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5C5B" w14:textId="77777777" w:rsidR="008C081A" w:rsidRDefault="00DE5A60">
      <w:pPr>
        <w:pStyle w:val="BodyText"/>
        <w:ind w:left="3884"/>
        <w:rPr>
          <w:rFonts w:ascii="Times New Roman"/>
          <w:sz w:val="20"/>
        </w:rPr>
      </w:pPr>
      <w:r>
        <w:rPr>
          <w:rFonts w:ascii="Times New Roman"/>
          <w:noProof/>
          <w:sz w:val="20"/>
        </w:rPr>
        <w:drawing>
          <wp:inline distT="0" distB="0" distL="0" distR="0" wp14:anchorId="3FC692A5" wp14:editId="3FF48CEC">
            <wp:extent cx="1067856" cy="1064513"/>
            <wp:effectExtent l="0" t="0" r="0" b="0"/>
            <wp:docPr id="1" name="Image 1" descr="Copy of 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py of logo1"/>
                    <pic:cNvPicPr/>
                  </pic:nvPicPr>
                  <pic:blipFill>
                    <a:blip r:embed="rId7" cstate="print"/>
                    <a:stretch>
                      <a:fillRect/>
                    </a:stretch>
                  </pic:blipFill>
                  <pic:spPr>
                    <a:xfrm>
                      <a:off x="0" y="0"/>
                      <a:ext cx="1067856" cy="1064513"/>
                    </a:xfrm>
                    <a:prstGeom prst="rect">
                      <a:avLst/>
                    </a:prstGeom>
                  </pic:spPr>
                </pic:pic>
              </a:graphicData>
            </a:graphic>
          </wp:inline>
        </w:drawing>
      </w:r>
    </w:p>
    <w:p w14:paraId="245BF111" w14:textId="77777777" w:rsidR="008C081A" w:rsidRDefault="008C081A">
      <w:pPr>
        <w:pStyle w:val="BodyText"/>
        <w:rPr>
          <w:rFonts w:ascii="Times New Roman"/>
          <w:sz w:val="32"/>
        </w:rPr>
      </w:pPr>
    </w:p>
    <w:p w14:paraId="763BE321" w14:textId="77777777" w:rsidR="008C081A" w:rsidRDefault="008C081A">
      <w:pPr>
        <w:pStyle w:val="BodyText"/>
        <w:rPr>
          <w:rFonts w:ascii="Times New Roman"/>
          <w:sz w:val="32"/>
        </w:rPr>
      </w:pPr>
    </w:p>
    <w:p w14:paraId="72854D8A" w14:textId="77777777" w:rsidR="008C081A" w:rsidRDefault="008C081A">
      <w:pPr>
        <w:pStyle w:val="BodyText"/>
        <w:spacing w:before="31"/>
        <w:rPr>
          <w:rFonts w:ascii="Times New Roman"/>
          <w:sz w:val="32"/>
        </w:rPr>
      </w:pPr>
    </w:p>
    <w:p w14:paraId="7EFC9E57" w14:textId="77777777" w:rsidR="008C081A" w:rsidRDefault="00DE5A60">
      <w:pPr>
        <w:pStyle w:val="Heading2"/>
        <w:ind w:left="296" w:right="291"/>
      </w:pPr>
      <w:r>
        <w:rPr>
          <w:spacing w:val="-4"/>
        </w:rPr>
        <w:t>GOVERNMENT</w:t>
      </w:r>
      <w:r>
        <w:rPr>
          <w:spacing w:val="-8"/>
        </w:rPr>
        <w:t xml:space="preserve"> </w:t>
      </w:r>
      <w:r>
        <w:rPr>
          <w:spacing w:val="-4"/>
        </w:rPr>
        <w:t>OF</w:t>
      </w:r>
      <w:r>
        <w:rPr>
          <w:spacing w:val="-10"/>
        </w:rPr>
        <w:t xml:space="preserve"> </w:t>
      </w:r>
      <w:r>
        <w:rPr>
          <w:spacing w:val="-4"/>
        </w:rPr>
        <w:t>THE</w:t>
      </w:r>
      <w:r>
        <w:rPr>
          <w:spacing w:val="-8"/>
        </w:rPr>
        <w:t xml:space="preserve"> </w:t>
      </w:r>
      <w:r>
        <w:rPr>
          <w:spacing w:val="-4"/>
        </w:rPr>
        <w:t>PEOPLE’S</w:t>
      </w:r>
      <w:r>
        <w:rPr>
          <w:spacing w:val="-9"/>
        </w:rPr>
        <w:t xml:space="preserve"> </w:t>
      </w:r>
      <w:r>
        <w:rPr>
          <w:spacing w:val="-4"/>
        </w:rPr>
        <w:t>REPUBLIC</w:t>
      </w:r>
      <w:r>
        <w:rPr>
          <w:spacing w:val="-7"/>
        </w:rPr>
        <w:t xml:space="preserve"> </w:t>
      </w:r>
      <w:r>
        <w:rPr>
          <w:spacing w:val="-4"/>
        </w:rPr>
        <w:t>OF</w:t>
      </w:r>
      <w:r>
        <w:rPr>
          <w:spacing w:val="-8"/>
        </w:rPr>
        <w:t xml:space="preserve"> </w:t>
      </w:r>
      <w:r>
        <w:rPr>
          <w:spacing w:val="-4"/>
        </w:rPr>
        <w:t>BANGLADESH</w:t>
      </w:r>
    </w:p>
    <w:p w14:paraId="3C536F82" w14:textId="77777777" w:rsidR="008C081A" w:rsidRDefault="008C081A">
      <w:pPr>
        <w:pStyle w:val="BodyText"/>
        <w:rPr>
          <w:sz w:val="32"/>
        </w:rPr>
      </w:pPr>
    </w:p>
    <w:p w14:paraId="67E9AA76" w14:textId="77777777" w:rsidR="008C081A" w:rsidRDefault="008C081A">
      <w:pPr>
        <w:pStyle w:val="BodyText"/>
        <w:rPr>
          <w:sz w:val="32"/>
        </w:rPr>
      </w:pPr>
    </w:p>
    <w:p w14:paraId="0A3D61B6" w14:textId="77777777" w:rsidR="008C081A" w:rsidRDefault="008C081A">
      <w:pPr>
        <w:pStyle w:val="BodyText"/>
        <w:spacing w:before="164"/>
        <w:rPr>
          <w:sz w:val="32"/>
        </w:rPr>
      </w:pPr>
    </w:p>
    <w:p w14:paraId="6FDA4BB8" w14:textId="77777777" w:rsidR="008C081A" w:rsidRDefault="00DE5A60">
      <w:pPr>
        <w:ind w:left="296" w:right="293"/>
        <w:jc w:val="center"/>
        <w:rPr>
          <w:sz w:val="36"/>
        </w:rPr>
      </w:pPr>
      <w:r>
        <w:rPr>
          <w:spacing w:val="-2"/>
          <w:sz w:val="36"/>
        </w:rPr>
        <w:t>Standard</w:t>
      </w:r>
      <w:r>
        <w:rPr>
          <w:spacing w:val="-18"/>
          <w:sz w:val="36"/>
        </w:rPr>
        <w:t xml:space="preserve"> </w:t>
      </w:r>
      <w:r>
        <w:rPr>
          <w:spacing w:val="-2"/>
          <w:sz w:val="36"/>
        </w:rPr>
        <w:t>Tender</w:t>
      </w:r>
      <w:r>
        <w:rPr>
          <w:spacing w:val="-13"/>
          <w:sz w:val="36"/>
        </w:rPr>
        <w:t xml:space="preserve"> </w:t>
      </w:r>
      <w:r>
        <w:rPr>
          <w:spacing w:val="-2"/>
          <w:sz w:val="36"/>
        </w:rPr>
        <w:t>Document</w:t>
      </w:r>
      <w:r>
        <w:rPr>
          <w:spacing w:val="-13"/>
          <w:sz w:val="36"/>
        </w:rPr>
        <w:t xml:space="preserve"> </w:t>
      </w:r>
      <w:r>
        <w:rPr>
          <w:spacing w:val="-2"/>
          <w:sz w:val="36"/>
        </w:rPr>
        <w:t>(National)</w:t>
      </w:r>
    </w:p>
    <w:p w14:paraId="2497D26C" w14:textId="77777777" w:rsidR="008C081A" w:rsidRDefault="008C081A">
      <w:pPr>
        <w:pStyle w:val="BodyText"/>
        <w:rPr>
          <w:sz w:val="36"/>
        </w:rPr>
      </w:pPr>
    </w:p>
    <w:p w14:paraId="6F704762" w14:textId="77777777" w:rsidR="008C081A" w:rsidRDefault="00DE5A60">
      <w:pPr>
        <w:ind w:left="296" w:right="293"/>
        <w:jc w:val="center"/>
        <w:rPr>
          <w:sz w:val="36"/>
        </w:rPr>
      </w:pPr>
      <w:r>
        <w:rPr>
          <w:spacing w:val="-2"/>
          <w:sz w:val="36"/>
        </w:rPr>
        <w:t>For</w:t>
      </w:r>
      <w:r>
        <w:rPr>
          <w:spacing w:val="-11"/>
          <w:sz w:val="36"/>
        </w:rPr>
        <w:t xml:space="preserve"> </w:t>
      </w:r>
      <w:r>
        <w:rPr>
          <w:spacing w:val="-2"/>
          <w:sz w:val="36"/>
        </w:rPr>
        <w:t>Procurement</w:t>
      </w:r>
      <w:r>
        <w:rPr>
          <w:spacing w:val="-11"/>
          <w:sz w:val="36"/>
        </w:rPr>
        <w:t xml:space="preserve"> </w:t>
      </w:r>
      <w:r>
        <w:rPr>
          <w:spacing w:val="-2"/>
          <w:sz w:val="36"/>
        </w:rPr>
        <w:t>of</w:t>
      </w:r>
      <w:r>
        <w:rPr>
          <w:spacing w:val="-8"/>
          <w:sz w:val="36"/>
        </w:rPr>
        <w:t xml:space="preserve"> </w:t>
      </w:r>
      <w:r>
        <w:rPr>
          <w:spacing w:val="-4"/>
          <w:sz w:val="36"/>
        </w:rPr>
        <w:t>Goods</w:t>
      </w:r>
    </w:p>
    <w:p w14:paraId="416F65C0" w14:textId="77777777" w:rsidR="008C081A" w:rsidRDefault="00DE5A60">
      <w:pPr>
        <w:spacing w:before="1" w:line="532" w:lineRule="auto"/>
        <w:ind w:left="296" w:right="287"/>
        <w:jc w:val="center"/>
        <w:rPr>
          <w:sz w:val="36"/>
        </w:rPr>
      </w:pPr>
      <w:r>
        <w:rPr>
          <w:spacing w:val="-2"/>
          <w:sz w:val="36"/>
        </w:rPr>
        <w:t>[Open</w:t>
      </w:r>
      <w:r>
        <w:rPr>
          <w:spacing w:val="-18"/>
          <w:sz w:val="36"/>
        </w:rPr>
        <w:t xml:space="preserve"> </w:t>
      </w:r>
      <w:r>
        <w:rPr>
          <w:spacing w:val="-2"/>
          <w:sz w:val="36"/>
        </w:rPr>
        <w:t>Tendering</w:t>
      </w:r>
      <w:r>
        <w:rPr>
          <w:spacing w:val="-18"/>
          <w:sz w:val="36"/>
        </w:rPr>
        <w:t xml:space="preserve"> </w:t>
      </w:r>
      <w:r>
        <w:rPr>
          <w:spacing w:val="-2"/>
          <w:sz w:val="36"/>
        </w:rPr>
        <w:t>Method/Limited</w:t>
      </w:r>
      <w:r>
        <w:rPr>
          <w:spacing w:val="-18"/>
          <w:sz w:val="36"/>
        </w:rPr>
        <w:t xml:space="preserve"> </w:t>
      </w:r>
      <w:r>
        <w:rPr>
          <w:spacing w:val="-2"/>
          <w:sz w:val="36"/>
        </w:rPr>
        <w:t>Tendering</w:t>
      </w:r>
      <w:r>
        <w:rPr>
          <w:spacing w:val="-18"/>
          <w:sz w:val="36"/>
        </w:rPr>
        <w:t xml:space="preserve"> </w:t>
      </w:r>
      <w:r>
        <w:rPr>
          <w:spacing w:val="-2"/>
          <w:sz w:val="36"/>
        </w:rPr>
        <w:t xml:space="preserve">Method] </w:t>
      </w:r>
      <w:r>
        <w:rPr>
          <w:sz w:val="36"/>
        </w:rPr>
        <w:t>(For value up to BDT 50 Lac)</w:t>
      </w:r>
    </w:p>
    <w:p w14:paraId="699F46FF" w14:textId="77777777" w:rsidR="008C081A" w:rsidRDefault="008C081A">
      <w:pPr>
        <w:pStyle w:val="BodyText"/>
        <w:rPr>
          <w:sz w:val="36"/>
        </w:rPr>
      </w:pPr>
    </w:p>
    <w:p w14:paraId="1E739315" w14:textId="77777777" w:rsidR="008C081A" w:rsidRDefault="008C081A">
      <w:pPr>
        <w:pStyle w:val="BodyText"/>
        <w:rPr>
          <w:sz w:val="36"/>
        </w:rPr>
      </w:pPr>
    </w:p>
    <w:p w14:paraId="52DE5C6D" w14:textId="77777777" w:rsidR="008C081A" w:rsidRDefault="008C081A">
      <w:pPr>
        <w:pStyle w:val="BodyText"/>
        <w:rPr>
          <w:sz w:val="36"/>
        </w:rPr>
      </w:pPr>
    </w:p>
    <w:p w14:paraId="378CAC99" w14:textId="77777777" w:rsidR="008C081A" w:rsidRDefault="008C081A">
      <w:pPr>
        <w:pStyle w:val="BodyText"/>
        <w:spacing w:before="376"/>
        <w:rPr>
          <w:sz w:val="36"/>
        </w:rPr>
      </w:pPr>
    </w:p>
    <w:p w14:paraId="2AC62BBF" w14:textId="77777777" w:rsidR="008C081A" w:rsidRDefault="00DE5A60">
      <w:pPr>
        <w:pStyle w:val="Heading2"/>
        <w:ind w:left="1183" w:right="1176" w:hanging="2"/>
      </w:pPr>
      <w:r>
        <w:t xml:space="preserve">Bangladesh Public Procurement Authority </w:t>
      </w:r>
      <w:r>
        <w:rPr>
          <w:spacing w:val="-2"/>
        </w:rPr>
        <w:t>Implementation</w:t>
      </w:r>
      <w:r>
        <w:rPr>
          <w:spacing w:val="-16"/>
        </w:rPr>
        <w:t xml:space="preserve"> </w:t>
      </w:r>
      <w:r>
        <w:rPr>
          <w:spacing w:val="-2"/>
        </w:rPr>
        <w:t>Monitoring</w:t>
      </w:r>
      <w:r>
        <w:rPr>
          <w:spacing w:val="-16"/>
        </w:rPr>
        <w:t xml:space="preserve"> </w:t>
      </w:r>
      <w:r>
        <w:rPr>
          <w:spacing w:val="-2"/>
        </w:rPr>
        <w:t>and</w:t>
      </w:r>
      <w:r>
        <w:rPr>
          <w:spacing w:val="-15"/>
        </w:rPr>
        <w:t xml:space="preserve"> </w:t>
      </w:r>
      <w:r>
        <w:rPr>
          <w:spacing w:val="-2"/>
        </w:rPr>
        <w:t>Evaluation</w:t>
      </w:r>
      <w:r>
        <w:rPr>
          <w:spacing w:val="-16"/>
        </w:rPr>
        <w:t xml:space="preserve"> </w:t>
      </w:r>
      <w:r>
        <w:rPr>
          <w:spacing w:val="-2"/>
        </w:rPr>
        <w:t xml:space="preserve">Division </w:t>
      </w:r>
      <w:r>
        <w:t>Ministry of Planning</w:t>
      </w:r>
    </w:p>
    <w:p w14:paraId="0F8900C7" w14:textId="77777777" w:rsidR="008C081A" w:rsidRDefault="008C081A">
      <w:pPr>
        <w:pStyle w:val="BodyText"/>
        <w:rPr>
          <w:sz w:val="32"/>
        </w:rPr>
      </w:pPr>
    </w:p>
    <w:p w14:paraId="15EF8339" w14:textId="77777777" w:rsidR="008C081A" w:rsidRDefault="008C081A">
      <w:pPr>
        <w:pStyle w:val="BodyText"/>
        <w:spacing w:before="361"/>
        <w:rPr>
          <w:sz w:val="32"/>
        </w:rPr>
      </w:pPr>
    </w:p>
    <w:p w14:paraId="2089ECA3" w14:textId="77777777" w:rsidR="008C081A" w:rsidRDefault="00DE5A60">
      <w:pPr>
        <w:tabs>
          <w:tab w:val="left" w:pos="8380"/>
        </w:tabs>
        <w:spacing w:before="1"/>
        <w:ind w:left="139"/>
        <w:rPr>
          <w:sz w:val="32"/>
        </w:rPr>
      </w:pPr>
      <w:r>
        <w:rPr>
          <w:noProof/>
          <w:sz w:val="32"/>
        </w:rPr>
        <mc:AlternateContent>
          <mc:Choice Requires="wps">
            <w:drawing>
              <wp:anchor distT="0" distB="0" distL="0" distR="0" simplePos="0" relativeHeight="15728640" behindDoc="0" locked="0" layoutInCell="1" allowOverlap="1" wp14:anchorId="23CF106E" wp14:editId="59B60581">
                <wp:simplePos x="0" y="0"/>
                <wp:positionH relativeFrom="page">
                  <wp:posOffset>896416</wp:posOffset>
                </wp:positionH>
                <wp:positionV relativeFrom="paragraph">
                  <wp:posOffset>-201024</wp:posOffset>
                </wp:positionV>
                <wp:extent cx="5981065" cy="38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8100"/>
                        </a:xfrm>
                        <a:custGeom>
                          <a:avLst/>
                          <a:gdLst/>
                          <a:ahLst/>
                          <a:cxnLst/>
                          <a:rect l="l" t="t" r="r" b="b"/>
                          <a:pathLst>
                            <a:path w="5981065" h="38100">
                              <a:moveTo>
                                <a:pt x="5981065" y="0"/>
                              </a:moveTo>
                              <a:lnTo>
                                <a:pt x="0" y="0"/>
                              </a:lnTo>
                              <a:lnTo>
                                <a:pt x="0" y="38099"/>
                              </a:lnTo>
                              <a:lnTo>
                                <a:pt x="5981065" y="38099"/>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46931" id="Graphic 2" o:spid="_x0000_s1026" style="position:absolute;margin-left:70.6pt;margin-top:-15.85pt;width:470.9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" path="m5981065,l,,,38099r5981065,l5981065,xe" fillcolor="black" stroked="f">
                <v:path arrowok="t"/>
                <w10:wrap anchorx="page"/>
              </v:shape>
            </w:pict>
          </mc:Fallback>
        </mc:AlternateContent>
      </w:r>
      <w:r>
        <w:rPr>
          <w:spacing w:val="-4"/>
          <w:sz w:val="32"/>
        </w:rPr>
        <w:t>October</w:t>
      </w:r>
      <w:r>
        <w:rPr>
          <w:spacing w:val="-7"/>
          <w:sz w:val="32"/>
        </w:rPr>
        <w:t xml:space="preserve"> </w:t>
      </w:r>
      <w:r>
        <w:rPr>
          <w:spacing w:val="-4"/>
          <w:sz w:val="32"/>
        </w:rPr>
        <w:t>2025</w:t>
      </w:r>
      <w:r>
        <w:rPr>
          <w:sz w:val="32"/>
        </w:rPr>
        <w:tab/>
        <w:t>e-</w:t>
      </w:r>
      <w:r>
        <w:rPr>
          <w:spacing w:val="-10"/>
          <w:sz w:val="32"/>
        </w:rPr>
        <w:t xml:space="preserve"> </w:t>
      </w:r>
      <w:r>
        <w:rPr>
          <w:spacing w:val="-5"/>
          <w:sz w:val="32"/>
        </w:rPr>
        <w:t>PG2</w:t>
      </w:r>
    </w:p>
    <w:p w14:paraId="6647F544" w14:textId="77777777" w:rsidR="008C081A" w:rsidRDefault="008C081A">
      <w:pPr>
        <w:rPr>
          <w:sz w:val="32"/>
        </w:rPr>
        <w:sectPr w:rsidR="008C081A">
          <w:type w:val="continuous"/>
          <w:pgSz w:w="12240" w:h="15840"/>
          <w:pgMar w:top="1420" w:right="1440" w:bottom="280" w:left="1440" w:header="720" w:footer="720" w:gutter="0"/>
          <w:cols w:space="720"/>
        </w:sectPr>
      </w:pPr>
    </w:p>
    <w:p w14:paraId="7199198D" w14:textId="77777777" w:rsidR="008C081A" w:rsidRDefault="00DE5A60">
      <w:pPr>
        <w:spacing w:before="26"/>
        <w:ind w:left="334"/>
        <w:jc w:val="center"/>
        <w:rPr>
          <w:rFonts w:ascii="Calibri"/>
          <w:b/>
          <w:sz w:val="24"/>
        </w:rPr>
      </w:pPr>
      <w:r>
        <w:rPr>
          <w:rFonts w:ascii="Calibri"/>
          <w:b/>
          <w:sz w:val="24"/>
        </w:rPr>
        <w:lastRenderedPageBreak/>
        <w:t>Guidance</w:t>
      </w:r>
      <w:r>
        <w:rPr>
          <w:rFonts w:ascii="Calibri"/>
          <w:b/>
          <w:spacing w:val="-5"/>
          <w:sz w:val="24"/>
        </w:rPr>
        <w:t xml:space="preserve"> </w:t>
      </w:r>
      <w:r>
        <w:rPr>
          <w:rFonts w:ascii="Calibri"/>
          <w:b/>
          <w:sz w:val="24"/>
        </w:rPr>
        <w:t>Notes</w:t>
      </w:r>
      <w:r>
        <w:rPr>
          <w:rFonts w:ascii="Calibri"/>
          <w:b/>
          <w:spacing w:val="-4"/>
          <w:sz w:val="24"/>
        </w:rPr>
        <w:t xml:space="preserve"> </w:t>
      </w:r>
      <w:r>
        <w:rPr>
          <w:rFonts w:ascii="Calibri"/>
          <w:b/>
          <w:sz w:val="24"/>
        </w:rPr>
        <w:t>on</w:t>
      </w:r>
      <w:r>
        <w:rPr>
          <w:rFonts w:ascii="Calibri"/>
          <w:b/>
          <w:spacing w:val="-2"/>
          <w:sz w:val="24"/>
        </w:rPr>
        <w:t xml:space="preserve"> </w:t>
      </w:r>
      <w:r>
        <w:rPr>
          <w:rFonts w:ascii="Calibri"/>
          <w:b/>
          <w:spacing w:val="-5"/>
          <w:sz w:val="24"/>
        </w:rPr>
        <w:t>the</w:t>
      </w:r>
    </w:p>
    <w:p w14:paraId="19762CFD" w14:textId="77777777" w:rsidR="008C081A" w:rsidRDefault="00DE5A60">
      <w:pPr>
        <w:spacing w:before="24"/>
        <w:ind w:left="331"/>
        <w:jc w:val="center"/>
        <w:rPr>
          <w:rFonts w:ascii="Calibri"/>
          <w:b/>
          <w:sz w:val="24"/>
        </w:rPr>
      </w:pPr>
      <w:r>
        <w:rPr>
          <w:rFonts w:ascii="Calibri"/>
          <w:b/>
          <w:sz w:val="24"/>
        </w:rPr>
        <w:t>Use</w:t>
      </w:r>
      <w:r>
        <w:rPr>
          <w:rFonts w:ascii="Calibri"/>
          <w:b/>
          <w:spacing w:val="-5"/>
          <w:sz w:val="24"/>
        </w:rPr>
        <w:t xml:space="preserve"> </w:t>
      </w:r>
      <w:r>
        <w:rPr>
          <w:rFonts w:ascii="Calibri"/>
          <w:b/>
          <w:sz w:val="24"/>
        </w:rPr>
        <w:t>of</w:t>
      </w:r>
      <w:r>
        <w:rPr>
          <w:rFonts w:ascii="Calibri"/>
          <w:b/>
          <w:spacing w:val="-3"/>
          <w:sz w:val="24"/>
        </w:rPr>
        <w:t xml:space="preserve"> </w:t>
      </w:r>
      <w:r>
        <w:rPr>
          <w:rFonts w:ascii="Calibri"/>
          <w:b/>
          <w:sz w:val="24"/>
        </w:rPr>
        <w:t>The</w:t>
      </w:r>
      <w:r>
        <w:rPr>
          <w:rFonts w:ascii="Calibri"/>
          <w:b/>
          <w:spacing w:val="-4"/>
          <w:sz w:val="24"/>
        </w:rPr>
        <w:t xml:space="preserve"> </w:t>
      </w:r>
      <w:r>
        <w:rPr>
          <w:rFonts w:ascii="Calibri"/>
          <w:b/>
          <w:sz w:val="24"/>
        </w:rPr>
        <w:t>Standard</w:t>
      </w:r>
      <w:r>
        <w:rPr>
          <w:rFonts w:ascii="Calibri"/>
          <w:b/>
          <w:spacing w:val="-3"/>
          <w:sz w:val="24"/>
        </w:rPr>
        <w:t xml:space="preserve"> </w:t>
      </w:r>
      <w:r>
        <w:rPr>
          <w:rFonts w:ascii="Calibri"/>
          <w:b/>
          <w:sz w:val="24"/>
        </w:rPr>
        <w:t>e-TD</w:t>
      </w:r>
      <w:r>
        <w:rPr>
          <w:rFonts w:ascii="Calibri"/>
          <w:b/>
          <w:spacing w:val="-3"/>
          <w:sz w:val="24"/>
        </w:rPr>
        <w:t xml:space="preserve"> </w:t>
      </w:r>
      <w:r>
        <w:rPr>
          <w:rFonts w:ascii="Calibri"/>
          <w:b/>
          <w:sz w:val="24"/>
        </w:rPr>
        <w:t>(e-</w:t>
      </w:r>
      <w:r>
        <w:rPr>
          <w:rFonts w:ascii="Calibri"/>
          <w:b/>
          <w:spacing w:val="-4"/>
          <w:sz w:val="24"/>
        </w:rPr>
        <w:t>PG2)</w:t>
      </w:r>
    </w:p>
    <w:p w14:paraId="65A895A3" w14:textId="77777777" w:rsidR="008C081A" w:rsidRDefault="00DE5A60">
      <w:pPr>
        <w:spacing w:before="271" w:line="259" w:lineRule="auto"/>
        <w:ind w:left="360" w:right="23"/>
        <w:jc w:val="both"/>
        <w:rPr>
          <w:rFonts w:ascii="Arial MT"/>
          <w:sz w:val="20"/>
        </w:rPr>
      </w:pPr>
      <w:r>
        <w:rPr>
          <w:rFonts w:ascii="Arial MT"/>
          <w:sz w:val="20"/>
        </w:rPr>
        <w:t>These guidance notes have been prepared by the BPPA</w:t>
      </w:r>
      <w:r>
        <w:rPr>
          <w:rFonts w:ascii="Arial MT"/>
          <w:spacing w:val="-2"/>
          <w:sz w:val="20"/>
        </w:rPr>
        <w:t xml:space="preserve"> </w:t>
      </w:r>
      <w:r>
        <w:rPr>
          <w:rFonts w:ascii="Arial MT"/>
          <w:sz w:val="20"/>
        </w:rPr>
        <w:t xml:space="preserve">to </w:t>
      </w:r>
      <w:r>
        <w:rPr>
          <w:rFonts w:ascii="Arial MT"/>
          <w:sz w:val="20"/>
        </w:rPr>
        <w:t>assist a Procuring Entity in the preparation of e- Tender Document, using the Standard e-Tender Document (STD), for the procurement of Goods and related services.</w:t>
      </w:r>
      <w:r>
        <w:rPr>
          <w:rFonts w:ascii="Arial MT"/>
          <w:spacing w:val="-14"/>
          <w:sz w:val="20"/>
        </w:rPr>
        <w:t xml:space="preserve"> </w:t>
      </w:r>
      <w:r>
        <w:rPr>
          <w:rFonts w:ascii="Arial MT"/>
          <w:sz w:val="20"/>
        </w:rPr>
        <w:t>The</w:t>
      </w:r>
      <w:r>
        <w:rPr>
          <w:rFonts w:ascii="Arial MT"/>
          <w:spacing w:val="-14"/>
          <w:sz w:val="20"/>
        </w:rPr>
        <w:t xml:space="preserve"> </w:t>
      </w:r>
      <w:r>
        <w:rPr>
          <w:rFonts w:ascii="Arial MT"/>
          <w:sz w:val="20"/>
        </w:rPr>
        <w:t>STD</w:t>
      </w:r>
      <w:r>
        <w:rPr>
          <w:rFonts w:ascii="Arial MT"/>
          <w:spacing w:val="-14"/>
          <w:sz w:val="20"/>
        </w:rPr>
        <w:t xml:space="preserve"> </w:t>
      </w:r>
      <w:r>
        <w:rPr>
          <w:rFonts w:ascii="Arial MT"/>
          <w:sz w:val="20"/>
        </w:rPr>
        <w:t>are</w:t>
      </w:r>
      <w:r>
        <w:rPr>
          <w:rFonts w:ascii="Arial MT"/>
          <w:spacing w:val="-14"/>
          <w:sz w:val="20"/>
        </w:rPr>
        <w:t xml:space="preserve"> </w:t>
      </w:r>
      <w:r>
        <w:rPr>
          <w:rFonts w:ascii="Arial MT"/>
          <w:sz w:val="20"/>
        </w:rPr>
        <w:t>prepared</w:t>
      </w:r>
      <w:r>
        <w:rPr>
          <w:rFonts w:ascii="Arial MT"/>
          <w:spacing w:val="-14"/>
          <w:sz w:val="20"/>
        </w:rPr>
        <w:t xml:space="preserve"> </w:t>
      </w:r>
      <w:r>
        <w:rPr>
          <w:rFonts w:ascii="Arial MT"/>
          <w:sz w:val="20"/>
        </w:rPr>
        <w:t>in</w:t>
      </w:r>
      <w:r>
        <w:rPr>
          <w:rFonts w:ascii="Arial MT"/>
          <w:spacing w:val="-14"/>
          <w:sz w:val="20"/>
        </w:rPr>
        <w:t xml:space="preserve"> </w:t>
      </w:r>
      <w:r>
        <w:rPr>
          <w:rFonts w:ascii="Arial MT"/>
          <w:sz w:val="20"/>
        </w:rPr>
        <w:t>consistent</w:t>
      </w:r>
      <w:r>
        <w:rPr>
          <w:rFonts w:ascii="Arial MT"/>
          <w:spacing w:val="-14"/>
          <w:sz w:val="20"/>
        </w:rPr>
        <w:t xml:space="preserve"> </w:t>
      </w:r>
      <w:r>
        <w:rPr>
          <w:rFonts w:ascii="Arial MT"/>
          <w:sz w:val="20"/>
        </w:rPr>
        <w:t>with</w:t>
      </w:r>
      <w:r>
        <w:rPr>
          <w:rFonts w:ascii="Arial MT"/>
          <w:spacing w:val="-14"/>
          <w:sz w:val="20"/>
        </w:rPr>
        <w:t xml:space="preserve"> </w:t>
      </w:r>
      <w:r>
        <w:rPr>
          <w:rFonts w:ascii="Arial MT"/>
          <w:sz w:val="20"/>
        </w:rPr>
        <w:t>the</w:t>
      </w:r>
      <w:r>
        <w:rPr>
          <w:rFonts w:ascii="Arial MT"/>
          <w:spacing w:val="-14"/>
          <w:sz w:val="20"/>
        </w:rPr>
        <w:t xml:space="preserve"> </w:t>
      </w:r>
      <w:r>
        <w:rPr>
          <w:rFonts w:ascii="Arial MT"/>
          <w:sz w:val="20"/>
        </w:rPr>
        <w:t>Public</w:t>
      </w:r>
      <w:r>
        <w:rPr>
          <w:rFonts w:ascii="Arial MT"/>
          <w:spacing w:val="-13"/>
          <w:sz w:val="20"/>
        </w:rPr>
        <w:t xml:space="preserve"> </w:t>
      </w:r>
      <w:r>
        <w:rPr>
          <w:rFonts w:ascii="Arial MT"/>
          <w:sz w:val="20"/>
        </w:rPr>
        <w:t>Procurement</w:t>
      </w:r>
      <w:r>
        <w:rPr>
          <w:rFonts w:ascii="Arial MT"/>
          <w:spacing w:val="-14"/>
          <w:sz w:val="20"/>
        </w:rPr>
        <w:t xml:space="preserve"> </w:t>
      </w:r>
      <w:r>
        <w:rPr>
          <w:rFonts w:ascii="Arial MT"/>
          <w:sz w:val="20"/>
        </w:rPr>
        <w:t>Act</w:t>
      </w:r>
      <w:r>
        <w:rPr>
          <w:rFonts w:ascii="Arial MT"/>
          <w:spacing w:val="-14"/>
          <w:sz w:val="20"/>
        </w:rPr>
        <w:t xml:space="preserve"> </w:t>
      </w:r>
      <w:r>
        <w:rPr>
          <w:rFonts w:ascii="Arial MT"/>
          <w:sz w:val="20"/>
        </w:rPr>
        <w:t>2006</w:t>
      </w:r>
      <w:r>
        <w:rPr>
          <w:rFonts w:ascii="Arial MT"/>
          <w:spacing w:val="-14"/>
          <w:sz w:val="20"/>
        </w:rPr>
        <w:t xml:space="preserve"> </w:t>
      </w:r>
      <w:r>
        <w:rPr>
          <w:rFonts w:ascii="Arial MT"/>
          <w:sz w:val="20"/>
        </w:rPr>
        <w:t>and</w:t>
      </w:r>
      <w:r>
        <w:rPr>
          <w:rFonts w:ascii="Arial MT"/>
          <w:spacing w:val="-14"/>
          <w:sz w:val="20"/>
        </w:rPr>
        <w:t xml:space="preserve"> </w:t>
      </w:r>
      <w:r>
        <w:rPr>
          <w:rFonts w:ascii="Arial MT"/>
          <w:sz w:val="20"/>
        </w:rPr>
        <w:t>the</w:t>
      </w:r>
      <w:r>
        <w:rPr>
          <w:rFonts w:ascii="Arial MT"/>
          <w:spacing w:val="-14"/>
          <w:sz w:val="20"/>
        </w:rPr>
        <w:t xml:space="preserve"> </w:t>
      </w:r>
      <w:r>
        <w:rPr>
          <w:rFonts w:ascii="Arial MT"/>
          <w:sz w:val="20"/>
        </w:rPr>
        <w:t>Public</w:t>
      </w:r>
      <w:r>
        <w:rPr>
          <w:rFonts w:ascii="Arial MT"/>
          <w:spacing w:val="-14"/>
          <w:sz w:val="20"/>
        </w:rPr>
        <w:t xml:space="preserve"> </w:t>
      </w:r>
      <w:r>
        <w:rPr>
          <w:rFonts w:ascii="Arial MT"/>
          <w:sz w:val="20"/>
        </w:rPr>
        <w:t xml:space="preserve">Procurement Rule 2025 (PPR 2025), issued to supplement the ACT and Bangladesh e-Government Procurement (e-GP) </w:t>
      </w:r>
      <w:r>
        <w:rPr>
          <w:rFonts w:ascii="Arial MT"/>
          <w:spacing w:val="-2"/>
          <w:sz w:val="20"/>
        </w:rPr>
        <w:t>Guidelines.</w:t>
      </w:r>
    </w:p>
    <w:p w14:paraId="0F81831B" w14:textId="77777777" w:rsidR="008C081A" w:rsidRDefault="008C081A">
      <w:pPr>
        <w:pStyle w:val="BodyText"/>
        <w:spacing w:before="16"/>
        <w:rPr>
          <w:rFonts w:ascii="Arial MT"/>
          <w:sz w:val="20"/>
        </w:rPr>
      </w:pPr>
    </w:p>
    <w:p w14:paraId="768F6411" w14:textId="77777777" w:rsidR="008C081A" w:rsidRDefault="00DE5A60">
      <w:pPr>
        <w:ind w:left="360"/>
        <w:jc w:val="both"/>
        <w:rPr>
          <w:rFonts w:ascii="Arial MT"/>
          <w:sz w:val="20"/>
        </w:rPr>
      </w:pPr>
      <w:r>
        <w:rPr>
          <w:rFonts w:ascii="Arial MT"/>
          <w:sz w:val="20"/>
        </w:rPr>
        <w:t>The</w:t>
      </w:r>
      <w:r>
        <w:rPr>
          <w:rFonts w:ascii="Arial MT"/>
          <w:spacing w:val="-8"/>
          <w:sz w:val="20"/>
        </w:rPr>
        <w:t xml:space="preserve"> </w:t>
      </w:r>
      <w:r>
        <w:rPr>
          <w:rFonts w:ascii="Arial MT"/>
          <w:sz w:val="20"/>
        </w:rPr>
        <w:t>use</w:t>
      </w:r>
      <w:r>
        <w:rPr>
          <w:rFonts w:ascii="Arial MT"/>
          <w:spacing w:val="-6"/>
          <w:sz w:val="20"/>
        </w:rPr>
        <w:t xml:space="preserve"> </w:t>
      </w:r>
      <w:r>
        <w:rPr>
          <w:rFonts w:ascii="Arial MT"/>
          <w:sz w:val="20"/>
        </w:rPr>
        <w:t>of</w:t>
      </w:r>
      <w:r>
        <w:rPr>
          <w:rFonts w:ascii="Arial MT"/>
          <w:spacing w:val="-5"/>
          <w:sz w:val="20"/>
        </w:rPr>
        <w:t xml:space="preserve"> </w:t>
      </w:r>
      <w:r>
        <w:rPr>
          <w:rFonts w:ascii="Arial MT"/>
          <w:sz w:val="20"/>
        </w:rPr>
        <w:t>STD</w:t>
      </w:r>
      <w:r>
        <w:rPr>
          <w:rFonts w:ascii="Arial MT"/>
          <w:spacing w:val="-7"/>
          <w:sz w:val="20"/>
        </w:rPr>
        <w:t xml:space="preserve"> </w:t>
      </w:r>
      <w:r>
        <w:rPr>
          <w:rFonts w:ascii="Arial MT"/>
          <w:sz w:val="20"/>
        </w:rPr>
        <w:t>(e-PG2)</w:t>
      </w:r>
      <w:r>
        <w:rPr>
          <w:rFonts w:ascii="Arial MT"/>
          <w:spacing w:val="-6"/>
          <w:sz w:val="20"/>
        </w:rPr>
        <w:t xml:space="preserve"> </w:t>
      </w:r>
      <w:r>
        <w:rPr>
          <w:rFonts w:ascii="Arial MT"/>
          <w:sz w:val="20"/>
        </w:rPr>
        <w:t>applies</w:t>
      </w:r>
      <w:r>
        <w:rPr>
          <w:rFonts w:ascii="Arial MT"/>
          <w:spacing w:val="-4"/>
          <w:sz w:val="20"/>
        </w:rPr>
        <w:t xml:space="preserve"> </w:t>
      </w:r>
      <w:r>
        <w:rPr>
          <w:rFonts w:ascii="Arial MT"/>
          <w:sz w:val="20"/>
        </w:rPr>
        <w:t>when</w:t>
      </w:r>
      <w:r>
        <w:rPr>
          <w:rFonts w:ascii="Arial MT"/>
          <w:spacing w:val="-6"/>
          <w:sz w:val="20"/>
        </w:rPr>
        <w:t xml:space="preserve"> </w:t>
      </w:r>
      <w:r>
        <w:rPr>
          <w:rFonts w:ascii="Arial MT"/>
          <w:sz w:val="20"/>
        </w:rPr>
        <w:t>a</w:t>
      </w:r>
      <w:r>
        <w:rPr>
          <w:rFonts w:ascii="Arial MT"/>
          <w:spacing w:val="-6"/>
          <w:sz w:val="20"/>
        </w:rPr>
        <w:t xml:space="preserve"> </w:t>
      </w:r>
      <w:r>
        <w:rPr>
          <w:rFonts w:ascii="Arial MT"/>
          <w:sz w:val="20"/>
        </w:rPr>
        <w:t>Purchaser</w:t>
      </w:r>
      <w:r>
        <w:rPr>
          <w:rFonts w:ascii="Arial MT"/>
          <w:spacing w:val="-6"/>
          <w:sz w:val="20"/>
        </w:rPr>
        <w:t xml:space="preserve"> </w:t>
      </w:r>
      <w:r>
        <w:rPr>
          <w:rFonts w:ascii="Arial MT"/>
          <w:sz w:val="20"/>
        </w:rPr>
        <w:t>(the</w:t>
      </w:r>
      <w:r>
        <w:rPr>
          <w:rFonts w:ascii="Arial MT"/>
          <w:spacing w:val="-7"/>
          <w:sz w:val="20"/>
        </w:rPr>
        <w:t xml:space="preserve"> </w:t>
      </w:r>
      <w:r>
        <w:rPr>
          <w:rFonts w:ascii="Arial MT"/>
          <w:sz w:val="20"/>
        </w:rPr>
        <w:t>Procuring</w:t>
      </w:r>
      <w:r>
        <w:rPr>
          <w:rFonts w:ascii="Arial MT"/>
          <w:spacing w:val="-5"/>
          <w:sz w:val="20"/>
        </w:rPr>
        <w:t xml:space="preserve"> </w:t>
      </w:r>
      <w:r>
        <w:rPr>
          <w:rFonts w:ascii="Arial MT"/>
          <w:sz w:val="20"/>
        </w:rPr>
        <w:t>Entity)</w:t>
      </w:r>
      <w:r>
        <w:rPr>
          <w:rFonts w:ascii="Arial MT"/>
          <w:spacing w:val="-4"/>
          <w:sz w:val="20"/>
        </w:rPr>
        <w:t xml:space="preserve"> </w:t>
      </w:r>
      <w:r>
        <w:rPr>
          <w:rFonts w:ascii="Arial MT"/>
          <w:sz w:val="20"/>
        </w:rPr>
        <w:t>wishes</w:t>
      </w:r>
      <w:r>
        <w:rPr>
          <w:rFonts w:ascii="Arial MT"/>
          <w:spacing w:val="-6"/>
          <w:sz w:val="20"/>
        </w:rPr>
        <w:t xml:space="preserve"> </w:t>
      </w:r>
      <w:r>
        <w:rPr>
          <w:rFonts w:ascii="Arial MT"/>
          <w:sz w:val="20"/>
        </w:rPr>
        <w:t>to</w:t>
      </w:r>
      <w:r>
        <w:rPr>
          <w:rFonts w:ascii="Arial MT"/>
          <w:spacing w:val="-6"/>
          <w:sz w:val="20"/>
        </w:rPr>
        <w:t xml:space="preserve"> </w:t>
      </w:r>
      <w:r>
        <w:rPr>
          <w:rFonts w:ascii="Arial MT"/>
          <w:sz w:val="20"/>
        </w:rPr>
        <w:t>select</w:t>
      </w:r>
      <w:r>
        <w:rPr>
          <w:rFonts w:ascii="Arial MT"/>
          <w:spacing w:val="-5"/>
          <w:sz w:val="20"/>
        </w:rPr>
        <w:t xml:space="preserve"> </w:t>
      </w:r>
      <w:r>
        <w:rPr>
          <w:rFonts w:ascii="Arial MT"/>
          <w:spacing w:val="-10"/>
          <w:sz w:val="20"/>
        </w:rPr>
        <w:t>a</w:t>
      </w:r>
    </w:p>
    <w:p w14:paraId="75FEE864" w14:textId="77777777" w:rsidR="008C081A" w:rsidRDefault="00DE5A60">
      <w:pPr>
        <w:spacing w:before="20" w:line="259" w:lineRule="auto"/>
        <w:ind w:left="360" w:right="34"/>
        <w:jc w:val="both"/>
        <w:rPr>
          <w:rFonts w:ascii="Arial MT"/>
          <w:sz w:val="20"/>
        </w:rPr>
      </w:pPr>
      <w:r>
        <w:rPr>
          <w:rFonts w:ascii="Arial MT"/>
          <w:sz w:val="20"/>
        </w:rPr>
        <w:t>Tenderer (a Supplier) for the supply of Goo</w:t>
      </w:r>
      <w:r>
        <w:rPr>
          <w:rFonts w:ascii="Arial MT"/>
          <w:sz w:val="20"/>
        </w:rPr>
        <w:t>ds and related services under Open Tendering Method (OTM) / Limited</w:t>
      </w:r>
      <w:r>
        <w:rPr>
          <w:rFonts w:ascii="Arial MT"/>
          <w:spacing w:val="-2"/>
          <w:sz w:val="20"/>
        </w:rPr>
        <w:t xml:space="preserve"> </w:t>
      </w:r>
      <w:r>
        <w:rPr>
          <w:rFonts w:ascii="Arial MT"/>
          <w:sz w:val="20"/>
        </w:rPr>
        <w:t>Tendering Method (LTM) through e-GP</w:t>
      </w:r>
      <w:r>
        <w:rPr>
          <w:rFonts w:ascii="Arial MT"/>
          <w:spacing w:val="-2"/>
          <w:sz w:val="20"/>
        </w:rPr>
        <w:t xml:space="preserve"> </w:t>
      </w:r>
      <w:r>
        <w:rPr>
          <w:rFonts w:ascii="Arial MT"/>
          <w:sz w:val="20"/>
        </w:rPr>
        <w:t>system.</w:t>
      </w:r>
      <w:r>
        <w:rPr>
          <w:rFonts w:ascii="Arial MT"/>
          <w:spacing w:val="-1"/>
          <w:sz w:val="20"/>
        </w:rPr>
        <w:t xml:space="preserve"> </w:t>
      </w:r>
      <w:r>
        <w:rPr>
          <w:rFonts w:ascii="Arial MT"/>
          <w:sz w:val="20"/>
        </w:rPr>
        <w:t>The Contract award is being determined on the basis of the lowest evaluated responsive Tender.</w:t>
      </w:r>
    </w:p>
    <w:p w14:paraId="4F264D39" w14:textId="77777777" w:rsidR="008C081A" w:rsidRDefault="008C081A">
      <w:pPr>
        <w:pStyle w:val="BodyText"/>
        <w:spacing w:before="16"/>
        <w:rPr>
          <w:rFonts w:ascii="Arial MT"/>
          <w:sz w:val="20"/>
        </w:rPr>
      </w:pPr>
    </w:p>
    <w:p w14:paraId="0B6D5828" w14:textId="77777777" w:rsidR="008C081A" w:rsidRDefault="00DE5A60">
      <w:pPr>
        <w:spacing w:line="259" w:lineRule="auto"/>
        <w:ind w:left="360" w:right="28"/>
        <w:jc w:val="both"/>
        <w:rPr>
          <w:rFonts w:ascii="Arial"/>
          <w:b/>
          <w:sz w:val="20"/>
        </w:rPr>
      </w:pPr>
      <w:r>
        <w:rPr>
          <w:rFonts w:ascii="Arial MT"/>
          <w:sz w:val="20"/>
        </w:rPr>
        <w:t>The</w:t>
      </w:r>
      <w:r>
        <w:rPr>
          <w:rFonts w:ascii="Arial MT"/>
          <w:spacing w:val="-13"/>
          <w:sz w:val="20"/>
        </w:rPr>
        <w:t xml:space="preserve"> </w:t>
      </w:r>
      <w:r>
        <w:rPr>
          <w:rFonts w:ascii="Arial MT"/>
          <w:sz w:val="20"/>
        </w:rPr>
        <w:t>Procuring</w:t>
      </w:r>
      <w:r>
        <w:rPr>
          <w:rFonts w:ascii="Arial MT"/>
          <w:spacing w:val="-10"/>
          <w:sz w:val="20"/>
        </w:rPr>
        <w:t xml:space="preserve"> </w:t>
      </w:r>
      <w:r>
        <w:rPr>
          <w:rFonts w:ascii="Arial MT"/>
          <w:sz w:val="20"/>
        </w:rPr>
        <w:t>Entity</w:t>
      </w:r>
      <w:r>
        <w:rPr>
          <w:rFonts w:ascii="Arial MT"/>
          <w:spacing w:val="-13"/>
          <w:sz w:val="20"/>
        </w:rPr>
        <w:t xml:space="preserve"> </w:t>
      </w:r>
      <w:r>
        <w:rPr>
          <w:rFonts w:ascii="Arial MT"/>
          <w:sz w:val="20"/>
        </w:rPr>
        <w:t>addresses</w:t>
      </w:r>
      <w:r>
        <w:rPr>
          <w:rFonts w:ascii="Arial MT"/>
          <w:spacing w:val="-11"/>
          <w:sz w:val="20"/>
        </w:rPr>
        <w:t xml:space="preserve"> </w:t>
      </w:r>
      <w:r>
        <w:rPr>
          <w:rFonts w:ascii="Arial MT"/>
          <w:sz w:val="20"/>
        </w:rPr>
        <w:t>its</w:t>
      </w:r>
      <w:r>
        <w:rPr>
          <w:rFonts w:ascii="Arial MT"/>
          <w:spacing w:val="-11"/>
          <w:sz w:val="20"/>
        </w:rPr>
        <w:t xml:space="preserve"> </w:t>
      </w:r>
      <w:r>
        <w:rPr>
          <w:rFonts w:ascii="Arial MT"/>
          <w:sz w:val="20"/>
        </w:rPr>
        <w:t>specific</w:t>
      </w:r>
      <w:r>
        <w:rPr>
          <w:rFonts w:ascii="Arial MT"/>
          <w:spacing w:val="-11"/>
          <w:sz w:val="20"/>
        </w:rPr>
        <w:t xml:space="preserve"> </w:t>
      </w:r>
      <w:r>
        <w:rPr>
          <w:rFonts w:ascii="Arial MT"/>
          <w:sz w:val="20"/>
        </w:rPr>
        <w:t>needs</w:t>
      </w:r>
      <w:r>
        <w:rPr>
          <w:rFonts w:ascii="Arial MT"/>
          <w:spacing w:val="-11"/>
          <w:sz w:val="20"/>
        </w:rPr>
        <w:t xml:space="preserve"> </w:t>
      </w:r>
      <w:r>
        <w:rPr>
          <w:rFonts w:ascii="Arial MT"/>
          <w:sz w:val="20"/>
        </w:rPr>
        <w:t>is</w:t>
      </w:r>
      <w:r>
        <w:rPr>
          <w:rFonts w:ascii="Arial MT"/>
          <w:spacing w:val="-11"/>
          <w:sz w:val="20"/>
        </w:rPr>
        <w:t xml:space="preserve"> </w:t>
      </w:r>
      <w:r>
        <w:rPr>
          <w:rFonts w:ascii="Arial MT"/>
          <w:sz w:val="20"/>
        </w:rPr>
        <w:t>through</w:t>
      </w:r>
      <w:r>
        <w:rPr>
          <w:rFonts w:ascii="Arial MT"/>
          <w:spacing w:val="-12"/>
          <w:sz w:val="20"/>
        </w:rPr>
        <w:t xml:space="preserve"> </w:t>
      </w:r>
      <w:r>
        <w:rPr>
          <w:rFonts w:ascii="Arial MT"/>
          <w:sz w:val="20"/>
        </w:rPr>
        <w:t>the</w:t>
      </w:r>
      <w:r>
        <w:rPr>
          <w:rFonts w:ascii="Arial MT"/>
          <w:spacing w:val="-12"/>
          <w:sz w:val="20"/>
        </w:rPr>
        <w:t xml:space="preserve"> </w:t>
      </w:r>
      <w:r>
        <w:rPr>
          <w:rFonts w:ascii="Arial MT"/>
          <w:sz w:val="20"/>
        </w:rPr>
        <w:t>information</w:t>
      </w:r>
      <w:r>
        <w:rPr>
          <w:rFonts w:ascii="Arial MT"/>
          <w:spacing w:val="-13"/>
          <w:sz w:val="20"/>
        </w:rPr>
        <w:t xml:space="preserve"> </w:t>
      </w:r>
      <w:r>
        <w:rPr>
          <w:rFonts w:ascii="Arial MT"/>
          <w:sz w:val="20"/>
        </w:rPr>
        <w:t>provided</w:t>
      </w:r>
      <w:r>
        <w:rPr>
          <w:rFonts w:ascii="Arial MT"/>
          <w:spacing w:val="-12"/>
          <w:sz w:val="20"/>
        </w:rPr>
        <w:t xml:space="preserve"> </w:t>
      </w:r>
      <w:r>
        <w:rPr>
          <w:rFonts w:ascii="Arial MT"/>
          <w:sz w:val="20"/>
        </w:rPr>
        <w:t>in</w:t>
      </w:r>
      <w:r>
        <w:rPr>
          <w:rFonts w:ascii="Arial MT"/>
          <w:spacing w:val="-12"/>
          <w:sz w:val="20"/>
        </w:rPr>
        <w:t xml:space="preserve"> </w:t>
      </w:r>
      <w:r>
        <w:rPr>
          <w:rFonts w:ascii="Arial MT"/>
          <w:sz w:val="20"/>
        </w:rPr>
        <w:t>the</w:t>
      </w:r>
      <w:r>
        <w:rPr>
          <w:rFonts w:ascii="Arial MT"/>
          <w:spacing w:val="-6"/>
          <w:sz w:val="20"/>
        </w:rPr>
        <w:t xml:space="preserve"> </w:t>
      </w:r>
      <w:r>
        <w:rPr>
          <w:rFonts w:ascii="Arial"/>
          <w:b/>
          <w:sz w:val="20"/>
        </w:rPr>
        <w:t>Tender</w:t>
      </w:r>
      <w:r>
        <w:rPr>
          <w:rFonts w:ascii="Arial"/>
          <w:b/>
          <w:spacing w:val="-13"/>
          <w:sz w:val="20"/>
        </w:rPr>
        <w:t xml:space="preserve"> </w:t>
      </w:r>
      <w:r>
        <w:rPr>
          <w:rFonts w:ascii="Arial"/>
          <w:b/>
          <w:sz w:val="20"/>
        </w:rPr>
        <w:t>Data</w:t>
      </w:r>
      <w:r>
        <w:rPr>
          <w:rFonts w:ascii="Arial"/>
          <w:b/>
          <w:spacing w:val="-12"/>
          <w:sz w:val="20"/>
        </w:rPr>
        <w:t xml:space="preserve"> </w:t>
      </w:r>
      <w:r>
        <w:rPr>
          <w:rFonts w:ascii="Arial"/>
          <w:b/>
          <w:sz w:val="20"/>
        </w:rPr>
        <w:t xml:space="preserve">Sheet (TDS) </w:t>
      </w:r>
      <w:r>
        <w:rPr>
          <w:rFonts w:ascii="Arial MT"/>
          <w:sz w:val="20"/>
        </w:rPr>
        <w:t xml:space="preserve">and the </w:t>
      </w:r>
      <w:r>
        <w:rPr>
          <w:rFonts w:ascii="Arial"/>
          <w:b/>
          <w:sz w:val="20"/>
        </w:rPr>
        <w:t xml:space="preserve">Particular Conditions of Contract (PCC) </w:t>
      </w:r>
      <w:r>
        <w:rPr>
          <w:rFonts w:ascii="Arial MT"/>
          <w:sz w:val="20"/>
        </w:rPr>
        <w:t xml:space="preserve">as well as in the detailed requirements of the procurement in the </w:t>
      </w:r>
      <w:r>
        <w:rPr>
          <w:rFonts w:ascii="Arial"/>
          <w:b/>
          <w:sz w:val="20"/>
        </w:rPr>
        <w:t>Price Schedule</w:t>
      </w:r>
      <w:r>
        <w:rPr>
          <w:rFonts w:ascii="Arial MT"/>
          <w:sz w:val="20"/>
        </w:rPr>
        <w:t xml:space="preserve">, the </w:t>
      </w:r>
      <w:r>
        <w:rPr>
          <w:rFonts w:ascii="Arial"/>
          <w:b/>
          <w:sz w:val="20"/>
        </w:rPr>
        <w:t xml:space="preserve">Technical Specifications </w:t>
      </w:r>
      <w:r>
        <w:rPr>
          <w:rFonts w:ascii="Arial MT"/>
          <w:sz w:val="20"/>
        </w:rPr>
        <w:t xml:space="preserve">and/or the </w:t>
      </w:r>
      <w:r>
        <w:rPr>
          <w:rFonts w:ascii="Arial"/>
          <w:b/>
          <w:sz w:val="20"/>
        </w:rPr>
        <w:t>Draw</w:t>
      </w:r>
      <w:r>
        <w:rPr>
          <w:rFonts w:ascii="Arial"/>
          <w:b/>
          <w:sz w:val="20"/>
        </w:rPr>
        <w:t>ings.</w:t>
      </w:r>
    </w:p>
    <w:p w14:paraId="7CDB9ED7" w14:textId="77777777" w:rsidR="008C081A" w:rsidRDefault="008C081A">
      <w:pPr>
        <w:pStyle w:val="BodyText"/>
        <w:spacing w:before="19"/>
        <w:rPr>
          <w:rFonts w:ascii="Arial"/>
          <w:b/>
          <w:sz w:val="20"/>
        </w:rPr>
      </w:pPr>
    </w:p>
    <w:p w14:paraId="106993AC" w14:textId="77777777" w:rsidR="008C081A" w:rsidRDefault="00DE5A60">
      <w:pPr>
        <w:spacing w:line="259" w:lineRule="auto"/>
        <w:ind w:left="360" w:right="33"/>
        <w:jc w:val="both"/>
        <w:rPr>
          <w:rFonts w:ascii="Arial MT"/>
          <w:sz w:val="20"/>
        </w:rPr>
      </w:pPr>
      <w:r>
        <w:rPr>
          <w:rFonts w:ascii="Arial MT"/>
          <w:sz w:val="20"/>
        </w:rPr>
        <w:t xml:space="preserve">Guidance notes in brackets and italics are provided for both the Procuring Entity and the Tenderer and the Procuring Entity should carefully decide what notes need to remain and what other guidance notes might be </w:t>
      </w:r>
      <w:r>
        <w:rPr>
          <w:rFonts w:ascii="Arial MT"/>
          <w:spacing w:val="-2"/>
          <w:sz w:val="20"/>
        </w:rPr>
        <w:t>required</w:t>
      </w:r>
      <w:r>
        <w:rPr>
          <w:rFonts w:ascii="Arial MT"/>
          <w:spacing w:val="-9"/>
          <w:sz w:val="20"/>
        </w:rPr>
        <w:t xml:space="preserve"> </w:t>
      </w:r>
      <w:r>
        <w:rPr>
          <w:rFonts w:ascii="Arial MT"/>
          <w:spacing w:val="-2"/>
          <w:sz w:val="20"/>
        </w:rPr>
        <w:t>to</w:t>
      </w:r>
      <w:r>
        <w:rPr>
          <w:rFonts w:ascii="Arial MT"/>
          <w:spacing w:val="-6"/>
          <w:sz w:val="20"/>
        </w:rPr>
        <w:t xml:space="preserve"> </w:t>
      </w:r>
      <w:r>
        <w:rPr>
          <w:rFonts w:ascii="Arial MT"/>
          <w:spacing w:val="-2"/>
          <w:sz w:val="20"/>
        </w:rPr>
        <w:t>assist</w:t>
      </w:r>
      <w:r>
        <w:rPr>
          <w:rFonts w:ascii="Arial MT"/>
          <w:spacing w:val="-9"/>
          <w:sz w:val="20"/>
        </w:rPr>
        <w:t xml:space="preserve"> </w:t>
      </w:r>
      <w:r>
        <w:rPr>
          <w:rFonts w:ascii="Arial MT"/>
          <w:spacing w:val="-2"/>
          <w:sz w:val="20"/>
        </w:rPr>
        <w:t>the</w:t>
      </w:r>
      <w:r>
        <w:rPr>
          <w:rFonts w:ascii="Arial MT"/>
          <w:spacing w:val="-12"/>
          <w:sz w:val="20"/>
        </w:rPr>
        <w:t xml:space="preserve"> </w:t>
      </w:r>
      <w:r>
        <w:rPr>
          <w:rFonts w:ascii="Arial MT"/>
          <w:spacing w:val="-2"/>
          <w:sz w:val="20"/>
        </w:rPr>
        <w:t>Tenderer</w:t>
      </w:r>
      <w:r>
        <w:rPr>
          <w:rFonts w:ascii="Arial MT"/>
          <w:spacing w:val="-7"/>
          <w:sz w:val="20"/>
        </w:rPr>
        <w:t xml:space="preserve"> </w:t>
      </w:r>
      <w:r>
        <w:rPr>
          <w:rFonts w:ascii="Arial MT"/>
          <w:spacing w:val="-2"/>
          <w:sz w:val="20"/>
        </w:rPr>
        <w:t>in</w:t>
      </w:r>
      <w:r>
        <w:rPr>
          <w:rFonts w:ascii="Arial MT"/>
          <w:spacing w:val="-9"/>
          <w:sz w:val="20"/>
        </w:rPr>
        <w:t xml:space="preserve"> </w:t>
      </w:r>
      <w:r>
        <w:rPr>
          <w:rFonts w:ascii="Arial MT"/>
          <w:spacing w:val="-2"/>
          <w:sz w:val="20"/>
        </w:rPr>
        <w:t>p</w:t>
      </w:r>
      <w:r>
        <w:rPr>
          <w:rFonts w:ascii="Arial MT"/>
          <w:spacing w:val="-2"/>
          <w:sz w:val="20"/>
        </w:rPr>
        <w:t>reparing</w:t>
      </w:r>
      <w:r>
        <w:rPr>
          <w:rFonts w:ascii="Arial MT"/>
          <w:spacing w:val="-10"/>
          <w:sz w:val="20"/>
        </w:rPr>
        <w:t xml:space="preserve"> </w:t>
      </w:r>
      <w:r>
        <w:rPr>
          <w:rFonts w:ascii="Arial MT"/>
          <w:spacing w:val="-2"/>
          <w:sz w:val="20"/>
        </w:rPr>
        <w:t>its</w:t>
      </w:r>
      <w:r>
        <w:rPr>
          <w:rFonts w:ascii="Arial MT"/>
          <w:spacing w:val="-10"/>
          <w:sz w:val="20"/>
        </w:rPr>
        <w:t xml:space="preserve"> </w:t>
      </w:r>
      <w:r>
        <w:rPr>
          <w:rFonts w:ascii="Arial MT"/>
          <w:spacing w:val="-2"/>
          <w:sz w:val="20"/>
        </w:rPr>
        <w:t>Tender</w:t>
      </w:r>
      <w:r>
        <w:rPr>
          <w:rFonts w:ascii="Arial MT"/>
          <w:spacing w:val="-7"/>
          <w:sz w:val="20"/>
        </w:rPr>
        <w:t xml:space="preserve"> </w:t>
      </w:r>
      <w:r>
        <w:rPr>
          <w:rFonts w:ascii="Arial MT"/>
          <w:spacing w:val="-2"/>
          <w:sz w:val="20"/>
        </w:rPr>
        <w:t>Submission</w:t>
      </w:r>
      <w:r>
        <w:rPr>
          <w:rFonts w:ascii="Arial MT"/>
          <w:spacing w:val="-10"/>
          <w:sz w:val="20"/>
        </w:rPr>
        <w:t xml:space="preserve"> </w:t>
      </w:r>
      <w:r>
        <w:rPr>
          <w:rFonts w:ascii="Arial MT"/>
          <w:spacing w:val="-2"/>
          <w:sz w:val="20"/>
        </w:rPr>
        <w:t>so</w:t>
      </w:r>
      <w:r>
        <w:rPr>
          <w:rFonts w:ascii="Arial MT"/>
          <w:spacing w:val="-9"/>
          <w:sz w:val="20"/>
        </w:rPr>
        <w:t xml:space="preserve"> </w:t>
      </w:r>
      <w:r>
        <w:rPr>
          <w:rFonts w:ascii="Arial MT"/>
          <w:spacing w:val="-2"/>
          <w:sz w:val="20"/>
        </w:rPr>
        <w:t>as</w:t>
      </w:r>
      <w:r>
        <w:rPr>
          <w:rFonts w:ascii="Arial MT"/>
          <w:spacing w:val="-7"/>
          <w:sz w:val="20"/>
        </w:rPr>
        <w:t xml:space="preserve"> </w:t>
      </w:r>
      <w:r>
        <w:rPr>
          <w:rFonts w:ascii="Arial MT"/>
          <w:spacing w:val="-2"/>
          <w:sz w:val="20"/>
        </w:rPr>
        <w:t>to</w:t>
      </w:r>
      <w:r>
        <w:rPr>
          <w:rFonts w:ascii="Arial MT"/>
          <w:spacing w:val="-9"/>
          <w:sz w:val="20"/>
        </w:rPr>
        <w:t xml:space="preserve"> </w:t>
      </w:r>
      <w:r>
        <w:rPr>
          <w:rFonts w:ascii="Arial MT"/>
          <w:spacing w:val="-2"/>
          <w:sz w:val="20"/>
        </w:rPr>
        <w:t>minimize</w:t>
      </w:r>
      <w:r>
        <w:rPr>
          <w:rFonts w:ascii="Arial MT"/>
          <w:spacing w:val="-6"/>
          <w:sz w:val="20"/>
        </w:rPr>
        <w:t xml:space="preserve"> </w:t>
      </w:r>
      <w:r>
        <w:rPr>
          <w:rFonts w:ascii="Arial MT"/>
          <w:spacing w:val="-2"/>
          <w:sz w:val="20"/>
        </w:rPr>
        <w:t>an</w:t>
      </w:r>
      <w:r>
        <w:rPr>
          <w:rFonts w:ascii="Arial MT"/>
          <w:spacing w:val="-10"/>
          <w:sz w:val="20"/>
        </w:rPr>
        <w:t xml:space="preserve"> </w:t>
      </w:r>
      <w:r>
        <w:rPr>
          <w:rFonts w:ascii="Arial MT"/>
          <w:spacing w:val="-2"/>
          <w:sz w:val="20"/>
        </w:rPr>
        <w:t>inept</w:t>
      </w:r>
      <w:r>
        <w:rPr>
          <w:rFonts w:ascii="Arial MT"/>
          <w:spacing w:val="-12"/>
          <w:sz w:val="20"/>
        </w:rPr>
        <w:t xml:space="preserve"> </w:t>
      </w:r>
      <w:r>
        <w:rPr>
          <w:rFonts w:ascii="Arial MT"/>
          <w:spacing w:val="-2"/>
          <w:sz w:val="20"/>
        </w:rPr>
        <w:t>Tendering</w:t>
      </w:r>
      <w:r>
        <w:rPr>
          <w:rFonts w:ascii="Arial MT"/>
          <w:spacing w:val="-6"/>
          <w:sz w:val="20"/>
        </w:rPr>
        <w:t xml:space="preserve"> </w:t>
      </w:r>
      <w:r>
        <w:rPr>
          <w:rFonts w:ascii="Arial MT"/>
          <w:spacing w:val="-2"/>
          <w:sz w:val="20"/>
        </w:rPr>
        <w:t>process.</w:t>
      </w:r>
    </w:p>
    <w:p w14:paraId="3D52E0D0" w14:textId="77777777" w:rsidR="008C081A" w:rsidRDefault="008C081A">
      <w:pPr>
        <w:pStyle w:val="BodyText"/>
        <w:spacing w:before="18"/>
        <w:rPr>
          <w:rFonts w:ascii="Arial MT"/>
          <w:sz w:val="20"/>
        </w:rPr>
      </w:pPr>
    </w:p>
    <w:p w14:paraId="2F874F4D" w14:textId="77777777" w:rsidR="008C081A" w:rsidRDefault="00DE5A60">
      <w:pPr>
        <w:spacing w:line="259" w:lineRule="auto"/>
        <w:ind w:left="360" w:right="30"/>
        <w:jc w:val="both"/>
        <w:rPr>
          <w:rFonts w:ascii="Arial MT"/>
          <w:sz w:val="20"/>
        </w:rPr>
      </w:pPr>
      <w:r>
        <w:rPr>
          <w:rFonts w:ascii="Arial MT"/>
          <w:sz w:val="20"/>
        </w:rPr>
        <w:t>STD</w:t>
      </w:r>
      <w:r>
        <w:rPr>
          <w:rFonts w:ascii="Arial MT"/>
          <w:spacing w:val="-6"/>
          <w:sz w:val="20"/>
        </w:rPr>
        <w:t xml:space="preserve"> </w:t>
      </w:r>
      <w:r>
        <w:rPr>
          <w:rFonts w:ascii="Arial MT"/>
          <w:sz w:val="20"/>
        </w:rPr>
        <w:t>(e-PG2),</w:t>
      </w:r>
      <w:r>
        <w:rPr>
          <w:rFonts w:ascii="Arial MT"/>
          <w:spacing w:val="-3"/>
          <w:sz w:val="20"/>
        </w:rPr>
        <w:t xml:space="preserve"> </w:t>
      </w:r>
      <w:r>
        <w:rPr>
          <w:rFonts w:ascii="Arial MT"/>
          <w:sz w:val="20"/>
        </w:rPr>
        <w:t>provides</w:t>
      </w:r>
      <w:r>
        <w:rPr>
          <w:rFonts w:ascii="Arial MT"/>
          <w:spacing w:val="-5"/>
          <w:sz w:val="20"/>
        </w:rPr>
        <w:t xml:space="preserve"> </w:t>
      </w:r>
      <w:r>
        <w:rPr>
          <w:rFonts w:ascii="Arial MT"/>
          <w:sz w:val="20"/>
        </w:rPr>
        <w:t>all</w:t>
      </w:r>
      <w:r>
        <w:rPr>
          <w:rFonts w:ascii="Arial MT"/>
          <w:spacing w:val="-5"/>
          <w:sz w:val="20"/>
        </w:rPr>
        <w:t xml:space="preserve"> </w:t>
      </w:r>
      <w:r>
        <w:rPr>
          <w:rFonts w:ascii="Arial MT"/>
          <w:sz w:val="20"/>
        </w:rPr>
        <w:t>the</w:t>
      </w:r>
      <w:r>
        <w:rPr>
          <w:rFonts w:ascii="Arial MT"/>
          <w:spacing w:val="-5"/>
          <w:sz w:val="20"/>
        </w:rPr>
        <w:t xml:space="preserve"> </w:t>
      </w:r>
      <w:r>
        <w:rPr>
          <w:rFonts w:ascii="Arial MT"/>
          <w:sz w:val="20"/>
        </w:rPr>
        <w:t>information</w:t>
      </w:r>
      <w:r>
        <w:rPr>
          <w:rFonts w:ascii="Arial MT"/>
          <w:spacing w:val="-7"/>
          <w:sz w:val="20"/>
        </w:rPr>
        <w:t xml:space="preserve"> </w:t>
      </w:r>
      <w:r>
        <w:rPr>
          <w:rFonts w:ascii="Arial MT"/>
          <w:sz w:val="20"/>
        </w:rPr>
        <w:t>that</w:t>
      </w:r>
      <w:r>
        <w:rPr>
          <w:rFonts w:ascii="Arial MT"/>
          <w:spacing w:val="-4"/>
          <w:sz w:val="20"/>
        </w:rPr>
        <w:t xml:space="preserve"> </w:t>
      </w:r>
      <w:r>
        <w:rPr>
          <w:rFonts w:ascii="Arial MT"/>
          <w:sz w:val="20"/>
        </w:rPr>
        <w:t>a</w:t>
      </w:r>
      <w:r>
        <w:rPr>
          <w:rFonts w:ascii="Arial MT"/>
          <w:spacing w:val="-9"/>
          <w:sz w:val="20"/>
        </w:rPr>
        <w:t xml:space="preserve"> </w:t>
      </w:r>
      <w:r>
        <w:rPr>
          <w:rFonts w:ascii="Arial MT"/>
          <w:sz w:val="20"/>
        </w:rPr>
        <w:t>Tenderer</w:t>
      </w:r>
      <w:r>
        <w:rPr>
          <w:rFonts w:ascii="Arial MT"/>
          <w:spacing w:val="-6"/>
          <w:sz w:val="20"/>
        </w:rPr>
        <w:t xml:space="preserve"> </w:t>
      </w:r>
      <w:r>
        <w:rPr>
          <w:rFonts w:ascii="Arial MT"/>
          <w:sz w:val="20"/>
        </w:rPr>
        <w:t>needs</w:t>
      </w:r>
      <w:r>
        <w:rPr>
          <w:rFonts w:ascii="Arial MT"/>
          <w:spacing w:val="-5"/>
          <w:sz w:val="20"/>
        </w:rPr>
        <w:t xml:space="preserve"> </w:t>
      </w:r>
      <w:r>
        <w:rPr>
          <w:rFonts w:ascii="Arial MT"/>
          <w:sz w:val="20"/>
        </w:rPr>
        <w:t>in</w:t>
      </w:r>
      <w:r>
        <w:rPr>
          <w:rFonts w:ascii="Arial MT"/>
          <w:spacing w:val="-4"/>
          <w:sz w:val="20"/>
        </w:rPr>
        <w:t xml:space="preserve"> </w:t>
      </w:r>
      <w:r>
        <w:rPr>
          <w:rFonts w:ascii="Arial MT"/>
          <w:sz w:val="20"/>
        </w:rPr>
        <w:t>order</w:t>
      </w:r>
      <w:r>
        <w:rPr>
          <w:rFonts w:ascii="Arial MT"/>
          <w:spacing w:val="-5"/>
          <w:sz w:val="20"/>
        </w:rPr>
        <w:t xml:space="preserve"> </w:t>
      </w:r>
      <w:r>
        <w:rPr>
          <w:rFonts w:ascii="Arial MT"/>
          <w:sz w:val="20"/>
        </w:rPr>
        <w:t>to</w:t>
      </w:r>
      <w:r>
        <w:rPr>
          <w:rFonts w:ascii="Arial MT"/>
          <w:spacing w:val="-4"/>
          <w:sz w:val="20"/>
        </w:rPr>
        <w:t xml:space="preserve"> </w:t>
      </w:r>
      <w:r>
        <w:rPr>
          <w:rFonts w:ascii="Arial MT"/>
          <w:sz w:val="20"/>
        </w:rPr>
        <w:t>prepare</w:t>
      </w:r>
      <w:r>
        <w:rPr>
          <w:rFonts w:ascii="Arial MT"/>
          <w:spacing w:val="-6"/>
          <w:sz w:val="20"/>
        </w:rPr>
        <w:t xml:space="preserve"> </w:t>
      </w:r>
      <w:r>
        <w:rPr>
          <w:rFonts w:ascii="Arial MT"/>
          <w:sz w:val="20"/>
        </w:rPr>
        <w:t>and</w:t>
      </w:r>
      <w:r>
        <w:rPr>
          <w:rFonts w:ascii="Arial MT"/>
          <w:spacing w:val="-7"/>
          <w:sz w:val="20"/>
        </w:rPr>
        <w:t xml:space="preserve"> </w:t>
      </w:r>
      <w:r>
        <w:rPr>
          <w:rFonts w:ascii="Arial MT"/>
          <w:sz w:val="20"/>
        </w:rPr>
        <w:t>submit</w:t>
      </w:r>
      <w:r>
        <w:rPr>
          <w:rFonts w:ascii="Arial MT"/>
          <w:spacing w:val="-6"/>
          <w:sz w:val="20"/>
        </w:rPr>
        <w:t xml:space="preserve"> </w:t>
      </w:r>
      <w:r>
        <w:rPr>
          <w:rFonts w:ascii="Arial MT"/>
          <w:sz w:val="20"/>
        </w:rPr>
        <w:t>a</w:t>
      </w:r>
      <w:r>
        <w:rPr>
          <w:rFonts w:ascii="Arial MT"/>
          <w:spacing w:val="-9"/>
          <w:sz w:val="20"/>
        </w:rPr>
        <w:t xml:space="preserve"> </w:t>
      </w:r>
      <w:r>
        <w:rPr>
          <w:rFonts w:ascii="Arial MT"/>
          <w:sz w:val="20"/>
        </w:rPr>
        <w:t>Tender.</w:t>
      </w:r>
      <w:r>
        <w:rPr>
          <w:rFonts w:ascii="Arial MT"/>
          <w:spacing w:val="-8"/>
          <w:sz w:val="20"/>
        </w:rPr>
        <w:t xml:space="preserve"> </w:t>
      </w:r>
      <w:r>
        <w:rPr>
          <w:rFonts w:ascii="Arial MT"/>
          <w:sz w:val="20"/>
        </w:rPr>
        <w:t xml:space="preserve">This should provide a sound basis on which a Procuring Entity can </w:t>
      </w:r>
      <w:r>
        <w:rPr>
          <w:rFonts w:ascii="Arial MT"/>
          <w:sz w:val="20"/>
        </w:rPr>
        <w:t>fairly, transparently and accurately carry out a Tender e-evaluation process on the e-Tenders submitted by the Tenderers.</w:t>
      </w:r>
    </w:p>
    <w:p w14:paraId="74F9F83D" w14:textId="77777777" w:rsidR="008C081A" w:rsidRDefault="008C081A">
      <w:pPr>
        <w:pStyle w:val="BodyText"/>
        <w:spacing w:before="17"/>
        <w:rPr>
          <w:rFonts w:ascii="Arial MT"/>
          <w:sz w:val="20"/>
        </w:rPr>
      </w:pPr>
    </w:p>
    <w:p w14:paraId="34B53000" w14:textId="77777777" w:rsidR="008C081A" w:rsidRDefault="00DE5A60">
      <w:pPr>
        <w:spacing w:line="261" w:lineRule="auto"/>
        <w:ind w:left="360" w:right="30"/>
        <w:jc w:val="both"/>
        <w:rPr>
          <w:rFonts w:ascii="Arial MT"/>
          <w:sz w:val="20"/>
        </w:rPr>
      </w:pPr>
      <w:r>
        <w:rPr>
          <w:rFonts w:ascii="Arial MT"/>
          <w:sz w:val="20"/>
        </w:rPr>
        <w:t>The following briefly describes the Sections of the STD (e-PG2) and how a Procuring Entity</w:t>
      </w:r>
      <w:r>
        <w:rPr>
          <w:rFonts w:ascii="Arial MT"/>
          <w:spacing w:val="-2"/>
          <w:sz w:val="20"/>
        </w:rPr>
        <w:t xml:space="preserve"> </w:t>
      </w:r>
      <w:r>
        <w:rPr>
          <w:rFonts w:ascii="Arial MT"/>
          <w:sz w:val="20"/>
        </w:rPr>
        <w:t>should use these when preparing a particul</w:t>
      </w:r>
      <w:r>
        <w:rPr>
          <w:rFonts w:ascii="Arial MT"/>
          <w:sz w:val="20"/>
        </w:rPr>
        <w:t>ar e-TD.</w:t>
      </w:r>
    </w:p>
    <w:p w14:paraId="25FF42F3" w14:textId="77777777" w:rsidR="008C081A" w:rsidRDefault="008C081A">
      <w:pPr>
        <w:pStyle w:val="BodyText"/>
        <w:spacing w:before="15"/>
        <w:rPr>
          <w:rFonts w:ascii="Arial MT"/>
          <w:sz w:val="20"/>
        </w:rPr>
      </w:pPr>
    </w:p>
    <w:p w14:paraId="4CB81AAD" w14:textId="77777777" w:rsidR="008C081A" w:rsidRDefault="00DE5A60">
      <w:pPr>
        <w:tabs>
          <w:tab w:val="left" w:pos="1800"/>
        </w:tabs>
        <w:ind w:left="360"/>
        <w:rPr>
          <w:rFonts w:ascii="Arial"/>
          <w:b/>
          <w:sz w:val="20"/>
        </w:rPr>
      </w:pPr>
      <w:r>
        <w:rPr>
          <w:rFonts w:ascii="Arial"/>
          <w:b/>
          <w:sz w:val="20"/>
        </w:rPr>
        <w:t>Section</w:t>
      </w:r>
      <w:r>
        <w:rPr>
          <w:rFonts w:ascii="Arial"/>
          <w:b/>
          <w:spacing w:val="-9"/>
          <w:sz w:val="20"/>
        </w:rPr>
        <w:t xml:space="preserve"> </w:t>
      </w:r>
      <w:r>
        <w:rPr>
          <w:rFonts w:ascii="Arial"/>
          <w:b/>
          <w:spacing w:val="-5"/>
          <w:sz w:val="20"/>
        </w:rPr>
        <w:t>1.</w:t>
      </w:r>
      <w:r>
        <w:rPr>
          <w:rFonts w:ascii="Arial"/>
          <w:b/>
          <w:sz w:val="20"/>
        </w:rPr>
        <w:tab/>
      </w:r>
      <w:r>
        <w:rPr>
          <w:rFonts w:ascii="Arial"/>
          <w:b/>
          <w:spacing w:val="-2"/>
          <w:sz w:val="20"/>
        </w:rPr>
        <w:t>Instructions</w:t>
      </w:r>
      <w:r>
        <w:rPr>
          <w:rFonts w:ascii="Arial"/>
          <w:b/>
          <w:sz w:val="20"/>
        </w:rPr>
        <w:t xml:space="preserve"> </w:t>
      </w:r>
      <w:r>
        <w:rPr>
          <w:rFonts w:ascii="Arial"/>
          <w:b/>
          <w:spacing w:val="-2"/>
          <w:sz w:val="20"/>
        </w:rPr>
        <w:t>to</w:t>
      </w:r>
      <w:r>
        <w:rPr>
          <w:rFonts w:ascii="Arial"/>
          <w:b/>
          <w:spacing w:val="2"/>
          <w:sz w:val="20"/>
        </w:rPr>
        <w:t xml:space="preserve"> </w:t>
      </w:r>
      <w:r>
        <w:rPr>
          <w:rFonts w:ascii="Arial"/>
          <w:b/>
          <w:spacing w:val="-2"/>
          <w:sz w:val="20"/>
        </w:rPr>
        <w:t>Tenderer</w:t>
      </w:r>
      <w:r>
        <w:rPr>
          <w:rFonts w:ascii="Arial"/>
          <w:b/>
          <w:sz w:val="20"/>
        </w:rPr>
        <w:t xml:space="preserve"> </w:t>
      </w:r>
      <w:r>
        <w:rPr>
          <w:rFonts w:ascii="Arial"/>
          <w:b/>
          <w:spacing w:val="-4"/>
          <w:sz w:val="20"/>
        </w:rPr>
        <w:t>(ITT)</w:t>
      </w:r>
    </w:p>
    <w:p w14:paraId="4DE433BE" w14:textId="77777777" w:rsidR="008C081A" w:rsidRDefault="008C081A">
      <w:pPr>
        <w:pStyle w:val="BodyText"/>
        <w:spacing w:before="34"/>
        <w:rPr>
          <w:rFonts w:ascii="Arial"/>
          <w:b/>
          <w:sz w:val="20"/>
        </w:rPr>
      </w:pPr>
    </w:p>
    <w:p w14:paraId="46A1D225" w14:textId="77777777" w:rsidR="008C081A" w:rsidRDefault="00DE5A60">
      <w:pPr>
        <w:spacing w:line="259" w:lineRule="auto"/>
        <w:ind w:left="360" w:right="27"/>
        <w:jc w:val="both"/>
        <w:rPr>
          <w:rFonts w:ascii="Arial MT"/>
          <w:sz w:val="20"/>
        </w:rPr>
      </w:pPr>
      <w:r>
        <w:rPr>
          <w:rFonts w:ascii="Arial MT"/>
          <w:sz w:val="20"/>
        </w:rPr>
        <w:t>This</w:t>
      </w:r>
      <w:r>
        <w:rPr>
          <w:rFonts w:ascii="Arial MT"/>
          <w:spacing w:val="-9"/>
          <w:sz w:val="20"/>
        </w:rPr>
        <w:t xml:space="preserve"> </w:t>
      </w:r>
      <w:r>
        <w:rPr>
          <w:rFonts w:ascii="Arial MT"/>
          <w:sz w:val="20"/>
        </w:rPr>
        <w:t>Section</w:t>
      </w:r>
      <w:r>
        <w:rPr>
          <w:rFonts w:ascii="Arial MT"/>
          <w:spacing w:val="-8"/>
          <w:sz w:val="20"/>
        </w:rPr>
        <w:t xml:space="preserve"> </w:t>
      </w:r>
      <w:r>
        <w:rPr>
          <w:rFonts w:ascii="Arial MT"/>
          <w:sz w:val="20"/>
        </w:rPr>
        <w:t>provides</w:t>
      </w:r>
      <w:r>
        <w:rPr>
          <w:rFonts w:ascii="Arial MT"/>
          <w:spacing w:val="-6"/>
          <w:sz w:val="20"/>
        </w:rPr>
        <w:t xml:space="preserve"> </w:t>
      </w:r>
      <w:r>
        <w:rPr>
          <w:rFonts w:ascii="Arial MT"/>
          <w:sz w:val="20"/>
        </w:rPr>
        <w:t>information</w:t>
      </w:r>
      <w:r>
        <w:rPr>
          <w:rFonts w:ascii="Arial MT"/>
          <w:spacing w:val="-10"/>
          <w:sz w:val="20"/>
        </w:rPr>
        <w:t xml:space="preserve"> </w:t>
      </w:r>
      <w:r>
        <w:rPr>
          <w:rFonts w:ascii="Arial MT"/>
          <w:sz w:val="20"/>
        </w:rPr>
        <w:t>on</w:t>
      </w:r>
      <w:r>
        <w:rPr>
          <w:rFonts w:ascii="Arial MT"/>
          <w:spacing w:val="-8"/>
          <w:sz w:val="20"/>
        </w:rPr>
        <w:t xml:space="preserve"> </w:t>
      </w:r>
      <w:r>
        <w:rPr>
          <w:rFonts w:ascii="Arial MT"/>
          <w:sz w:val="20"/>
        </w:rPr>
        <w:t>the</w:t>
      </w:r>
      <w:r>
        <w:rPr>
          <w:rFonts w:ascii="Arial MT"/>
          <w:spacing w:val="-8"/>
          <w:sz w:val="20"/>
        </w:rPr>
        <w:t xml:space="preserve"> </w:t>
      </w:r>
      <w:r>
        <w:rPr>
          <w:rFonts w:ascii="Arial MT"/>
          <w:sz w:val="20"/>
        </w:rPr>
        <w:t>e-</w:t>
      </w:r>
      <w:proofErr w:type="spellStart"/>
      <w:r>
        <w:rPr>
          <w:rFonts w:ascii="Arial MT"/>
          <w:sz w:val="20"/>
        </w:rPr>
        <w:t>lodgement</w:t>
      </w:r>
      <w:proofErr w:type="spellEnd"/>
      <w:r>
        <w:rPr>
          <w:rFonts w:ascii="Arial MT"/>
          <w:sz w:val="20"/>
        </w:rPr>
        <w:t>,</w:t>
      </w:r>
      <w:r>
        <w:rPr>
          <w:rFonts w:ascii="Arial MT"/>
          <w:spacing w:val="-8"/>
          <w:sz w:val="20"/>
        </w:rPr>
        <w:t xml:space="preserve"> </w:t>
      </w:r>
      <w:r>
        <w:rPr>
          <w:rFonts w:ascii="Arial MT"/>
          <w:sz w:val="20"/>
        </w:rPr>
        <w:t>opening,</w:t>
      </w:r>
      <w:r>
        <w:rPr>
          <w:rFonts w:ascii="Arial MT"/>
          <w:spacing w:val="-8"/>
          <w:sz w:val="20"/>
        </w:rPr>
        <w:t xml:space="preserve"> </w:t>
      </w:r>
      <w:r>
        <w:rPr>
          <w:rFonts w:ascii="Arial MT"/>
          <w:sz w:val="20"/>
        </w:rPr>
        <w:t>and</w:t>
      </w:r>
      <w:r>
        <w:rPr>
          <w:rFonts w:ascii="Arial MT"/>
          <w:spacing w:val="-8"/>
          <w:sz w:val="20"/>
        </w:rPr>
        <w:t xml:space="preserve"> </w:t>
      </w:r>
      <w:r>
        <w:rPr>
          <w:rFonts w:ascii="Arial MT"/>
          <w:sz w:val="20"/>
        </w:rPr>
        <w:t>evaluation</w:t>
      </w:r>
      <w:r>
        <w:rPr>
          <w:rFonts w:ascii="Arial MT"/>
          <w:spacing w:val="-8"/>
          <w:sz w:val="20"/>
        </w:rPr>
        <w:t xml:space="preserve"> </w:t>
      </w:r>
      <w:r>
        <w:rPr>
          <w:rFonts w:ascii="Arial MT"/>
          <w:sz w:val="20"/>
        </w:rPr>
        <w:t>of</w:t>
      </w:r>
      <w:r>
        <w:rPr>
          <w:rFonts w:ascii="Arial MT"/>
          <w:spacing w:val="-8"/>
          <w:sz w:val="20"/>
        </w:rPr>
        <w:t xml:space="preserve"> </w:t>
      </w:r>
      <w:r>
        <w:rPr>
          <w:rFonts w:ascii="Arial MT"/>
          <w:sz w:val="20"/>
        </w:rPr>
        <w:t>Tenders</w:t>
      </w:r>
      <w:r>
        <w:rPr>
          <w:rFonts w:ascii="Arial MT"/>
          <w:spacing w:val="-9"/>
          <w:sz w:val="20"/>
        </w:rPr>
        <w:t xml:space="preserve"> </w:t>
      </w:r>
      <w:r>
        <w:rPr>
          <w:rFonts w:ascii="Arial MT"/>
          <w:sz w:val="20"/>
        </w:rPr>
        <w:t>and</w:t>
      </w:r>
      <w:r>
        <w:rPr>
          <w:rFonts w:ascii="Arial MT"/>
          <w:spacing w:val="-8"/>
          <w:sz w:val="20"/>
        </w:rPr>
        <w:t xml:space="preserve"> </w:t>
      </w:r>
      <w:r>
        <w:rPr>
          <w:rFonts w:ascii="Arial MT"/>
          <w:sz w:val="20"/>
        </w:rPr>
        <w:t>on</w:t>
      </w:r>
      <w:r>
        <w:rPr>
          <w:rFonts w:ascii="Arial MT"/>
          <w:spacing w:val="-8"/>
          <w:sz w:val="20"/>
        </w:rPr>
        <w:t xml:space="preserve"> </w:t>
      </w:r>
      <w:r>
        <w:rPr>
          <w:rFonts w:ascii="Arial MT"/>
          <w:sz w:val="20"/>
        </w:rPr>
        <w:t>the</w:t>
      </w:r>
      <w:r>
        <w:rPr>
          <w:rFonts w:ascii="Arial MT"/>
          <w:spacing w:val="-8"/>
          <w:sz w:val="20"/>
        </w:rPr>
        <w:t xml:space="preserve"> </w:t>
      </w:r>
      <w:r>
        <w:rPr>
          <w:rFonts w:ascii="Arial MT"/>
          <w:sz w:val="20"/>
        </w:rPr>
        <w:t>award</w:t>
      </w:r>
      <w:r>
        <w:rPr>
          <w:rFonts w:ascii="Arial MT"/>
          <w:spacing w:val="-5"/>
          <w:sz w:val="20"/>
        </w:rPr>
        <w:t xml:space="preserve"> </w:t>
      </w:r>
      <w:r>
        <w:rPr>
          <w:rFonts w:ascii="Arial MT"/>
          <w:sz w:val="20"/>
        </w:rPr>
        <w:t xml:space="preserve">of </w:t>
      </w:r>
      <w:r>
        <w:rPr>
          <w:rFonts w:ascii="Arial MT"/>
          <w:spacing w:val="-2"/>
          <w:sz w:val="20"/>
        </w:rPr>
        <w:t>Contract. It</w:t>
      </w:r>
      <w:r>
        <w:rPr>
          <w:rFonts w:ascii="Arial MT"/>
          <w:spacing w:val="-6"/>
          <w:sz w:val="20"/>
        </w:rPr>
        <w:t xml:space="preserve"> </w:t>
      </w:r>
      <w:r>
        <w:rPr>
          <w:rFonts w:ascii="Arial MT"/>
          <w:spacing w:val="-2"/>
          <w:sz w:val="20"/>
        </w:rPr>
        <w:t>specifies</w:t>
      </w:r>
      <w:r>
        <w:rPr>
          <w:rFonts w:ascii="Arial MT"/>
          <w:spacing w:val="-4"/>
          <w:sz w:val="20"/>
        </w:rPr>
        <w:t xml:space="preserve"> </w:t>
      </w:r>
      <w:r>
        <w:rPr>
          <w:rFonts w:ascii="Arial MT"/>
          <w:spacing w:val="-2"/>
          <w:sz w:val="20"/>
        </w:rPr>
        <w:t>the</w:t>
      </w:r>
      <w:r>
        <w:rPr>
          <w:rFonts w:ascii="Arial MT"/>
          <w:spacing w:val="-3"/>
          <w:sz w:val="20"/>
        </w:rPr>
        <w:t xml:space="preserve"> </w:t>
      </w:r>
      <w:r>
        <w:rPr>
          <w:rFonts w:ascii="Arial MT"/>
          <w:spacing w:val="-2"/>
          <w:sz w:val="20"/>
        </w:rPr>
        <w:t>instruction</w:t>
      </w:r>
      <w:r>
        <w:rPr>
          <w:rFonts w:ascii="Arial MT"/>
          <w:spacing w:val="-3"/>
          <w:sz w:val="20"/>
        </w:rPr>
        <w:t xml:space="preserve"> </w:t>
      </w:r>
      <w:r>
        <w:rPr>
          <w:rFonts w:ascii="Arial MT"/>
          <w:spacing w:val="-2"/>
          <w:sz w:val="20"/>
        </w:rPr>
        <w:t>and procedure</w:t>
      </w:r>
      <w:r>
        <w:rPr>
          <w:rFonts w:ascii="Arial MT"/>
          <w:spacing w:val="-6"/>
          <w:sz w:val="20"/>
        </w:rPr>
        <w:t xml:space="preserve"> </w:t>
      </w:r>
      <w:r>
        <w:rPr>
          <w:rFonts w:ascii="Arial MT"/>
          <w:spacing w:val="-2"/>
          <w:sz w:val="20"/>
        </w:rPr>
        <w:t>that govern</w:t>
      </w:r>
      <w:r>
        <w:rPr>
          <w:rFonts w:ascii="Arial MT"/>
          <w:spacing w:val="-4"/>
          <w:sz w:val="20"/>
        </w:rPr>
        <w:t xml:space="preserve"> </w:t>
      </w:r>
      <w:r>
        <w:rPr>
          <w:rFonts w:ascii="Arial MT"/>
          <w:spacing w:val="-2"/>
          <w:sz w:val="20"/>
        </w:rPr>
        <w:t>the</w:t>
      </w:r>
      <w:r>
        <w:rPr>
          <w:rFonts w:ascii="Arial MT"/>
          <w:spacing w:val="-3"/>
          <w:sz w:val="20"/>
        </w:rPr>
        <w:t xml:space="preserve"> </w:t>
      </w:r>
      <w:r>
        <w:rPr>
          <w:rFonts w:ascii="Arial MT"/>
          <w:spacing w:val="-2"/>
          <w:sz w:val="20"/>
        </w:rPr>
        <w:t>tendering</w:t>
      </w:r>
      <w:r>
        <w:rPr>
          <w:rFonts w:ascii="Arial MT"/>
          <w:spacing w:val="-3"/>
          <w:sz w:val="20"/>
        </w:rPr>
        <w:t xml:space="preserve"> </w:t>
      </w:r>
      <w:r>
        <w:rPr>
          <w:rFonts w:ascii="Arial MT"/>
          <w:spacing w:val="-2"/>
          <w:sz w:val="20"/>
        </w:rPr>
        <w:t>process.</w:t>
      </w:r>
      <w:r>
        <w:rPr>
          <w:rFonts w:ascii="Arial MT"/>
          <w:spacing w:val="-8"/>
          <w:sz w:val="20"/>
        </w:rPr>
        <w:t xml:space="preserve"> </w:t>
      </w:r>
      <w:r>
        <w:rPr>
          <w:rFonts w:ascii="Arial MT"/>
          <w:spacing w:val="-2"/>
          <w:sz w:val="20"/>
        </w:rPr>
        <w:t>This</w:t>
      </w:r>
      <w:r>
        <w:rPr>
          <w:rFonts w:ascii="Arial MT"/>
          <w:spacing w:val="-3"/>
          <w:sz w:val="20"/>
        </w:rPr>
        <w:t xml:space="preserve"> </w:t>
      </w:r>
      <w:r>
        <w:rPr>
          <w:rFonts w:ascii="Arial MT"/>
          <w:spacing w:val="-2"/>
          <w:sz w:val="20"/>
        </w:rPr>
        <w:t>Section</w:t>
      </w:r>
      <w:r>
        <w:rPr>
          <w:rFonts w:ascii="Arial MT"/>
          <w:spacing w:val="-3"/>
          <w:sz w:val="20"/>
        </w:rPr>
        <w:t xml:space="preserve"> </w:t>
      </w:r>
      <w:r>
        <w:rPr>
          <w:rFonts w:ascii="Arial MT"/>
          <w:spacing w:val="-2"/>
          <w:sz w:val="20"/>
        </w:rPr>
        <w:t xml:space="preserve">also contains </w:t>
      </w:r>
      <w:r>
        <w:rPr>
          <w:rFonts w:ascii="Arial MT"/>
          <w:sz w:val="20"/>
        </w:rPr>
        <w:t>e-GP system functions and the criteria to be used by the PE in order to determine the lowest evaluated responsive Tender and the qualifications of the Tenderer to perform the Contract.</w:t>
      </w:r>
    </w:p>
    <w:p w14:paraId="4907B247" w14:textId="77777777" w:rsidR="008C081A" w:rsidRDefault="008C081A">
      <w:pPr>
        <w:pStyle w:val="BodyText"/>
        <w:spacing w:before="17"/>
        <w:rPr>
          <w:rFonts w:ascii="Arial MT"/>
          <w:sz w:val="20"/>
        </w:rPr>
      </w:pPr>
    </w:p>
    <w:p w14:paraId="474F29A8" w14:textId="77777777" w:rsidR="008C081A" w:rsidRDefault="00DE5A60">
      <w:pPr>
        <w:tabs>
          <w:tab w:val="left" w:pos="1800"/>
        </w:tabs>
        <w:spacing w:before="1"/>
        <w:ind w:left="360"/>
        <w:rPr>
          <w:rFonts w:ascii="Arial"/>
          <w:b/>
          <w:sz w:val="20"/>
        </w:rPr>
      </w:pPr>
      <w:r>
        <w:rPr>
          <w:rFonts w:ascii="Arial"/>
          <w:b/>
          <w:sz w:val="20"/>
        </w:rPr>
        <w:t>Section</w:t>
      </w:r>
      <w:r>
        <w:rPr>
          <w:rFonts w:ascii="Arial"/>
          <w:b/>
          <w:spacing w:val="-9"/>
          <w:sz w:val="20"/>
        </w:rPr>
        <w:t xml:space="preserve"> </w:t>
      </w:r>
      <w:r>
        <w:rPr>
          <w:rFonts w:ascii="Arial"/>
          <w:b/>
          <w:spacing w:val="-5"/>
          <w:sz w:val="20"/>
        </w:rPr>
        <w:t>2.</w:t>
      </w:r>
      <w:r>
        <w:rPr>
          <w:rFonts w:ascii="Arial"/>
          <w:b/>
          <w:sz w:val="20"/>
        </w:rPr>
        <w:tab/>
        <w:t>Tender</w:t>
      </w:r>
      <w:r>
        <w:rPr>
          <w:rFonts w:ascii="Arial"/>
          <w:b/>
          <w:spacing w:val="-13"/>
          <w:sz w:val="20"/>
        </w:rPr>
        <w:t xml:space="preserve"> </w:t>
      </w:r>
      <w:r>
        <w:rPr>
          <w:rFonts w:ascii="Arial"/>
          <w:b/>
          <w:sz w:val="20"/>
        </w:rPr>
        <w:t>Data</w:t>
      </w:r>
      <w:r>
        <w:rPr>
          <w:rFonts w:ascii="Arial"/>
          <w:b/>
          <w:spacing w:val="-12"/>
          <w:sz w:val="20"/>
        </w:rPr>
        <w:t xml:space="preserve"> </w:t>
      </w:r>
      <w:r>
        <w:rPr>
          <w:rFonts w:ascii="Arial"/>
          <w:b/>
          <w:sz w:val="20"/>
        </w:rPr>
        <w:t>Sheet</w:t>
      </w:r>
      <w:r>
        <w:rPr>
          <w:rFonts w:ascii="Arial"/>
          <w:b/>
          <w:spacing w:val="-12"/>
          <w:sz w:val="20"/>
        </w:rPr>
        <w:t xml:space="preserve"> </w:t>
      </w:r>
      <w:r>
        <w:rPr>
          <w:rFonts w:ascii="Arial"/>
          <w:b/>
          <w:spacing w:val="-4"/>
          <w:sz w:val="20"/>
        </w:rPr>
        <w:t>(TDS)</w:t>
      </w:r>
    </w:p>
    <w:p w14:paraId="42FDE008" w14:textId="77777777" w:rsidR="008C081A" w:rsidRDefault="008C081A">
      <w:pPr>
        <w:pStyle w:val="BodyText"/>
        <w:spacing w:before="36"/>
        <w:rPr>
          <w:rFonts w:ascii="Arial"/>
          <w:b/>
          <w:sz w:val="20"/>
        </w:rPr>
      </w:pPr>
    </w:p>
    <w:p w14:paraId="2088701F" w14:textId="77777777" w:rsidR="008C081A" w:rsidRDefault="00DE5A60">
      <w:pPr>
        <w:spacing w:line="259" w:lineRule="auto"/>
        <w:ind w:left="360" w:right="31"/>
        <w:jc w:val="both"/>
        <w:rPr>
          <w:rFonts w:ascii="Arial MT"/>
          <w:sz w:val="20"/>
        </w:rPr>
      </w:pPr>
      <w:r>
        <w:rPr>
          <w:rFonts w:ascii="Arial MT"/>
          <w:sz w:val="20"/>
        </w:rPr>
        <w:t>This Section provides the information that is specific to each object of procurement and that supplements the information</w:t>
      </w:r>
      <w:r>
        <w:rPr>
          <w:rFonts w:ascii="Arial MT"/>
          <w:spacing w:val="-6"/>
          <w:sz w:val="20"/>
        </w:rPr>
        <w:t xml:space="preserve"> </w:t>
      </w:r>
      <w:r>
        <w:rPr>
          <w:rFonts w:ascii="Arial MT"/>
          <w:sz w:val="20"/>
        </w:rPr>
        <w:t>or</w:t>
      </w:r>
      <w:r>
        <w:rPr>
          <w:rFonts w:ascii="Arial MT"/>
          <w:spacing w:val="-5"/>
          <w:sz w:val="20"/>
        </w:rPr>
        <w:t xml:space="preserve"> </w:t>
      </w:r>
      <w:r>
        <w:rPr>
          <w:rFonts w:ascii="Arial MT"/>
          <w:sz w:val="20"/>
        </w:rPr>
        <w:t>requirements</w:t>
      </w:r>
      <w:r>
        <w:rPr>
          <w:rFonts w:ascii="Arial MT"/>
          <w:spacing w:val="-2"/>
          <w:sz w:val="20"/>
        </w:rPr>
        <w:t xml:space="preserve"> </w:t>
      </w:r>
      <w:r>
        <w:rPr>
          <w:rFonts w:ascii="Arial MT"/>
          <w:sz w:val="20"/>
        </w:rPr>
        <w:t>included</w:t>
      </w:r>
      <w:r>
        <w:rPr>
          <w:rFonts w:ascii="Arial MT"/>
          <w:spacing w:val="-4"/>
          <w:sz w:val="20"/>
        </w:rPr>
        <w:t xml:space="preserve"> </w:t>
      </w:r>
      <w:r>
        <w:rPr>
          <w:rFonts w:ascii="Arial MT"/>
          <w:sz w:val="20"/>
        </w:rPr>
        <w:t>in</w:t>
      </w:r>
      <w:r>
        <w:rPr>
          <w:rFonts w:ascii="Arial MT"/>
          <w:spacing w:val="-3"/>
          <w:sz w:val="20"/>
        </w:rPr>
        <w:t xml:space="preserve"> </w:t>
      </w:r>
      <w:r>
        <w:rPr>
          <w:rFonts w:ascii="Arial MT"/>
          <w:sz w:val="20"/>
        </w:rPr>
        <w:t>Section</w:t>
      </w:r>
      <w:r>
        <w:rPr>
          <w:rFonts w:ascii="Arial MT"/>
          <w:spacing w:val="-3"/>
          <w:sz w:val="20"/>
        </w:rPr>
        <w:t xml:space="preserve"> </w:t>
      </w:r>
      <w:r>
        <w:rPr>
          <w:rFonts w:ascii="Arial MT"/>
          <w:sz w:val="20"/>
        </w:rPr>
        <w:t>1:</w:t>
      </w:r>
      <w:r>
        <w:rPr>
          <w:rFonts w:ascii="Arial MT"/>
          <w:spacing w:val="-5"/>
          <w:sz w:val="20"/>
        </w:rPr>
        <w:t xml:space="preserve"> </w:t>
      </w:r>
      <w:r>
        <w:rPr>
          <w:rFonts w:ascii="Arial MT"/>
          <w:sz w:val="20"/>
        </w:rPr>
        <w:t>Instructions</w:t>
      </w:r>
      <w:r>
        <w:rPr>
          <w:rFonts w:ascii="Arial MT"/>
          <w:spacing w:val="-1"/>
          <w:sz w:val="20"/>
        </w:rPr>
        <w:t xml:space="preserve"> </w:t>
      </w:r>
      <w:r>
        <w:rPr>
          <w:rFonts w:ascii="Arial MT"/>
          <w:sz w:val="20"/>
        </w:rPr>
        <w:t>to</w:t>
      </w:r>
      <w:r>
        <w:rPr>
          <w:rFonts w:ascii="Arial MT"/>
          <w:spacing w:val="-8"/>
          <w:sz w:val="20"/>
        </w:rPr>
        <w:t xml:space="preserve"> </w:t>
      </w:r>
      <w:r>
        <w:rPr>
          <w:rFonts w:ascii="Arial MT"/>
          <w:sz w:val="20"/>
        </w:rPr>
        <w:t>Tenderers.</w:t>
      </w:r>
      <w:r>
        <w:rPr>
          <w:rFonts w:ascii="Arial MT"/>
          <w:spacing w:val="-7"/>
          <w:sz w:val="20"/>
        </w:rPr>
        <w:t xml:space="preserve"> </w:t>
      </w:r>
      <w:r>
        <w:rPr>
          <w:rFonts w:ascii="Arial MT"/>
          <w:sz w:val="20"/>
        </w:rPr>
        <w:t>The</w:t>
      </w:r>
      <w:r>
        <w:rPr>
          <w:rFonts w:ascii="Arial MT"/>
          <w:spacing w:val="-6"/>
          <w:sz w:val="20"/>
        </w:rPr>
        <w:t xml:space="preserve"> </w:t>
      </w:r>
      <w:r>
        <w:rPr>
          <w:rFonts w:ascii="Arial MT"/>
          <w:sz w:val="20"/>
        </w:rPr>
        <w:t>Procuring</w:t>
      </w:r>
      <w:r>
        <w:rPr>
          <w:rFonts w:ascii="Arial MT"/>
          <w:spacing w:val="-3"/>
          <w:sz w:val="20"/>
        </w:rPr>
        <w:t xml:space="preserve"> </w:t>
      </w:r>
      <w:r>
        <w:rPr>
          <w:rFonts w:ascii="Arial MT"/>
          <w:sz w:val="20"/>
        </w:rPr>
        <w:t>Entity</w:t>
      </w:r>
      <w:r>
        <w:rPr>
          <w:rFonts w:ascii="Arial MT"/>
          <w:spacing w:val="-8"/>
          <w:sz w:val="20"/>
        </w:rPr>
        <w:t xml:space="preserve"> </w:t>
      </w:r>
      <w:r>
        <w:rPr>
          <w:rFonts w:ascii="Arial MT"/>
          <w:sz w:val="20"/>
        </w:rPr>
        <w:t>shall</w:t>
      </w:r>
      <w:r>
        <w:rPr>
          <w:rFonts w:ascii="Arial MT"/>
          <w:spacing w:val="-6"/>
          <w:sz w:val="20"/>
        </w:rPr>
        <w:t xml:space="preserve"> </w:t>
      </w:r>
      <w:r>
        <w:rPr>
          <w:rFonts w:ascii="Arial MT"/>
          <w:sz w:val="20"/>
        </w:rPr>
        <w:t xml:space="preserve">specify in the TDS only the </w:t>
      </w:r>
      <w:r>
        <w:rPr>
          <w:rFonts w:ascii="Arial MT"/>
          <w:sz w:val="20"/>
        </w:rPr>
        <w:t>information that the ITT instruct, be specified in the TDS.</w:t>
      </w:r>
    </w:p>
    <w:p w14:paraId="2D42073E" w14:textId="77777777" w:rsidR="008C081A" w:rsidRDefault="008C081A">
      <w:pPr>
        <w:pStyle w:val="BodyText"/>
        <w:rPr>
          <w:rFonts w:ascii="Arial MT"/>
          <w:sz w:val="20"/>
        </w:rPr>
      </w:pPr>
    </w:p>
    <w:p w14:paraId="591C8EEB" w14:textId="77777777" w:rsidR="008C081A" w:rsidRDefault="008C081A">
      <w:pPr>
        <w:pStyle w:val="BodyText"/>
        <w:rPr>
          <w:rFonts w:ascii="Arial MT"/>
          <w:sz w:val="20"/>
        </w:rPr>
      </w:pPr>
    </w:p>
    <w:p w14:paraId="37A3AC75" w14:textId="77777777" w:rsidR="008C081A" w:rsidRDefault="008C081A">
      <w:pPr>
        <w:pStyle w:val="BodyText"/>
        <w:spacing w:before="56"/>
        <w:rPr>
          <w:rFonts w:ascii="Arial MT"/>
          <w:sz w:val="20"/>
        </w:rPr>
      </w:pPr>
    </w:p>
    <w:p w14:paraId="1D1BCB3D" w14:textId="77777777" w:rsidR="008C081A" w:rsidRDefault="00DE5A60">
      <w:pPr>
        <w:tabs>
          <w:tab w:val="left" w:pos="1800"/>
        </w:tabs>
        <w:ind w:left="360"/>
        <w:rPr>
          <w:rFonts w:ascii="Arial"/>
          <w:b/>
          <w:sz w:val="20"/>
        </w:rPr>
      </w:pPr>
      <w:r>
        <w:rPr>
          <w:rFonts w:ascii="Arial"/>
          <w:b/>
          <w:sz w:val="20"/>
        </w:rPr>
        <w:t>Section</w:t>
      </w:r>
      <w:r>
        <w:rPr>
          <w:rFonts w:ascii="Arial"/>
          <w:b/>
          <w:spacing w:val="-9"/>
          <w:sz w:val="20"/>
        </w:rPr>
        <w:t xml:space="preserve"> </w:t>
      </w:r>
      <w:r>
        <w:rPr>
          <w:rFonts w:ascii="Arial"/>
          <w:b/>
          <w:spacing w:val="-5"/>
          <w:sz w:val="20"/>
        </w:rPr>
        <w:t>3.</w:t>
      </w:r>
      <w:r>
        <w:rPr>
          <w:rFonts w:ascii="Arial"/>
          <w:b/>
          <w:sz w:val="20"/>
        </w:rPr>
        <w:tab/>
        <w:t>General</w:t>
      </w:r>
      <w:r>
        <w:rPr>
          <w:rFonts w:ascii="Arial"/>
          <w:b/>
          <w:spacing w:val="-9"/>
          <w:sz w:val="20"/>
        </w:rPr>
        <w:t xml:space="preserve"> </w:t>
      </w:r>
      <w:r>
        <w:rPr>
          <w:rFonts w:ascii="Arial"/>
          <w:b/>
          <w:sz w:val="20"/>
        </w:rPr>
        <w:t>Conditions</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Contract</w:t>
      </w:r>
      <w:r>
        <w:rPr>
          <w:rFonts w:ascii="Arial"/>
          <w:b/>
          <w:spacing w:val="-7"/>
          <w:sz w:val="20"/>
        </w:rPr>
        <w:t xml:space="preserve"> </w:t>
      </w:r>
      <w:r>
        <w:rPr>
          <w:rFonts w:ascii="Arial"/>
          <w:b/>
          <w:spacing w:val="-2"/>
          <w:sz w:val="20"/>
        </w:rPr>
        <w:t>(GCC)</w:t>
      </w:r>
    </w:p>
    <w:p w14:paraId="4E50A89E" w14:textId="77777777" w:rsidR="008C081A" w:rsidRDefault="008C081A">
      <w:pPr>
        <w:pStyle w:val="BodyText"/>
        <w:spacing w:before="37"/>
        <w:rPr>
          <w:rFonts w:ascii="Arial"/>
          <w:b/>
          <w:sz w:val="20"/>
        </w:rPr>
      </w:pPr>
    </w:p>
    <w:p w14:paraId="07619DDA" w14:textId="77777777" w:rsidR="008C081A" w:rsidRDefault="00DE5A60">
      <w:pPr>
        <w:spacing w:line="256" w:lineRule="auto"/>
        <w:ind w:left="360" w:right="23"/>
        <w:jc w:val="both"/>
        <w:rPr>
          <w:rFonts w:ascii="Arial MT"/>
          <w:sz w:val="20"/>
        </w:rPr>
      </w:pPr>
      <w:r>
        <w:rPr>
          <w:rFonts w:ascii="Arial MT"/>
          <w:sz w:val="20"/>
        </w:rPr>
        <w:t xml:space="preserve">This Section provides the General Conditions of Contract that will apply to the Contract for which the e-TD is </w:t>
      </w:r>
      <w:r>
        <w:rPr>
          <w:rFonts w:ascii="Arial MT"/>
          <w:spacing w:val="-2"/>
          <w:sz w:val="20"/>
        </w:rPr>
        <w:t>issued.</w:t>
      </w:r>
    </w:p>
    <w:p w14:paraId="46F16F9D" w14:textId="77777777" w:rsidR="008C081A" w:rsidRDefault="00DE5A60">
      <w:pPr>
        <w:spacing w:before="2" w:line="261" w:lineRule="auto"/>
        <w:ind w:left="360" w:right="38"/>
        <w:jc w:val="both"/>
        <w:rPr>
          <w:rFonts w:ascii="Arial MT"/>
          <w:sz w:val="20"/>
        </w:rPr>
      </w:pPr>
      <w:r>
        <w:rPr>
          <w:rFonts w:ascii="Arial MT"/>
          <w:sz w:val="20"/>
        </w:rPr>
        <w:t>The</w:t>
      </w:r>
      <w:r>
        <w:rPr>
          <w:rFonts w:ascii="Arial MT"/>
          <w:spacing w:val="-14"/>
          <w:sz w:val="20"/>
        </w:rPr>
        <w:t xml:space="preserve"> </w:t>
      </w:r>
      <w:r>
        <w:rPr>
          <w:rFonts w:ascii="Arial MT"/>
          <w:sz w:val="20"/>
        </w:rPr>
        <w:t>GCC</w:t>
      </w:r>
      <w:r>
        <w:rPr>
          <w:rFonts w:ascii="Arial MT"/>
          <w:spacing w:val="-14"/>
          <w:sz w:val="20"/>
        </w:rPr>
        <w:t xml:space="preserve"> </w:t>
      </w:r>
      <w:r>
        <w:rPr>
          <w:rFonts w:ascii="Arial MT"/>
          <w:sz w:val="20"/>
        </w:rPr>
        <w:t>clearly</w:t>
      </w:r>
      <w:r>
        <w:rPr>
          <w:rFonts w:ascii="Arial MT"/>
          <w:spacing w:val="-14"/>
          <w:sz w:val="20"/>
        </w:rPr>
        <w:t xml:space="preserve"> </w:t>
      </w:r>
      <w:r>
        <w:rPr>
          <w:rFonts w:ascii="Arial MT"/>
          <w:sz w:val="20"/>
        </w:rPr>
        <w:t>identify</w:t>
      </w:r>
      <w:r>
        <w:rPr>
          <w:rFonts w:ascii="Arial MT"/>
          <w:spacing w:val="-14"/>
          <w:sz w:val="20"/>
        </w:rPr>
        <w:t xml:space="preserve"> </w:t>
      </w:r>
      <w:r>
        <w:rPr>
          <w:rFonts w:ascii="Arial MT"/>
          <w:sz w:val="20"/>
        </w:rPr>
        <w:t>the</w:t>
      </w:r>
      <w:r>
        <w:rPr>
          <w:rFonts w:ascii="Arial MT"/>
          <w:spacing w:val="-14"/>
          <w:sz w:val="20"/>
        </w:rPr>
        <w:t xml:space="preserve"> </w:t>
      </w:r>
      <w:r>
        <w:rPr>
          <w:rFonts w:ascii="Arial MT"/>
          <w:sz w:val="20"/>
        </w:rPr>
        <w:t>provisions</w:t>
      </w:r>
      <w:r>
        <w:rPr>
          <w:rFonts w:ascii="Arial MT"/>
          <w:spacing w:val="-14"/>
          <w:sz w:val="20"/>
        </w:rPr>
        <w:t xml:space="preserve"> </w:t>
      </w:r>
      <w:r>
        <w:rPr>
          <w:rFonts w:ascii="Arial MT"/>
          <w:sz w:val="20"/>
        </w:rPr>
        <w:t>that</w:t>
      </w:r>
      <w:r>
        <w:rPr>
          <w:rFonts w:ascii="Arial MT"/>
          <w:spacing w:val="-14"/>
          <w:sz w:val="20"/>
        </w:rPr>
        <w:t xml:space="preserve"> </w:t>
      </w:r>
      <w:r>
        <w:rPr>
          <w:rFonts w:ascii="Arial MT"/>
          <w:sz w:val="20"/>
        </w:rPr>
        <w:t>may</w:t>
      </w:r>
      <w:r>
        <w:rPr>
          <w:rFonts w:ascii="Arial MT"/>
          <w:spacing w:val="-14"/>
          <w:sz w:val="20"/>
        </w:rPr>
        <w:t xml:space="preserve"> </w:t>
      </w:r>
      <w:r>
        <w:rPr>
          <w:rFonts w:ascii="Arial MT"/>
          <w:sz w:val="20"/>
        </w:rPr>
        <w:t>normally</w:t>
      </w:r>
      <w:r>
        <w:rPr>
          <w:rFonts w:ascii="Arial MT"/>
          <w:spacing w:val="-14"/>
          <w:sz w:val="20"/>
        </w:rPr>
        <w:t xml:space="preserve"> </w:t>
      </w:r>
      <w:r>
        <w:rPr>
          <w:rFonts w:ascii="Arial MT"/>
          <w:sz w:val="20"/>
        </w:rPr>
        <w:t>need</w:t>
      </w:r>
      <w:r>
        <w:rPr>
          <w:rFonts w:ascii="Arial MT"/>
          <w:spacing w:val="-13"/>
          <w:sz w:val="20"/>
        </w:rPr>
        <w:t xml:space="preserve"> </w:t>
      </w:r>
      <w:r>
        <w:rPr>
          <w:rFonts w:ascii="Arial MT"/>
          <w:sz w:val="20"/>
        </w:rPr>
        <w:t>to</w:t>
      </w:r>
      <w:r>
        <w:rPr>
          <w:rFonts w:ascii="Arial MT"/>
          <w:spacing w:val="-14"/>
          <w:sz w:val="20"/>
        </w:rPr>
        <w:t xml:space="preserve"> </w:t>
      </w:r>
      <w:r>
        <w:rPr>
          <w:rFonts w:ascii="Arial MT"/>
          <w:sz w:val="20"/>
        </w:rPr>
        <w:t>be</w:t>
      </w:r>
      <w:r>
        <w:rPr>
          <w:rFonts w:ascii="Arial MT"/>
          <w:spacing w:val="-14"/>
          <w:sz w:val="20"/>
        </w:rPr>
        <w:t xml:space="preserve"> </w:t>
      </w:r>
      <w:r>
        <w:rPr>
          <w:rFonts w:ascii="Arial MT"/>
          <w:sz w:val="20"/>
        </w:rPr>
        <w:t>specified</w:t>
      </w:r>
      <w:r>
        <w:rPr>
          <w:rFonts w:ascii="Arial MT"/>
          <w:spacing w:val="-14"/>
          <w:sz w:val="20"/>
        </w:rPr>
        <w:t xml:space="preserve"> </w:t>
      </w:r>
      <w:r>
        <w:rPr>
          <w:rFonts w:ascii="Arial MT"/>
          <w:sz w:val="20"/>
        </w:rPr>
        <w:t>for</w:t>
      </w:r>
      <w:r>
        <w:rPr>
          <w:rFonts w:ascii="Arial MT"/>
          <w:spacing w:val="-14"/>
          <w:sz w:val="20"/>
        </w:rPr>
        <w:t xml:space="preserve"> </w:t>
      </w:r>
      <w:r>
        <w:rPr>
          <w:rFonts w:ascii="Arial MT"/>
          <w:sz w:val="20"/>
        </w:rPr>
        <w:t>a</w:t>
      </w:r>
      <w:r>
        <w:rPr>
          <w:rFonts w:ascii="Arial MT"/>
          <w:spacing w:val="-14"/>
          <w:sz w:val="20"/>
        </w:rPr>
        <w:t xml:space="preserve"> </w:t>
      </w:r>
      <w:r>
        <w:rPr>
          <w:rFonts w:ascii="Arial MT"/>
          <w:sz w:val="20"/>
        </w:rPr>
        <w:t>particular</w:t>
      </w:r>
      <w:r>
        <w:rPr>
          <w:rFonts w:ascii="Arial MT"/>
          <w:spacing w:val="-14"/>
          <w:sz w:val="20"/>
        </w:rPr>
        <w:t xml:space="preserve"> </w:t>
      </w:r>
      <w:r>
        <w:rPr>
          <w:rFonts w:ascii="Arial MT"/>
          <w:sz w:val="20"/>
        </w:rPr>
        <w:t>tendering</w:t>
      </w:r>
      <w:r>
        <w:rPr>
          <w:rFonts w:ascii="Arial MT"/>
          <w:spacing w:val="-14"/>
          <w:sz w:val="20"/>
        </w:rPr>
        <w:t xml:space="preserve"> </w:t>
      </w:r>
      <w:r>
        <w:rPr>
          <w:rFonts w:ascii="Arial MT"/>
          <w:sz w:val="20"/>
        </w:rPr>
        <w:t>process and need to be addresse</w:t>
      </w:r>
      <w:r>
        <w:rPr>
          <w:rFonts w:ascii="Arial MT"/>
          <w:sz w:val="20"/>
        </w:rPr>
        <w:t>d through the PCC</w:t>
      </w:r>
    </w:p>
    <w:p w14:paraId="3753B573" w14:textId="77777777" w:rsidR="008C081A" w:rsidRDefault="008C081A">
      <w:pPr>
        <w:pStyle w:val="BodyText"/>
        <w:spacing w:before="15"/>
        <w:rPr>
          <w:rFonts w:ascii="Arial MT"/>
          <w:sz w:val="20"/>
        </w:rPr>
      </w:pPr>
    </w:p>
    <w:p w14:paraId="2164C755" w14:textId="77777777" w:rsidR="008C081A" w:rsidRDefault="00DE5A60">
      <w:pPr>
        <w:tabs>
          <w:tab w:val="left" w:pos="1800"/>
        </w:tabs>
        <w:spacing w:before="1"/>
        <w:ind w:left="360"/>
        <w:rPr>
          <w:rFonts w:ascii="Arial"/>
          <w:b/>
          <w:sz w:val="20"/>
        </w:rPr>
      </w:pPr>
      <w:r>
        <w:rPr>
          <w:rFonts w:ascii="Arial"/>
          <w:b/>
          <w:sz w:val="20"/>
        </w:rPr>
        <w:t>Section</w:t>
      </w:r>
      <w:r>
        <w:rPr>
          <w:rFonts w:ascii="Arial"/>
          <w:b/>
          <w:spacing w:val="-9"/>
          <w:sz w:val="20"/>
        </w:rPr>
        <w:t xml:space="preserve"> </w:t>
      </w:r>
      <w:r>
        <w:rPr>
          <w:rFonts w:ascii="Arial"/>
          <w:b/>
          <w:spacing w:val="-5"/>
          <w:sz w:val="20"/>
        </w:rPr>
        <w:t>4.</w:t>
      </w:r>
      <w:r>
        <w:rPr>
          <w:rFonts w:ascii="Arial"/>
          <w:b/>
          <w:sz w:val="20"/>
        </w:rPr>
        <w:tab/>
        <w:t>Particular</w:t>
      </w:r>
      <w:r>
        <w:rPr>
          <w:rFonts w:ascii="Arial"/>
          <w:b/>
          <w:spacing w:val="-9"/>
          <w:sz w:val="20"/>
        </w:rPr>
        <w:t xml:space="preserve"> </w:t>
      </w:r>
      <w:r>
        <w:rPr>
          <w:rFonts w:ascii="Arial"/>
          <w:b/>
          <w:sz w:val="20"/>
        </w:rPr>
        <w:t>Conditions</w:t>
      </w:r>
      <w:r>
        <w:rPr>
          <w:rFonts w:ascii="Arial"/>
          <w:b/>
          <w:spacing w:val="-10"/>
          <w:sz w:val="20"/>
        </w:rPr>
        <w:t xml:space="preserve"> </w:t>
      </w:r>
      <w:r>
        <w:rPr>
          <w:rFonts w:ascii="Arial"/>
          <w:b/>
          <w:sz w:val="20"/>
        </w:rPr>
        <w:t>of</w:t>
      </w:r>
      <w:r>
        <w:rPr>
          <w:rFonts w:ascii="Arial"/>
          <w:b/>
          <w:spacing w:val="-8"/>
          <w:sz w:val="20"/>
        </w:rPr>
        <w:t xml:space="preserve"> </w:t>
      </w:r>
      <w:r>
        <w:rPr>
          <w:rFonts w:ascii="Arial"/>
          <w:b/>
          <w:sz w:val="20"/>
        </w:rPr>
        <w:t>Contract</w:t>
      </w:r>
      <w:r>
        <w:rPr>
          <w:rFonts w:ascii="Arial"/>
          <w:b/>
          <w:spacing w:val="-9"/>
          <w:sz w:val="20"/>
        </w:rPr>
        <w:t xml:space="preserve"> </w:t>
      </w:r>
      <w:r>
        <w:rPr>
          <w:rFonts w:ascii="Arial"/>
          <w:b/>
          <w:spacing w:val="-2"/>
          <w:sz w:val="20"/>
        </w:rPr>
        <w:t>(PCC)</w:t>
      </w:r>
    </w:p>
    <w:p w14:paraId="323FD774" w14:textId="77777777" w:rsidR="008C081A" w:rsidRDefault="008C081A">
      <w:pPr>
        <w:rPr>
          <w:rFonts w:ascii="Arial"/>
          <w:b/>
          <w:sz w:val="20"/>
        </w:rPr>
        <w:sectPr w:rsidR="008C081A">
          <w:pgSz w:w="11910" w:h="16840"/>
          <w:pgMar w:top="1400" w:right="720" w:bottom="1820" w:left="1080" w:header="0" w:footer="1623" w:gutter="0"/>
          <w:pgNumType w:start="2"/>
          <w:cols w:space="720"/>
        </w:sectPr>
      </w:pPr>
    </w:p>
    <w:p w14:paraId="5639533B" w14:textId="77777777" w:rsidR="008C081A" w:rsidRDefault="00DE5A60">
      <w:pPr>
        <w:spacing w:before="66" w:line="256" w:lineRule="auto"/>
        <w:ind w:left="360" w:right="36"/>
        <w:jc w:val="both"/>
        <w:rPr>
          <w:rFonts w:ascii="Arial MT"/>
          <w:sz w:val="20"/>
        </w:rPr>
      </w:pPr>
      <w:r>
        <w:rPr>
          <w:rFonts w:ascii="Arial MT"/>
          <w:sz w:val="20"/>
        </w:rPr>
        <w:lastRenderedPageBreak/>
        <w:t>This Section</w:t>
      </w:r>
      <w:r>
        <w:rPr>
          <w:rFonts w:ascii="Arial MT"/>
          <w:spacing w:val="-1"/>
          <w:sz w:val="20"/>
        </w:rPr>
        <w:t xml:space="preserve"> </w:t>
      </w:r>
      <w:r>
        <w:rPr>
          <w:rFonts w:ascii="Arial MT"/>
          <w:sz w:val="20"/>
        </w:rPr>
        <w:t>provides clauses specific to</w:t>
      </w:r>
      <w:r>
        <w:rPr>
          <w:rFonts w:ascii="Arial MT"/>
          <w:spacing w:val="-1"/>
          <w:sz w:val="20"/>
        </w:rPr>
        <w:t xml:space="preserve"> </w:t>
      </w:r>
      <w:r>
        <w:rPr>
          <w:rFonts w:ascii="Arial MT"/>
          <w:sz w:val="20"/>
        </w:rPr>
        <w:t>the</w:t>
      </w:r>
      <w:r>
        <w:rPr>
          <w:rFonts w:ascii="Arial MT"/>
          <w:spacing w:val="-2"/>
          <w:sz w:val="20"/>
        </w:rPr>
        <w:t xml:space="preserve"> </w:t>
      </w:r>
      <w:r>
        <w:rPr>
          <w:rFonts w:ascii="Arial MT"/>
          <w:sz w:val="20"/>
        </w:rPr>
        <w:t>particular Contract</w:t>
      </w:r>
      <w:r>
        <w:rPr>
          <w:rFonts w:ascii="Arial MT"/>
          <w:spacing w:val="-1"/>
          <w:sz w:val="20"/>
        </w:rPr>
        <w:t xml:space="preserve"> </w:t>
      </w:r>
      <w:r>
        <w:rPr>
          <w:rFonts w:ascii="Arial MT"/>
          <w:sz w:val="20"/>
        </w:rPr>
        <w:t>that</w:t>
      </w:r>
      <w:r>
        <w:rPr>
          <w:rFonts w:ascii="Arial MT"/>
          <w:spacing w:val="-1"/>
          <w:sz w:val="20"/>
        </w:rPr>
        <w:t xml:space="preserve"> </w:t>
      </w:r>
      <w:r>
        <w:rPr>
          <w:rFonts w:ascii="Arial MT"/>
          <w:sz w:val="20"/>
        </w:rPr>
        <w:t>modify</w:t>
      </w:r>
      <w:r>
        <w:rPr>
          <w:rFonts w:ascii="Arial MT"/>
          <w:spacing w:val="-4"/>
          <w:sz w:val="20"/>
        </w:rPr>
        <w:t xml:space="preserve"> </w:t>
      </w:r>
      <w:r>
        <w:rPr>
          <w:rFonts w:ascii="Arial MT"/>
          <w:sz w:val="20"/>
        </w:rPr>
        <w:t>or supplement</w:t>
      </w:r>
      <w:r>
        <w:rPr>
          <w:rFonts w:ascii="Arial MT"/>
          <w:spacing w:val="-1"/>
          <w:sz w:val="20"/>
        </w:rPr>
        <w:t xml:space="preserve"> </w:t>
      </w:r>
      <w:r>
        <w:rPr>
          <w:rFonts w:ascii="Arial MT"/>
          <w:sz w:val="20"/>
        </w:rPr>
        <w:t>Section</w:t>
      </w:r>
      <w:r>
        <w:rPr>
          <w:rFonts w:ascii="Arial MT"/>
          <w:spacing w:val="-1"/>
          <w:sz w:val="20"/>
        </w:rPr>
        <w:t xml:space="preserve"> </w:t>
      </w:r>
      <w:r>
        <w:rPr>
          <w:rFonts w:ascii="Arial MT"/>
          <w:sz w:val="20"/>
        </w:rPr>
        <w:t xml:space="preserve">3: General </w:t>
      </w:r>
      <w:r>
        <w:rPr>
          <w:rFonts w:ascii="Arial MT"/>
          <w:sz w:val="20"/>
        </w:rPr>
        <w:t>Conditions of Contract.</w:t>
      </w:r>
    </w:p>
    <w:p w14:paraId="703AF352" w14:textId="77777777" w:rsidR="008C081A" w:rsidRDefault="00DE5A60">
      <w:pPr>
        <w:spacing w:before="5" w:line="256" w:lineRule="auto"/>
        <w:ind w:left="360" w:right="32"/>
        <w:jc w:val="both"/>
        <w:rPr>
          <w:rFonts w:ascii="Arial MT"/>
          <w:sz w:val="20"/>
        </w:rPr>
      </w:pPr>
      <w:r>
        <w:rPr>
          <w:rFonts w:ascii="Arial MT"/>
          <w:sz w:val="20"/>
        </w:rPr>
        <w:t>The</w:t>
      </w:r>
      <w:r>
        <w:rPr>
          <w:rFonts w:ascii="Arial MT"/>
          <w:spacing w:val="-4"/>
          <w:sz w:val="20"/>
        </w:rPr>
        <w:t xml:space="preserve"> </w:t>
      </w:r>
      <w:r>
        <w:rPr>
          <w:rFonts w:ascii="Arial MT"/>
          <w:sz w:val="20"/>
        </w:rPr>
        <w:t>Procuring</w:t>
      </w:r>
      <w:r>
        <w:rPr>
          <w:rFonts w:ascii="Arial MT"/>
          <w:spacing w:val="-1"/>
          <w:sz w:val="20"/>
        </w:rPr>
        <w:t xml:space="preserve"> </w:t>
      </w:r>
      <w:r>
        <w:rPr>
          <w:rFonts w:ascii="Arial MT"/>
          <w:sz w:val="20"/>
        </w:rPr>
        <w:t>Entity</w:t>
      </w:r>
      <w:r>
        <w:rPr>
          <w:rFonts w:ascii="Arial MT"/>
          <w:spacing w:val="-6"/>
          <w:sz w:val="20"/>
        </w:rPr>
        <w:t xml:space="preserve"> </w:t>
      </w:r>
      <w:r>
        <w:rPr>
          <w:rFonts w:ascii="Arial MT"/>
          <w:sz w:val="20"/>
        </w:rPr>
        <w:t>should</w:t>
      </w:r>
      <w:r>
        <w:rPr>
          <w:rFonts w:ascii="Arial MT"/>
          <w:spacing w:val="-3"/>
          <w:sz w:val="20"/>
        </w:rPr>
        <w:t xml:space="preserve"> </w:t>
      </w:r>
      <w:r>
        <w:rPr>
          <w:rFonts w:ascii="Arial MT"/>
          <w:sz w:val="20"/>
        </w:rPr>
        <w:t>include</w:t>
      </w:r>
      <w:r>
        <w:rPr>
          <w:rFonts w:ascii="Arial MT"/>
          <w:spacing w:val="-2"/>
          <w:sz w:val="20"/>
        </w:rPr>
        <w:t xml:space="preserve"> </w:t>
      </w:r>
      <w:r>
        <w:rPr>
          <w:rFonts w:ascii="Arial MT"/>
          <w:sz w:val="20"/>
        </w:rPr>
        <w:t>at</w:t>
      </w:r>
      <w:r>
        <w:rPr>
          <w:rFonts w:ascii="Arial MT"/>
          <w:spacing w:val="-1"/>
          <w:sz w:val="20"/>
        </w:rPr>
        <w:t xml:space="preserve"> </w:t>
      </w:r>
      <w:r>
        <w:rPr>
          <w:rFonts w:ascii="Arial MT"/>
          <w:sz w:val="20"/>
        </w:rPr>
        <w:t>the</w:t>
      </w:r>
      <w:r>
        <w:rPr>
          <w:rFonts w:ascii="Arial MT"/>
          <w:spacing w:val="-1"/>
          <w:sz w:val="20"/>
        </w:rPr>
        <w:t xml:space="preserve"> </w:t>
      </w:r>
      <w:r>
        <w:rPr>
          <w:rFonts w:ascii="Arial MT"/>
          <w:sz w:val="20"/>
        </w:rPr>
        <w:t>time</w:t>
      </w:r>
      <w:r>
        <w:rPr>
          <w:rFonts w:ascii="Arial MT"/>
          <w:spacing w:val="-3"/>
          <w:sz w:val="20"/>
        </w:rPr>
        <w:t xml:space="preserve"> </w:t>
      </w:r>
      <w:r>
        <w:rPr>
          <w:rFonts w:ascii="Arial MT"/>
          <w:sz w:val="20"/>
        </w:rPr>
        <w:t>of</w:t>
      </w:r>
      <w:r>
        <w:rPr>
          <w:rFonts w:ascii="Arial MT"/>
          <w:spacing w:val="-1"/>
          <w:sz w:val="20"/>
        </w:rPr>
        <w:t xml:space="preserve"> </w:t>
      </w:r>
      <w:r>
        <w:rPr>
          <w:rFonts w:ascii="Arial MT"/>
          <w:sz w:val="20"/>
        </w:rPr>
        <w:t>issuing</w:t>
      </w:r>
      <w:r>
        <w:rPr>
          <w:rFonts w:ascii="Arial MT"/>
          <w:spacing w:val="-1"/>
          <w:sz w:val="20"/>
        </w:rPr>
        <w:t xml:space="preserve"> </w:t>
      </w:r>
      <w:r>
        <w:rPr>
          <w:rFonts w:ascii="Arial MT"/>
          <w:sz w:val="20"/>
        </w:rPr>
        <w:t>the</w:t>
      </w:r>
      <w:r>
        <w:rPr>
          <w:rFonts w:ascii="Arial MT"/>
          <w:spacing w:val="-3"/>
          <w:sz w:val="20"/>
        </w:rPr>
        <w:t xml:space="preserve"> </w:t>
      </w:r>
      <w:r>
        <w:rPr>
          <w:rFonts w:ascii="Arial MT"/>
          <w:sz w:val="20"/>
        </w:rPr>
        <w:t>e-TDs</w:t>
      </w:r>
      <w:r>
        <w:rPr>
          <w:rFonts w:ascii="Arial MT"/>
          <w:spacing w:val="-1"/>
          <w:sz w:val="20"/>
        </w:rPr>
        <w:t xml:space="preserve"> </w:t>
      </w:r>
      <w:r>
        <w:rPr>
          <w:rFonts w:ascii="Arial MT"/>
          <w:sz w:val="20"/>
        </w:rPr>
        <w:t>all</w:t>
      </w:r>
      <w:r>
        <w:rPr>
          <w:rFonts w:ascii="Arial MT"/>
          <w:spacing w:val="-2"/>
          <w:sz w:val="20"/>
        </w:rPr>
        <w:t xml:space="preserve"> </w:t>
      </w:r>
      <w:r>
        <w:rPr>
          <w:rFonts w:ascii="Arial MT"/>
          <w:sz w:val="20"/>
        </w:rPr>
        <w:t>information</w:t>
      </w:r>
      <w:r>
        <w:rPr>
          <w:rFonts w:ascii="Arial MT"/>
          <w:spacing w:val="-4"/>
          <w:sz w:val="20"/>
        </w:rPr>
        <w:t xml:space="preserve"> </w:t>
      </w:r>
      <w:r>
        <w:rPr>
          <w:rFonts w:ascii="Arial MT"/>
          <w:sz w:val="20"/>
        </w:rPr>
        <w:t>that</w:t>
      </w:r>
      <w:r>
        <w:rPr>
          <w:rFonts w:ascii="Arial MT"/>
          <w:spacing w:val="-1"/>
          <w:sz w:val="20"/>
        </w:rPr>
        <w:t xml:space="preserve"> </w:t>
      </w:r>
      <w:r>
        <w:rPr>
          <w:rFonts w:ascii="Arial MT"/>
          <w:sz w:val="20"/>
        </w:rPr>
        <w:t>the</w:t>
      </w:r>
      <w:r>
        <w:rPr>
          <w:rFonts w:ascii="Arial MT"/>
          <w:spacing w:val="-1"/>
          <w:sz w:val="20"/>
        </w:rPr>
        <w:t xml:space="preserve"> </w:t>
      </w:r>
      <w:r>
        <w:rPr>
          <w:rFonts w:ascii="Arial MT"/>
          <w:sz w:val="20"/>
        </w:rPr>
        <w:t>GCC indicate</w:t>
      </w:r>
      <w:r>
        <w:rPr>
          <w:rFonts w:ascii="Arial MT"/>
          <w:spacing w:val="-3"/>
          <w:sz w:val="20"/>
        </w:rPr>
        <w:t xml:space="preserve"> </w:t>
      </w:r>
      <w:r>
        <w:rPr>
          <w:rFonts w:ascii="Arial MT"/>
          <w:sz w:val="20"/>
        </w:rPr>
        <w:t>shall be provided in the PCC.</w:t>
      </w:r>
    </w:p>
    <w:p w14:paraId="2095786B" w14:textId="77777777" w:rsidR="008C081A" w:rsidRDefault="008C081A">
      <w:pPr>
        <w:pStyle w:val="BodyText"/>
        <w:spacing w:before="21"/>
        <w:rPr>
          <w:rFonts w:ascii="Arial MT"/>
          <w:sz w:val="20"/>
        </w:rPr>
      </w:pPr>
    </w:p>
    <w:p w14:paraId="21395C71" w14:textId="77777777" w:rsidR="008C081A" w:rsidRDefault="00DE5A60">
      <w:pPr>
        <w:spacing w:before="1"/>
        <w:ind w:left="360"/>
        <w:jc w:val="both"/>
        <w:rPr>
          <w:rFonts w:ascii="Arial"/>
          <w:b/>
          <w:sz w:val="20"/>
        </w:rPr>
      </w:pPr>
      <w:r>
        <w:rPr>
          <w:rFonts w:ascii="Arial"/>
          <w:b/>
          <w:sz w:val="20"/>
        </w:rPr>
        <w:t>Section</w:t>
      </w:r>
      <w:r>
        <w:rPr>
          <w:rFonts w:ascii="Arial"/>
          <w:b/>
          <w:spacing w:val="-2"/>
          <w:sz w:val="20"/>
        </w:rPr>
        <w:t xml:space="preserve"> </w:t>
      </w:r>
      <w:r>
        <w:rPr>
          <w:rFonts w:ascii="Arial"/>
          <w:b/>
          <w:sz w:val="20"/>
        </w:rPr>
        <w:t>5.</w:t>
      </w:r>
      <w:r>
        <w:rPr>
          <w:rFonts w:ascii="Arial"/>
          <w:b/>
          <w:spacing w:val="71"/>
          <w:w w:val="150"/>
          <w:sz w:val="20"/>
        </w:rPr>
        <w:t xml:space="preserve">   </w:t>
      </w:r>
      <w:r>
        <w:rPr>
          <w:rFonts w:ascii="Arial"/>
          <w:b/>
          <w:sz w:val="20"/>
        </w:rPr>
        <w:t>Tender</w:t>
      </w:r>
      <w:r>
        <w:rPr>
          <w:rFonts w:ascii="Arial"/>
          <w:b/>
          <w:spacing w:val="-5"/>
          <w:sz w:val="20"/>
        </w:rPr>
        <w:t xml:space="preserve"> </w:t>
      </w:r>
      <w:r>
        <w:rPr>
          <w:rFonts w:ascii="Arial"/>
          <w:b/>
          <w:sz w:val="20"/>
        </w:rPr>
        <w:t>and</w:t>
      </w:r>
      <w:r>
        <w:rPr>
          <w:rFonts w:ascii="Arial"/>
          <w:b/>
          <w:spacing w:val="-4"/>
          <w:sz w:val="20"/>
        </w:rPr>
        <w:t xml:space="preserve"> </w:t>
      </w:r>
      <w:r>
        <w:rPr>
          <w:rFonts w:ascii="Arial"/>
          <w:b/>
          <w:sz w:val="20"/>
        </w:rPr>
        <w:t>Contract</w:t>
      </w:r>
      <w:r>
        <w:rPr>
          <w:rFonts w:ascii="Arial"/>
          <w:b/>
          <w:spacing w:val="-3"/>
          <w:sz w:val="20"/>
        </w:rPr>
        <w:t xml:space="preserve"> </w:t>
      </w:r>
      <w:r>
        <w:rPr>
          <w:rFonts w:ascii="Arial"/>
          <w:b/>
          <w:spacing w:val="-4"/>
          <w:sz w:val="20"/>
        </w:rPr>
        <w:t>Forms</w:t>
      </w:r>
    </w:p>
    <w:p w14:paraId="309C1E0A" w14:textId="77777777" w:rsidR="008C081A" w:rsidRDefault="008C081A">
      <w:pPr>
        <w:pStyle w:val="BodyText"/>
        <w:spacing w:before="36"/>
        <w:rPr>
          <w:rFonts w:ascii="Arial"/>
          <w:b/>
          <w:sz w:val="20"/>
        </w:rPr>
      </w:pPr>
    </w:p>
    <w:p w14:paraId="703927F1" w14:textId="77777777" w:rsidR="008C081A" w:rsidRDefault="00DE5A60">
      <w:pPr>
        <w:spacing w:line="259" w:lineRule="auto"/>
        <w:ind w:left="360" w:right="25"/>
        <w:jc w:val="both"/>
        <w:rPr>
          <w:rFonts w:ascii="Arial MT" w:hAnsi="Arial MT"/>
          <w:sz w:val="20"/>
        </w:rPr>
      </w:pPr>
      <w:r>
        <w:rPr>
          <w:rFonts w:ascii="Arial MT" w:hAnsi="Arial MT"/>
          <w:sz w:val="20"/>
        </w:rPr>
        <w:t>This Section provides the standard form for the e-Tender Submission Letter (Form e-PG2-1), Tenderer information sheet (e-PG2-2), Price and Delivery Schedule (Form e-PG2-3A &amp; e-PG2-3B), Technical Specifications and compliance of Goods and related services (</w:t>
      </w:r>
      <w:r>
        <w:rPr>
          <w:rFonts w:ascii="Arial MT" w:hAnsi="Arial MT"/>
          <w:sz w:val="20"/>
        </w:rPr>
        <w:t xml:space="preserve">Form e-PG2-4), Manufacturer’s </w:t>
      </w:r>
      <w:proofErr w:type="spellStart"/>
      <w:r>
        <w:rPr>
          <w:rFonts w:ascii="Arial MT" w:hAnsi="Arial MT"/>
          <w:sz w:val="20"/>
        </w:rPr>
        <w:t>Authorisation</w:t>
      </w:r>
      <w:proofErr w:type="spellEnd"/>
      <w:r>
        <w:rPr>
          <w:rFonts w:ascii="Arial MT" w:hAnsi="Arial MT"/>
          <w:sz w:val="20"/>
        </w:rPr>
        <w:t xml:space="preserve"> Letter (Form e-PG2-5) and Bank Guarantee for Tender Security (Form e-PG2-6) to be submitted by the </w:t>
      </w:r>
      <w:r>
        <w:rPr>
          <w:rFonts w:ascii="Arial MT" w:hAnsi="Arial MT"/>
          <w:spacing w:val="-2"/>
          <w:sz w:val="20"/>
        </w:rPr>
        <w:t>Tenderer.</w:t>
      </w:r>
    </w:p>
    <w:p w14:paraId="5BBE3F3C" w14:textId="77777777" w:rsidR="008C081A" w:rsidRDefault="008C081A">
      <w:pPr>
        <w:pStyle w:val="BodyText"/>
        <w:spacing w:before="17"/>
        <w:rPr>
          <w:rFonts w:ascii="Arial MT"/>
          <w:sz w:val="20"/>
        </w:rPr>
      </w:pPr>
    </w:p>
    <w:p w14:paraId="2C8CD636" w14:textId="77777777" w:rsidR="008C081A" w:rsidRDefault="00DE5A60">
      <w:pPr>
        <w:spacing w:line="259" w:lineRule="auto"/>
        <w:ind w:left="360" w:right="29"/>
        <w:jc w:val="both"/>
        <w:rPr>
          <w:rFonts w:ascii="Arial MT"/>
          <w:sz w:val="20"/>
        </w:rPr>
      </w:pPr>
      <w:r>
        <w:rPr>
          <w:rFonts w:ascii="Arial MT"/>
          <w:sz w:val="20"/>
        </w:rPr>
        <w:t>This</w:t>
      </w:r>
      <w:r>
        <w:rPr>
          <w:rFonts w:ascii="Arial MT"/>
          <w:spacing w:val="-14"/>
          <w:sz w:val="20"/>
        </w:rPr>
        <w:t xml:space="preserve"> </w:t>
      </w:r>
      <w:r>
        <w:rPr>
          <w:rFonts w:ascii="Arial MT"/>
          <w:sz w:val="20"/>
        </w:rPr>
        <w:t>Section</w:t>
      </w:r>
      <w:r>
        <w:rPr>
          <w:rFonts w:ascii="Arial MT"/>
          <w:spacing w:val="-13"/>
          <w:sz w:val="20"/>
        </w:rPr>
        <w:t xml:space="preserve"> </w:t>
      </w:r>
      <w:r>
        <w:rPr>
          <w:rFonts w:ascii="Arial MT"/>
          <w:sz w:val="20"/>
        </w:rPr>
        <w:t>also</w:t>
      </w:r>
      <w:r>
        <w:rPr>
          <w:rFonts w:ascii="Arial MT"/>
          <w:spacing w:val="-9"/>
          <w:sz w:val="20"/>
        </w:rPr>
        <w:t xml:space="preserve"> </w:t>
      </w:r>
      <w:r>
        <w:rPr>
          <w:rFonts w:ascii="Arial MT"/>
          <w:sz w:val="20"/>
        </w:rPr>
        <w:t>contains</w:t>
      </w:r>
      <w:r>
        <w:rPr>
          <w:rFonts w:ascii="Arial MT"/>
          <w:spacing w:val="-8"/>
          <w:sz w:val="20"/>
        </w:rPr>
        <w:t xml:space="preserve"> </w:t>
      </w:r>
      <w:r>
        <w:rPr>
          <w:rFonts w:ascii="Arial MT"/>
          <w:sz w:val="20"/>
        </w:rPr>
        <w:t>the</w:t>
      </w:r>
      <w:r>
        <w:rPr>
          <w:rFonts w:ascii="Arial MT"/>
          <w:spacing w:val="-12"/>
          <w:sz w:val="20"/>
        </w:rPr>
        <w:t xml:space="preserve"> </w:t>
      </w:r>
      <w:r>
        <w:rPr>
          <w:rFonts w:ascii="Arial MT"/>
          <w:sz w:val="20"/>
        </w:rPr>
        <w:t>form</w:t>
      </w:r>
      <w:r>
        <w:rPr>
          <w:rFonts w:ascii="Arial MT"/>
          <w:spacing w:val="-7"/>
          <w:sz w:val="20"/>
        </w:rPr>
        <w:t xml:space="preserve"> </w:t>
      </w:r>
      <w:r>
        <w:rPr>
          <w:rFonts w:ascii="Arial MT"/>
          <w:sz w:val="20"/>
        </w:rPr>
        <w:t>of</w:t>
      </w:r>
      <w:r>
        <w:rPr>
          <w:rFonts w:ascii="Arial MT"/>
          <w:spacing w:val="-9"/>
          <w:sz w:val="20"/>
        </w:rPr>
        <w:t xml:space="preserve"> </w:t>
      </w:r>
      <w:r>
        <w:rPr>
          <w:rFonts w:ascii="Arial MT"/>
          <w:sz w:val="20"/>
        </w:rPr>
        <w:t>the</w:t>
      </w:r>
      <w:r>
        <w:rPr>
          <w:rFonts w:ascii="Arial MT"/>
          <w:spacing w:val="-12"/>
          <w:sz w:val="20"/>
        </w:rPr>
        <w:t xml:space="preserve"> </w:t>
      </w:r>
      <w:r>
        <w:rPr>
          <w:rFonts w:ascii="Arial MT"/>
          <w:sz w:val="20"/>
        </w:rPr>
        <w:t>Notification</w:t>
      </w:r>
      <w:r>
        <w:rPr>
          <w:rFonts w:ascii="Arial MT"/>
          <w:spacing w:val="-11"/>
          <w:sz w:val="20"/>
        </w:rPr>
        <w:t xml:space="preserve"> </w:t>
      </w:r>
      <w:r>
        <w:rPr>
          <w:rFonts w:ascii="Arial MT"/>
          <w:sz w:val="20"/>
        </w:rPr>
        <w:t>of</w:t>
      </w:r>
      <w:r>
        <w:rPr>
          <w:rFonts w:ascii="Arial MT"/>
          <w:spacing w:val="-14"/>
          <w:sz w:val="20"/>
        </w:rPr>
        <w:t xml:space="preserve"> </w:t>
      </w:r>
      <w:r>
        <w:rPr>
          <w:rFonts w:ascii="Arial MT"/>
          <w:sz w:val="20"/>
        </w:rPr>
        <w:t>Award</w:t>
      </w:r>
      <w:r>
        <w:rPr>
          <w:rFonts w:ascii="Arial MT"/>
          <w:spacing w:val="-9"/>
          <w:sz w:val="20"/>
        </w:rPr>
        <w:t xml:space="preserve"> </w:t>
      </w:r>
      <w:r>
        <w:rPr>
          <w:rFonts w:ascii="Arial MT"/>
          <w:sz w:val="20"/>
        </w:rPr>
        <w:t>(Form</w:t>
      </w:r>
      <w:r>
        <w:rPr>
          <w:rFonts w:ascii="Arial MT"/>
          <w:spacing w:val="-7"/>
          <w:sz w:val="20"/>
        </w:rPr>
        <w:t xml:space="preserve"> </w:t>
      </w:r>
      <w:r>
        <w:rPr>
          <w:rFonts w:ascii="Arial MT"/>
          <w:sz w:val="20"/>
        </w:rPr>
        <w:t>e-PG2-8)</w:t>
      </w:r>
      <w:r>
        <w:rPr>
          <w:rFonts w:ascii="Arial MT"/>
          <w:spacing w:val="-10"/>
          <w:sz w:val="20"/>
        </w:rPr>
        <w:t xml:space="preserve"> </w:t>
      </w:r>
      <w:r>
        <w:rPr>
          <w:rFonts w:ascii="Arial MT"/>
          <w:sz w:val="20"/>
        </w:rPr>
        <w:t>and</w:t>
      </w:r>
      <w:r>
        <w:rPr>
          <w:rFonts w:ascii="Arial MT"/>
          <w:spacing w:val="-11"/>
          <w:sz w:val="20"/>
        </w:rPr>
        <w:t xml:space="preserve"> </w:t>
      </w:r>
      <w:r>
        <w:rPr>
          <w:rFonts w:ascii="Arial MT"/>
          <w:sz w:val="20"/>
        </w:rPr>
        <w:t>Contract</w:t>
      </w:r>
      <w:r>
        <w:rPr>
          <w:rFonts w:ascii="Arial MT"/>
          <w:spacing w:val="-14"/>
          <w:sz w:val="20"/>
        </w:rPr>
        <w:t xml:space="preserve"> </w:t>
      </w:r>
      <w:r>
        <w:rPr>
          <w:rFonts w:ascii="Arial MT"/>
          <w:sz w:val="20"/>
        </w:rPr>
        <w:t>Agreement</w:t>
      </w:r>
      <w:r>
        <w:rPr>
          <w:rFonts w:ascii="Arial MT"/>
          <w:spacing w:val="-11"/>
          <w:sz w:val="20"/>
        </w:rPr>
        <w:t xml:space="preserve"> </w:t>
      </w:r>
      <w:r>
        <w:rPr>
          <w:rFonts w:ascii="Arial MT"/>
          <w:sz w:val="20"/>
        </w:rPr>
        <w:t>(Form e-PG2-9),</w:t>
      </w:r>
      <w:r>
        <w:rPr>
          <w:rFonts w:ascii="Arial MT"/>
          <w:spacing w:val="-14"/>
          <w:sz w:val="20"/>
        </w:rPr>
        <w:t xml:space="preserve"> </w:t>
      </w:r>
      <w:r>
        <w:rPr>
          <w:rFonts w:ascii="Arial MT"/>
          <w:sz w:val="20"/>
        </w:rPr>
        <w:t>which</w:t>
      </w:r>
      <w:r>
        <w:rPr>
          <w:rFonts w:ascii="Arial MT"/>
          <w:spacing w:val="-14"/>
          <w:sz w:val="20"/>
        </w:rPr>
        <w:t xml:space="preserve"> </w:t>
      </w:r>
      <w:r>
        <w:rPr>
          <w:rFonts w:ascii="Arial MT"/>
          <w:sz w:val="20"/>
        </w:rPr>
        <w:t>when</w:t>
      </w:r>
      <w:r>
        <w:rPr>
          <w:rFonts w:ascii="Arial MT"/>
          <w:spacing w:val="-14"/>
          <w:sz w:val="20"/>
        </w:rPr>
        <w:t xml:space="preserve"> </w:t>
      </w:r>
      <w:r>
        <w:rPr>
          <w:rFonts w:ascii="Arial MT"/>
          <w:sz w:val="20"/>
        </w:rPr>
        <w:t>completed,</w:t>
      </w:r>
      <w:r>
        <w:rPr>
          <w:rFonts w:ascii="Arial MT"/>
          <w:spacing w:val="-14"/>
          <w:sz w:val="20"/>
        </w:rPr>
        <w:t xml:space="preserve"> </w:t>
      </w:r>
      <w:r>
        <w:rPr>
          <w:rFonts w:ascii="Arial MT"/>
          <w:sz w:val="20"/>
        </w:rPr>
        <w:t>incorporates</w:t>
      </w:r>
      <w:r>
        <w:rPr>
          <w:rFonts w:ascii="Arial MT"/>
          <w:spacing w:val="-14"/>
          <w:sz w:val="20"/>
        </w:rPr>
        <w:t xml:space="preserve"> </w:t>
      </w:r>
      <w:r>
        <w:rPr>
          <w:rFonts w:ascii="Arial MT"/>
          <w:sz w:val="20"/>
        </w:rPr>
        <w:t>any</w:t>
      </w:r>
      <w:r>
        <w:rPr>
          <w:rFonts w:ascii="Arial MT"/>
          <w:spacing w:val="-14"/>
          <w:sz w:val="20"/>
        </w:rPr>
        <w:t xml:space="preserve"> </w:t>
      </w:r>
      <w:r>
        <w:rPr>
          <w:rFonts w:ascii="Arial MT"/>
          <w:sz w:val="20"/>
        </w:rPr>
        <w:t>corrections</w:t>
      </w:r>
      <w:r>
        <w:rPr>
          <w:rFonts w:ascii="Arial MT"/>
          <w:spacing w:val="-14"/>
          <w:sz w:val="20"/>
        </w:rPr>
        <w:t xml:space="preserve"> </w:t>
      </w:r>
      <w:r>
        <w:rPr>
          <w:rFonts w:ascii="Arial MT"/>
          <w:sz w:val="20"/>
        </w:rPr>
        <w:t>or</w:t>
      </w:r>
      <w:r>
        <w:rPr>
          <w:rFonts w:ascii="Arial MT"/>
          <w:spacing w:val="-13"/>
          <w:sz w:val="20"/>
        </w:rPr>
        <w:t xml:space="preserve"> </w:t>
      </w:r>
      <w:r>
        <w:rPr>
          <w:rFonts w:ascii="Arial MT"/>
          <w:sz w:val="20"/>
        </w:rPr>
        <w:t>modifications</w:t>
      </w:r>
      <w:r>
        <w:rPr>
          <w:rFonts w:ascii="Arial MT"/>
          <w:spacing w:val="-14"/>
          <w:sz w:val="20"/>
        </w:rPr>
        <w:t xml:space="preserve"> </w:t>
      </w:r>
      <w:r>
        <w:rPr>
          <w:rFonts w:ascii="Arial MT"/>
          <w:sz w:val="20"/>
        </w:rPr>
        <w:t>to</w:t>
      </w:r>
      <w:r>
        <w:rPr>
          <w:rFonts w:ascii="Arial MT"/>
          <w:spacing w:val="-14"/>
          <w:sz w:val="20"/>
        </w:rPr>
        <w:t xml:space="preserve"> </w:t>
      </w:r>
      <w:r>
        <w:rPr>
          <w:rFonts w:ascii="Arial MT"/>
          <w:sz w:val="20"/>
        </w:rPr>
        <w:t>the</w:t>
      </w:r>
      <w:r>
        <w:rPr>
          <w:rFonts w:ascii="Arial MT"/>
          <w:spacing w:val="-13"/>
          <w:sz w:val="20"/>
        </w:rPr>
        <w:t xml:space="preserve"> </w:t>
      </w:r>
      <w:r>
        <w:rPr>
          <w:rFonts w:ascii="Arial MT"/>
          <w:sz w:val="20"/>
        </w:rPr>
        <w:t>accepted</w:t>
      </w:r>
      <w:r>
        <w:rPr>
          <w:rFonts w:ascii="Arial MT"/>
          <w:spacing w:val="-14"/>
          <w:sz w:val="20"/>
        </w:rPr>
        <w:t xml:space="preserve"> </w:t>
      </w:r>
      <w:r>
        <w:rPr>
          <w:rFonts w:ascii="Arial MT"/>
          <w:sz w:val="20"/>
        </w:rPr>
        <w:t>Tender</w:t>
      </w:r>
      <w:r>
        <w:rPr>
          <w:rFonts w:ascii="Arial MT"/>
          <w:spacing w:val="-14"/>
          <w:sz w:val="20"/>
        </w:rPr>
        <w:t xml:space="preserve"> </w:t>
      </w:r>
      <w:r>
        <w:rPr>
          <w:rFonts w:ascii="Arial MT"/>
          <w:sz w:val="20"/>
        </w:rPr>
        <w:t>relating to</w:t>
      </w:r>
      <w:r>
        <w:rPr>
          <w:rFonts w:ascii="Arial MT"/>
          <w:spacing w:val="-6"/>
          <w:sz w:val="20"/>
        </w:rPr>
        <w:t xml:space="preserve"> </w:t>
      </w:r>
      <w:r>
        <w:rPr>
          <w:rFonts w:ascii="Arial MT"/>
          <w:sz w:val="20"/>
        </w:rPr>
        <w:t>amendments</w:t>
      </w:r>
      <w:r>
        <w:rPr>
          <w:rFonts w:ascii="Arial MT"/>
          <w:spacing w:val="-4"/>
          <w:sz w:val="20"/>
        </w:rPr>
        <w:t xml:space="preserve"> </w:t>
      </w:r>
      <w:r>
        <w:rPr>
          <w:rFonts w:ascii="Arial MT"/>
          <w:sz w:val="20"/>
        </w:rPr>
        <w:t>permitted</w:t>
      </w:r>
      <w:r>
        <w:rPr>
          <w:rFonts w:ascii="Arial MT"/>
          <w:spacing w:val="-5"/>
          <w:sz w:val="20"/>
        </w:rPr>
        <w:t xml:space="preserve"> </w:t>
      </w:r>
      <w:r>
        <w:rPr>
          <w:rFonts w:ascii="Arial MT"/>
          <w:sz w:val="20"/>
        </w:rPr>
        <w:t>by</w:t>
      </w:r>
      <w:r>
        <w:rPr>
          <w:rFonts w:ascii="Arial MT"/>
          <w:spacing w:val="-6"/>
          <w:sz w:val="20"/>
        </w:rPr>
        <w:t xml:space="preserve"> </w:t>
      </w:r>
      <w:r>
        <w:rPr>
          <w:rFonts w:ascii="Arial MT"/>
          <w:sz w:val="20"/>
        </w:rPr>
        <w:t>the</w:t>
      </w:r>
      <w:r>
        <w:rPr>
          <w:rFonts w:ascii="Arial MT"/>
          <w:spacing w:val="-6"/>
          <w:sz w:val="20"/>
        </w:rPr>
        <w:t xml:space="preserve"> </w:t>
      </w:r>
      <w:r>
        <w:rPr>
          <w:rFonts w:ascii="Arial MT"/>
          <w:sz w:val="20"/>
        </w:rPr>
        <w:t>Instructions</w:t>
      </w:r>
      <w:r>
        <w:rPr>
          <w:rFonts w:ascii="Arial MT"/>
          <w:spacing w:val="-4"/>
          <w:sz w:val="20"/>
        </w:rPr>
        <w:t xml:space="preserve"> </w:t>
      </w:r>
      <w:r>
        <w:rPr>
          <w:rFonts w:ascii="Arial MT"/>
          <w:sz w:val="20"/>
        </w:rPr>
        <w:t>to</w:t>
      </w:r>
      <w:r>
        <w:rPr>
          <w:rFonts w:ascii="Arial MT"/>
          <w:spacing w:val="-8"/>
          <w:sz w:val="20"/>
        </w:rPr>
        <w:t xml:space="preserve"> </w:t>
      </w:r>
      <w:r>
        <w:rPr>
          <w:rFonts w:ascii="Arial MT"/>
          <w:sz w:val="20"/>
        </w:rPr>
        <w:t>Tenderers,</w:t>
      </w:r>
      <w:r>
        <w:rPr>
          <w:rFonts w:ascii="Arial MT"/>
          <w:spacing w:val="-5"/>
          <w:sz w:val="20"/>
        </w:rPr>
        <w:t xml:space="preserve"> </w:t>
      </w:r>
      <w:r>
        <w:rPr>
          <w:rFonts w:ascii="Arial MT"/>
          <w:sz w:val="20"/>
        </w:rPr>
        <w:t>the</w:t>
      </w:r>
      <w:r>
        <w:rPr>
          <w:rFonts w:ascii="Arial MT"/>
          <w:spacing w:val="-3"/>
          <w:sz w:val="20"/>
        </w:rPr>
        <w:t xml:space="preserve"> </w:t>
      </w:r>
      <w:r>
        <w:rPr>
          <w:rFonts w:ascii="Arial MT"/>
          <w:sz w:val="20"/>
        </w:rPr>
        <w:t>General</w:t>
      </w:r>
      <w:r>
        <w:rPr>
          <w:rFonts w:ascii="Arial MT"/>
          <w:spacing w:val="-4"/>
          <w:sz w:val="20"/>
        </w:rPr>
        <w:t xml:space="preserve"> </w:t>
      </w:r>
      <w:r>
        <w:rPr>
          <w:rFonts w:ascii="Arial MT"/>
          <w:sz w:val="20"/>
        </w:rPr>
        <w:t>Conditions</w:t>
      </w:r>
      <w:r>
        <w:rPr>
          <w:rFonts w:ascii="Arial MT"/>
          <w:spacing w:val="-1"/>
          <w:sz w:val="20"/>
        </w:rPr>
        <w:t xml:space="preserve"> </w:t>
      </w:r>
      <w:r>
        <w:rPr>
          <w:rFonts w:ascii="Arial MT"/>
          <w:sz w:val="20"/>
        </w:rPr>
        <w:t>of</w:t>
      </w:r>
      <w:r>
        <w:rPr>
          <w:rFonts w:ascii="Arial MT"/>
          <w:spacing w:val="-3"/>
          <w:sz w:val="20"/>
        </w:rPr>
        <w:t xml:space="preserve"> </w:t>
      </w:r>
      <w:r>
        <w:rPr>
          <w:rFonts w:ascii="Arial MT"/>
          <w:sz w:val="20"/>
        </w:rPr>
        <w:t>Contract</w:t>
      </w:r>
      <w:r>
        <w:rPr>
          <w:rFonts w:ascii="Arial MT"/>
          <w:spacing w:val="-3"/>
          <w:sz w:val="20"/>
        </w:rPr>
        <w:t xml:space="preserve"> </w:t>
      </w:r>
      <w:r>
        <w:rPr>
          <w:rFonts w:ascii="Arial MT"/>
          <w:sz w:val="20"/>
        </w:rPr>
        <w:t>(GCC),</w:t>
      </w:r>
      <w:r>
        <w:rPr>
          <w:rFonts w:ascii="Arial MT"/>
          <w:spacing w:val="-5"/>
          <w:sz w:val="20"/>
        </w:rPr>
        <w:t xml:space="preserve"> </w:t>
      </w:r>
      <w:r>
        <w:rPr>
          <w:rFonts w:ascii="Arial MT"/>
          <w:sz w:val="20"/>
        </w:rPr>
        <w:t>and</w:t>
      </w:r>
      <w:r>
        <w:rPr>
          <w:rFonts w:ascii="Arial MT"/>
          <w:spacing w:val="-6"/>
          <w:sz w:val="20"/>
        </w:rPr>
        <w:t xml:space="preserve"> </w:t>
      </w:r>
      <w:r>
        <w:rPr>
          <w:rFonts w:ascii="Arial MT"/>
          <w:sz w:val="20"/>
        </w:rPr>
        <w:t xml:space="preserve">the Particular Conditions of </w:t>
      </w:r>
      <w:r>
        <w:rPr>
          <w:rFonts w:ascii="Arial MT"/>
          <w:sz w:val="20"/>
        </w:rPr>
        <w:t>Contract (PCC).</w:t>
      </w:r>
    </w:p>
    <w:p w14:paraId="3202A14C" w14:textId="77777777" w:rsidR="008C081A" w:rsidRDefault="008C081A">
      <w:pPr>
        <w:pStyle w:val="BodyText"/>
        <w:spacing w:before="17"/>
        <w:rPr>
          <w:rFonts w:ascii="Arial MT"/>
          <w:sz w:val="20"/>
        </w:rPr>
      </w:pPr>
    </w:p>
    <w:p w14:paraId="29F2A59F" w14:textId="77777777" w:rsidR="008C081A" w:rsidRDefault="00DE5A60">
      <w:pPr>
        <w:spacing w:line="261" w:lineRule="auto"/>
        <w:ind w:left="360" w:right="27"/>
        <w:jc w:val="both"/>
        <w:rPr>
          <w:rFonts w:ascii="Arial MT"/>
          <w:sz w:val="20"/>
        </w:rPr>
      </w:pPr>
      <w:r>
        <w:rPr>
          <w:rFonts w:ascii="Arial MT"/>
          <w:sz w:val="20"/>
        </w:rPr>
        <w:t xml:space="preserve">The form of Bank Guarantee for Performance Security (Form e-PG2-10) to be submitted by the successful </w:t>
      </w:r>
      <w:r>
        <w:rPr>
          <w:rFonts w:ascii="Arial MT"/>
          <w:spacing w:val="-2"/>
          <w:sz w:val="20"/>
        </w:rPr>
        <w:t>Tenderer.</w:t>
      </w:r>
    </w:p>
    <w:p w14:paraId="5CC88366" w14:textId="77777777" w:rsidR="008C081A" w:rsidRDefault="008C081A">
      <w:pPr>
        <w:pStyle w:val="BodyText"/>
        <w:spacing w:before="15"/>
        <w:rPr>
          <w:rFonts w:ascii="Arial MT"/>
          <w:sz w:val="20"/>
        </w:rPr>
      </w:pPr>
    </w:p>
    <w:p w14:paraId="1365DA91" w14:textId="77777777" w:rsidR="008C081A" w:rsidRDefault="00DE5A60">
      <w:pPr>
        <w:spacing w:before="1"/>
        <w:ind w:left="360"/>
        <w:jc w:val="both"/>
        <w:rPr>
          <w:rFonts w:ascii="Arial"/>
          <w:b/>
          <w:sz w:val="20"/>
        </w:rPr>
      </w:pPr>
      <w:r>
        <w:rPr>
          <w:rFonts w:ascii="Arial"/>
          <w:b/>
          <w:sz w:val="20"/>
        </w:rPr>
        <w:t>Section 6.</w:t>
      </w:r>
      <w:r>
        <w:rPr>
          <w:rFonts w:ascii="Arial"/>
          <w:b/>
          <w:spacing w:val="78"/>
          <w:w w:val="150"/>
          <w:sz w:val="20"/>
        </w:rPr>
        <w:t xml:space="preserve">   </w:t>
      </w:r>
      <w:r>
        <w:rPr>
          <w:rFonts w:ascii="Arial"/>
          <w:b/>
          <w:spacing w:val="-2"/>
          <w:sz w:val="20"/>
        </w:rPr>
        <w:t>Drawings</w:t>
      </w:r>
    </w:p>
    <w:p w14:paraId="457E9F7A" w14:textId="77777777" w:rsidR="008C081A" w:rsidRDefault="008C081A">
      <w:pPr>
        <w:pStyle w:val="BodyText"/>
        <w:spacing w:before="34"/>
        <w:rPr>
          <w:rFonts w:ascii="Arial"/>
          <w:b/>
          <w:sz w:val="20"/>
        </w:rPr>
      </w:pPr>
    </w:p>
    <w:p w14:paraId="25B8EB01" w14:textId="77777777" w:rsidR="008C081A" w:rsidRDefault="00DE5A60">
      <w:pPr>
        <w:spacing w:line="261" w:lineRule="auto"/>
        <w:ind w:left="360" w:right="36"/>
        <w:jc w:val="both"/>
        <w:rPr>
          <w:rFonts w:ascii="Arial MT"/>
          <w:sz w:val="20"/>
        </w:rPr>
      </w:pPr>
      <w:r>
        <w:rPr>
          <w:rFonts w:ascii="Arial MT"/>
          <w:sz w:val="20"/>
        </w:rPr>
        <w:t xml:space="preserve">This Section contains any Drawings that supplement the Technical Specifications for the Goods and </w:t>
      </w:r>
      <w:r>
        <w:rPr>
          <w:rFonts w:ascii="Arial MT"/>
          <w:sz w:val="20"/>
        </w:rPr>
        <w:t>related services to be procured.</w:t>
      </w:r>
    </w:p>
    <w:p w14:paraId="421C5D7B" w14:textId="77777777" w:rsidR="008C081A" w:rsidRDefault="008C081A">
      <w:pPr>
        <w:spacing w:line="261" w:lineRule="auto"/>
        <w:jc w:val="both"/>
        <w:rPr>
          <w:rFonts w:ascii="Arial MT"/>
          <w:sz w:val="20"/>
        </w:rPr>
      </w:pPr>
    </w:p>
    <w:p w14:paraId="553B0289" w14:textId="77777777" w:rsidR="007D2C5C" w:rsidRDefault="007D2C5C">
      <w:pPr>
        <w:spacing w:line="261" w:lineRule="auto"/>
        <w:jc w:val="both"/>
        <w:rPr>
          <w:rFonts w:ascii="Arial MT"/>
          <w:sz w:val="20"/>
        </w:rPr>
      </w:pPr>
    </w:p>
    <w:p w14:paraId="53DD2D37" w14:textId="77777777" w:rsidR="007D2C5C" w:rsidRDefault="007D2C5C">
      <w:pPr>
        <w:spacing w:line="261" w:lineRule="auto"/>
        <w:jc w:val="both"/>
        <w:rPr>
          <w:rFonts w:ascii="Arial MT"/>
          <w:sz w:val="20"/>
        </w:rPr>
      </w:pPr>
    </w:p>
    <w:p w14:paraId="671C82F3" w14:textId="77777777" w:rsidR="007D2C5C" w:rsidRDefault="007D2C5C">
      <w:pPr>
        <w:spacing w:line="261" w:lineRule="auto"/>
        <w:jc w:val="both"/>
        <w:rPr>
          <w:rFonts w:ascii="Arial MT"/>
          <w:sz w:val="20"/>
        </w:rPr>
      </w:pPr>
    </w:p>
    <w:p w14:paraId="4BD89AAA" w14:textId="77777777" w:rsidR="007D2C5C" w:rsidRDefault="007D2C5C">
      <w:pPr>
        <w:spacing w:line="261" w:lineRule="auto"/>
        <w:jc w:val="both"/>
        <w:rPr>
          <w:rFonts w:ascii="Arial MT"/>
          <w:sz w:val="20"/>
        </w:rPr>
      </w:pPr>
    </w:p>
    <w:p w14:paraId="4FB2454C" w14:textId="77777777" w:rsidR="007D2C5C" w:rsidRDefault="007D2C5C">
      <w:pPr>
        <w:spacing w:line="261" w:lineRule="auto"/>
        <w:jc w:val="both"/>
        <w:rPr>
          <w:rFonts w:ascii="Arial MT"/>
          <w:sz w:val="20"/>
        </w:rPr>
      </w:pPr>
    </w:p>
    <w:p w14:paraId="051950C6" w14:textId="77777777" w:rsidR="007D2C5C" w:rsidRDefault="007D2C5C">
      <w:pPr>
        <w:spacing w:line="261" w:lineRule="auto"/>
        <w:jc w:val="both"/>
        <w:rPr>
          <w:rFonts w:ascii="Arial MT"/>
          <w:sz w:val="20"/>
        </w:rPr>
      </w:pPr>
    </w:p>
    <w:p w14:paraId="373C7F71" w14:textId="77777777" w:rsidR="007D2C5C" w:rsidRDefault="007D2C5C">
      <w:pPr>
        <w:spacing w:line="261" w:lineRule="auto"/>
        <w:jc w:val="both"/>
        <w:rPr>
          <w:rFonts w:ascii="Arial MT"/>
          <w:sz w:val="20"/>
        </w:rPr>
      </w:pPr>
    </w:p>
    <w:p w14:paraId="26F1DEC7" w14:textId="77777777" w:rsidR="007D2C5C" w:rsidRDefault="007D2C5C">
      <w:pPr>
        <w:spacing w:line="261" w:lineRule="auto"/>
        <w:jc w:val="both"/>
        <w:rPr>
          <w:rFonts w:ascii="Arial MT"/>
          <w:sz w:val="20"/>
        </w:rPr>
      </w:pPr>
    </w:p>
    <w:p w14:paraId="27FC5222" w14:textId="77777777" w:rsidR="007D2C5C" w:rsidRDefault="007D2C5C">
      <w:pPr>
        <w:spacing w:line="261" w:lineRule="auto"/>
        <w:jc w:val="both"/>
        <w:rPr>
          <w:rFonts w:ascii="Arial MT"/>
          <w:sz w:val="20"/>
        </w:rPr>
      </w:pPr>
    </w:p>
    <w:p w14:paraId="15E7B407" w14:textId="77777777" w:rsidR="007D2C5C" w:rsidRDefault="007D2C5C">
      <w:pPr>
        <w:spacing w:line="261" w:lineRule="auto"/>
        <w:jc w:val="both"/>
        <w:rPr>
          <w:rFonts w:ascii="Arial MT"/>
          <w:sz w:val="20"/>
        </w:rPr>
      </w:pPr>
    </w:p>
    <w:p w14:paraId="74F22391" w14:textId="77777777" w:rsidR="007D2C5C" w:rsidRDefault="007D2C5C">
      <w:pPr>
        <w:spacing w:line="261" w:lineRule="auto"/>
        <w:jc w:val="both"/>
        <w:rPr>
          <w:rFonts w:ascii="Arial MT"/>
          <w:sz w:val="20"/>
        </w:rPr>
      </w:pPr>
    </w:p>
    <w:p w14:paraId="084B6645" w14:textId="77777777" w:rsidR="007D2C5C" w:rsidRDefault="007D2C5C">
      <w:pPr>
        <w:spacing w:line="261" w:lineRule="auto"/>
        <w:jc w:val="both"/>
        <w:rPr>
          <w:rFonts w:ascii="Arial MT"/>
          <w:sz w:val="20"/>
        </w:rPr>
      </w:pPr>
    </w:p>
    <w:p w14:paraId="4F9F0A74" w14:textId="77777777" w:rsidR="007D2C5C" w:rsidRDefault="007D2C5C">
      <w:pPr>
        <w:spacing w:line="261" w:lineRule="auto"/>
        <w:jc w:val="both"/>
        <w:rPr>
          <w:rFonts w:ascii="Arial MT"/>
          <w:sz w:val="20"/>
        </w:rPr>
      </w:pPr>
    </w:p>
    <w:p w14:paraId="2360F67C" w14:textId="77777777" w:rsidR="007D2C5C" w:rsidRDefault="007D2C5C">
      <w:pPr>
        <w:spacing w:line="261" w:lineRule="auto"/>
        <w:jc w:val="both"/>
        <w:rPr>
          <w:rFonts w:ascii="Arial MT"/>
          <w:sz w:val="20"/>
        </w:rPr>
      </w:pPr>
    </w:p>
    <w:p w14:paraId="59DCAD91" w14:textId="77777777" w:rsidR="007D2C5C" w:rsidRDefault="007D2C5C">
      <w:pPr>
        <w:spacing w:line="261" w:lineRule="auto"/>
        <w:jc w:val="both"/>
        <w:rPr>
          <w:rFonts w:ascii="Arial MT"/>
          <w:sz w:val="20"/>
        </w:rPr>
      </w:pPr>
    </w:p>
    <w:p w14:paraId="01FB6833" w14:textId="77777777" w:rsidR="007D2C5C" w:rsidRDefault="007D2C5C">
      <w:pPr>
        <w:spacing w:line="261" w:lineRule="auto"/>
        <w:jc w:val="both"/>
        <w:rPr>
          <w:rFonts w:ascii="Arial MT"/>
          <w:sz w:val="20"/>
        </w:rPr>
      </w:pPr>
    </w:p>
    <w:p w14:paraId="24D91BCF" w14:textId="77777777" w:rsidR="007D2C5C" w:rsidRDefault="007D2C5C">
      <w:pPr>
        <w:spacing w:line="261" w:lineRule="auto"/>
        <w:jc w:val="both"/>
        <w:rPr>
          <w:rFonts w:ascii="Arial MT"/>
          <w:sz w:val="20"/>
        </w:rPr>
      </w:pPr>
    </w:p>
    <w:p w14:paraId="380C9F48" w14:textId="77777777" w:rsidR="007D2C5C" w:rsidRDefault="007D2C5C">
      <w:pPr>
        <w:spacing w:line="261" w:lineRule="auto"/>
        <w:jc w:val="both"/>
        <w:rPr>
          <w:rFonts w:ascii="Arial MT"/>
          <w:sz w:val="20"/>
        </w:rPr>
      </w:pPr>
    </w:p>
    <w:p w14:paraId="574757C9" w14:textId="77777777" w:rsidR="007D2C5C" w:rsidRDefault="007D2C5C">
      <w:pPr>
        <w:spacing w:line="261" w:lineRule="auto"/>
        <w:jc w:val="both"/>
        <w:rPr>
          <w:rFonts w:ascii="Arial MT"/>
          <w:sz w:val="20"/>
        </w:rPr>
      </w:pPr>
    </w:p>
    <w:p w14:paraId="66FF908F" w14:textId="77777777" w:rsidR="007D2C5C" w:rsidRDefault="007D2C5C">
      <w:pPr>
        <w:spacing w:line="261" w:lineRule="auto"/>
        <w:jc w:val="both"/>
        <w:rPr>
          <w:rFonts w:ascii="Arial MT"/>
          <w:sz w:val="20"/>
        </w:rPr>
      </w:pPr>
    </w:p>
    <w:p w14:paraId="7559B648" w14:textId="77777777" w:rsidR="007D2C5C" w:rsidRDefault="007D2C5C">
      <w:pPr>
        <w:spacing w:line="261" w:lineRule="auto"/>
        <w:jc w:val="both"/>
        <w:rPr>
          <w:rFonts w:ascii="Arial MT"/>
          <w:sz w:val="20"/>
        </w:rPr>
      </w:pPr>
    </w:p>
    <w:p w14:paraId="0DB2DD6C" w14:textId="77777777" w:rsidR="007D2C5C" w:rsidRDefault="007D2C5C">
      <w:pPr>
        <w:spacing w:line="261" w:lineRule="auto"/>
        <w:jc w:val="both"/>
        <w:rPr>
          <w:rFonts w:ascii="Arial MT"/>
          <w:sz w:val="20"/>
        </w:rPr>
      </w:pPr>
    </w:p>
    <w:p w14:paraId="21E5360D" w14:textId="77777777" w:rsidR="007D2C5C" w:rsidRDefault="007D2C5C">
      <w:pPr>
        <w:spacing w:line="261" w:lineRule="auto"/>
        <w:jc w:val="both"/>
        <w:rPr>
          <w:rFonts w:ascii="Arial MT"/>
          <w:sz w:val="20"/>
        </w:rPr>
      </w:pPr>
    </w:p>
    <w:p w14:paraId="715764F0" w14:textId="77777777" w:rsidR="007D2C5C" w:rsidRDefault="007D2C5C">
      <w:pPr>
        <w:spacing w:line="261" w:lineRule="auto"/>
        <w:jc w:val="both"/>
        <w:rPr>
          <w:rFonts w:ascii="Arial MT"/>
          <w:sz w:val="20"/>
        </w:rPr>
      </w:pPr>
    </w:p>
    <w:p w14:paraId="40C851AF" w14:textId="77777777" w:rsidR="007D2C5C" w:rsidRDefault="007D2C5C">
      <w:pPr>
        <w:spacing w:line="261" w:lineRule="auto"/>
        <w:jc w:val="both"/>
        <w:rPr>
          <w:rFonts w:ascii="Arial MT"/>
          <w:sz w:val="20"/>
        </w:rPr>
      </w:pPr>
    </w:p>
    <w:p w14:paraId="5FF28236" w14:textId="77777777" w:rsidR="007D2C5C" w:rsidRDefault="007D2C5C">
      <w:pPr>
        <w:spacing w:line="261" w:lineRule="auto"/>
        <w:jc w:val="both"/>
        <w:rPr>
          <w:rFonts w:ascii="Arial MT"/>
          <w:sz w:val="20"/>
        </w:rPr>
      </w:pPr>
    </w:p>
    <w:p w14:paraId="757A3113" w14:textId="77777777" w:rsidR="007D2C5C" w:rsidRDefault="007D2C5C">
      <w:pPr>
        <w:spacing w:line="261" w:lineRule="auto"/>
        <w:jc w:val="both"/>
        <w:rPr>
          <w:rFonts w:ascii="Arial MT"/>
          <w:sz w:val="20"/>
        </w:rPr>
      </w:pPr>
    </w:p>
    <w:p w14:paraId="6BB98F79" w14:textId="77777777" w:rsidR="007D2C5C" w:rsidRDefault="007D2C5C">
      <w:pPr>
        <w:spacing w:line="261" w:lineRule="auto"/>
        <w:jc w:val="both"/>
        <w:rPr>
          <w:rFonts w:ascii="Arial MT"/>
          <w:sz w:val="20"/>
        </w:rPr>
      </w:pPr>
    </w:p>
    <w:p w14:paraId="48C2129D" w14:textId="77777777" w:rsidR="007D2C5C" w:rsidRDefault="007D2C5C">
      <w:pPr>
        <w:spacing w:line="261" w:lineRule="auto"/>
        <w:jc w:val="both"/>
        <w:rPr>
          <w:rFonts w:ascii="Arial MT"/>
          <w:sz w:val="20"/>
        </w:rPr>
      </w:pPr>
    </w:p>
    <w:tbl>
      <w:tblPr>
        <w:tblpPr w:leftFromText="180" w:rightFromText="180" w:horzAnchor="margin" w:tblpXSpec="center" w:tblpY="1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tblGrid>
      <w:tr w:rsidR="007D2C5C" w:rsidRPr="003F47F0" w14:paraId="11EA26E8" w14:textId="77777777" w:rsidTr="007D2C5C">
        <w:tc>
          <w:tcPr>
            <w:tcW w:w="8550" w:type="dxa"/>
          </w:tcPr>
          <w:p w14:paraId="5850DC0A" w14:textId="77777777" w:rsidR="007D2C5C" w:rsidRPr="003F47F0" w:rsidRDefault="007D2C5C" w:rsidP="007D2C5C">
            <w:pPr>
              <w:pStyle w:val="Title"/>
              <w:rPr>
                <w:rFonts w:ascii="Arial" w:hAnsi="Arial" w:cs="Arial"/>
                <w:b w:val="0"/>
                <w:bCs/>
                <w:spacing w:val="80"/>
                <w:sz w:val="22"/>
                <w:szCs w:val="22"/>
                <w:lang w:val="en-GB"/>
              </w:rPr>
            </w:pPr>
          </w:p>
          <w:p w14:paraId="31163EA8" w14:textId="77777777" w:rsidR="007D2C5C" w:rsidRPr="003F47F0" w:rsidRDefault="007D2C5C" w:rsidP="007D2C5C">
            <w:pPr>
              <w:pStyle w:val="Title"/>
              <w:rPr>
                <w:rFonts w:ascii="Arial" w:hAnsi="Arial" w:cs="Arial"/>
                <w:b w:val="0"/>
                <w:bCs/>
                <w:i/>
                <w:iCs/>
                <w:spacing w:val="80"/>
                <w:sz w:val="22"/>
                <w:szCs w:val="22"/>
                <w:lang w:val="en-GB"/>
              </w:rPr>
            </w:pPr>
            <w:r w:rsidRPr="00890DEC">
              <w:rPr>
                <w:rFonts w:ascii="Arial" w:hAnsi="Arial" w:cs="Arial"/>
                <w:b w:val="0"/>
                <w:bCs/>
                <w:i/>
                <w:iCs/>
                <w:spacing w:val="80"/>
                <w:sz w:val="22"/>
                <w:szCs w:val="22"/>
                <w:highlight w:val="yellow"/>
                <w:lang w:val="en-GB"/>
              </w:rPr>
              <w:t>[</w:t>
            </w:r>
            <w:r w:rsidRPr="00890DEC">
              <w:rPr>
                <w:rStyle w:val="NormalIndentChar"/>
                <w:rFonts w:ascii="Arial" w:hAnsi="Arial" w:cs="Arial"/>
                <w:b w:val="0"/>
                <w:bCs/>
                <w:i/>
                <w:iCs/>
                <w:sz w:val="22"/>
                <w:szCs w:val="22"/>
                <w:highlight w:val="yellow"/>
                <w:lang w:val="en-GB"/>
              </w:rPr>
              <w:t>enter here the name</w:t>
            </w:r>
            <w:r>
              <w:rPr>
                <w:rStyle w:val="NormalIndentChar"/>
                <w:rFonts w:ascii="Arial" w:hAnsi="Arial" w:cs="Arial"/>
                <w:b w:val="0"/>
                <w:bCs/>
                <w:i/>
                <w:iCs/>
                <w:sz w:val="22"/>
                <w:szCs w:val="22"/>
                <w:highlight w:val="yellow"/>
                <w:lang w:val="en-GB"/>
              </w:rPr>
              <w:t>,</w:t>
            </w:r>
            <w:r>
              <w:rPr>
                <w:rStyle w:val="NormalIndentChar"/>
                <w:rFonts w:ascii="Arial" w:hAnsi="Arial" w:cs="Arial"/>
                <w:bCs/>
                <w:i/>
                <w:iCs/>
                <w:sz w:val="22"/>
                <w:highlight w:val="yellow"/>
                <w:lang w:val="en-GB"/>
              </w:rPr>
              <w:t xml:space="preserve"> Logo</w:t>
            </w:r>
            <w:r w:rsidRPr="00890DEC">
              <w:rPr>
                <w:rStyle w:val="NormalIndentChar"/>
                <w:rFonts w:ascii="Arial" w:hAnsi="Arial" w:cs="Arial"/>
                <w:b w:val="0"/>
                <w:bCs/>
                <w:i/>
                <w:iCs/>
                <w:sz w:val="22"/>
                <w:szCs w:val="22"/>
                <w:highlight w:val="yellow"/>
                <w:lang w:val="en-GB"/>
              </w:rPr>
              <w:t xml:space="preserve"> and address of the Procuring Entity]</w:t>
            </w:r>
          </w:p>
          <w:p w14:paraId="3D6E7066" w14:textId="77777777" w:rsidR="007D2C5C" w:rsidRPr="003F47F0" w:rsidRDefault="007D2C5C" w:rsidP="007D2C5C">
            <w:pPr>
              <w:pStyle w:val="Title"/>
              <w:rPr>
                <w:rFonts w:ascii="Arial" w:hAnsi="Arial" w:cs="Arial"/>
                <w:b w:val="0"/>
                <w:bCs/>
                <w:spacing w:val="80"/>
                <w:sz w:val="22"/>
                <w:szCs w:val="22"/>
                <w:lang w:val="en-GB"/>
              </w:rPr>
            </w:pPr>
          </w:p>
          <w:p w14:paraId="50DAC9D4" w14:textId="77777777" w:rsidR="007D2C5C" w:rsidRPr="003F47F0" w:rsidRDefault="007D2C5C" w:rsidP="007D2C5C">
            <w:pPr>
              <w:pStyle w:val="Title"/>
              <w:rPr>
                <w:rFonts w:ascii="Arial" w:hAnsi="Arial" w:cs="Arial"/>
                <w:b w:val="0"/>
                <w:bCs/>
                <w:spacing w:val="80"/>
                <w:sz w:val="22"/>
                <w:szCs w:val="22"/>
                <w:lang w:val="en-GB"/>
              </w:rPr>
            </w:pPr>
          </w:p>
          <w:p w14:paraId="747D9C82" w14:textId="77777777" w:rsidR="007D2C5C" w:rsidRPr="003F47F0" w:rsidRDefault="007D2C5C" w:rsidP="007D2C5C">
            <w:pPr>
              <w:pStyle w:val="Title"/>
              <w:rPr>
                <w:rFonts w:ascii="Arial" w:hAnsi="Arial" w:cs="Arial"/>
                <w:b w:val="0"/>
                <w:bCs/>
                <w:spacing w:val="80"/>
                <w:sz w:val="22"/>
                <w:szCs w:val="22"/>
                <w:lang w:val="en-GB"/>
              </w:rPr>
            </w:pPr>
          </w:p>
        </w:tc>
      </w:tr>
    </w:tbl>
    <w:p w14:paraId="5EE35989" w14:textId="77777777" w:rsidR="007D2C5C" w:rsidRPr="003F47F0" w:rsidRDefault="007D2C5C" w:rsidP="007D2C5C">
      <w:pPr>
        <w:pStyle w:val="Title"/>
        <w:rPr>
          <w:rFonts w:ascii="Arial" w:hAnsi="Arial" w:cs="Arial"/>
          <w:b w:val="0"/>
          <w:bCs/>
          <w:spacing w:val="80"/>
          <w:sz w:val="22"/>
          <w:szCs w:val="22"/>
          <w:lang w:val="en-GB"/>
        </w:rPr>
      </w:pPr>
    </w:p>
    <w:p w14:paraId="52EED301" w14:textId="77777777" w:rsidR="007D2C5C" w:rsidRPr="003F47F0" w:rsidRDefault="007D2C5C" w:rsidP="007D2C5C">
      <w:pPr>
        <w:pStyle w:val="Title"/>
        <w:rPr>
          <w:rFonts w:ascii="Arial" w:hAnsi="Arial" w:cs="Arial"/>
          <w:b w:val="0"/>
          <w:bCs/>
          <w:spacing w:val="80"/>
          <w:sz w:val="22"/>
          <w:szCs w:val="22"/>
          <w:lang w:val="en-GB"/>
        </w:rPr>
      </w:pPr>
    </w:p>
    <w:p w14:paraId="2F21BF55" w14:textId="77777777" w:rsidR="007D2C5C" w:rsidRPr="003F47F0" w:rsidRDefault="007D2C5C" w:rsidP="007D2C5C">
      <w:pPr>
        <w:pStyle w:val="Title"/>
        <w:rPr>
          <w:rFonts w:ascii="Arial" w:hAnsi="Arial" w:cs="Arial"/>
          <w:b w:val="0"/>
          <w:bCs/>
          <w:spacing w:val="80"/>
          <w:sz w:val="22"/>
          <w:szCs w:val="22"/>
          <w:lang w:val="en-GB"/>
        </w:rPr>
      </w:pPr>
    </w:p>
    <w:p w14:paraId="3CB5DDEC" w14:textId="77777777" w:rsidR="007D2C5C" w:rsidRPr="003F47F0" w:rsidRDefault="007D2C5C" w:rsidP="007D2C5C">
      <w:pPr>
        <w:pStyle w:val="Title"/>
        <w:rPr>
          <w:rFonts w:ascii="Arial" w:hAnsi="Arial" w:cs="Arial"/>
          <w:b w:val="0"/>
          <w:bCs/>
          <w:spacing w:val="80"/>
          <w:sz w:val="22"/>
          <w:szCs w:val="22"/>
          <w:lang w:val="en-GB"/>
        </w:rPr>
      </w:pPr>
    </w:p>
    <w:p w14:paraId="280F697F" w14:textId="77777777" w:rsidR="007D2C5C" w:rsidRPr="003F47F0" w:rsidRDefault="007D2C5C" w:rsidP="007D2C5C">
      <w:pPr>
        <w:pStyle w:val="Title"/>
        <w:rPr>
          <w:rFonts w:ascii="Arial" w:hAnsi="Arial" w:cs="Arial"/>
          <w:b w:val="0"/>
          <w:bCs/>
          <w:spacing w:val="80"/>
          <w:sz w:val="22"/>
          <w:szCs w:val="22"/>
          <w:lang w:val="en-GB"/>
        </w:rPr>
      </w:pPr>
    </w:p>
    <w:p w14:paraId="724F00E7" w14:textId="77777777" w:rsidR="007D2C5C" w:rsidRPr="003F47F0" w:rsidRDefault="007D2C5C" w:rsidP="007D2C5C">
      <w:pPr>
        <w:pStyle w:val="Title"/>
        <w:rPr>
          <w:rFonts w:ascii="Arial" w:hAnsi="Arial" w:cs="Arial"/>
          <w:b w:val="0"/>
          <w:bCs/>
          <w:spacing w:val="80"/>
          <w:sz w:val="22"/>
          <w:szCs w:val="22"/>
          <w:lang w:val="en-GB"/>
        </w:rPr>
      </w:pPr>
    </w:p>
    <w:p w14:paraId="5BE2A0F7" w14:textId="77777777" w:rsidR="007D2C5C" w:rsidRPr="003F47F0" w:rsidRDefault="007D2C5C" w:rsidP="007D2C5C">
      <w:pPr>
        <w:pStyle w:val="Title"/>
        <w:rPr>
          <w:rFonts w:ascii="Arial" w:hAnsi="Arial" w:cs="Arial"/>
          <w:b w:val="0"/>
          <w:bCs/>
          <w:spacing w:val="80"/>
          <w:sz w:val="22"/>
          <w:szCs w:val="22"/>
          <w:lang w:val="en-GB"/>
        </w:rPr>
      </w:pPr>
    </w:p>
    <w:p w14:paraId="20461819" w14:textId="77777777" w:rsidR="007D2C5C" w:rsidRPr="003F47F0" w:rsidRDefault="007D2C5C" w:rsidP="007D2C5C">
      <w:pPr>
        <w:pStyle w:val="Title"/>
        <w:rPr>
          <w:rFonts w:ascii="Arial" w:hAnsi="Arial" w:cs="Arial"/>
          <w:b w:val="0"/>
          <w:bCs/>
          <w:spacing w:val="80"/>
          <w:sz w:val="22"/>
          <w:szCs w:val="22"/>
          <w:lang w:val="en-GB"/>
        </w:rPr>
      </w:pPr>
    </w:p>
    <w:p w14:paraId="3C172DEE" w14:textId="77777777" w:rsidR="007D2C5C" w:rsidRPr="003F47F0" w:rsidRDefault="007D2C5C" w:rsidP="007D2C5C">
      <w:pPr>
        <w:pStyle w:val="Title"/>
        <w:rPr>
          <w:rFonts w:ascii="Arial" w:hAnsi="Arial" w:cs="Arial"/>
          <w:b w:val="0"/>
          <w:bCs/>
          <w:spacing w:val="80"/>
          <w:sz w:val="22"/>
          <w:szCs w:val="22"/>
          <w:lang w:val="en-GB"/>
        </w:rPr>
      </w:pPr>
    </w:p>
    <w:p w14:paraId="6049DBCD" w14:textId="77777777" w:rsidR="007D2C5C" w:rsidRPr="003F47F0" w:rsidRDefault="007D2C5C" w:rsidP="007D2C5C">
      <w:pPr>
        <w:pStyle w:val="Title"/>
        <w:rPr>
          <w:rFonts w:ascii="Arial" w:hAnsi="Arial" w:cs="Arial"/>
          <w:b w:val="0"/>
          <w:bCs/>
          <w:spacing w:val="80"/>
          <w:sz w:val="22"/>
          <w:szCs w:val="22"/>
          <w:lang w:val="en-GB"/>
        </w:rPr>
      </w:pPr>
    </w:p>
    <w:p w14:paraId="0C82273C" w14:textId="77777777" w:rsidR="007D2C5C" w:rsidRPr="003F47F0" w:rsidRDefault="007D2C5C" w:rsidP="007D2C5C">
      <w:pPr>
        <w:pStyle w:val="Title"/>
        <w:rPr>
          <w:rFonts w:ascii="Arial" w:hAnsi="Arial" w:cs="Arial"/>
          <w:b w:val="0"/>
          <w:bCs/>
          <w:spacing w:val="80"/>
          <w:sz w:val="22"/>
          <w:szCs w:val="22"/>
          <w:lang w:val="en-GB"/>
        </w:rPr>
      </w:pPr>
    </w:p>
    <w:p w14:paraId="7827E184" w14:textId="77777777" w:rsidR="007D2C5C" w:rsidRPr="003F47F0" w:rsidRDefault="007D2C5C" w:rsidP="007D2C5C">
      <w:pPr>
        <w:pStyle w:val="Title"/>
        <w:rPr>
          <w:rFonts w:ascii="Arial" w:hAnsi="Arial" w:cs="Arial"/>
          <w:b w:val="0"/>
          <w:bCs/>
          <w:spacing w:val="80"/>
          <w:sz w:val="22"/>
          <w:szCs w:val="22"/>
          <w:lang w:val="en-GB"/>
        </w:rPr>
      </w:pPr>
    </w:p>
    <w:p w14:paraId="2D03720D" w14:textId="77777777" w:rsidR="007D2C5C" w:rsidRPr="003F47F0" w:rsidRDefault="007D2C5C" w:rsidP="007D2C5C">
      <w:pPr>
        <w:pStyle w:val="Title"/>
        <w:rPr>
          <w:rFonts w:ascii="Arial" w:hAnsi="Arial" w:cs="Arial"/>
          <w:b w:val="0"/>
          <w:bCs/>
          <w:spacing w:val="80"/>
          <w:sz w:val="22"/>
          <w:szCs w:val="22"/>
          <w:lang w:val="en-GB"/>
        </w:rPr>
      </w:pPr>
    </w:p>
    <w:p w14:paraId="783B222E" w14:textId="77777777" w:rsidR="007D2C5C" w:rsidRPr="00A94C24" w:rsidRDefault="007D2C5C" w:rsidP="007D2C5C">
      <w:pPr>
        <w:pStyle w:val="Title"/>
        <w:rPr>
          <w:rFonts w:ascii="Arial" w:hAnsi="Arial" w:cs="Arial"/>
          <w:sz w:val="36"/>
          <w:szCs w:val="36"/>
          <w:lang w:val="en-GB"/>
        </w:rPr>
      </w:pPr>
      <w:r w:rsidRPr="00A94C24">
        <w:rPr>
          <w:rFonts w:ascii="Arial" w:hAnsi="Arial" w:cs="Arial"/>
          <w:spacing w:val="80"/>
          <w:sz w:val="36"/>
          <w:szCs w:val="36"/>
          <w:lang w:val="en-GB"/>
        </w:rPr>
        <w:t>TENDER DOCUMENT</w:t>
      </w:r>
    </w:p>
    <w:p w14:paraId="0F9B272A" w14:textId="77777777" w:rsidR="007D2C5C" w:rsidRDefault="007D2C5C" w:rsidP="007D2C5C">
      <w:pPr>
        <w:jc w:val="center"/>
        <w:rPr>
          <w:rFonts w:ascii="Arial" w:hAnsi="Arial" w:cs="Arial"/>
          <w:b/>
          <w:sz w:val="32"/>
          <w:szCs w:val="32"/>
          <w:lang w:val="en-GB"/>
        </w:rPr>
      </w:pPr>
      <w:r w:rsidRPr="003F47F0">
        <w:rPr>
          <w:rFonts w:ascii="Arial" w:hAnsi="Arial" w:cs="Arial"/>
          <w:b/>
          <w:sz w:val="32"/>
          <w:szCs w:val="32"/>
          <w:lang w:val="en-GB"/>
        </w:rPr>
        <w:t>FOR THE PROCUREMENT OF</w:t>
      </w:r>
      <w:r>
        <w:rPr>
          <w:rFonts w:ascii="Arial" w:hAnsi="Arial" w:cs="Arial"/>
          <w:b/>
          <w:sz w:val="32"/>
          <w:szCs w:val="32"/>
          <w:lang w:val="en-GB"/>
        </w:rPr>
        <w:t xml:space="preserve"> </w:t>
      </w:r>
      <w:r w:rsidRPr="003F47F0">
        <w:rPr>
          <w:rFonts w:ascii="Arial" w:hAnsi="Arial" w:cs="Arial"/>
          <w:b/>
          <w:sz w:val="32"/>
          <w:szCs w:val="32"/>
          <w:lang w:val="en-GB"/>
        </w:rPr>
        <w:t>GOODS</w:t>
      </w:r>
      <w:r>
        <w:rPr>
          <w:rFonts w:ascii="Arial" w:hAnsi="Arial" w:cs="Arial"/>
          <w:b/>
          <w:sz w:val="32"/>
          <w:szCs w:val="32"/>
          <w:lang w:val="en-GB"/>
        </w:rPr>
        <w:t xml:space="preserve"> (NATIONAL)</w:t>
      </w:r>
    </w:p>
    <w:p w14:paraId="4E3A31D3" w14:textId="77777777" w:rsidR="007D2C5C" w:rsidRDefault="007D2C5C" w:rsidP="007D2C5C">
      <w:pPr>
        <w:jc w:val="center"/>
        <w:rPr>
          <w:rFonts w:ascii="Arial" w:hAnsi="Arial" w:cs="Arial"/>
          <w:b/>
          <w:sz w:val="32"/>
          <w:szCs w:val="32"/>
          <w:lang w:val="en-GB"/>
        </w:rPr>
      </w:pPr>
    </w:p>
    <w:p w14:paraId="29965501" w14:textId="77777777" w:rsidR="007D2C5C" w:rsidRPr="00A94C24" w:rsidRDefault="007D2C5C" w:rsidP="007D2C5C">
      <w:pPr>
        <w:jc w:val="center"/>
        <w:rPr>
          <w:rFonts w:ascii="Arial" w:hAnsi="Arial" w:cs="Arial"/>
          <w:b/>
          <w:sz w:val="28"/>
          <w:szCs w:val="28"/>
          <w:u w:val="single"/>
          <w:lang w:val="en-GB"/>
        </w:rPr>
      </w:pPr>
      <w:r w:rsidRPr="00A94C24">
        <w:rPr>
          <w:rFonts w:ascii="Arial" w:hAnsi="Arial" w:cs="Arial"/>
          <w:b/>
          <w:sz w:val="28"/>
          <w:szCs w:val="28"/>
          <w:u w:val="single"/>
          <w:lang w:val="en-GB"/>
        </w:rPr>
        <w:t>Open Tendering Method/Limited Tendering method</w:t>
      </w:r>
    </w:p>
    <w:p w14:paraId="0747C9AE" w14:textId="77777777" w:rsidR="007D2C5C" w:rsidRDefault="007D2C5C" w:rsidP="007D2C5C">
      <w:pPr>
        <w:jc w:val="center"/>
        <w:rPr>
          <w:rFonts w:ascii="Arial" w:hAnsi="Arial" w:cs="Arial"/>
          <w:b/>
          <w:lang w:val="en-GB"/>
        </w:rPr>
      </w:pPr>
      <w:r w:rsidRPr="00A94C24">
        <w:rPr>
          <w:rFonts w:ascii="Arial" w:hAnsi="Arial" w:cs="Arial"/>
          <w:b/>
          <w:lang w:val="en-GB"/>
        </w:rPr>
        <w:t>[</w:t>
      </w:r>
      <w:r w:rsidRPr="00A94C24">
        <w:rPr>
          <w:rFonts w:ascii="Arial" w:hAnsi="Arial" w:cs="Arial"/>
          <w:b/>
          <w:i/>
          <w:lang w:val="en-GB"/>
        </w:rPr>
        <w:t>delete not appropriate</w:t>
      </w:r>
      <w:r w:rsidRPr="00A94C24">
        <w:rPr>
          <w:rFonts w:ascii="Arial" w:hAnsi="Arial" w:cs="Arial"/>
          <w:b/>
          <w:lang w:val="en-GB"/>
        </w:rPr>
        <w:t>]</w:t>
      </w:r>
    </w:p>
    <w:p w14:paraId="6810C22B" w14:textId="77777777" w:rsidR="007D2C5C" w:rsidRPr="00A94C24" w:rsidRDefault="007D2C5C" w:rsidP="007D2C5C">
      <w:pPr>
        <w:jc w:val="center"/>
        <w:rPr>
          <w:rFonts w:ascii="Arial" w:hAnsi="Arial" w:cs="Arial"/>
          <w:b/>
          <w:lang w:val="en-GB"/>
        </w:rPr>
      </w:pPr>
    </w:p>
    <w:p w14:paraId="65F5E108" w14:textId="77777777" w:rsidR="007D2C5C" w:rsidRPr="00A94C24" w:rsidRDefault="007D2C5C" w:rsidP="007D2C5C">
      <w:pPr>
        <w:pStyle w:val="Title"/>
        <w:rPr>
          <w:rFonts w:ascii="Arial" w:hAnsi="Arial" w:cs="Arial"/>
          <w:sz w:val="24"/>
          <w:szCs w:val="24"/>
          <w:lang w:val="en-GB"/>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tblGrid>
      <w:tr w:rsidR="007D2C5C" w:rsidRPr="003F47F0" w14:paraId="5D65699C" w14:textId="77777777" w:rsidTr="00B67FAD">
        <w:tc>
          <w:tcPr>
            <w:tcW w:w="7110" w:type="dxa"/>
          </w:tcPr>
          <w:p w14:paraId="24C6E1F3" w14:textId="77777777" w:rsidR="007D2C5C" w:rsidRPr="003F47F0" w:rsidRDefault="007D2C5C" w:rsidP="00B67FAD">
            <w:pPr>
              <w:pStyle w:val="Title"/>
              <w:rPr>
                <w:rFonts w:ascii="Arial" w:hAnsi="Arial" w:cs="Arial"/>
                <w:b w:val="0"/>
                <w:bCs/>
                <w:sz w:val="22"/>
                <w:szCs w:val="22"/>
                <w:lang w:val="en-GB"/>
              </w:rPr>
            </w:pPr>
          </w:p>
          <w:p w14:paraId="7CD6EC48" w14:textId="77777777" w:rsidR="007D2C5C" w:rsidRPr="003F47F0" w:rsidRDefault="007D2C5C" w:rsidP="00B67FAD">
            <w:pPr>
              <w:pStyle w:val="Title"/>
              <w:rPr>
                <w:rFonts w:ascii="Arial" w:hAnsi="Arial" w:cs="Arial"/>
                <w:b w:val="0"/>
                <w:bCs/>
                <w:i/>
                <w:iCs/>
                <w:sz w:val="22"/>
                <w:szCs w:val="22"/>
                <w:lang w:val="en-GB"/>
              </w:rPr>
            </w:pPr>
            <w:r w:rsidRPr="00890DEC">
              <w:rPr>
                <w:rFonts w:ascii="Arial" w:hAnsi="Arial" w:cs="Arial"/>
                <w:b w:val="0"/>
                <w:bCs/>
                <w:i/>
                <w:iCs/>
                <w:sz w:val="22"/>
                <w:szCs w:val="22"/>
                <w:highlight w:val="yellow"/>
                <w:lang w:val="en-GB"/>
              </w:rPr>
              <w:t>[enter here the nature of the goods and related services to be procured]</w:t>
            </w:r>
          </w:p>
          <w:p w14:paraId="5C339185" w14:textId="77777777" w:rsidR="007D2C5C" w:rsidRPr="003F47F0" w:rsidRDefault="007D2C5C" w:rsidP="00B67FAD">
            <w:pPr>
              <w:pStyle w:val="Title"/>
              <w:rPr>
                <w:rFonts w:ascii="Arial" w:hAnsi="Arial" w:cs="Arial"/>
                <w:b w:val="0"/>
                <w:bCs/>
                <w:sz w:val="22"/>
                <w:szCs w:val="22"/>
                <w:lang w:val="en-GB"/>
              </w:rPr>
            </w:pPr>
          </w:p>
          <w:p w14:paraId="416295D3" w14:textId="77777777" w:rsidR="007D2C5C" w:rsidRPr="003F47F0" w:rsidRDefault="007D2C5C" w:rsidP="00B67FAD">
            <w:pPr>
              <w:pStyle w:val="Title"/>
              <w:rPr>
                <w:rFonts w:ascii="Arial" w:hAnsi="Arial" w:cs="Arial"/>
                <w:b w:val="0"/>
                <w:bCs/>
                <w:sz w:val="22"/>
                <w:szCs w:val="22"/>
                <w:lang w:val="en-GB"/>
              </w:rPr>
            </w:pPr>
          </w:p>
          <w:p w14:paraId="7E1A98D0" w14:textId="77777777" w:rsidR="007D2C5C" w:rsidRPr="003F47F0" w:rsidRDefault="007D2C5C" w:rsidP="00B67FAD">
            <w:pPr>
              <w:pStyle w:val="Title"/>
              <w:rPr>
                <w:rFonts w:ascii="Arial" w:hAnsi="Arial" w:cs="Arial"/>
                <w:b w:val="0"/>
                <w:bCs/>
                <w:sz w:val="22"/>
                <w:szCs w:val="22"/>
                <w:lang w:val="en-GB"/>
              </w:rPr>
            </w:pPr>
          </w:p>
        </w:tc>
      </w:tr>
    </w:tbl>
    <w:p w14:paraId="16915DDE" w14:textId="77777777" w:rsidR="007D2C5C" w:rsidRPr="003F47F0" w:rsidRDefault="007D2C5C" w:rsidP="007D2C5C">
      <w:pPr>
        <w:rPr>
          <w:rFonts w:ascii="Arial" w:hAnsi="Arial" w:cs="Arial"/>
          <w:lang w:val="en-GB"/>
        </w:rPr>
      </w:pPr>
    </w:p>
    <w:p w14:paraId="61CAB91B" w14:textId="77777777" w:rsidR="007D2C5C" w:rsidRPr="003F47F0" w:rsidRDefault="007D2C5C" w:rsidP="007D2C5C">
      <w:pPr>
        <w:rPr>
          <w:rFonts w:ascii="Arial" w:hAnsi="Arial" w:cs="Arial"/>
          <w:lang w:val="en-GB"/>
        </w:rPr>
      </w:pPr>
    </w:p>
    <w:p w14:paraId="392C2823" w14:textId="77777777" w:rsidR="007D2C5C" w:rsidRPr="003F47F0" w:rsidRDefault="007D2C5C" w:rsidP="007D2C5C">
      <w:pPr>
        <w:rPr>
          <w:rFonts w:ascii="Arial" w:hAnsi="Arial" w:cs="Arial"/>
          <w:lang w:val="en-GB"/>
        </w:rPr>
      </w:pPr>
    </w:p>
    <w:p w14:paraId="6E0C8CB2" w14:textId="77777777" w:rsidR="007D2C5C" w:rsidRPr="003F47F0" w:rsidRDefault="007D2C5C" w:rsidP="007D2C5C">
      <w:pPr>
        <w:rPr>
          <w:rFonts w:ascii="Arial" w:hAnsi="Arial" w:cs="Arial"/>
          <w:lang w:val="en-GB"/>
        </w:rPr>
      </w:pPr>
    </w:p>
    <w:p w14:paraId="727E7B87" w14:textId="77777777" w:rsidR="007D2C5C" w:rsidRPr="003F47F0" w:rsidRDefault="007D2C5C" w:rsidP="007D2C5C">
      <w:pPr>
        <w:rPr>
          <w:rFonts w:ascii="Arial" w:hAnsi="Arial" w:cs="Arial"/>
          <w:lang w:val="en-GB"/>
        </w:rPr>
      </w:pPr>
    </w:p>
    <w:p w14:paraId="7955D569" w14:textId="77777777" w:rsidR="007D2C5C" w:rsidRPr="003F47F0" w:rsidRDefault="007D2C5C" w:rsidP="007D2C5C">
      <w:pPr>
        <w:rPr>
          <w:rFonts w:ascii="Arial" w:hAnsi="Arial" w:cs="Arial"/>
          <w:lang w:val="en-GB"/>
        </w:rPr>
      </w:pPr>
    </w:p>
    <w:p w14:paraId="6CE92895" w14:textId="77777777" w:rsidR="007D2C5C" w:rsidRPr="003F47F0" w:rsidRDefault="007D2C5C" w:rsidP="007D2C5C">
      <w:pPr>
        <w:rPr>
          <w:rFonts w:ascii="Arial" w:hAnsi="Arial" w:cs="Arial"/>
          <w:lang w:val="en-GB"/>
        </w:rPr>
      </w:pPr>
    </w:p>
    <w:p w14:paraId="47C6DDAE" w14:textId="77777777" w:rsidR="007D2C5C" w:rsidRPr="003F47F0" w:rsidRDefault="007D2C5C" w:rsidP="007D2C5C">
      <w:pPr>
        <w:rPr>
          <w:rFonts w:ascii="Arial" w:hAnsi="Arial" w:cs="Arial"/>
          <w:lang w:val="en-GB"/>
        </w:rPr>
      </w:pPr>
    </w:p>
    <w:p w14:paraId="3333384D" w14:textId="77777777" w:rsidR="007D2C5C" w:rsidRPr="003F47F0" w:rsidRDefault="007D2C5C" w:rsidP="007D2C5C">
      <w:pPr>
        <w:rPr>
          <w:rFonts w:ascii="Arial" w:hAnsi="Arial" w:cs="Arial"/>
          <w:lang w:val="en-GB"/>
        </w:rPr>
      </w:pPr>
    </w:p>
    <w:p w14:paraId="4F039E84" w14:textId="77777777" w:rsidR="007D2C5C" w:rsidRDefault="007D2C5C" w:rsidP="007D2C5C">
      <w:pPr>
        <w:rPr>
          <w:rFonts w:ascii="Arial" w:hAnsi="Arial" w:cs="Arial"/>
          <w:lang w:val="en-GB"/>
        </w:rPr>
      </w:pPr>
    </w:p>
    <w:p w14:paraId="58E4FECD" w14:textId="77777777" w:rsidR="007D2C5C" w:rsidRPr="003F47F0" w:rsidRDefault="007D2C5C" w:rsidP="007D2C5C">
      <w:pPr>
        <w:rPr>
          <w:rFonts w:ascii="Arial" w:hAnsi="Arial" w:cs="Arial"/>
          <w:lang w:val="en-GB"/>
        </w:rPr>
      </w:pPr>
    </w:p>
    <w:p w14:paraId="640FD7EF" w14:textId="77777777" w:rsidR="007D2C5C" w:rsidRPr="00890DEC" w:rsidRDefault="007D2C5C" w:rsidP="007D2C5C">
      <w:pPr>
        <w:rPr>
          <w:rFonts w:ascii="Arial" w:hAnsi="Arial" w:cs="Arial"/>
          <w:b/>
          <w:bCs/>
          <w:sz w:val="28"/>
          <w:szCs w:val="28"/>
          <w:highlight w:val="yellow"/>
          <w:lang w:val="en-GB"/>
        </w:rPr>
      </w:pPr>
      <w:r w:rsidRPr="00890DEC">
        <w:rPr>
          <w:rFonts w:ascii="Arial" w:hAnsi="Arial" w:cs="Arial"/>
          <w:b/>
          <w:bCs/>
          <w:sz w:val="28"/>
          <w:szCs w:val="28"/>
          <w:highlight w:val="yellow"/>
          <w:lang w:val="en-GB"/>
        </w:rPr>
        <w:t>Invitation for Tender No:</w:t>
      </w:r>
    </w:p>
    <w:p w14:paraId="4EDBE761" w14:textId="77777777" w:rsidR="007D2C5C" w:rsidRPr="00890DEC" w:rsidRDefault="007D2C5C" w:rsidP="007D2C5C">
      <w:pPr>
        <w:rPr>
          <w:rFonts w:ascii="Arial" w:hAnsi="Arial" w:cs="Arial"/>
          <w:b/>
          <w:bCs/>
          <w:sz w:val="28"/>
          <w:szCs w:val="28"/>
          <w:highlight w:val="yellow"/>
          <w:lang w:val="en-GB"/>
        </w:rPr>
      </w:pPr>
      <w:r w:rsidRPr="00890DEC">
        <w:rPr>
          <w:rFonts w:ascii="Arial" w:hAnsi="Arial" w:cs="Arial"/>
          <w:b/>
          <w:bCs/>
          <w:sz w:val="28"/>
          <w:szCs w:val="28"/>
          <w:highlight w:val="yellow"/>
          <w:lang w:val="en-GB"/>
        </w:rPr>
        <w:t xml:space="preserve">Issued on: </w:t>
      </w:r>
    </w:p>
    <w:p w14:paraId="6548623B" w14:textId="77777777" w:rsidR="007D2C5C" w:rsidRPr="00890DEC" w:rsidRDefault="007D2C5C" w:rsidP="007D2C5C">
      <w:pPr>
        <w:rPr>
          <w:rFonts w:ascii="Arial" w:hAnsi="Arial" w:cs="Arial"/>
          <w:b/>
          <w:bCs/>
          <w:sz w:val="28"/>
          <w:szCs w:val="28"/>
          <w:highlight w:val="yellow"/>
          <w:lang w:val="en-GB"/>
        </w:rPr>
      </w:pPr>
      <w:r w:rsidRPr="00890DEC">
        <w:rPr>
          <w:rFonts w:ascii="Arial" w:hAnsi="Arial" w:cs="Arial"/>
          <w:b/>
          <w:bCs/>
          <w:sz w:val="28"/>
          <w:szCs w:val="28"/>
          <w:highlight w:val="yellow"/>
          <w:lang w:val="en-GB"/>
        </w:rPr>
        <w:t>Tender Package No:</w:t>
      </w:r>
    </w:p>
    <w:p w14:paraId="24ED6427" w14:textId="77777777" w:rsidR="007D2C5C" w:rsidRDefault="007D2C5C" w:rsidP="007D2C5C">
      <w:pPr>
        <w:rPr>
          <w:rFonts w:ascii="Arial" w:hAnsi="Arial" w:cs="Arial"/>
          <w:b/>
          <w:bCs/>
          <w:sz w:val="28"/>
          <w:szCs w:val="28"/>
          <w:lang w:val="en-GB"/>
        </w:rPr>
      </w:pPr>
      <w:r w:rsidRPr="00890DEC">
        <w:rPr>
          <w:rFonts w:ascii="Arial" w:hAnsi="Arial" w:cs="Arial"/>
          <w:b/>
          <w:bCs/>
          <w:sz w:val="28"/>
          <w:szCs w:val="28"/>
          <w:highlight w:val="yellow"/>
          <w:lang w:val="en-GB"/>
        </w:rPr>
        <w:t>Lot No:</w:t>
      </w:r>
    </w:p>
    <w:p w14:paraId="4227E32A" w14:textId="77777777" w:rsidR="007D2C5C" w:rsidRDefault="007D2C5C" w:rsidP="007D2C5C">
      <w:pPr>
        <w:rPr>
          <w:rFonts w:ascii="Arial" w:hAnsi="Arial" w:cs="Arial"/>
          <w:b/>
          <w:bCs/>
          <w:sz w:val="28"/>
          <w:szCs w:val="28"/>
          <w:lang w:val="en-GB"/>
        </w:rPr>
      </w:pPr>
    </w:p>
    <w:p w14:paraId="0F42A88A" w14:textId="77777777" w:rsidR="007D2C5C" w:rsidRDefault="007D2C5C" w:rsidP="007D2C5C">
      <w:pPr>
        <w:rPr>
          <w:rFonts w:ascii="Arial" w:hAnsi="Arial" w:cs="Arial"/>
          <w:b/>
          <w:bCs/>
          <w:sz w:val="28"/>
          <w:szCs w:val="28"/>
          <w:lang w:val="en-GB"/>
        </w:rPr>
      </w:pPr>
    </w:p>
    <w:p w14:paraId="0B48674A" w14:textId="77777777" w:rsidR="007D2C5C" w:rsidRDefault="007D2C5C">
      <w:pPr>
        <w:spacing w:line="261" w:lineRule="auto"/>
        <w:jc w:val="both"/>
        <w:rPr>
          <w:rFonts w:ascii="Arial MT"/>
          <w:sz w:val="20"/>
        </w:rPr>
        <w:sectPr w:rsidR="007D2C5C">
          <w:pgSz w:w="11910" w:h="16840"/>
          <w:pgMar w:top="1360" w:right="720" w:bottom="1820" w:left="1080" w:header="0" w:footer="1623" w:gutter="0"/>
          <w:cols w:space="720"/>
        </w:sectPr>
      </w:pPr>
    </w:p>
    <w:p w14:paraId="73AF3B5A" w14:textId="77777777" w:rsidR="008C081A" w:rsidRDefault="00DE5A60">
      <w:pPr>
        <w:pStyle w:val="Heading2"/>
        <w:spacing w:before="7"/>
        <w:ind w:left="360" w:right="0"/>
        <w:jc w:val="left"/>
        <w:rPr>
          <w:rFonts w:ascii="Calibri Light"/>
        </w:rPr>
      </w:pPr>
      <w:r>
        <w:rPr>
          <w:rFonts w:ascii="Calibri Light"/>
        </w:rPr>
        <w:lastRenderedPageBreak/>
        <w:t>Table</w:t>
      </w:r>
      <w:r>
        <w:rPr>
          <w:rFonts w:ascii="Calibri Light"/>
          <w:spacing w:val="-4"/>
        </w:rPr>
        <w:t xml:space="preserve"> </w:t>
      </w:r>
      <w:r>
        <w:rPr>
          <w:rFonts w:ascii="Calibri Light"/>
        </w:rPr>
        <w:t>of</w:t>
      </w:r>
      <w:r>
        <w:rPr>
          <w:rFonts w:ascii="Calibri Light"/>
          <w:spacing w:val="-6"/>
        </w:rPr>
        <w:t xml:space="preserve"> </w:t>
      </w:r>
      <w:r>
        <w:rPr>
          <w:rFonts w:ascii="Calibri Light"/>
          <w:spacing w:val="-2"/>
        </w:rPr>
        <w:t>Contents</w:t>
      </w:r>
    </w:p>
    <w:p w14:paraId="2484D1C0" w14:textId="77777777" w:rsidR="008C081A" w:rsidRDefault="008C081A">
      <w:pPr>
        <w:pStyle w:val="Heading2"/>
        <w:jc w:val="left"/>
        <w:rPr>
          <w:rFonts w:ascii="Calibri Light"/>
        </w:rPr>
        <w:sectPr w:rsidR="008C081A">
          <w:pgSz w:w="11910" w:h="16840"/>
          <w:pgMar w:top="1420" w:right="720" w:bottom="1958" w:left="1080" w:header="0" w:footer="1623" w:gutter="0"/>
          <w:cols w:space="720"/>
        </w:sectPr>
      </w:pPr>
    </w:p>
    <w:sdt>
      <w:sdtPr>
        <w:id w:val="2046326040"/>
        <w:docPartObj>
          <w:docPartGallery w:val="Table of Contents"/>
          <w:docPartUnique/>
        </w:docPartObj>
      </w:sdtPr>
      <w:sdtEndPr/>
      <w:sdtContent>
        <w:p w14:paraId="166F7584" w14:textId="77777777" w:rsidR="008C081A" w:rsidRDefault="00DE5A60">
          <w:pPr>
            <w:pStyle w:val="TOC1"/>
            <w:tabs>
              <w:tab w:val="right" w:leader="dot" w:pos="9361"/>
            </w:tabs>
            <w:spacing w:before="151"/>
            <w:rPr>
              <w:rFonts w:ascii="Arial"/>
              <w:b/>
            </w:rPr>
          </w:pPr>
          <w:hyperlink w:anchor="_bookmark0" w:history="1">
            <w:r w:rsidR="008C081A">
              <w:rPr>
                <w:spacing w:val="-2"/>
              </w:rPr>
              <w:t>Section-I:</w:t>
            </w:r>
            <w:r w:rsidR="008C081A">
              <w:rPr>
                <w:spacing w:val="-9"/>
              </w:rPr>
              <w:t xml:space="preserve"> </w:t>
            </w:r>
            <w:r w:rsidR="008C081A">
              <w:rPr>
                <w:spacing w:val="-2"/>
              </w:rPr>
              <w:t>Instructions</w:t>
            </w:r>
            <w:r w:rsidR="008C081A">
              <w:rPr>
                <w:spacing w:val="-10"/>
              </w:rPr>
              <w:t xml:space="preserve"> </w:t>
            </w:r>
            <w:r w:rsidR="008C081A">
              <w:rPr>
                <w:spacing w:val="-2"/>
              </w:rPr>
              <w:t>to</w:t>
            </w:r>
            <w:r w:rsidR="008C081A">
              <w:rPr>
                <w:spacing w:val="-10"/>
              </w:rPr>
              <w:t xml:space="preserve"> </w:t>
            </w:r>
            <w:r w:rsidR="008C081A">
              <w:rPr>
                <w:spacing w:val="-2"/>
              </w:rPr>
              <w:t>Tenderers</w:t>
            </w:r>
            <w:r w:rsidR="008C081A">
              <w:tab/>
            </w:r>
            <w:r w:rsidR="008C081A">
              <w:rPr>
                <w:rFonts w:ascii="Arial"/>
                <w:b/>
                <w:spacing w:val="-10"/>
              </w:rPr>
              <w:t>7</w:t>
            </w:r>
          </w:hyperlink>
        </w:p>
        <w:p w14:paraId="4CFBF65C" w14:textId="77777777" w:rsidR="008C081A" w:rsidRDefault="00DE5A60">
          <w:pPr>
            <w:pStyle w:val="TOC2"/>
            <w:numPr>
              <w:ilvl w:val="0"/>
              <w:numId w:val="62"/>
            </w:numPr>
            <w:tabs>
              <w:tab w:val="left" w:pos="1305"/>
              <w:tab w:val="right" w:leader="dot" w:pos="9362"/>
            </w:tabs>
            <w:spacing w:line="256" w:lineRule="exact"/>
            <w:ind w:left="1305" w:hanging="225"/>
            <w:rPr>
              <w:rFonts w:ascii="Arial"/>
              <w:b/>
            </w:rPr>
          </w:pPr>
          <w:hyperlink w:anchor="_bookmark1" w:history="1">
            <w:r w:rsidR="008C081A">
              <w:rPr>
                <w:spacing w:val="-2"/>
              </w:rPr>
              <w:t>General</w:t>
            </w:r>
            <w:r w:rsidR="008C081A">
              <w:tab/>
            </w:r>
            <w:r w:rsidR="008C081A">
              <w:rPr>
                <w:rFonts w:ascii="Arial"/>
                <w:b/>
                <w:spacing w:val="-10"/>
              </w:rPr>
              <w:t>7</w:t>
            </w:r>
          </w:hyperlink>
        </w:p>
        <w:p w14:paraId="7927041B" w14:textId="77777777" w:rsidR="008C081A" w:rsidRDefault="00DE5A60">
          <w:pPr>
            <w:pStyle w:val="TOC3"/>
            <w:numPr>
              <w:ilvl w:val="1"/>
              <w:numId w:val="62"/>
            </w:numPr>
            <w:tabs>
              <w:tab w:val="left" w:pos="1631"/>
              <w:tab w:val="right" w:leader="dot" w:pos="9453"/>
            </w:tabs>
            <w:spacing w:line="233" w:lineRule="exact"/>
            <w:ind w:left="1631" w:hanging="191"/>
          </w:pPr>
          <w:hyperlink w:anchor="_bookmark2" w:history="1">
            <w:r w:rsidR="008C081A">
              <w:t>Scope</w:t>
            </w:r>
            <w:r w:rsidR="008C081A">
              <w:rPr>
                <w:spacing w:val="-10"/>
              </w:rPr>
              <w:t xml:space="preserve"> </w:t>
            </w:r>
            <w:r w:rsidR="008C081A">
              <w:t>of</w:t>
            </w:r>
            <w:r w:rsidR="008C081A">
              <w:rPr>
                <w:spacing w:val="-8"/>
              </w:rPr>
              <w:t xml:space="preserve"> </w:t>
            </w:r>
            <w:r w:rsidR="008C081A">
              <w:rPr>
                <w:spacing w:val="-2"/>
              </w:rPr>
              <w:t>Tender</w:t>
            </w:r>
            <w:r w:rsidR="008C081A">
              <w:tab/>
            </w:r>
            <w:r w:rsidR="008C081A">
              <w:rPr>
                <w:rFonts w:ascii="Arial MT"/>
                <w:spacing w:val="-10"/>
              </w:rPr>
              <w:t>7</w:t>
            </w:r>
          </w:hyperlink>
        </w:p>
        <w:p w14:paraId="68D57418" w14:textId="77777777" w:rsidR="008C081A" w:rsidRDefault="00DE5A60">
          <w:pPr>
            <w:pStyle w:val="TOC3"/>
            <w:numPr>
              <w:ilvl w:val="1"/>
              <w:numId w:val="62"/>
            </w:numPr>
            <w:tabs>
              <w:tab w:val="left" w:pos="1631"/>
              <w:tab w:val="right" w:leader="dot" w:pos="9453"/>
            </w:tabs>
            <w:spacing w:before="1" w:line="240" w:lineRule="auto"/>
            <w:ind w:left="1631" w:hanging="191"/>
          </w:pPr>
          <w:hyperlink w:anchor="_bookmark3" w:history="1">
            <w:r w:rsidR="008C081A">
              <w:rPr>
                <w:spacing w:val="-2"/>
              </w:rPr>
              <w:t>Interpretation</w:t>
            </w:r>
            <w:r w:rsidR="008C081A">
              <w:tab/>
            </w:r>
            <w:r w:rsidR="008C081A">
              <w:rPr>
                <w:rFonts w:ascii="Arial MT"/>
                <w:spacing w:val="-10"/>
              </w:rPr>
              <w:t>7</w:t>
            </w:r>
          </w:hyperlink>
        </w:p>
        <w:p w14:paraId="5FD3B953" w14:textId="77777777" w:rsidR="008C081A" w:rsidRDefault="00DE5A60">
          <w:pPr>
            <w:pStyle w:val="TOC3"/>
            <w:numPr>
              <w:ilvl w:val="1"/>
              <w:numId w:val="62"/>
            </w:numPr>
            <w:tabs>
              <w:tab w:val="left" w:pos="1631"/>
              <w:tab w:val="right" w:leader="dot" w:pos="9453"/>
            </w:tabs>
            <w:spacing w:before="1"/>
            <w:ind w:left="1631" w:hanging="191"/>
          </w:pPr>
          <w:hyperlink w:anchor="_bookmark4" w:history="1">
            <w:r w:rsidR="008C081A">
              <w:rPr>
                <w:spacing w:val="-2"/>
              </w:rPr>
              <w:t>Source</w:t>
            </w:r>
            <w:r w:rsidR="008C081A">
              <w:rPr>
                <w:spacing w:val="-5"/>
              </w:rPr>
              <w:t xml:space="preserve"> </w:t>
            </w:r>
            <w:r w:rsidR="008C081A">
              <w:rPr>
                <w:spacing w:val="-2"/>
              </w:rPr>
              <w:t>of Funds</w:t>
            </w:r>
            <w:r w:rsidR="008C081A">
              <w:tab/>
            </w:r>
            <w:r w:rsidR="008C081A">
              <w:rPr>
                <w:rFonts w:ascii="Arial MT"/>
                <w:spacing w:val="-10"/>
              </w:rPr>
              <w:t>7</w:t>
            </w:r>
          </w:hyperlink>
        </w:p>
        <w:p w14:paraId="5879819D" w14:textId="77777777" w:rsidR="008C081A" w:rsidRDefault="00DE5A60">
          <w:pPr>
            <w:pStyle w:val="TOC3"/>
            <w:numPr>
              <w:ilvl w:val="1"/>
              <w:numId w:val="62"/>
            </w:numPr>
            <w:tabs>
              <w:tab w:val="left" w:pos="1659"/>
              <w:tab w:val="right" w:leader="dot" w:pos="9453"/>
            </w:tabs>
            <w:ind w:left="1659" w:hanging="219"/>
            <w:rPr>
              <w:rFonts w:ascii="Arial MT"/>
            </w:rPr>
          </w:pPr>
          <w:hyperlink w:anchor="_bookmark5" w:history="1">
            <w:r w:rsidR="008C081A">
              <w:rPr>
                <w:spacing w:val="-2"/>
              </w:rPr>
              <w:t>Corrupt,</w:t>
            </w:r>
            <w:r w:rsidR="008C081A">
              <w:rPr>
                <w:spacing w:val="-6"/>
              </w:rPr>
              <w:t xml:space="preserve"> </w:t>
            </w:r>
            <w:r w:rsidR="008C081A">
              <w:rPr>
                <w:spacing w:val="-2"/>
              </w:rPr>
              <w:t>Fraudulent,</w:t>
            </w:r>
            <w:r w:rsidR="008C081A">
              <w:rPr>
                <w:spacing w:val="-4"/>
              </w:rPr>
              <w:t xml:space="preserve"> </w:t>
            </w:r>
            <w:r w:rsidR="008C081A">
              <w:rPr>
                <w:spacing w:val="-2"/>
              </w:rPr>
              <w:t>Collusive,</w:t>
            </w:r>
            <w:r w:rsidR="008C081A">
              <w:rPr>
                <w:spacing w:val="-4"/>
              </w:rPr>
              <w:t xml:space="preserve"> </w:t>
            </w:r>
            <w:r w:rsidR="008C081A">
              <w:rPr>
                <w:spacing w:val="-2"/>
              </w:rPr>
              <w:t>Coercive</w:t>
            </w:r>
            <w:r w:rsidR="008C081A">
              <w:rPr>
                <w:spacing w:val="-8"/>
              </w:rPr>
              <w:t xml:space="preserve"> </w:t>
            </w:r>
            <w:r w:rsidR="008C081A">
              <w:rPr>
                <w:spacing w:val="-2"/>
              </w:rPr>
              <w:t>or</w:t>
            </w:r>
            <w:r w:rsidR="008C081A">
              <w:rPr>
                <w:spacing w:val="-5"/>
              </w:rPr>
              <w:t xml:space="preserve"> </w:t>
            </w:r>
            <w:r w:rsidR="008C081A">
              <w:rPr>
                <w:spacing w:val="-2"/>
              </w:rPr>
              <w:t>Obstructive</w:t>
            </w:r>
            <w:r w:rsidR="008C081A">
              <w:rPr>
                <w:spacing w:val="-8"/>
              </w:rPr>
              <w:t xml:space="preserve"> </w:t>
            </w:r>
            <w:r w:rsidR="008C081A">
              <w:rPr>
                <w:spacing w:val="-2"/>
              </w:rPr>
              <w:t>Practices</w:t>
            </w:r>
            <w:r w:rsidR="008C081A">
              <w:tab/>
            </w:r>
            <w:r w:rsidR="008C081A">
              <w:rPr>
                <w:rFonts w:ascii="Arial MT"/>
                <w:spacing w:val="-10"/>
              </w:rPr>
              <w:t>8</w:t>
            </w:r>
          </w:hyperlink>
        </w:p>
        <w:p w14:paraId="486E436B" w14:textId="77777777" w:rsidR="008C081A" w:rsidRDefault="00DE5A60">
          <w:pPr>
            <w:pStyle w:val="TOC3"/>
            <w:numPr>
              <w:ilvl w:val="1"/>
              <w:numId w:val="62"/>
            </w:numPr>
            <w:tabs>
              <w:tab w:val="left" w:pos="1631"/>
              <w:tab w:val="right" w:leader="dot" w:pos="9450"/>
            </w:tabs>
            <w:spacing w:before="1" w:line="240" w:lineRule="auto"/>
            <w:ind w:left="1631" w:hanging="191"/>
          </w:pPr>
          <w:hyperlink w:anchor="_bookmark6" w:history="1">
            <w:r w:rsidR="008C081A">
              <w:rPr>
                <w:spacing w:val="-2"/>
              </w:rPr>
              <w:t>Eligible</w:t>
            </w:r>
            <w:r w:rsidR="008C081A">
              <w:rPr>
                <w:spacing w:val="-4"/>
              </w:rPr>
              <w:t xml:space="preserve"> </w:t>
            </w:r>
            <w:r w:rsidR="008C081A">
              <w:rPr>
                <w:spacing w:val="-2"/>
              </w:rPr>
              <w:t>Tenderers</w:t>
            </w:r>
            <w:r w:rsidR="008C081A">
              <w:tab/>
            </w:r>
            <w:r w:rsidR="008C081A">
              <w:rPr>
                <w:rFonts w:ascii="Arial MT"/>
                <w:spacing w:val="-7"/>
              </w:rPr>
              <w:t>10</w:t>
            </w:r>
          </w:hyperlink>
        </w:p>
        <w:p w14:paraId="491D427A" w14:textId="77777777" w:rsidR="008C081A" w:rsidRDefault="00DE5A60">
          <w:pPr>
            <w:pStyle w:val="TOC3"/>
            <w:numPr>
              <w:ilvl w:val="1"/>
              <w:numId w:val="62"/>
            </w:numPr>
            <w:tabs>
              <w:tab w:val="left" w:pos="1631"/>
              <w:tab w:val="right" w:leader="dot" w:pos="9450"/>
            </w:tabs>
            <w:ind w:left="1631" w:hanging="191"/>
          </w:pPr>
          <w:hyperlink w:anchor="_bookmark7" w:history="1">
            <w:r w:rsidR="008C081A">
              <w:rPr>
                <w:spacing w:val="-2"/>
              </w:rPr>
              <w:t>Eligible</w:t>
            </w:r>
            <w:r w:rsidR="008C081A">
              <w:rPr>
                <w:spacing w:val="-4"/>
              </w:rPr>
              <w:t xml:space="preserve"> </w:t>
            </w:r>
            <w:r w:rsidR="008C081A">
              <w:rPr>
                <w:spacing w:val="-2"/>
              </w:rPr>
              <w:t>Goods</w:t>
            </w:r>
            <w:r w:rsidR="008C081A">
              <w:tab/>
            </w:r>
            <w:r w:rsidR="008C081A">
              <w:rPr>
                <w:rFonts w:ascii="Arial MT"/>
                <w:spacing w:val="-5"/>
              </w:rPr>
              <w:t>12</w:t>
            </w:r>
          </w:hyperlink>
        </w:p>
        <w:p w14:paraId="028C1DA9" w14:textId="77777777" w:rsidR="008C081A" w:rsidRDefault="00DE5A60">
          <w:pPr>
            <w:pStyle w:val="TOC3"/>
            <w:numPr>
              <w:ilvl w:val="1"/>
              <w:numId w:val="62"/>
            </w:numPr>
            <w:tabs>
              <w:tab w:val="left" w:pos="1631"/>
              <w:tab w:val="right" w:leader="dot" w:pos="9450"/>
            </w:tabs>
            <w:ind w:left="1631" w:hanging="191"/>
          </w:pPr>
          <w:hyperlink w:anchor="_bookmark8" w:history="1">
            <w:r w:rsidR="008C081A">
              <w:t>Site</w:t>
            </w:r>
            <w:r w:rsidR="008C081A">
              <w:rPr>
                <w:spacing w:val="-10"/>
              </w:rPr>
              <w:t xml:space="preserve"> </w:t>
            </w:r>
            <w:r w:rsidR="008C081A">
              <w:t>Visit</w:t>
            </w:r>
            <w:r w:rsidR="008C081A">
              <w:rPr>
                <w:spacing w:val="-9"/>
              </w:rPr>
              <w:t xml:space="preserve"> </w:t>
            </w:r>
            <w:r w:rsidR="008C081A">
              <w:t>(If</w:t>
            </w:r>
            <w:r w:rsidR="008C081A">
              <w:rPr>
                <w:spacing w:val="-9"/>
              </w:rPr>
              <w:t xml:space="preserve"> </w:t>
            </w:r>
            <w:r w:rsidR="008C081A">
              <w:rPr>
                <w:spacing w:val="-4"/>
              </w:rPr>
              <w:t>any)</w:t>
            </w:r>
            <w:r w:rsidR="008C081A">
              <w:tab/>
            </w:r>
            <w:r w:rsidR="008C081A">
              <w:rPr>
                <w:rFonts w:ascii="Arial MT"/>
                <w:spacing w:val="-5"/>
              </w:rPr>
              <w:t>12</w:t>
            </w:r>
          </w:hyperlink>
        </w:p>
        <w:p w14:paraId="545A9FFB" w14:textId="77777777" w:rsidR="008C081A" w:rsidRDefault="00DE5A60">
          <w:pPr>
            <w:pStyle w:val="TOC2"/>
            <w:numPr>
              <w:ilvl w:val="0"/>
              <w:numId w:val="62"/>
            </w:numPr>
            <w:tabs>
              <w:tab w:val="left" w:pos="1800"/>
              <w:tab w:val="right" w:leader="dot" w:pos="9361"/>
            </w:tabs>
            <w:spacing w:before="83" w:line="257" w:lineRule="exact"/>
            <w:ind w:left="1800" w:hanging="720"/>
            <w:rPr>
              <w:rFonts w:ascii="Arial"/>
              <w:b/>
            </w:rPr>
          </w:pPr>
          <w:hyperlink w:anchor="_bookmark9" w:history="1">
            <w:r w:rsidR="008C081A">
              <w:rPr>
                <w:spacing w:val="-2"/>
              </w:rPr>
              <w:t>e-Tender</w:t>
            </w:r>
            <w:r w:rsidR="008C081A">
              <w:rPr>
                <w:spacing w:val="-9"/>
              </w:rPr>
              <w:t xml:space="preserve"> </w:t>
            </w:r>
            <w:r w:rsidR="008C081A">
              <w:rPr>
                <w:spacing w:val="-2"/>
              </w:rPr>
              <w:t>Document</w:t>
            </w:r>
            <w:r w:rsidR="008C081A">
              <w:rPr>
                <w:spacing w:val="-10"/>
              </w:rPr>
              <w:t xml:space="preserve"> </w:t>
            </w:r>
            <w:r w:rsidR="008C081A">
              <w:rPr>
                <w:spacing w:val="-2"/>
              </w:rPr>
              <w:t>(e-</w:t>
            </w:r>
            <w:r w:rsidR="008C081A">
              <w:rPr>
                <w:spacing w:val="-5"/>
              </w:rPr>
              <w:t>TD)</w:t>
            </w:r>
            <w:r w:rsidR="008C081A">
              <w:tab/>
            </w:r>
            <w:r w:rsidR="008C081A">
              <w:rPr>
                <w:rFonts w:ascii="Arial"/>
                <w:b/>
                <w:spacing w:val="-5"/>
              </w:rPr>
              <w:t>12</w:t>
            </w:r>
          </w:hyperlink>
        </w:p>
        <w:p w14:paraId="33B833E2" w14:textId="77777777" w:rsidR="008C081A" w:rsidRDefault="00DE5A60">
          <w:pPr>
            <w:pStyle w:val="TOC3"/>
            <w:numPr>
              <w:ilvl w:val="0"/>
              <w:numId w:val="61"/>
            </w:numPr>
            <w:tabs>
              <w:tab w:val="left" w:pos="1631"/>
              <w:tab w:val="right" w:leader="dot" w:pos="9450"/>
            </w:tabs>
            <w:ind w:left="1631" w:hanging="191"/>
            <w:rPr>
              <w:rFonts w:ascii="Arial MT"/>
            </w:rPr>
          </w:pPr>
          <w:hyperlink w:anchor="_bookmark10" w:history="1">
            <w:r w:rsidR="008C081A">
              <w:rPr>
                <w:spacing w:val="-2"/>
              </w:rPr>
              <w:t>Tender</w:t>
            </w:r>
            <w:r w:rsidR="008C081A">
              <w:rPr>
                <w:spacing w:val="-8"/>
              </w:rPr>
              <w:t xml:space="preserve"> </w:t>
            </w:r>
            <w:r w:rsidR="008C081A">
              <w:rPr>
                <w:spacing w:val="-2"/>
              </w:rPr>
              <w:t>Document:</w:t>
            </w:r>
            <w:r w:rsidR="008C081A">
              <w:rPr>
                <w:spacing w:val="-6"/>
              </w:rPr>
              <w:t xml:space="preserve"> </w:t>
            </w:r>
            <w:r w:rsidR="008C081A">
              <w:rPr>
                <w:spacing w:val="-2"/>
              </w:rPr>
              <w:t>General</w:t>
            </w:r>
            <w:r w:rsidR="008C081A">
              <w:tab/>
            </w:r>
            <w:r w:rsidR="008C081A">
              <w:rPr>
                <w:rFonts w:ascii="Arial MT"/>
                <w:spacing w:val="-5"/>
              </w:rPr>
              <w:t>12</w:t>
            </w:r>
          </w:hyperlink>
        </w:p>
        <w:p w14:paraId="3CAB2B76" w14:textId="77777777" w:rsidR="008C081A" w:rsidRDefault="00DE5A60">
          <w:pPr>
            <w:pStyle w:val="TOC3"/>
            <w:numPr>
              <w:ilvl w:val="0"/>
              <w:numId w:val="61"/>
            </w:numPr>
            <w:tabs>
              <w:tab w:val="left" w:pos="1631"/>
              <w:tab w:val="right" w:leader="dot" w:pos="9450"/>
            </w:tabs>
            <w:spacing w:before="1"/>
            <w:ind w:left="1631" w:hanging="191"/>
            <w:rPr>
              <w:rFonts w:ascii="Arial MT"/>
            </w:rPr>
          </w:pPr>
          <w:hyperlink w:anchor="_bookmark11" w:history="1">
            <w:r w:rsidR="008C081A">
              <w:rPr>
                <w:spacing w:val="-2"/>
              </w:rPr>
              <w:t>Clarification</w:t>
            </w:r>
            <w:r w:rsidR="008C081A">
              <w:rPr>
                <w:spacing w:val="-7"/>
              </w:rPr>
              <w:t xml:space="preserve"> </w:t>
            </w:r>
            <w:r w:rsidR="008C081A">
              <w:rPr>
                <w:spacing w:val="-2"/>
              </w:rPr>
              <w:t>of</w:t>
            </w:r>
            <w:r w:rsidR="008C081A">
              <w:rPr>
                <w:spacing w:val="-3"/>
              </w:rPr>
              <w:t xml:space="preserve"> </w:t>
            </w:r>
            <w:r w:rsidR="008C081A">
              <w:rPr>
                <w:spacing w:val="-2"/>
              </w:rPr>
              <w:t>Tender</w:t>
            </w:r>
            <w:r w:rsidR="008C081A">
              <w:rPr>
                <w:spacing w:val="-3"/>
              </w:rPr>
              <w:t xml:space="preserve"> </w:t>
            </w:r>
            <w:r w:rsidR="008C081A">
              <w:rPr>
                <w:spacing w:val="-2"/>
              </w:rPr>
              <w:t>Document</w:t>
            </w:r>
            <w:r w:rsidR="008C081A">
              <w:tab/>
            </w:r>
            <w:r w:rsidR="008C081A">
              <w:rPr>
                <w:rFonts w:ascii="Arial MT"/>
                <w:spacing w:val="-5"/>
              </w:rPr>
              <w:t>13</w:t>
            </w:r>
          </w:hyperlink>
        </w:p>
        <w:p w14:paraId="0DAF16DA"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12" w:history="1">
            <w:r w:rsidR="008C081A">
              <w:rPr>
                <w:spacing w:val="-4"/>
              </w:rPr>
              <w:t>Pre-Tender</w:t>
            </w:r>
            <w:r w:rsidR="008C081A">
              <w:rPr>
                <w:spacing w:val="10"/>
              </w:rPr>
              <w:t xml:space="preserve"> </w:t>
            </w:r>
            <w:r w:rsidR="008C081A">
              <w:rPr>
                <w:spacing w:val="-4"/>
              </w:rPr>
              <w:t>Meeting</w:t>
            </w:r>
            <w:r w:rsidR="008C081A">
              <w:tab/>
            </w:r>
            <w:r w:rsidR="008C081A">
              <w:rPr>
                <w:rFonts w:ascii="Arial MT"/>
                <w:spacing w:val="-7"/>
              </w:rPr>
              <w:t>13</w:t>
            </w:r>
          </w:hyperlink>
        </w:p>
        <w:p w14:paraId="110C5987"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13" w:history="1">
            <w:r w:rsidR="008C081A">
              <w:rPr>
                <w:spacing w:val="-2"/>
              </w:rPr>
              <w:t>Addendum</w:t>
            </w:r>
            <w:r w:rsidR="008C081A">
              <w:rPr>
                <w:spacing w:val="-9"/>
              </w:rPr>
              <w:t xml:space="preserve"> </w:t>
            </w:r>
            <w:r w:rsidR="008C081A">
              <w:rPr>
                <w:spacing w:val="-2"/>
              </w:rPr>
              <w:t>to</w:t>
            </w:r>
            <w:r w:rsidR="008C081A">
              <w:rPr>
                <w:spacing w:val="-6"/>
              </w:rPr>
              <w:t xml:space="preserve"> </w:t>
            </w:r>
            <w:r w:rsidR="008C081A">
              <w:rPr>
                <w:spacing w:val="-2"/>
              </w:rPr>
              <w:t>Tender</w:t>
            </w:r>
            <w:r w:rsidR="008C081A">
              <w:rPr>
                <w:spacing w:val="-7"/>
              </w:rPr>
              <w:t xml:space="preserve"> </w:t>
            </w:r>
            <w:r w:rsidR="008C081A">
              <w:rPr>
                <w:spacing w:val="-2"/>
              </w:rPr>
              <w:t>Document</w:t>
            </w:r>
            <w:r w:rsidR="008C081A">
              <w:tab/>
            </w:r>
            <w:r w:rsidR="008C081A">
              <w:rPr>
                <w:rFonts w:ascii="Arial MT"/>
                <w:spacing w:val="-5"/>
              </w:rPr>
              <w:t>14</w:t>
            </w:r>
          </w:hyperlink>
        </w:p>
        <w:p w14:paraId="21D34997" w14:textId="77777777" w:rsidR="008C081A" w:rsidRDefault="00DE5A60">
          <w:pPr>
            <w:pStyle w:val="TOC2"/>
            <w:numPr>
              <w:ilvl w:val="0"/>
              <w:numId w:val="62"/>
            </w:numPr>
            <w:tabs>
              <w:tab w:val="left" w:pos="1295"/>
              <w:tab w:val="right" w:leader="dot" w:pos="9361"/>
            </w:tabs>
            <w:spacing w:before="82" w:line="257" w:lineRule="exact"/>
            <w:ind w:left="1295" w:hanging="215"/>
            <w:rPr>
              <w:rFonts w:ascii="Arial"/>
              <w:b/>
            </w:rPr>
          </w:pPr>
          <w:hyperlink w:anchor="_bookmark14" w:history="1">
            <w:r w:rsidR="008C081A">
              <w:rPr>
                <w:spacing w:val="-2"/>
              </w:rPr>
              <w:t>Qualification</w:t>
            </w:r>
            <w:r w:rsidR="008C081A">
              <w:rPr>
                <w:spacing w:val="-7"/>
              </w:rPr>
              <w:t xml:space="preserve"> </w:t>
            </w:r>
            <w:r w:rsidR="008C081A">
              <w:rPr>
                <w:spacing w:val="-2"/>
              </w:rPr>
              <w:t>Criteria</w:t>
            </w:r>
            <w:r w:rsidR="008C081A">
              <w:tab/>
            </w:r>
            <w:r w:rsidR="008C081A">
              <w:rPr>
                <w:rFonts w:ascii="Arial"/>
                <w:b/>
                <w:spacing w:val="-7"/>
              </w:rPr>
              <w:t>14</w:t>
            </w:r>
          </w:hyperlink>
        </w:p>
        <w:p w14:paraId="41BAEC83" w14:textId="77777777" w:rsidR="008C081A" w:rsidRDefault="00DE5A60">
          <w:pPr>
            <w:pStyle w:val="TOC3"/>
            <w:numPr>
              <w:ilvl w:val="0"/>
              <w:numId w:val="61"/>
            </w:numPr>
            <w:tabs>
              <w:tab w:val="left" w:pos="1741"/>
              <w:tab w:val="right" w:leader="dot" w:pos="9450"/>
            </w:tabs>
            <w:spacing w:line="233" w:lineRule="exact"/>
            <w:ind w:left="1741" w:hanging="301"/>
            <w:rPr>
              <w:rFonts w:ascii="Arial MT"/>
            </w:rPr>
          </w:pPr>
          <w:hyperlink w:anchor="_bookmark15" w:history="1">
            <w:r w:rsidR="008C081A">
              <w:rPr>
                <w:spacing w:val="-2"/>
              </w:rPr>
              <w:t>General</w:t>
            </w:r>
            <w:r w:rsidR="008C081A">
              <w:rPr>
                <w:spacing w:val="-6"/>
              </w:rPr>
              <w:t xml:space="preserve"> </w:t>
            </w:r>
            <w:r w:rsidR="008C081A">
              <w:rPr>
                <w:spacing w:val="-2"/>
              </w:rPr>
              <w:t>Criteria</w:t>
            </w:r>
            <w:r w:rsidR="008C081A">
              <w:tab/>
            </w:r>
            <w:r w:rsidR="008C081A">
              <w:rPr>
                <w:rFonts w:ascii="Arial MT"/>
                <w:spacing w:val="-7"/>
              </w:rPr>
              <w:t>14</w:t>
            </w:r>
          </w:hyperlink>
        </w:p>
        <w:p w14:paraId="3B104272"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16" w:history="1">
            <w:r w:rsidR="008C081A">
              <w:rPr>
                <w:spacing w:val="-2"/>
              </w:rPr>
              <w:t>Experience</w:t>
            </w:r>
            <w:r w:rsidR="008C081A">
              <w:rPr>
                <w:spacing w:val="-9"/>
              </w:rPr>
              <w:t xml:space="preserve"> </w:t>
            </w:r>
            <w:r w:rsidR="008C081A">
              <w:rPr>
                <w:spacing w:val="-2"/>
              </w:rPr>
              <w:t>Criteria</w:t>
            </w:r>
            <w:r w:rsidR="008C081A">
              <w:tab/>
            </w:r>
            <w:r w:rsidR="008C081A">
              <w:rPr>
                <w:rFonts w:ascii="Arial MT"/>
                <w:spacing w:val="-7"/>
              </w:rPr>
              <w:t>15</w:t>
            </w:r>
          </w:hyperlink>
        </w:p>
        <w:p w14:paraId="79D1D59E"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17" w:history="1">
            <w:r w:rsidR="008C081A">
              <w:rPr>
                <w:spacing w:val="-2"/>
              </w:rPr>
              <w:t>Financial</w:t>
            </w:r>
            <w:r w:rsidR="008C081A">
              <w:rPr>
                <w:spacing w:val="-8"/>
              </w:rPr>
              <w:t xml:space="preserve"> </w:t>
            </w:r>
            <w:r w:rsidR="008C081A">
              <w:rPr>
                <w:spacing w:val="-2"/>
              </w:rPr>
              <w:t>Criteria</w:t>
            </w:r>
            <w:r w:rsidR="008C081A">
              <w:tab/>
            </w:r>
            <w:r w:rsidR="008C081A">
              <w:rPr>
                <w:rFonts w:ascii="Arial MT"/>
                <w:spacing w:val="-5"/>
              </w:rPr>
              <w:t>15</w:t>
            </w:r>
          </w:hyperlink>
        </w:p>
        <w:p w14:paraId="01FD162C"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18" w:history="1">
            <w:r w:rsidR="008C081A">
              <w:rPr>
                <w:spacing w:val="-4"/>
              </w:rPr>
              <w:t>Subcontractor</w:t>
            </w:r>
            <w:r w:rsidR="008C081A">
              <w:rPr>
                <w:spacing w:val="13"/>
              </w:rPr>
              <w:t xml:space="preserve"> </w:t>
            </w:r>
            <w:r w:rsidR="008C081A">
              <w:rPr>
                <w:spacing w:val="-5"/>
              </w:rPr>
              <w:t>(s)</w:t>
            </w:r>
            <w:r w:rsidR="008C081A">
              <w:tab/>
            </w:r>
            <w:r w:rsidR="008C081A">
              <w:rPr>
                <w:rFonts w:ascii="Arial MT"/>
                <w:spacing w:val="-5"/>
              </w:rPr>
              <w:t>15</w:t>
            </w:r>
          </w:hyperlink>
        </w:p>
        <w:p w14:paraId="65484E8E" w14:textId="77777777" w:rsidR="008C081A" w:rsidRDefault="00DE5A60">
          <w:pPr>
            <w:pStyle w:val="TOC2"/>
            <w:numPr>
              <w:ilvl w:val="0"/>
              <w:numId w:val="62"/>
            </w:numPr>
            <w:tabs>
              <w:tab w:val="left" w:pos="1800"/>
              <w:tab w:val="right" w:leader="dot" w:pos="9361"/>
            </w:tabs>
            <w:spacing w:before="80" w:line="257" w:lineRule="exact"/>
            <w:ind w:left="1800" w:hanging="720"/>
            <w:rPr>
              <w:rFonts w:ascii="Arial"/>
              <w:b/>
            </w:rPr>
          </w:pPr>
          <w:hyperlink w:anchor="_bookmark19" w:history="1">
            <w:r w:rsidR="008C081A">
              <w:rPr>
                <w:spacing w:val="-2"/>
              </w:rPr>
              <w:t>Tender</w:t>
            </w:r>
            <w:r w:rsidR="008C081A">
              <w:rPr>
                <w:spacing w:val="-7"/>
              </w:rPr>
              <w:t xml:space="preserve"> </w:t>
            </w:r>
            <w:r w:rsidR="008C081A">
              <w:rPr>
                <w:spacing w:val="-2"/>
              </w:rPr>
              <w:t>Preparation</w:t>
            </w:r>
            <w:r w:rsidR="008C081A">
              <w:tab/>
            </w:r>
            <w:r w:rsidR="008C081A">
              <w:rPr>
                <w:rFonts w:ascii="Arial"/>
                <w:b/>
                <w:spacing w:val="-5"/>
              </w:rPr>
              <w:t>15</w:t>
            </w:r>
          </w:hyperlink>
        </w:p>
        <w:p w14:paraId="21FA7CC0"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20" w:history="1">
            <w:r w:rsidR="008C081A">
              <w:rPr>
                <w:spacing w:val="-2"/>
              </w:rPr>
              <w:t>Only</w:t>
            </w:r>
            <w:r w:rsidR="008C081A">
              <w:rPr>
                <w:spacing w:val="-7"/>
              </w:rPr>
              <w:t xml:space="preserve"> </w:t>
            </w:r>
            <w:r w:rsidR="008C081A">
              <w:rPr>
                <w:spacing w:val="-2"/>
              </w:rPr>
              <w:t>one</w:t>
            </w:r>
            <w:r w:rsidR="008C081A">
              <w:rPr>
                <w:spacing w:val="-6"/>
              </w:rPr>
              <w:t xml:space="preserve"> </w:t>
            </w:r>
            <w:r w:rsidR="008C081A">
              <w:rPr>
                <w:spacing w:val="-2"/>
              </w:rPr>
              <w:t>Tender</w:t>
            </w:r>
            <w:r w:rsidR="008C081A">
              <w:tab/>
            </w:r>
            <w:r w:rsidR="008C081A">
              <w:rPr>
                <w:rFonts w:ascii="Arial MT"/>
                <w:spacing w:val="-7"/>
              </w:rPr>
              <w:t>15</w:t>
            </w:r>
          </w:hyperlink>
        </w:p>
        <w:p w14:paraId="21909018"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21" w:history="1">
            <w:r w:rsidR="008C081A">
              <w:t>Cost</w:t>
            </w:r>
            <w:r w:rsidR="008C081A">
              <w:rPr>
                <w:spacing w:val="-9"/>
              </w:rPr>
              <w:t xml:space="preserve"> </w:t>
            </w:r>
            <w:r w:rsidR="008C081A">
              <w:t>of</w:t>
            </w:r>
            <w:r w:rsidR="008C081A">
              <w:rPr>
                <w:spacing w:val="-9"/>
              </w:rPr>
              <w:t xml:space="preserve"> </w:t>
            </w:r>
            <w:r w:rsidR="008C081A">
              <w:rPr>
                <w:spacing w:val="-2"/>
              </w:rPr>
              <w:t>Tendering</w:t>
            </w:r>
            <w:r w:rsidR="008C081A">
              <w:tab/>
            </w:r>
            <w:r w:rsidR="008C081A">
              <w:rPr>
                <w:rFonts w:ascii="Arial MT"/>
                <w:spacing w:val="-5"/>
              </w:rPr>
              <w:t>16</w:t>
            </w:r>
          </w:hyperlink>
        </w:p>
        <w:p w14:paraId="41F4A0FD"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22" w:history="1">
            <w:r w:rsidR="008C081A">
              <w:rPr>
                <w:spacing w:val="-2"/>
              </w:rPr>
              <w:t>Issuance</w:t>
            </w:r>
            <w:r w:rsidR="008C081A">
              <w:rPr>
                <w:spacing w:val="-5"/>
              </w:rPr>
              <w:t xml:space="preserve"> </w:t>
            </w:r>
            <w:r w:rsidR="008C081A">
              <w:rPr>
                <w:spacing w:val="-2"/>
              </w:rPr>
              <w:t>and</w:t>
            </w:r>
            <w:r w:rsidR="008C081A">
              <w:rPr>
                <w:spacing w:val="-6"/>
              </w:rPr>
              <w:t xml:space="preserve"> </w:t>
            </w:r>
            <w:r w:rsidR="008C081A">
              <w:rPr>
                <w:spacing w:val="-2"/>
              </w:rPr>
              <w:t>Sale</w:t>
            </w:r>
            <w:r w:rsidR="008C081A">
              <w:rPr>
                <w:spacing w:val="-4"/>
              </w:rPr>
              <w:t xml:space="preserve"> </w:t>
            </w:r>
            <w:r w:rsidR="008C081A">
              <w:rPr>
                <w:spacing w:val="-2"/>
              </w:rPr>
              <w:t>of</w:t>
            </w:r>
            <w:r w:rsidR="008C081A">
              <w:rPr>
                <w:spacing w:val="-5"/>
              </w:rPr>
              <w:t xml:space="preserve"> </w:t>
            </w:r>
            <w:r w:rsidR="008C081A">
              <w:rPr>
                <w:spacing w:val="-2"/>
              </w:rPr>
              <w:t>e-Tender</w:t>
            </w:r>
            <w:r w:rsidR="008C081A">
              <w:rPr>
                <w:spacing w:val="-4"/>
              </w:rPr>
              <w:t xml:space="preserve"> </w:t>
            </w:r>
            <w:r w:rsidR="008C081A">
              <w:rPr>
                <w:spacing w:val="-2"/>
              </w:rPr>
              <w:t>Document</w:t>
            </w:r>
            <w:r w:rsidR="008C081A">
              <w:tab/>
            </w:r>
            <w:r w:rsidR="008C081A">
              <w:rPr>
                <w:rFonts w:ascii="Arial MT"/>
                <w:spacing w:val="-5"/>
              </w:rPr>
              <w:t>16</w:t>
            </w:r>
          </w:hyperlink>
        </w:p>
        <w:p w14:paraId="60D0F38F"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23" w:history="1">
            <w:r w:rsidR="008C081A">
              <w:rPr>
                <w:spacing w:val="-2"/>
              </w:rPr>
              <w:t>Language</w:t>
            </w:r>
            <w:r w:rsidR="008C081A">
              <w:rPr>
                <w:spacing w:val="-7"/>
              </w:rPr>
              <w:t xml:space="preserve"> </w:t>
            </w:r>
            <w:r w:rsidR="008C081A">
              <w:rPr>
                <w:spacing w:val="-2"/>
              </w:rPr>
              <w:t>of</w:t>
            </w:r>
            <w:r w:rsidR="008C081A">
              <w:rPr>
                <w:spacing w:val="-6"/>
              </w:rPr>
              <w:t xml:space="preserve"> </w:t>
            </w:r>
            <w:r w:rsidR="008C081A">
              <w:rPr>
                <w:spacing w:val="-2"/>
              </w:rPr>
              <w:t>Tender</w:t>
            </w:r>
            <w:r w:rsidR="008C081A">
              <w:tab/>
            </w:r>
            <w:r w:rsidR="008C081A">
              <w:rPr>
                <w:rFonts w:ascii="Arial MT"/>
                <w:spacing w:val="-5"/>
              </w:rPr>
              <w:t>16</w:t>
            </w:r>
          </w:hyperlink>
        </w:p>
        <w:p w14:paraId="4B1C9322" w14:textId="77777777" w:rsidR="008C081A" w:rsidRDefault="00DE5A60">
          <w:pPr>
            <w:pStyle w:val="TOC3"/>
            <w:numPr>
              <w:ilvl w:val="0"/>
              <w:numId w:val="61"/>
            </w:numPr>
            <w:tabs>
              <w:tab w:val="left" w:pos="1741"/>
              <w:tab w:val="right" w:leader="dot" w:pos="9450"/>
            </w:tabs>
            <w:spacing w:before="2" w:line="240" w:lineRule="auto"/>
            <w:ind w:left="1741" w:hanging="301"/>
            <w:rPr>
              <w:rFonts w:ascii="Arial MT"/>
            </w:rPr>
          </w:pPr>
          <w:hyperlink w:anchor="_bookmark24" w:history="1">
            <w:r w:rsidR="008C081A">
              <w:rPr>
                <w:spacing w:val="-2"/>
              </w:rPr>
              <w:t>Contents</w:t>
            </w:r>
            <w:r w:rsidR="008C081A">
              <w:rPr>
                <w:spacing w:val="-5"/>
              </w:rPr>
              <w:t xml:space="preserve"> </w:t>
            </w:r>
            <w:r w:rsidR="008C081A">
              <w:rPr>
                <w:spacing w:val="-2"/>
              </w:rPr>
              <w:t>of</w:t>
            </w:r>
            <w:r w:rsidR="008C081A">
              <w:rPr>
                <w:spacing w:val="-5"/>
              </w:rPr>
              <w:t xml:space="preserve"> </w:t>
            </w:r>
            <w:r w:rsidR="008C081A">
              <w:rPr>
                <w:spacing w:val="-2"/>
              </w:rPr>
              <w:t>Tender</w:t>
            </w:r>
            <w:r w:rsidR="008C081A">
              <w:tab/>
            </w:r>
            <w:r w:rsidR="008C081A">
              <w:rPr>
                <w:rFonts w:ascii="Arial MT"/>
                <w:spacing w:val="-5"/>
              </w:rPr>
              <w:t>16</w:t>
            </w:r>
          </w:hyperlink>
        </w:p>
        <w:p w14:paraId="2245658E"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25" w:history="1">
            <w:r w:rsidR="008C081A">
              <w:rPr>
                <w:spacing w:val="-2"/>
              </w:rPr>
              <w:t>Special</w:t>
            </w:r>
            <w:r w:rsidR="008C081A">
              <w:rPr>
                <w:spacing w:val="-5"/>
              </w:rPr>
              <w:t xml:space="preserve"> </w:t>
            </w:r>
            <w:r w:rsidR="008C081A">
              <w:rPr>
                <w:spacing w:val="-2"/>
              </w:rPr>
              <w:t>Provision</w:t>
            </w:r>
            <w:r w:rsidR="008C081A">
              <w:rPr>
                <w:spacing w:val="-4"/>
              </w:rPr>
              <w:t xml:space="preserve"> </w:t>
            </w:r>
            <w:r w:rsidR="008C081A">
              <w:rPr>
                <w:spacing w:val="-2"/>
              </w:rPr>
              <w:t>for</w:t>
            </w:r>
            <w:r w:rsidR="008C081A">
              <w:rPr>
                <w:spacing w:val="-4"/>
              </w:rPr>
              <w:t xml:space="preserve"> </w:t>
            </w:r>
            <w:r w:rsidR="008C081A">
              <w:rPr>
                <w:spacing w:val="-2"/>
              </w:rPr>
              <w:t>LTM</w:t>
            </w:r>
            <w:r w:rsidR="008C081A">
              <w:rPr>
                <w:spacing w:val="-8"/>
              </w:rPr>
              <w:t xml:space="preserve"> </w:t>
            </w:r>
            <w:r w:rsidR="008C081A">
              <w:rPr>
                <w:spacing w:val="-2"/>
              </w:rPr>
              <w:t>Tenders</w:t>
            </w:r>
            <w:r w:rsidR="008C081A">
              <w:tab/>
            </w:r>
            <w:r w:rsidR="008C081A">
              <w:rPr>
                <w:rFonts w:ascii="Arial MT"/>
                <w:spacing w:val="-5"/>
              </w:rPr>
              <w:t>17</w:t>
            </w:r>
          </w:hyperlink>
        </w:p>
        <w:p w14:paraId="5B55C922"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26" w:history="1">
            <w:r w:rsidR="008C081A">
              <w:rPr>
                <w:spacing w:val="-2"/>
              </w:rPr>
              <w:t>Tender</w:t>
            </w:r>
            <w:r w:rsidR="008C081A">
              <w:rPr>
                <w:spacing w:val="-5"/>
              </w:rPr>
              <w:t xml:space="preserve"> </w:t>
            </w:r>
            <w:r w:rsidR="008C081A">
              <w:rPr>
                <w:spacing w:val="-2"/>
              </w:rPr>
              <w:t>Submission</w:t>
            </w:r>
            <w:r w:rsidR="008C081A">
              <w:rPr>
                <w:spacing w:val="-5"/>
              </w:rPr>
              <w:t xml:space="preserve"> </w:t>
            </w:r>
            <w:r w:rsidR="008C081A">
              <w:rPr>
                <w:spacing w:val="-2"/>
              </w:rPr>
              <w:t>Letter</w:t>
            </w:r>
            <w:r w:rsidR="008C081A">
              <w:rPr>
                <w:spacing w:val="-5"/>
              </w:rPr>
              <w:t xml:space="preserve"> </w:t>
            </w:r>
            <w:r w:rsidR="008C081A">
              <w:rPr>
                <w:spacing w:val="-2"/>
              </w:rPr>
              <w:t>and</w:t>
            </w:r>
            <w:r w:rsidR="008C081A">
              <w:rPr>
                <w:spacing w:val="-7"/>
              </w:rPr>
              <w:t xml:space="preserve"> </w:t>
            </w:r>
            <w:r w:rsidR="008C081A">
              <w:rPr>
                <w:spacing w:val="-2"/>
              </w:rPr>
              <w:t>Price</w:t>
            </w:r>
            <w:r w:rsidR="008C081A">
              <w:rPr>
                <w:spacing w:val="-7"/>
              </w:rPr>
              <w:t xml:space="preserve"> </w:t>
            </w:r>
            <w:r w:rsidR="008C081A">
              <w:rPr>
                <w:spacing w:val="-2"/>
              </w:rPr>
              <w:t>Schedule</w:t>
            </w:r>
            <w:r w:rsidR="008C081A">
              <w:tab/>
            </w:r>
            <w:r w:rsidR="008C081A">
              <w:rPr>
                <w:rFonts w:ascii="Arial MT"/>
                <w:spacing w:val="-5"/>
              </w:rPr>
              <w:t>17</w:t>
            </w:r>
          </w:hyperlink>
        </w:p>
        <w:p w14:paraId="0512014F"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27" w:history="1">
            <w:r w:rsidR="008C081A">
              <w:rPr>
                <w:spacing w:val="-2"/>
              </w:rPr>
              <w:t>Tender</w:t>
            </w:r>
            <w:r w:rsidR="008C081A">
              <w:rPr>
                <w:spacing w:val="-6"/>
              </w:rPr>
              <w:t xml:space="preserve"> </w:t>
            </w:r>
            <w:r w:rsidR="008C081A">
              <w:rPr>
                <w:spacing w:val="-2"/>
              </w:rPr>
              <w:t>Prices,</w:t>
            </w:r>
            <w:r w:rsidR="008C081A">
              <w:rPr>
                <w:spacing w:val="-4"/>
              </w:rPr>
              <w:t xml:space="preserve"> </w:t>
            </w:r>
            <w:r w:rsidR="008C081A">
              <w:rPr>
                <w:spacing w:val="-2"/>
              </w:rPr>
              <w:t>Discounts</w:t>
            </w:r>
            <w:r w:rsidR="008C081A">
              <w:tab/>
            </w:r>
            <w:r w:rsidR="008C081A">
              <w:rPr>
                <w:rFonts w:ascii="Arial MT"/>
                <w:spacing w:val="-5"/>
              </w:rPr>
              <w:t>18</w:t>
            </w:r>
          </w:hyperlink>
        </w:p>
        <w:p w14:paraId="1EC8F304" w14:textId="77777777" w:rsidR="008C081A" w:rsidRDefault="00DE5A60">
          <w:pPr>
            <w:pStyle w:val="TOC3"/>
            <w:numPr>
              <w:ilvl w:val="0"/>
              <w:numId w:val="61"/>
            </w:numPr>
            <w:tabs>
              <w:tab w:val="left" w:pos="1741"/>
              <w:tab w:val="right" w:leader="dot" w:pos="9450"/>
            </w:tabs>
            <w:spacing w:before="1"/>
            <w:ind w:left="1741" w:hanging="301"/>
            <w:rPr>
              <w:rFonts w:ascii="Arial MT"/>
            </w:rPr>
          </w:pPr>
          <w:hyperlink w:anchor="_bookmark28" w:history="1">
            <w:r w:rsidR="008C081A">
              <w:rPr>
                <w:spacing w:val="-2"/>
              </w:rPr>
              <w:t>Tender</w:t>
            </w:r>
            <w:r w:rsidR="008C081A">
              <w:rPr>
                <w:spacing w:val="-8"/>
              </w:rPr>
              <w:t xml:space="preserve"> </w:t>
            </w:r>
            <w:r w:rsidR="008C081A">
              <w:rPr>
                <w:spacing w:val="-2"/>
              </w:rPr>
              <w:t>Currency</w:t>
            </w:r>
            <w:r w:rsidR="008C081A">
              <w:tab/>
            </w:r>
            <w:r w:rsidR="008C081A">
              <w:rPr>
                <w:rFonts w:ascii="Arial MT"/>
                <w:spacing w:val="-5"/>
              </w:rPr>
              <w:t>19</w:t>
            </w:r>
          </w:hyperlink>
        </w:p>
        <w:p w14:paraId="1E1FA697"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29" w:history="1">
            <w:r w:rsidR="008C081A">
              <w:rPr>
                <w:spacing w:val="-2"/>
              </w:rPr>
              <w:t>Documents</w:t>
            </w:r>
            <w:r w:rsidR="008C081A">
              <w:rPr>
                <w:spacing w:val="-6"/>
              </w:rPr>
              <w:t xml:space="preserve"> </w:t>
            </w:r>
            <w:r w:rsidR="008C081A">
              <w:rPr>
                <w:spacing w:val="-2"/>
              </w:rPr>
              <w:t>Establishing</w:t>
            </w:r>
            <w:r w:rsidR="008C081A">
              <w:rPr>
                <w:spacing w:val="-7"/>
              </w:rPr>
              <w:t xml:space="preserve"> </w:t>
            </w:r>
            <w:r w:rsidR="008C081A">
              <w:rPr>
                <w:spacing w:val="-2"/>
              </w:rPr>
              <w:t>Eligibility</w:t>
            </w:r>
            <w:r w:rsidR="008C081A">
              <w:rPr>
                <w:spacing w:val="-5"/>
              </w:rPr>
              <w:t xml:space="preserve"> </w:t>
            </w:r>
            <w:r w:rsidR="008C081A">
              <w:rPr>
                <w:spacing w:val="-2"/>
              </w:rPr>
              <w:t>of</w:t>
            </w:r>
            <w:r w:rsidR="008C081A">
              <w:rPr>
                <w:spacing w:val="-7"/>
              </w:rPr>
              <w:t xml:space="preserve"> </w:t>
            </w:r>
            <w:r w:rsidR="008C081A">
              <w:rPr>
                <w:spacing w:val="-2"/>
              </w:rPr>
              <w:t>the</w:t>
            </w:r>
            <w:r w:rsidR="008C081A">
              <w:rPr>
                <w:spacing w:val="-4"/>
              </w:rPr>
              <w:t xml:space="preserve"> </w:t>
            </w:r>
            <w:r w:rsidR="008C081A">
              <w:rPr>
                <w:spacing w:val="-2"/>
              </w:rPr>
              <w:t>Tenderer</w:t>
            </w:r>
            <w:r w:rsidR="008C081A">
              <w:tab/>
            </w:r>
            <w:r w:rsidR="008C081A">
              <w:rPr>
                <w:rFonts w:ascii="Arial MT"/>
                <w:spacing w:val="-5"/>
              </w:rPr>
              <w:t>19</w:t>
            </w:r>
          </w:hyperlink>
        </w:p>
        <w:p w14:paraId="3F46A2EE" w14:textId="77777777" w:rsidR="008C081A" w:rsidRDefault="00DE5A60">
          <w:pPr>
            <w:pStyle w:val="TOC3"/>
            <w:numPr>
              <w:ilvl w:val="0"/>
              <w:numId w:val="61"/>
            </w:numPr>
            <w:tabs>
              <w:tab w:val="left" w:pos="1741"/>
              <w:tab w:val="right" w:leader="dot" w:pos="9450"/>
            </w:tabs>
            <w:spacing w:line="240" w:lineRule="auto"/>
            <w:ind w:left="1741" w:hanging="301"/>
            <w:rPr>
              <w:rFonts w:ascii="Arial MT"/>
            </w:rPr>
          </w:pPr>
          <w:hyperlink w:anchor="_bookmark30" w:history="1">
            <w:r w:rsidR="008C081A">
              <w:rPr>
                <w:spacing w:val="-2"/>
              </w:rPr>
              <w:t>Documents</w:t>
            </w:r>
            <w:r w:rsidR="008C081A">
              <w:rPr>
                <w:spacing w:val="-6"/>
              </w:rPr>
              <w:t xml:space="preserve"> </w:t>
            </w:r>
            <w:r w:rsidR="008C081A">
              <w:rPr>
                <w:spacing w:val="-2"/>
              </w:rPr>
              <w:t>Establishing</w:t>
            </w:r>
            <w:r w:rsidR="008C081A">
              <w:rPr>
                <w:spacing w:val="-3"/>
              </w:rPr>
              <w:t xml:space="preserve"> </w:t>
            </w:r>
            <w:r w:rsidR="008C081A">
              <w:rPr>
                <w:spacing w:val="-2"/>
              </w:rPr>
              <w:t>the</w:t>
            </w:r>
            <w:r w:rsidR="008C081A">
              <w:rPr>
                <w:spacing w:val="-5"/>
              </w:rPr>
              <w:t xml:space="preserve"> </w:t>
            </w:r>
            <w:r w:rsidR="008C081A">
              <w:rPr>
                <w:spacing w:val="-2"/>
              </w:rPr>
              <w:t>Eligibility</w:t>
            </w:r>
            <w:r w:rsidR="008C081A">
              <w:rPr>
                <w:spacing w:val="-5"/>
              </w:rPr>
              <w:t xml:space="preserve"> </w:t>
            </w:r>
            <w:r w:rsidR="008C081A">
              <w:rPr>
                <w:spacing w:val="-2"/>
              </w:rPr>
              <w:t>and</w:t>
            </w:r>
            <w:r w:rsidR="008C081A">
              <w:rPr>
                <w:spacing w:val="-6"/>
              </w:rPr>
              <w:t xml:space="preserve"> </w:t>
            </w:r>
            <w:r w:rsidR="008C081A">
              <w:rPr>
                <w:spacing w:val="-2"/>
              </w:rPr>
              <w:t>Conformity</w:t>
            </w:r>
            <w:r w:rsidR="008C081A">
              <w:rPr>
                <w:spacing w:val="-8"/>
              </w:rPr>
              <w:t xml:space="preserve"> </w:t>
            </w:r>
            <w:r w:rsidR="008C081A">
              <w:rPr>
                <w:spacing w:val="-2"/>
              </w:rPr>
              <w:t>of</w:t>
            </w:r>
            <w:r w:rsidR="008C081A">
              <w:rPr>
                <w:spacing w:val="-5"/>
              </w:rPr>
              <w:t xml:space="preserve"> </w:t>
            </w:r>
            <w:r w:rsidR="008C081A">
              <w:rPr>
                <w:spacing w:val="-2"/>
              </w:rPr>
              <w:t>the</w:t>
            </w:r>
            <w:r w:rsidR="008C081A">
              <w:rPr>
                <w:spacing w:val="-4"/>
              </w:rPr>
              <w:t xml:space="preserve"> </w:t>
            </w:r>
            <w:r w:rsidR="008C081A">
              <w:rPr>
                <w:spacing w:val="-2"/>
              </w:rPr>
              <w:t>Goods</w:t>
            </w:r>
            <w:r w:rsidR="008C081A">
              <w:tab/>
            </w:r>
            <w:r w:rsidR="008C081A">
              <w:rPr>
                <w:rFonts w:ascii="Arial MT"/>
                <w:spacing w:val="-5"/>
              </w:rPr>
              <w:t>19</w:t>
            </w:r>
          </w:hyperlink>
        </w:p>
        <w:p w14:paraId="13E56785" w14:textId="77777777" w:rsidR="008C081A" w:rsidRDefault="00DE5A60">
          <w:pPr>
            <w:pStyle w:val="TOC3"/>
            <w:numPr>
              <w:ilvl w:val="0"/>
              <w:numId w:val="61"/>
            </w:numPr>
            <w:tabs>
              <w:tab w:val="left" w:pos="1741"/>
              <w:tab w:val="right" w:leader="dot" w:pos="9450"/>
            </w:tabs>
            <w:spacing w:before="1"/>
            <w:ind w:left="1741" w:hanging="301"/>
            <w:rPr>
              <w:rFonts w:ascii="Arial MT" w:hAnsi="Arial MT"/>
            </w:rPr>
          </w:pPr>
          <w:hyperlink w:anchor="_bookmark31" w:history="1">
            <w:r w:rsidR="008C081A">
              <w:rPr>
                <w:spacing w:val="-2"/>
              </w:rPr>
              <w:t>Documents</w:t>
            </w:r>
            <w:r w:rsidR="008C081A">
              <w:rPr>
                <w:spacing w:val="-8"/>
              </w:rPr>
              <w:t xml:space="preserve"> </w:t>
            </w:r>
            <w:r w:rsidR="008C081A">
              <w:rPr>
                <w:spacing w:val="-2"/>
              </w:rPr>
              <w:t>Establishing</w:t>
            </w:r>
            <w:r w:rsidR="008C081A">
              <w:rPr>
                <w:spacing w:val="-6"/>
              </w:rPr>
              <w:t xml:space="preserve"> </w:t>
            </w:r>
            <w:r w:rsidR="008C081A">
              <w:rPr>
                <w:spacing w:val="-2"/>
              </w:rPr>
              <w:t>the</w:t>
            </w:r>
            <w:r w:rsidR="008C081A">
              <w:rPr>
                <w:spacing w:val="-7"/>
              </w:rPr>
              <w:t xml:space="preserve"> </w:t>
            </w:r>
            <w:r w:rsidR="008C081A">
              <w:rPr>
                <w:spacing w:val="-2"/>
              </w:rPr>
              <w:t>Tenderer’s</w:t>
            </w:r>
            <w:r w:rsidR="008C081A">
              <w:rPr>
                <w:spacing w:val="-8"/>
              </w:rPr>
              <w:t xml:space="preserve"> </w:t>
            </w:r>
            <w:r w:rsidR="008C081A">
              <w:rPr>
                <w:spacing w:val="-2"/>
              </w:rPr>
              <w:t>Qualification</w:t>
            </w:r>
            <w:r w:rsidR="008C081A">
              <w:rPr>
                <w:rFonts w:ascii="Times New Roman" w:hAnsi="Times New Roman"/>
              </w:rPr>
              <w:tab/>
            </w:r>
            <w:r w:rsidR="008C081A">
              <w:rPr>
                <w:rFonts w:ascii="Arial MT" w:hAnsi="Arial MT"/>
                <w:spacing w:val="-5"/>
              </w:rPr>
              <w:t>20</w:t>
            </w:r>
          </w:hyperlink>
        </w:p>
        <w:p w14:paraId="62C111BC"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32" w:history="1">
            <w:r w:rsidR="008C081A">
              <w:rPr>
                <w:spacing w:val="-2"/>
              </w:rPr>
              <w:t>Validity</w:t>
            </w:r>
            <w:r w:rsidR="008C081A">
              <w:rPr>
                <w:spacing w:val="-4"/>
              </w:rPr>
              <w:t xml:space="preserve"> </w:t>
            </w:r>
            <w:r w:rsidR="008C081A">
              <w:rPr>
                <w:spacing w:val="-2"/>
              </w:rPr>
              <w:t>Period</w:t>
            </w:r>
            <w:r w:rsidR="008C081A">
              <w:rPr>
                <w:spacing w:val="-3"/>
              </w:rPr>
              <w:t xml:space="preserve"> </w:t>
            </w:r>
            <w:r w:rsidR="008C081A">
              <w:rPr>
                <w:spacing w:val="-2"/>
              </w:rPr>
              <w:t>of</w:t>
            </w:r>
            <w:r w:rsidR="008C081A">
              <w:rPr>
                <w:spacing w:val="-3"/>
              </w:rPr>
              <w:t xml:space="preserve"> </w:t>
            </w:r>
            <w:r w:rsidR="008C081A">
              <w:rPr>
                <w:spacing w:val="-2"/>
              </w:rPr>
              <w:t>Tender</w:t>
            </w:r>
            <w:r w:rsidR="008C081A">
              <w:tab/>
            </w:r>
            <w:r w:rsidR="008C081A">
              <w:rPr>
                <w:rFonts w:ascii="Arial MT"/>
                <w:spacing w:val="-5"/>
              </w:rPr>
              <w:t>20</w:t>
            </w:r>
          </w:hyperlink>
        </w:p>
        <w:p w14:paraId="23D250E2"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33" w:history="1">
            <w:r w:rsidR="008C081A">
              <w:rPr>
                <w:spacing w:val="-2"/>
              </w:rPr>
              <w:t>Extension</w:t>
            </w:r>
            <w:r w:rsidR="008C081A">
              <w:rPr>
                <w:spacing w:val="-4"/>
              </w:rPr>
              <w:t xml:space="preserve"> </w:t>
            </w:r>
            <w:r w:rsidR="008C081A">
              <w:rPr>
                <w:spacing w:val="-2"/>
              </w:rPr>
              <w:t>of</w:t>
            </w:r>
            <w:r w:rsidR="008C081A">
              <w:rPr>
                <w:spacing w:val="-4"/>
              </w:rPr>
              <w:t xml:space="preserve"> </w:t>
            </w:r>
            <w:r w:rsidR="008C081A">
              <w:rPr>
                <w:spacing w:val="-2"/>
              </w:rPr>
              <w:t>Tender</w:t>
            </w:r>
            <w:r w:rsidR="008C081A">
              <w:rPr>
                <w:spacing w:val="-4"/>
              </w:rPr>
              <w:t xml:space="preserve"> </w:t>
            </w:r>
            <w:r w:rsidR="008C081A">
              <w:rPr>
                <w:spacing w:val="-2"/>
              </w:rPr>
              <w:t>Validity</w:t>
            </w:r>
            <w:r w:rsidR="008C081A">
              <w:rPr>
                <w:spacing w:val="-6"/>
              </w:rPr>
              <w:t xml:space="preserve"> </w:t>
            </w:r>
            <w:r w:rsidR="008C081A">
              <w:rPr>
                <w:spacing w:val="-2"/>
              </w:rPr>
              <w:t>and</w:t>
            </w:r>
            <w:r w:rsidR="008C081A">
              <w:rPr>
                <w:spacing w:val="-6"/>
              </w:rPr>
              <w:t xml:space="preserve"> </w:t>
            </w:r>
            <w:r w:rsidR="008C081A">
              <w:rPr>
                <w:spacing w:val="-2"/>
              </w:rPr>
              <w:t>Tender</w:t>
            </w:r>
            <w:r w:rsidR="008C081A">
              <w:rPr>
                <w:spacing w:val="-4"/>
              </w:rPr>
              <w:t xml:space="preserve"> </w:t>
            </w:r>
            <w:r w:rsidR="008C081A">
              <w:rPr>
                <w:spacing w:val="-2"/>
              </w:rPr>
              <w:t>Security</w:t>
            </w:r>
            <w:r w:rsidR="008C081A">
              <w:tab/>
            </w:r>
            <w:r w:rsidR="008C081A">
              <w:rPr>
                <w:rFonts w:ascii="Arial MT"/>
                <w:spacing w:val="-5"/>
              </w:rPr>
              <w:t>21</w:t>
            </w:r>
          </w:hyperlink>
        </w:p>
        <w:p w14:paraId="5675C40B" w14:textId="77777777" w:rsidR="008C081A" w:rsidRDefault="00DE5A60">
          <w:pPr>
            <w:pStyle w:val="TOC3"/>
            <w:numPr>
              <w:ilvl w:val="0"/>
              <w:numId w:val="61"/>
            </w:numPr>
            <w:tabs>
              <w:tab w:val="left" w:pos="1741"/>
              <w:tab w:val="right" w:leader="dot" w:pos="9450"/>
            </w:tabs>
            <w:spacing w:before="1" w:line="240" w:lineRule="auto"/>
            <w:ind w:left="1741" w:hanging="301"/>
            <w:rPr>
              <w:rFonts w:ascii="Arial MT"/>
            </w:rPr>
          </w:pPr>
          <w:hyperlink w:anchor="_bookmark34" w:history="1">
            <w:r w:rsidR="008C081A">
              <w:rPr>
                <w:spacing w:val="-2"/>
              </w:rPr>
              <w:t>Tender</w:t>
            </w:r>
            <w:r w:rsidR="008C081A">
              <w:rPr>
                <w:spacing w:val="-8"/>
              </w:rPr>
              <w:t xml:space="preserve"> </w:t>
            </w:r>
            <w:r w:rsidR="008C081A">
              <w:rPr>
                <w:spacing w:val="-2"/>
              </w:rPr>
              <w:t>Security</w:t>
            </w:r>
            <w:r w:rsidR="008C081A">
              <w:tab/>
            </w:r>
            <w:r w:rsidR="008C081A">
              <w:rPr>
                <w:rFonts w:ascii="Arial MT"/>
                <w:spacing w:val="-5"/>
              </w:rPr>
              <w:t>21</w:t>
            </w:r>
          </w:hyperlink>
        </w:p>
        <w:p w14:paraId="7EEEC0F2" w14:textId="77777777" w:rsidR="008C081A" w:rsidRDefault="00DE5A60">
          <w:pPr>
            <w:pStyle w:val="TOC3"/>
            <w:numPr>
              <w:ilvl w:val="0"/>
              <w:numId w:val="61"/>
            </w:numPr>
            <w:tabs>
              <w:tab w:val="left" w:pos="1741"/>
              <w:tab w:val="right" w:leader="dot" w:pos="9450"/>
            </w:tabs>
            <w:ind w:left="1741" w:hanging="301"/>
            <w:rPr>
              <w:rFonts w:ascii="Arial MT"/>
            </w:rPr>
          </w:pPr>
          <w:hyperlink w:anchor="_bookmark35" w:history="1">
            <w:r w:rsidR="008C081A">
              <w:rPr>
                <w:spacing w:val="-2"/>
              </w:rPr>
              <w:t>Form</w:t>
            </w:r>
            <w:r w:rsidR="008C081A">
              <w:rPr>
                <w:spacing w:val="-6"/>
              </w:rPr>
              <w:t xml:space="preserve"> </w:t>
            </w:r>
            <w:r w:rsidR="008C081A">
              <w:rPr>
                <w:spacing w:val="-2"/>
              </w:rPr>
              <w:t>of</w:t>
            </w:r>
            <w:r w:rsidR="008C081A">
              <w:rPr>
                <w:spacing w:val="-4"/>
              </w:rPr>
              <w:t xml:space="preserve"> </w:t>
            </w:r>
            <w:r w:rsidR="008C081A">
              <w:rPr>
                <w:spacing w:val="-2"/>
              </w:rPr>
              <w:t>Tender Security</w:t>
            </w:r>
            <w:r w:rsidR="008C081A">
              <w:tab/>
            </w:r>
            <w:r w:rsidR="008C081A">
              <w:rPr>
                <w:rFonts w:ascii="Arial MT"/>
                <w:spacing w:val="-5"/>
              </w:rPr>
              <w:t>21</w:t>
            </w:r>
          </w:hyperlink>
        </w:p>
        <w:p w14:paraId="286CF3C9" w14:textId="77777777" w:rsidR="008C081A" w:rsidRDefault="00DE5A60">
          <w:pPr>
            <w:pStyle w:val="TOC3"/>
            <w:tabs>
              <w:tab w:val="right" w:leader="dot" w:pos="9450"/>
            </w:tabs>
            <w:ind w:left="1440" w:firstLine="0"/>
            <w:rPr>
              <w:rFonts w:ascii="Arial MT"/>
            </w:rPr>
          </w:pPr>
          <w:hyperlink w:anchor="_bookmark36" w:history="1">
            <w:r w:rsidR="008C081A">
              <w:rPr>
                <w:spacing w:val="-2"/>
              </w:rPr>
              <w:t>32</w:t>
            </w:r>
            <w:r w:rsidR="008C081A">
              <w:rPr>
                <w:spacing w:val="-6"/>
              </w:rPr>
              <w:t xml:space="preserve"> </w:t>
            </w:r>
            <w:r w:rsidR="008C081A">
              <w:rPr>
                <w:spacing w:val="-2"/>
              </w:rPr>
              <w:t>Authenticity</w:t>
            </w:r>
            <w:r w:rsidR="008C081A">
              <w:rPr>
                <w:spacing w:val="-5"/>
              </w:rPr>
              <w:t xml:space="preserve"> </w:t>
            </w:r>
            <w:r w:rsidR="008C081A">
              <w:rPr>
                <w:spacing w:val="-2"/>
              </w:rPr>
              <w:t>of</w:t>
            </w:r>
            <w:r w:rsidR="008C081A">
              <w:rPr>
                <w:spacing w:val="-4"/>
              </w:rPr>
              <w:t xml:space="preserve"> </w:t>
            </w:r>
            <w:r w:rsidR="008C081A">
              <w:rPr>
                <w:spacing w:val="-2"/>
              </w:rPr>
              <w:t>Tender</w:t>
            </w:r>
            <w:r w:rsidR="008C081A">
              <w:rPr>
                <w:spacing w:val="-3"/>
              </w:rPr>
              <w:t xml:space="preserve"> </w:t>
            </w:r>
            <w:r w:rsidR="008C081A">
              <w:rPr>
                <w:spacing w:val="-2"/>
              </w:rPr>
              <w:t>Security</w:t>
            </w:r>
            <w:r w:rsidR="008C081A">
              <w:tab/>
            </w:r>
            <w:r w:rsidR="008C081A">
              <w:rPr>
                <w:rFonts w:ascii="Arial MT"/>
                <w:spacing w:val="-5"/>
              </w:rPr>
              <w:t>21</w:t>
            </w:r>
          </w:hyperlink>
        </w:p>
        <w:p w14:paraId="76D120D6"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37" w:history="1">
            <w:r w:rsidR="008C081A">
              <w:rPr>
                <w:spacing w:val="-2"/>
              </w:rPr>
              <w:t>Return</w:t>
            </w:r>
            <w:r w:rsidR="008C081A">
              <w:rPr>
                <w:spacing w:val="-4"/>
              </w:rPr>
              <w:t xml:space="preserve"> </w:t>
            </w:r>
            <w:r w:rsidR="008C081A">
              <w:rPr>
                <w:spacing w:val="-2"/>
              </w:rPr>
              <w:t>of</w:t>
            </w:r>
            <w:r w:rsidR="008C081A">
              <w:rPr>
                <w:spacing w:val="-6"/>
              </w:rPr>
              <w:t xml:space="preserve"> </w:t>
            </w:r>
            <w:r w:rsidR="008C081A">
              <w:rPr>
                <w:spacing w:val="-2"/>
              </w:rPr>
              <w:t>Tender</w:t>
            </w:r>
            <w:r w:rsidR="008C081A">
              <w:rPr>
                <w:spacing w:val="-6"/>
              </w:rPr>
              <w:t xml:space="preserve"> </w:t>
            </w:r>
            <w:r w:rsidR="008C081A">
              <w:rPr>
                <w:spacing w:val="-2"/>
              </w:rPr>
              <w:t>Security</w:t>
            </w:r>
            <w:r w:rsidR="008C081A">
              <w:tab/>
            </w:r>
            <w:r w:rsidR="008C081A">
              <w:rPr>
                <w:rFonts w:ascii="Arial MT"/>
                <w:spacing w:val="-5"/>
              </w:rPr>
              <w:t>22</w:t>
            </w:r>
          </w:hyperlink>
        </w:p>
        <w:p w14:paraId="4FE5A222"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38" w:history="1">
            <w:r w:rsidR="008C081A">
              <w:rPr>
                <w:spacing w:val="-2"/>
              </w:rPr>
              <w:t>Forfeiture</w:t>
            </w:r>
            <w:r w:rsidR="008C081A">
              <w:rPr>
                <w:spacing w:val="-6"/>
              </w:rPr>
              <w:t xml:space="preserve"> </w:t>
            </w:r>
            <w:r w:rsidR="008C081A">
              <w:rPr>
                <w:spacing w:val="-2"/>
              </w:rPr>
              <w:t>of</w:t>
            </w:r>
            <w:r w:rsidR="008C081A">
              <w:rPr>
                <w:spacing w:val="-5"/>
              </w:rPr>
              <w:t xml:space="preserve"> </w:t>
            </w:r>
            <w:r w:rsidR="008C081A">
              <w:rPr>
                <w:spacing w:val="-2"/>
              </w:rPr>
              <w:t>Tender</w:t>
            </w:r>
            <w:r w:rsidR="008C081A">
              <w:rPr>
                <w:spacing w:val="-5"/>
              </w:rPr>
              <w:t xml:space="preserve"> </w:t>
            </w:r>
            <w:r w:rsidR="008C081A">
              <w:rPr>
                <w:spacing w:val="-2"/>
              </w:rPr>
              <w:t>Security</w:t>
            </w:r>
            <w:r w:rsidR="008C081A">
              <w:tab/>
            </w:r>
            <w:r w:rsidR="008C081A">
              <w:rPr>
                <w:rFonts w:ascii="Arial MT"/>
                <w:spacing w:val="-5"/>
              </w:rPr>
              <w:t>22</w:t>
            </w:r>
          </w:hyperlink>
        </w:p>
        <w:p w14:paraId="3789DDE0"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39" w:history="1">
            <w:r w:rsidR="008C081A">
              <w:rPr>
                <w:spacing w:val="-2"/>
              </w:rPr>
              <w:t>Online</w:t>
            </w:r>
            <w:r w:rsidR="008C081A">
              <w:rPr>
                <w:spacing w:val="-7"/>
              </w:rPr>
              <w:t xml:space="preserve"> </w:t>
            </w:r>
            <w:r w:rsidR="008C081A">
              <w:rPr>
                <w:spacing w:val="-2"/>
              </w:rPr>
              <w:t>Tender</w:t>
            </w:r>
            <w:r w:rsidR="008C081A">
              <w:rPr>
                <w:spacing w:val="-6"/>
              </w:rPr>
              <w:t xml:space="preserve"> </w:t>
            </w:r>
            <w:r w:rsidR="008C081A">
              <w:rPr>
                <w:spacing w:val="-2"/>
              </w:rPr>
              <w:t>Preparation</w:t>
            </w:r>
            <w:r w:rsidR="008C081A">
              <w:tab/>
            </w:r>
            <w:r w:rsidR="008C081A">
              <w:rPr>
                <w:rFonts w:ascii="Arial MT"/>
                <w:spacing w:val="-5"/>
              </w:rPr>
              <w:t>22</w:t>
            </w:r>
          </w:hyperlink>
        </w:p>
        <w:p w14:paraId="3F11A6F4" w14:textId="77777777" w:rsidR="008C081A" w:rsidRDefault="00DE5A60">
          <w:pPr>
            <w:pStyle w:val="TOC2"/>
            <w:numPr>
              <w:ilvl w:val="0"/>
              <w:numId w:val="59"/>
            </w:numPr>
            <w:tabs>
              <w:tab w:val="left" w:pos="1313"/>
              <w:tab w:val="right" w:leader="dot" w:pos="9361"/>
            </w:tabs>
            <w:spacing w:before="83" w:line="257" w:lineRule="exact"/>
            <w:ind w:left="1313" w:hanging="233"/>
            <w:rPr>
              <w:rFonts w:ascii="Arial"/>
              <w:b/>
            </w:rPr>
          </w:pPr>
          <w:hyperlink w:anchor="_bookmark40" w:history="1">
            <w:r w:rsidR="008C081A">
              <w:rPr>
                <w:spacing w:val="-2"/>
              </w:rPr>
              <w:t>Tender</w:t>
            </w:r>
            <w:r w:rsidR="008C081A">
              <w:rPr>
                <w:spacing w:val="-5"/>
              </w:rPr>
              <w:t xml:space="preserve"> </w:t>
            </w:r>
            <w:r w:rsidR="008C081A">
              <w:rPr>
                <w:spacing w:val="-2"/>
              </w:rPr>
              <w:t>Submission</w:t>
            </w:r>
            <w:r w:rsidR="008C081A">
              <w:tab/>
            </w:r>
            <w:r w:rsidR="008C081A">
              <w:rPr>
                <w:rFonts w:ascii="Arial"/>
                <w:b/>
                <w:spacing w:val="-5"/>
              </w:rPr>
              <w:t>22</w:t>
            </w:r>
          </w:hyperlink>
        </w:p>
        <w:p w14:paraId="233EAA8C"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41" w:history="1">
            <w:r w:rsidR="008C081A">
              <w:rPr>
                <w:spacing w:val="-2"/>
              </w:rPr>
              <w:t>e-Submission</w:t>
            </w:r>
            <w:r w:rsidR="008C081A">
              <w:rPr>
                <w:spacing w:val="-8"/>
              </w:rPr>
              <w:t xml:space="preserve"> </w:t>
            </w:r>
            <w:r w:rsidR="008C081A">
              <w:rPr>
                <w:spacing w:val="-2"/>
              </w:rPr>
              <w:t>of</w:t>
            </w:r>
            <w:r w:rsidR="008C081A">
              <w:rPr>
                <w:spacing w:val="-6"/>
              </w:rPr>
              <w:t xml:space="preserve"> </w:t>
            </w:r>
            <w:r w:rsidR="008C081A">
              <w:rPr>
                <w:spacing w:val="-2"/>
              </w:rPr>
              <w:t>Tender</w:t>
            </w:r>
            <w:r w:rsidR="008C081A">
              <w:tab/>
            </w:r>
            <w:r w:rsidR="008C081A">
              <w:rPr>
                <w:rFonts w:ascii="Arial MT"/>
                <w:spacing w:val="-5"/>
              </w:rPr>
              <w:t>22</w:t>
            </w:r>
          </w:hyperlink>
        </w:p>
        <w:p w14:paraId="36217069"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42" w:history="1">
            <w:r w:rsidR="008C081A">
              <w:rPr>
                <w:spacing w:val="-2"/>
              </w:rPr>
              <w:t>Deadline</w:t>
            </w:r>
            <w:r w:rsidR="008C081A">
              <w:rPr>
                <w:spacing w:val="-5"/>
              </w:rPr>
              <w:t xml:space="preserve"> </w:t>
            </w:r>
            <w:r w:rsidR="008C081A">
              <w:rPr>
                <w:spacing w:val="-2"/>
              </w:rPr>
              <w:t>for</w:t>
            </w:r>
            <w:r w:rsidR="008C081A">
              <w:rPr>
                <w:spacing w:val="-5"/>
              </w:rPr>
              <w:t xml:space="preserve"> </w:t>
            </w:r>
            <w:r w:rsidR="008C081A">
              <w:rPr>
                <w:spacing w:val="-2"/>
              </w:rPr>
              <w:t>Submission</w:t>
            </w:r>
            <w:r w:rsidR="008C081A">
              <w:rPr>
                <w:spacing w:val="-7"/>
              </w:rPr>
              <w:t xml:space="preserve"> </w:t>
            </w:r>
            <w:r w:rsidR="008C081A">
              <w:rPr>
                <w:spacing w:val="-2"/>
              </w:rPr>
              <w:t>of</w:t>
            </w:r>
            <w:r w:rsidR="008C081A">
              <w:rPr>
                <w:spacing w:val="-5"/>
              </w:rPr>
              <w:t xml:space="preserve"> </w:t>
            </w:r>
            <w:r w:rsidR="008C081A">
              <w:rPr>
                <w:spacing w:val="-2"/>
              </w:rPr>
              <w:t>Tender</w:t>
            </w:r>
            <w:r w:rsidR="008C081A">
              <w:tab/>
            </w:r>
            <w:r w:rsidR="008C081A">
              <w:rPr>
                <w:rFonts w:ascii="Arial MT"/>
                <w:spacing w:val="-5"/>
              </w:rPr>
              <w:t>23</w:t>
            </w:r>
          </w:hyperlink>
        </w:p>
        <w:p w14:paraId="3BE244C9"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43" w:history="1">
            <w:r w:rsidR="008C081A">
              <w:rPr>
                <w:spacing w:val="-2"/>
              </w:rPr>
              <w:t>Late</w:t>
            </w:r>
            <w:r w:rsidR="008C081A">
              <w:rPr>
                <w:spacing w:val="-5"/>
              </w:rPr>
              <w:t xml:space="preserve"> </w:t>
            </w:r>
            <w:r w:rsidR="008C081A">
              <w:rPr>
                <w:spacing w:val="-2"/>
              </w:rPr>
              <w:t>Tender</w:t>
            </w:r>
            <w:r w:rsidR="008C081A">
              <w:tab/>
            </w:r>
            <w:r w:rsidR="008C081A">
              <w:rPr>
                <w:rFonts w:ascii="Arial MT"/>
                <w:spacing w:val="-5"/>
              </w:rPr>
              <w:t>23</w:t>
            </w:r>
          </w:hyperlink>
        </w:p>
        <w:p w14:paraId="7275A849" w14:textId="77777777" w:rsidR="008C081A" w:rsidRDefault="00DE5A60">
          <w:pPr>
            <w:pStyle w:val="TOC3"/>
            <w:numPr>
              <w:ilvl w:val="0"/>
              <w:numId w:val="60"/>
            </w:numPr>
            <w:tabs>
              <w:tab w:val="left" w:pos="1741"/>
              <w:tab w:val="right" w:leader="dot" w:pos="9450"/>
            </w:tabs>
            <w:spacing w:line="240" w:lineRule="auto"/>
            <w:ind w:left="1741" w:hanging="301"/>
            <w:rPr>
              <w:rFonts w:ascii="Arial MT"/>
            </w:rPr>
          </w:pPr>
          <w:hyperlink w:anchor="_bookmark44" w:history="1">
            <w:r w:rsidR="008C081A">
              <w:rPr>
                <w:spacing w:val="-2"/>
              </w:rPr>
              <w:t>Modification,</w:t>
            </w:r>
            <w:r w:rsidR="008C081A">
              <w:rPr>
                <w:spacing w:val="-5"/>
              </w:rPr>
              <w:t xml:space="preserve"> </w:t>
            </w:r>
            <w:r w:rsidR="008C081A">
              <w:rPr>
                <w:spacing w:val="-2"/>
              </w:rPr>
              <w:t>Substitution</w:t>
            </w:r>
            <w:r w:rsidR="008C081A">
              <w:rPr>
                <w:spacing w:val="-5"/>
              </w:rPr>
              <w:t xml:space="preserve"> </w:t>
            </w:r>
            <w:r w:rsidR="008C081A">
              <w:rPr>
                <w:spacing w:val="-2"/>
              </w:rPr>
              <w:t>or</w:t>
            </w:r>
            <w:r w:rsidR="008C081A">
              <w:rPr>
                <w:spacing w:val="-8"/>
              </w:rPr>
              <w:t xml:space="preserve"> </w:t>
            </w:r>
            <w:r w:rsidR="008C081A">
              <w:rPr>
                <w:spacing w:val="-2"/>
              </w:rPr>
              <w:t>Withdrawal</w:t>
            </w:r>
            <w:r w:rsidR="008C081A">
              <w:rPr>
                <w:spacing w:val="-6"/>
              </w:rPr>
              <w:t xml:space="preserve"> </w:t>
            </w:r>
            <w:r w:rsidR="008C081A">
              <w:rPr>
                <w:spacing w:val="-2"/>
              </w:rPr>
              <w:t>of</w:t>
            </w:r>
            <w:r w:rsidR="008C081A">
              <w:rPr>
                <w:spacing w:val="-7"/>
              </w:rPr>
              <w:t xml:space="preserve"> </w:t>
            </w:r>
            <w:r w:rsidR="008C081A">
              <w:rPr>
                <w:spacing w:val="-2"/>
              </w:rPr>
              <w:t>Tender</w:t>
            </w:r>
            <w:r w:rsidR="008C081A">
              <w:tab/>
            </w:r>
            <w:r w:rsidR="008C081A">
              <w:rPr>
                <w:rFonts w:ascii="Arial MT"/>
                <w:spacing w:val="-5"/>
              </w:rPr>
              <w:t>23</w:t>
            </w:r>
          </w:hyperlink>
        </w:p>
        <w:p w14:paraId="26C5ED7C" w14:textId="77777777" w:rsidR="008C081A" w:rsidRDefault="00DE5A60">
          <w:pPr>
            <w:pStyle w:val="TOC2"/>
            <w:numPr>
              <w:ilvl w:val="0"/>
              <w:numId w:val="59"/>
            </w:numPr>
            <w:tabs>
              <w:tab w:val="left" w:pos="1800"/>
              <w:tab w:val="right" w:leader="dot" w:pos="9361"/>
            </w:tabs>
            <w:spacing w:before="83" w:line="256" w:lineRule="exact"/>
            <w:ind w:left="1800" w:hanging="720"/>
            <w:rPr>
              <w:rFonts w:ascii="Arial"/>
              <w:b/>
            </w:rPr>
          </w:pPr>
          <w:hyperlink w:anchor="_bookmark45" w:history="1">
            <w:r w:rsidR="008C081A">
              <w:rPr>
                <w:spacing w:val="-2"/>
              </w:rPr>
              <w:t>Tender</w:t>
            </w:r>
            <w:r w:rsidR="008C081A">
              <w:rPr>
                <w:spacing w:val="-4"/>
              </w:rPr>
              <w:t xml:space="preserve"> </w:t>
            </w:r>
            <w:r w:rsidR="008C081A">
              <w:rPr>
                <w:spacing w:val="-2"/>
              </w:rPr>
              <w:t>Opening</w:t>
            </w:r>
            <w:r w:rsidR="008C081A">
              <w:rPr>
                <w:spacing w:val="-4"/>
              </w:rPr>
              <w:t xml:space="preserve"> </w:t>
            </w:r>
            <w:r w:rsidR="008C081A">
              <w:rPr>
                <w:spacing w:val="-2"/>
              </w:rPr>
              <w:t>and</w:t>
            </w:r>
            <w:r w:rsidR="008C081A">
              <w:rPr>
                <w:spacing w:val="-8"/>
              </w:rPr>
              <w:t xml:space="preserve"> </w:t>
            </w:r>
            <w:r w:rsidR="008C081A">
              <w:rPr>
                <w:spacing w:val="-2"/>
              </w:rPr>
              <w:t>Evaluation</w:t>
            </w:r>
            <w:r w:rsidR="008C081A">
              <w:tab/>
            </w:r>
            <w:r w:rsidR="008C081A">
              <w:rPr>
                <w:rFonts w:ascii="Arial"/>
                <w:b/>
                <w:spacing w:val="-5"/>
              </w:rPr>
              <w:t>23</w:t>
            </w:r>
          </w:hyperlink>
        </w:p>
        <w:p w14:paraId="1234765B" w14:textId="77777777" w:rsidR="008C081A" w:rsidRDefault="00DE5A60">
          <w:pPr>
            <w:pStyle w:val="TOC3"/>
            <w:numPr>
              <w:ilvl w:val="0"/>
              <w:numId w:val="60"/>
            </w:numPr>
            <w:tabs>
              <w:tab w:val="left" w:pos="1741"/>
              <w:tab w:val="right" w:leader="dot" w:pos="9450"/>
            </w:tabs>
            <w:spacing w:line="233" w:lineRule="exact"/>
            <w:ind w:left="1741" w:hanging="301"/>
            <w:rPr>
              <w:rFonts w:ascii="Arial MT"/>
            </w:rPr>
          </w:pPr>
          <w:hyperlink w:anchor="_bookmark46" w:history="1">
            <w:r w:rsidR="008C081A">
              <w:rPr>
                <w:spacing w:val="-2"/>
              </w:rPr>
              <w:t>Tender</w:t>
            </w:r>
            <w:r w:rsidR="008C081A">
              <w:rPr>
                <w:spacing w:val="-8"/>
              </w:rPr>
              <w:t xml:space="preserve"> </w:t>
            </w:r>
            <w:r w:rsidR="008C081A">
              <w:rPr>
                <w:spacing w:val="-2"/>
              </w:rPr>
              <w:t>Opening</w:t>
            </w:r>
            <w:r w:rsidR="008C081A">
              <w:tab/>
            </w:r>
            <w:r w:rsidR="008C081A">
              <w:rPr>
                <w:rFonts w:ascii="Arial MT"/>
                <w:spacing w:val="-5"/>
              </w:rPr>
              <w:t>23</w:t>
            </w:r>
          </w:hyperlink>
        </w:p>
        <w:p w14:paraId="01AD3F67"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47" w:history="1">
            <w:r w:rsidR="008C081A">
              <w:rPr>
                <w:spacing w:val="-2"/>
              </w:rPr>
              <w:t>Evaluation</w:t>
            </w:r>
            <w:r w:rsidR="008C081A">
              <w:rPr>
                <w:spacing w:val="-4"/>
              </w:rPr>
              <w:t xml:space="preserve"> </w:t>
            </w:r>
            <w:r w:rsidR="008C081A">
              <w:rPr>
                <w:spacing w:val="-2"/>
              </w:rPr>
              <w:t>of</w:t>
            </w:r>
            <w:r w:rsidR="008C081A">
              <w:rPr>
                <w:spacing w:val="-5"/>
              </w:rPr>
              <w:t xml:space="preserve"> </w:t>
            </w:r>
            <w:r w:rsidR="008C081A">
              <w:rPr>
                <w:spacing w:val="-2"/>
              </w:rPr>
              <w:t>Tenders</w:t>
            </w:r>
            <w:r w:rsidR="008C081A">
              <w:tab/>
            </w:r>
            <w:r w:rsidR="008C081A">
              <w:rPr>
                <w:rFonts w:ascii="Arial MT"/>
                <w:spacing w:val="-7"/>
              </w:rPr>
              <w:t>23</w:t>
            </w:r>
          </w:hyperlink>
        </w:p>
        <w:p w14:paraId="6E660AB0" w14:textId="77777777" w:rsidR="008C081A" w:rsidRDefault="00DE5A60">
          <w:pPr>
            <w:pStyle w:val="TOC3"/>
            <w:numPr>
              <w:ilvl w:val="0"/>
              <w:numId w:val="60"/>
            </w:numPr>
            <w:tabs>
              <w:tab w:val="left" w:pos="1741"/>
              <w:tab w:val="right" w:leader="dot" w:pos="9450"/>
            </w:tabs>
            <w:spacing w:line="240" w:lineRule="auto"/>
            <w:ind w:left="1741" w:hanging="301"/>
            <w:rPr>
              <w:rFonts w:ascii="Arial MT"/>
            </w:rPr>
          </w:pPr>
          <w:hyperlink w:anchor="_bookmark48" w:history="1">
            <w:r w:rsidR="008C081A">
              <w:rPr>
                <w:spacing w:val="-4"/>
              </w:rPr>
              <w:t>Preliminary</w:t>
            </w:r>
            <w:r w:rsidR="008C081A">
              <w:rPr>
                <w:spacing w:val="12"/>
              </w:rPr>
              <w:t xml:space="preserve"> </w:t>
            </w:r>
            <w:r w:rsidR="008C081A">
              <w:rPr>
                <w:spacing w:val="-2"/>
              </w:rPr>
              <w:t>Examination</w:t>
            </w:r>
            <w:r w:rsidR="008C081A">
              <w:tab/>
            </w:r>
            <w:r w:rsidR="008C081A">
              <w:rPr>
                <w:rFonts w:ascii="Arial MT"/>
                <w:spacing w:val="-5"/>
              </w:rPr>
              <w:t>24</w:t>
            </w:r>
          </w:hyperlink>
        </w:p>
        <w:p w14:paraId="5BB4EB96"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49" w:history="1">
            <w:r w:rsidR="008C081A">
              <w:rPr>
                <w:spacing w:val="-2"/>
              </w:rPr>
              <w:t>Technical</w:t>
            </w:r>
            <w:r w:rsidR="008C081A">
              <w:rPr>
                <w:spacing w:val="-8"/>
              </w:rPr>
              <w:t xml:space="preserve"> </w:t>
            </w:r>
            <w:r w:rsidR="008C081A">
              <w:rPr>
                <w:spacing w:val="-2"/>
              </w:rPr>
              <w:t>Responsiveness</w:t>
            </w:r>
            <w:r w:rsidR="008C081A">
              <w:rPr>
                <w:spacing w:val="-7"/>
              </w:rPr>
              <w:t xml:space="preserve"> </w:t>
            </w:r>
            <w:r w:rsidR="008C081A">
              <w:rPr>
                <w:spacing w:val="-2"/>
              </w:rPr>
              <w:t>and</w:t>
            </w:r>
            <w:r w:rsidR="008C081A">
              <w:rPr>
                <w:spacing w:val="-8"/>
              </w:rPr>
              <w:t xml:space="preserve"> </w:t>
            </w:r>
            <w:r w:rsidR="008C081A">
              <w:rPr>
                <w:spacing w:val="-2"/>
              </w:rPr>
              <w:t>Technical</w:t>
            </w:r>
            <w:r w:rsidR="008C081A">
              <w:rPr>
                <w:spacing w:val="-8"/>
              </w:rPr>
              <w:t xml:space="preserve"> </w:t>
            </w:r>
            <w:r w:rsidR="008C081A">
              <w:rPr>
                <w:spacing w:val="-2"/>
              </w:rPr>
              <w:t>Evaluation</w:t>
            </w:r>
            <w:r w:rsidR="008C081A">
              <w:tab/>
            </w:r>
            <w:r w:rsidR="008C081A">
              <w:rPr>
                <w:rFonts w:ascii="Arial MT"/>
                <w:spacing w:val="-5"/>
              </w:rPr>
              <w:t>24</w:t>
            </w:r>
          </w:hyperlink>
        </w:p>
        <w:p w14:paraId="46BECEC1"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50" w:history="1">
            <w:r w:rsidR="008C081A">
              <w:rPr>
                <w:spacing w:val="-2"/>
              </w:rPr>
              <w:t>Clarification</w:t>
            </w:r>
            <w:r w:rsidR="008C081A">
              <w:rPr>
                <w:spacing w:val="-4"/>
              </w:rPr>
              <w:t xml:space="preserve"> </w:t>
            </w:r>
            <w:r w:rsidR="008C081A">
              <w:rPr>
                <w:spacing w:val="-2"/>
              </w:rPr>
              <w:t>on</w:t>
            </w:r>
            <w:r w:rsidR="008C081A">
              <w:rPr>
                <w:spacing w:val="-4"/>
              </w:rPr>
              <w:t xml:space="preserve"> </w:t>
            </w:r>
            <w:r w:rsidR="008C081A">
              <w:rPr>
                <w:spacing w:val="-2"/>
              </w:rPr>
              <w:t>Tender</w:t>
            </w:r>
            <w:r w:rsidR="008C081A">
              <w:tab/>
            </w:r>
            <w:r w:rsidR="008C081A">
              <w:rPr>
                <w:rFonts w:ascii="Arial MT"/>
                <w:spacing w:val="-5"/>
              </w:rPr>
              <w:t>26</w:t>
            </w:r>
          </w:hyperlink>
        </w:p>
        <w:p w14:paraId="210EA638" w14:textId="77777777" w:rsidR="008C081A" w:rsidRDefault="00DE5A60">
          <w:pPr>
            <w:pStyle w:val="TOC3"/>
            <w:numPr>
              <w:ilvl w:val="0"/>
              <w:numId w:val="60"/>
            </w:numPr>
            <w:tabs>
              <w:tab w:val="left" w:pos="1741"/>
              <w:tab w:val="right" w:leader="dot" w:pos="9450"/>
            </w:tabs>
            <w:spacing w:before="1" w:after="20" w:line="240" w:lineRule="auto"/>
            <w:ind w:left="1741" w:hanging="301"/>
            <w:rPr>
              <w:rFonts w:ascii="Arial MT"/>
            </w:rPr>
          </w:pPr>
          <w:hyperlink w:anchor="_bookmark51" w:history="1">
            <w:r w:rsidR="008C081A">
              <w:rPr>
                <w:spacing w:val="-2"/>
              </w:rPr>
              <w:t>Restrictions</w:t>
            </w:r>
            <w:r w:rsidR="008C081A">
              <w:rPr>
                <w:spacing w:val="-6"/>
              </w:rPr>
              <w:t xml:space="preserve"> </w:t>
            </w:r>
            <w:r w:rsidR="008C081A">
              <w:rPr>
                <w:spacing w:val="-2"/>
              </w:rPr>
              <w:t>on</w:t>
            </w:r>
            <w:r w:rsidR="008C081A">
              <w:rPr>
                <w:spacing w:val="-5"/>
              </w:rPr>
              <w:t xml:space="preserve"> </w:t>
            </w:r>
            <w:r w:rsidR="008C081A">
              <w:rPr>
                <w:spacing w:val="-2"/>
              </w:rPr>
              <w:t>Disclosure</w:t>
            </w:r>
            <w:r w:rsidR="008C081A">
              <w:rPr>
                <w:spacing w:val="-4"/>
              </w:rPr>
              <w:t xml:space="preserve"> </w:t>
            </w:r>
            <w:r w:rsidR="008C081A">
              <w:rPr>
                <w:spacing w:val="-2"/>
              </w:rPr>
              <w:t>of</w:t>
            </w:r>
            <w:r w:rsidR="008C081A">
              <w:rPr>
                <w:spacing w:val="-5"/>
              </w:rPr>
              <w:t xml:space="preserve"> </w:t>
            </w:r>
            <w:r w:rsidR="008C081A">
              <w:rPr>
                <w:spacing w:val="-2"/>
              </w:rPr>
              <w:t>Information</w:t>
            </w:r>
            <w:r w:rsidR="008C081A">
              <w:tab/>
            </w:r>
            <w:r w:rsidR="008C081A">
              <w:rPr>
                <w:rFonts w:ascii="Arial MT"/>
                <w:spacing w:val="-5"/>
              </w:rPr>
              <w:t>26</w:t>
            </w:r>
          </w:hyperlink>
        </w:p>
        <w:p w14:paraId="4A0B7F98" w14:textId="77777777" w:rsidR="008C081A" w:rsidRDefault="00DE5A60">
          <w:pPr>
            <w:pStyle w:val="TOC3"/>
            <w:numPr>
              <w:ilvl w:val="0"/>
              <w:numId w:val="60"/>
            </w:numPr>
            <w:tabs>
              <w:tab w:val="left" w:pos="1741"/>
              <w:tab w:val="right" w:leader="dot" w:pos="9450"/>
            </w:tabs>
            <w:spacing w:before="72"/>
            <w:ind w:left="1741" w:hanging="301"/>
            <w:rPr>
              <w:rFonts w:ascii="Arial MT"/>
            </w:rPr>
          </w:pPr>
          <w:hyperlink w:anchor="_bookmark52" w:history="1">
            <w:r w:rsidR="008C081A">
              <w:rPr>
                <w:spacing w:val="-2"/>
              </w:rPr>
              <w:t>Correction</w:t>
            </w:r>
            <w:r w:rsidR="008C081A">
              <w:rPr>
                <w:spacing w:val="-8"/>
              </w:rPr>
              <w:t xml:space="preserve"> </w:t>
            </w:r>
            <w:r w:rsidR="008C081A">
              <w:rPr>
                <w:spacing w:val="-2"/>
              </w:rPr>
              <w:t>of</w:t>
            </w:r>
            <w:r w:rsidR="008C081A">
              <w:rPr>
                <w:spacing w:val="-4"/>
              </w:rPr>
              <w:t xml:space="preserve"> </w:t>
            </w:r>
            <w:r w:rsidR="008C081A">
              <w:rPr>
                <w:spacing w:val="-2"/>
              </w:rPr>
              <w:t>Arithmetical</w:t>
            </w:r>
            <w:r w:rsidR="008C081A">
              <w:rPr>
                <w:spacing w:val="-6"/>
              </w:rPr>
              <w:t xml:space="preserve"> </w:t>
            </w:r>
            <w:r w:rsidR="008C081A">
              <w:rPr>
                <w:spacing w:val="-2"/>
              </w:rPr>
              <w:t>Errors</w:t>
            </w:r>
            <w:r w:rsidR="008C081A">
              <w:tab/>
            </w:r>
            <w:r w:rsidR="008C081A">
              <w:rPr>
                <w:rFonts w:ascii="Arial MT"/>
                <w:spacing w:val="-5"/>
              </w:rPr>
              <w:t>27</w:t>
            </w:r>
          </w:hyperlink>
        </w:p>
        <w:p w14:paraId="362ACE79"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53" w:history="1">
            <w:r w:rsidR="008C081A">
              <w:rPr>
                <w:spacing w:val="-2"/>
              </w:rPr>
              <w:t>Financial</w:t>
            </w:r>
            <w:r w:rsidR="008C081A">
              <w:rPr>
                <w:spacing w:val="-8"/>
              </w:rPr>
              <w:t xml:space="preserve"> </w:t>
            </w:r>
            <w:r w:rsidR="008C081A">
              <w:rPr>
                <w:spacing w:val="-2"/>
              </w:rPr>
              <w:t>Evaluation</w:t>
            </w:r>
            <w:r w:rsidR="008C081A">
              <w:tab/>
            </w:r>
            <w:r w:rsidR="008C081A">
              <w:rPr>
                <w:rFonts w:ascii="Arial MT"/>
                <w:spacing w:val="-5"/>
              </w:rPr>
              <w:t>27</w:t>
            </w:r>
          </w:hyperlink>
        </w:p>
        <w:p w14:paraId="233FD326"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54" w:history="1">
            <w:r w:rsidR="008C081A">
              <w:t>Assessing</w:t>
            </w:r>
            <w:r w:rsidR="008C081A">
              <w:rPr>
                <w:spacing w:val="-12"/>
              </w:rPr>
              <w:t xml:space="preserve"> </w:t>
            </w:r>
            <w:r w:rsidR="008C081A">
              <w:t>the</w:t>
            </w:r>
            <w:r w:rsidR="008C081A">
              <w:rPr>
                <w:spacing w:val="-11"/>
              </w:rPr>
              <w:t xml:space="preserve"> </w:t>
            </w:r>
            <w:r w:rsidR="008C081A">
              <w:t>Price</w:t>
            </w:r>
            <w:r w:rsidR="008C081A">
              <w:rPr>
                <w:spacing w:val="-11"/>
              </w:rPr>
              <w:t xml:space="preserve"> </w:t>
            </w:r>
            <w:r w:rsidR="008C081A">
              <w:t>of</w:t>
            </w:r>
            <w:r w:rsidR="008C081A">
              <w:rPr>
                <w:spacing w:val="-11"/>
              </w:rPr>
              <w:t xml:space="preserve"> </w:t>
            </w:r>
            <w:r w:rsidR="008C081A">
              <w:t>unpriced</w:t>
            </w:r>
            <w:r w:rsidR="008C081A">
              <w:rPr>
                <w:spacing w:val="56"/>
              </w:rPr>
              <w:t xml:space="preserve"> </w:t>
            </w:r>
            <w:r w:rsidR="008C081A">
              <w:rPr>
                <w:spacing w:val="-4"/>
              </w:rPr>
              <w:t>Items</w:t>
            </w:r>
            <w:r w:rsidR="008C081A">
              <w:tab/>
            </w:r>
            <w:r w:rsidR="008C081A">
              <w:rPr>
                <w:rFonts w:ascii="Arial MT"/>
                <w:spacing w:val="-5"/>
              </w:rPr>
              <w:t>27</w:t>
            </w:r>
          </w:hyperlink>
        </w:p>
        <w:p w14:paraId="62940E74"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55" w:history="1">
            <w:r w:rsidR="008C081A">
              <w:rPr>
                <w:spacing w:val="-2"/>
              </w:rPr>
              <w:t>Identifying</w:t>
            </w:r>
            <w:r w:rsidR="008C081A">
              <w:rPr>
                <w:spacing w:val="-6"/>
              </w:rPr>
              <w:t xml:space="preserve"> </w:t>
            </w:r>
            <w:r w:rsidR="008C081A">
              <w:rPr>
                <w:spacing w:val="-2"/>
              </w:rPr>
              <w:t>Significantly</w:t>
            </w:r>
            <w:r w:rsidR="008C081A">
              <w:rPr>
                <w:spacing w:val="-8"/>
              </w:rPr>
              <w:t xml:space="preserve"> </w:t>
            </w:r>
            <w:r w:rsidR="008C081A">
              <w:rPr>
                <w:spacing w:val="-2"/>
              </w:rPr>
              <w:t>Low-priced</w:t>
            </w:r>
            <w:r w:rsidR="008C081A">
              <w:rPr>
                <w:spacing w:val="-9"/>
              </w:rPr>
              <w:t xml:space="preserve"> </w:t>
            </w:r>
            <w:r w:rsidR="008C081A">
              <w:rPr>
                <w:spacing w:val="-2"/>
              </w:rPr>
              <w:t>Tenders</w:t>
            </w:r>
            <w:r w:rsidR="008C081A">
              <w:rPr>
                <w:spacing w:val="-7"/>
              </w:rPr>
              <w:t xml:space="preserve"> </w:t>
            </w:r>
            <w:r w:rsidR="008C081A">
              <w:rPr>
                <w:spacing w:val="-4"/>
              </w:rPr>
              <w:t>(SLT)</w:t>
            </w:r>
            <w:r w:rsidR="008C081A">
              <w:tab/>
            </w:r>
            <w:r w:rsidR="008C081A">
              <w:rPr>
                <w:rFonts w:ascii="Arial MT"/>
                <w:spacing w:val="-5"/>
              </w:rPr>
              <w:t>28</w:t>
            </w:r>
          </w:hyperlink>
        </w:p>
        <w:p w14:paraId="64FB5413"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56" w:history="1">
            <w:r w:rsidR="008C081A">
              <w:rPr>
                <w:spacing w:val="-2"/>
              </w:rPr>
              <w:t>Winning</w:t>
            </w:r>
            <w:r w:rsidR="008C081A">
              <w:rPr>
                <w:spacing w:val="-7"/>
              </w:rPr>
              <w:t xml:space="preserve"> </w:t>
            </w:r>
            <w:r w:rsidR="008C081A">
              <w:rPr>
                <w:spacing w:val="-2"/>
              </w:rPr>
              <w:t>multiple</w:t>
            </w:r>
            <w:r w:rsidR="008C081A">
              <w:rPr>
                <w:spacing w:val="-8"/>
              </w:rPr>
              <w:t xml:space="preserve"> </w:t>
            </w:r>
            <w:r w:rsidR="008C081A">
              <w:rPr>
                <w:spacing w:val="-4"/>
              </w:rPr>
              <w:t>Lots</w:t>
            </w:r>
            <w:r w:rsidR="008C081A">
              <w:tab/>
            </w:r>
            <w:r w:rsidR="008C081A">
              <w:rPr>
                <w:rFonts w:ascii="Arial MT"/>
                <w:spacing w:val="-5"/>
              </w:rPr>
              <w:t>29</w:t>
            </w:r>
          </w:hyperlink>
        </w:p>
        <w:p w14:paraId="18D5583D" w14:textId="77777777" w:rsidR="008C081A" w:rsidRDefault="00DE5A60">
          <w:pPr>
            <w:pStyle w:val="TOC3"/>
            <w:numPr>
              <w:ilvl w:val="0"/>
              <w:numId w:val="60"/>
            </w:numPr>
            <w:tabs>
              <w:tab w:val="left" w:pos="1741"/>
              <w:tab w:val="right" w:leader="dot" w:pos="9450"/>
            </w:tabs>
            <w:spacing w:line="240" w:lineRule="auto"/>
            <w:ind w:left="1741" w:hanging="301"/>
            <w:rPr>
              <w:rFonts w:ascii="Arial MT"/>
            </w:rPr>
          </w:pPr>
          <w:hyperlink w:anchor="_bookmark57" w:history="1">
            <w:r w:rsidR="008C081A">
              <w:rPr>
                <w:spacing w:val="-2"/>
              </w:rPr>
              <w:t>Price</w:t>
            </w:r>
            <w:r w:rsidR="008C081A">
              <w:rPr>
                <w:spacing w:val="-3"/>
              </w:rPr>
              <w:t xml:space="preserve"> </w:t>
            </w:r>
            <w:r w:rsidR="008C081A">
              <w:rPr>
                <w:spacing w:val="-2"/>
              </w:rPr>
              <w:t>Comparison</w:t>
            </w:r>
            <w:r w:rsidR="008C081A">
              <w:tab/>
            </w:r>
            <w:r w:rsidR="008C081A">
              <w:rPr>
                <w:rFonts w:ascii="Arial MT"/>
                <w:spacing w:val="-5"/>
              </w:rPr>
              <w:t>30</w:t>
            </w:r>
          </w:hyperlink>
        </w:p>
        <w:p w14:paraId="4BA6CEE3"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58" w:history="1">
            <w:r w:rsidR="008C081A">
              <w:rPr>
                <w:spacing w:val="-2"/>
              </w:rPr>
              <w:t>Negotiations</w:t>
            </w:r>
            <w:r w:rsidR="008C081A">
              <w:tab/>
            </w:r>
            <w:r w:rsidR="008C081A">
              <w:rPr>
                <w:rFonts w:ascii="Arial MT"/>
                <w:spacing w:val="-5"/>
              </w:rPr>
              <w:t>30</w:t>
            </w:r>
          </w:hyperlink>
        </w:p>
        <w:p w14:paraId="595BB32E"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59" w:history="1">
            <w:r w:rsidR="008C081A">
              <w:rPr>
                <w:spacing w:val="-4"/>
              </w:rPr>
              <w:t>Post-</w:t>
            </w:r>
            <w:r w:rsidR="008C081A">
              <w:rPr>
                <w:spacing w:val="-2"/>
              </w:rPr>
              <w:t>qualification</w:t>
            </w:r>
            <w:r w:rsidR="008C081A">
              <w:tab/>
            </w:r>
            <w:r w:rsidR="008C081A">
              <w:rPr>
                <w:rFonts w:ascii="Arial MT"/>
                <w:spacing w:val="-5"/>
              </w:rPr>
              <w:t>30</w:t>
            </w:r>
          </w:hyperlink>
        </w:p>
        <w:p w14:paraId="2DF5C7F3" w14:textId="77777777" w:rsidR="008C081A" w:rsidRDefault="00DE5A60">
          <w:pPr>
            <w:pStyle w:val="TOC3"/>
            <w:numPr>
              <w:ilvl w:val="0"/>
              <w:numId w:val="60"/>
            </w:numPr>
            <w:tabs>
              <w:tab w:val="left" w:pos="1741"/>
              <w:tab w:val="right" w:leader="dot" w:pos="9450"/>
            </w:tabs>
            <w:ind w:left="1741" w:hanging="301"/>
            <w:rPr>
              <w:rFonts w:ascii="Arial MT" w:hAnsi="Arial MT"/>
            </w:rPr>
          </w:pPr>
          <w:hyperlink w:anchor="_bookmark60" w:history="1">
            <w:r w:rsidR="008C081A">
              <w:rPr>
                <w:spacing w:val="-2"/>
              </w:rPr>
              <w:t>Procuring Entity’s</w:t>
            </w:r>
            <w:r w:rsidR="008C081A">
              <w:rPr>
                <w:spacing w:val="-4"/>
              </w:rPr>
              <w:t xml:space="preserve"> </w:t>
            </w:r>
            <w:r w:rsidR="008C081A">
              <w:rPr>
                <w:spacing w:val="-2"/>
              </w:rPr>
              <w:t>Right</w:t>
            </w:r>
            <w:r w:rsidR="008C081A">
              <w:rPr>
                <w:spacing w:val="-3"/>
              </w:rPr>
              <w:t xml:space="preserve"> </w:t>
            </w:r>
            <w:r w:rsidR="008C081A">
              <w:rPr>
                <w:spacing w:val="-2"/>
              </w:rPr>
              <w:t>to Accept</w:t>
            </w:r>
            <w:r w:rsidR="008C081A">
              <w:rPr>
                <w:spacing w:val="-5"/>
              </w:rPr>
              <w:t xml:space="preserve"> </w:t>
            </w:r>
            <w:r w:rsidR="008C081A">
              <w:rPr>
                <w:spacing w:val="-2"/>
              </w:rPr>
              <w:t>any</w:t>
            </w:r>
            <w:r w:rsidR="008C081A">
              <w:rPr>
                <w:spacing w:val="-4"/>
              </w:rPr>
              <w:t xml:space="preserve"> </w:t>
            </w:r>
            <w:r w:rsidR="008C081A">
              <w:rPr>
                <w:spacing w:val="-2"/>
              </w:rPr>
              <w:t>or</w:t>
            </w:r>
            <w:r w:rsidR="008C081A">
              <w:rPr>
                <w:spacing w:val="-6"/>
              </w:rPr>
              <w:t xml:space="preserve"> </w:t>
            </w:r>
            <w:r w:rsidR="008C081A">
              <w:rPr>
                <w:spacing w:val="-2"/>
              </w:rPr>
              <w:t>to</w:t>
            </w:r>
            <w:r w:rsidR="008C081A">
              <w:rPr>
                <w:spacing w:val="-3"/>
              </w:rPr>
              <w:t xml:space="preserve"> </w:t>
            </w:r>
            <w:r w:rsidR="008C081A">
              <w:rPr>
                <w:spacing w:val="-2"/>
              </w:rPr>
              <w:t>Reject</w:t>
            </w:r>
            <w:r w:rsidR="008C081A">
              <w:rPr>
                <w:spacing w:val="-3"/>
              </w:rPr>
              <w:t xml:space="preserve"> </w:t>
            </w:r>
            <w:r w:rsidR="008C081A">
              <w:rPr>
                <w:spacing w:val="-2"/>
              </w:rPr>
              <w:t>Any</w:t>
            </w:r>
            <w:r w:rsidR="008C081A">
              <w:rPr>
                <w:spacing w:val="-4"/>
              </w:rPr>
              <w:t xml:space="preserve"> </w:t>
            </w:r>
            <w:r w:rsidR="008C081A">
              <w:rPr>
                <w:spacing w:val="-2"/>
              </w:rPr>
              <w:t>or</w:t>
            </w:r>
            <w:r w:rsidR="008C081A">
              <w:rPr>
                <w:spacing w:val="-3"/>
              </w:rPr>
              <w:t xml:space="preserve"> </w:t>
            </w:r>
            <w:r w:rsidR="008C081A">
              <w:rPr>
                <w:spacing w:val="-2"/>
              </w:rPr>
              <w:t>All</w:t>
            </w:r>
            <w:r w:rsidR="008C081A">
              <w:rPr>
                <w:spacing w:val="-4"/>
              </w:rPr>
              <w:t xml:space="preserve"> </w:t>
            </w:r>
            <w:r w:rsidR="008C081A">
              <w:rPr>
                <w:spacing w:val="-2"/>
              </w:rPr>
              <w:t>Tenders</w:t>
            </w:r>
            <w:r w:rsidR="008C081A">
              <w:rPr>
                <w:rFonts w:ascii="Times New Roman" w:hAnsi="Times New Roman"/>
              </w:rPr>
              <w:tab/>
            </w:r>
            <w:r w:rsidR="008C081A">
              <w:rPr>
                <w:rFonts w:ascii="Arial MT" w:hAnsi="Arial MT"/>
                <w:spacing w:val="-5"/>
              </w:rPr>
              <w:t>31</w:t>
            </w:r>
          </w:hyperlink>
        </w:p>
        <w:p w14:paraId="49047FC1" w14:textId="77777777" w:rsidR="008C081A" w:rsidRDefault="00DE5A60">
          <w:pPr>
            <w:pStyle w:val="TOC3"/>
            <w:numPr>
              <w:ilvl w:val="0"/>
              <w:numId w:val="60"/>
            </w:numPr>
            <w:tabs>
              <w:tab w:val="left" w:pos="1741"/>
              <w:tab w:val="right" w:leader="dot" w:pos="9450"/>
            </w:tabs>
            <w:spacing w:line="240" w:lineRule="auto"/>
            <w:ind w:left="1741" w:hanging="301"/>
            <w:rPr>
              <w:rFonts w:ascii="Arial MT"/>
            </w:rPr>
          </w:pPr>
          <w:hyperlink w:anchor="_bookmark61" w:history="1">
            <w:r w:rsidR="008C081A">
              <w:rPr>
                <w:spacing w:val="-2"/>
              </w:rPr>
              <w:t>Rejection</w:t>
            </w:r>
            <w:r w:rsidR="008C081A">
              <w:rPr>
                <w:spacing w:val="-3"/>
              </w:rPr>
              <w:t xml:space="preserve"> </w:t>
            </w:r>
            <w:r w:rsidR="008C081A">
              <w:rPr>
                <w:spacing w:val="-2"/>
              </w:rPr>
              <w:t>of</w:t>
            </w:r>
            <w:r w:rsidR="008C081A">
              <w:rPr>
                <w:spacing w:val="-4"/>
              </w:rPr>
              <w:t xml:space="preserve"> </w:t>
            </w:r>
            <w:r w:rsidR="008C081A">
              <w:rPr>
                <w:spacing w:val="-2"/>
              </w:rPr>
              <w:t>All</w:t>
            </w:r>
            <w:r w:rsidR="008C081A">
              <w:rPr>
                <w:spacing w:val="-4"/>
              </w:rPr>
              <w:t xml:space="preserve"> </w:t>
            </w:r>
            <w:r w:rsidR="008C081A">
              <w:rPr>
                <w:spacing w:val="-2"/>
              </w:rPr>
              <w:t>Tenders</w:t>
            </w:r>
            <w:r w:rsidR="008C081A">
              <w:tab/>
            </w:r>
            <w:r w:rsidR="008C081A">
              <w:rPr>
                <w:rFonts w:ascii="Arial MT"/>
                <w:spacing w:val="-5"/>
              </w:rPr>
              <w:t>31</w:t>
            </w:r>
          </w:hyperlink>
        </w:p>
        <w:p w14:paraId="4CA5FE15"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62" w:history="1">
            <w:r w:rsidR="008C081A">
              <w:rPr>
                <w:spacing w:val="-2"/>
              </w:rPr>
              <w:t>Informing</w:t>
            </w:r>
            <w:r w:rsidR="008C081A">
              <w:rPr>
                <w:spacing w:val="-4"/>
              </w:rPr>
              <w:t xml:space="preserve"> </w:t>
            </w:r>
            <w:r w:rsidR="008C081A">
              <w:rPr>
                <w:spacing w:val="-2"/>
              </w:rPr>
              <w:t>Reasons</w:t>
            </w:r>
            <w:r w:rsidR="008C081A">
              <w:rPr>
                <w:spacing w:val="-6"/>
              </w:rPr>
              <w:t xml:space="preserve"> </w:t>
            </w:r>
            <w:r w:rsidR="008C081A">
              <w:rPr>
                <w:spacing w:val="-2"/>
              </w:rPr>
              <w:t>for</w:t>
            </w:r>
            <w:r w:rsidR="008C081A">
              <w:rPr>
                <w:spacing w:val="-8"/>
              </w:rPr>
              <w:t xml:space="preserve"> </w:t>
            </w:r>
            <w:r w:rsidR="008C081A">
              <w:rPr>
                <w:spacing w:val="-2"/>
              </w:rPr>
              <w:t>Rejection</w:t>
            </w:r>
            <w:r w:rsidR="008C081A">
              <w:tab/>
            </w:r>
            <w:r w:rsidR="008C081A">
              <w:rPr>
                <w:rFonts w:ascii="Arial MT"/>
                <w:spacing w:val="-5"/>
              </w:rPr>
              <w:t>32</w:t>
            </w:r>
          </w:hyperlink>
        </w:p>
        <w:p w14:paraId="171145D8" w14:textId="77777777" w:rsidR="008C081A" w:rsidRDefault="00DE5A60">
          <w:pPr>
            <w:pStyle w:val="TOC2"/>
            <w:tabs>
              <w:tab w:val="left" w:pos="1800"/>
              <w:tab w:val="right" w:leader="dot" w:pos="9361"/>
            </w:tabs>
            <w:spacing w:before="80" w:line="257" w:lineRule="exact"/>
            <w:rPr>
              <w:rFonts w:ascii="Arial"/>
              <w:b/>
            </w:rPr>
          </w:pPr>
          <w:hyperlink w:anchor="_bookmark63" w:history="1">
            <w:r w:rsidR="008C081A">
              <w:rPr>
                <w:spacing w:val="-5"/>
              </w:rPr>
              <w:t>G.</w:t>
            </w:r>
            <w:r w:rsidR="008C081A">
              <w:tab/>
            </w:r>
            <w:r w:rsidR="008C081A">
              <w:rPr>
                <w:spacing w:val="-2"/>
              </w:rPr>
              <w:t>Contract</w:t>
            </w:r>
            <w:r w:rsidR="008C081A">
              <w:rPr>
                <w:spacing w:val="-9"/>
              </w:rPr>
              <w:t xml:space="preserve"> </w:t>
            </w:r>
            <w:r w:rsidR="008C081A">
              <w:rPr>
                <w:spacing w:val="-4"/>
              </w:rPr>
              <w:t>Award</w:t>
            </w:r>
            <w:r w:rsidR="008C081A">
              <w:tab/>
            </w:r>
            <w:r w:rsidR="008C081A">
              <w:rPr>
                <w:rFonts w:ascii="Arial"/>
                <w:b/>
                <w:spacing w:val="-7"/>
              </w:rPr>
              <w:t>32</w:t>
            </w:r>
          </w:hyperlink>
        </w:p>
        <w:p w14:paraId="0CB13D9F"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64" w:history="1">
            <w:r w:rsidR="008C081A">
              <w:rPr>
                <w:spacing w:val="-2"/>
              </w:rPr>
              <w:t>Award</w:t>
            </w:r>
            <w:r w:rsidR="008C081A">
              <w:rPr>
                <w:spacing w:val="-9"/>
              </w:rPr>
              <w:t xml:space="preserve"> </w:t>
            </w:r>
            <w:r w:rsidR="008C081A">
              <w:rPr>
                <w:spacing w:val="-2"/>
              </w:rPr>
              <w:t>Criteria</w:t>
            </w:r>
            <w:r w:rsidR="008C081A">
              <w:tab/>
            </w:r>
            <w:r w:rsidR="008C081A">
              <w:rPr>
                <w:rFonts w:ascii="Arial MT"/>
                <w:spacing w:val="-7"/>
              </w:rPr>
              <w:t>32</w:t>
            </w:r>
          </w:hyperlink>
        </w:p>
        <w:p w14:paraId="0695C18D"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hAnsi="Arial MT"/>
            </w:rPr>
          </w:pPr>
          <w:hyperlink w:anchor="_bookmark65" w:history="1">
            <w:r w:rsidR="008C081A">
              <w:rPr>
                <w:spacing w:val="-2"/>
              </w:rPr>
              <w:t>Procuring</w:t>
            </w:r>
            <w:r w:rsidR="008C081A">
              <w:rPr>
                <w:spacing w:val="-4"/>
              </w:rPr>
              <w:t xml:space="preserve"> </w:t>
            </w:r>
            <w:r w:rsidR="008C081A">
              <w:rPr>
                <w:spacing w:val="-2"/>
              </w:rPr>
              <w:t>Entity’s</w:t>
            </w:r>
            <w:r w:rsidR="008C081A">
              <w:rPr>
                <w:spacing w:val="-5"/>
              </w:rPr>
              <w:t xml:space="preserve"> </w:t>
            </w:r>
            <w:r w:rsidR="008C081A">
              <w:rPr>
                <w:spacing w:val="-2"/>
              </w:rPr>
              <w:t>Right</w:t>
            </w:r>
            <w:r w:rsidR="008C081A">
              <w:rPr>
                <w:spacing w:val="-4"/>
              </w:rPr>
              <w:t xml:space="preserve"> </w:t>
            </w:r>
            <w:r w:rsidR="008C081A">
              <w:rPr>
                <w:spacing w:val="-2"/>
              </w:rPr>
              <w:t>to</w:t>
            </w:r>
            <w:r w:rsidR="008C081A">
              <w:rPr>
                <w:spacing w:val="-3"/>
              </w:rPr>
              <w:t xml:space="preserve"> </w:t>
            </w:r>
            <w:r w:rsidR="008C081A">
              <w:rPr>
                <w:spacing w:val="-2"/>
              </w:rPr>
              <w:t>Vary</w:t>
            </w:r>
            <w:r w:rsidR="008C081A">
              <w:rPr>
                <w:spacing w:val="-5"/>
              </w:rPr>
              <w:t xml:space="preserve"> </w:t>
            </w:r>
            <w:r w:rsidR="008C081A">
              <w:rPr>
                <w:spacing w:val="-2"/>
              </w:rPr>
              <w:t>Quantities</w:t>
            </w:r>
            <w:r w:rsidR="008C081A">
              <w:rPr>
                <w:rFonts w:ascii="Times New Roman" w:hAnsi="Times New Roman"/>
              </w:rPr>
              <w:tab/>
            </w:r>
            <w:r w:rsidR="008C081A">
              <w:rPr>
                <w:rFonts w:ascii="Arial MT" w:hAnsi="Arial MT"/>
                <w:spacing w:val="-5"/>
              </w:rPr>
              <w:t>32</w:t>
            </w:r>
          </w:hyperlink>
        </w:p>
        <w:p w14:paraId="3A2EE7F5"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66" w:history="1">
            <w:r w:rsidR="008C081A">
              <w:rPr>
                <w:spacing w:val="-2"/>
              </w:rPr>
              <w:t>Notification</w:t>
            </w:r>
            <w:r w:rsidR="008C081A">
              <w:rPr>
                <w:spacing w:val="-5"/>
              </w:rPr>
              <w:t xml:space="preserve"> </w:t>
            </w:r>
            <w:r w:rsidR="008C081A">
              <w:rPr>
                <w:spacing w:val="-2"/>
              </w:rPr>
              <w:t xml:space="preserve">of </w:t>
            </w:r>
            <w:r w:rsidR="008C081A">
              <w:rPr>
                <w:spacing w:val="-4"/>
              </w:rPr>
              <w:t>Award</w:t>
            </w:r>
            <w:r w:rsidR="008C081A">
              <w:tab/>
            </w:r>
            <w:r w:rsidR="008C081A">
              <w:rPr>
                <w:rFonts w:ascii="Arial MT"/>
                <w:spacing w:val="-5"/>
              </w:rPr>
              <w:t>32</w:t>
            </w:r>
          </w:hyperlink>
        </w:p>
        <w:p w14:paraId="34858283"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67" w:history="1">
            <w:r w:rsidR="008C081A">
              <w:rPr>
                <w:spacing w:val="-2"/>
              </w:rPr>
              <w:t>Reporting</w:t>
            </w:r>
            <w:r w:rsidR="008C081A">
              <w:rPr>
                <w:spacing w:val="-6"/>
              </w:rPr>
              <w:t xml:space="preserve"> </w:t>
            </w:r>
            <w:r w:rsidR="008C081A">
              <w:rPr>
                <w:spacing w:val="-2"/>
              </w:rPr>
              <w:t>on</w:t>
            </w:r>
            <w:r w:rsidR="008C081A">
              <w:rPr>
                <w:spacing w:val="-6"/>
              </w:rPr>
              <w:t xml:space="preserve"> </w:t>
            </w:r>
            <w:r w:rsidR="008C081A">
              <w:rPr>
                <w:spacing w:val="-2"/>
              </w:rPr>
              <w:t>Contract</w:t>
            </w:r>
            <w:r w:rsidR="008C081A">
              <w:rPr>
                <w:spacing w:val="-6"/>
              </w:rPr>
              <w:t xml:space="preserve"> </w:t>
            </w:r>
            <w:r w:rsidR="008C081A">
              <w:rPr>
                <w:spacing w:val="-2"/>
              </w:rPr>
              <w:t>Awarding</w:t>
            </w:r>
            <w:r w:rsidR="008C081A">
              <w:tab/>
            </w:r>
            <w:r w:rsidR="008C081A">
              <w:rPr>
                <w:rFonts w:ascii="Arial MT"/>
                <w:spacing w:val="-5"/>
              </w:rPr>
              <w:t>33</w:t>
            </w:r>
          </w:hyperlink>
        </w:p>
        <w:p w14:paraId="00ECB3A2"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68" w:history="1">
            <w:r w:rsidR="008C081A">
              <w:rPr>
                <w:spacing w:val="-4"/>
              </w:rPr>
              <w:t>Performance</w:t>
            </w:r>
            <w:r w:rsidR="008C081A">
              <w:rPr>
                <w:spacing w:val="12"/>
              </w:rPr>
              <w:t xml:space="preserve"> </w:t>
            </w:r>
            <w:r w:rsidR="008C081A">
              <w:rPr>
                <w:spacing w:val="-2"/>
              </w:rPr>
              <w:t>Security</w:t>
            </w:r>
            <w:r w:rsidR="008C081A">
              <w:tab/>
            </w:r>
            <w:r w:rsidR="008C081A">
              <w:rPr>
                <w:rFonts w:ascii="Arial MT"/>
                <w:spacing w:val="-7"/>
              </w:rPr>
              <w:t>33</w:t>
            </w:r>
          </w:hyperlink>
        </w:p>
        <w:p w14:paraId="13B411BD" w14:textId="77777777" w:rsidR="008C081A" w:rsidRDefault="00DE5A60">
          <w:pPr>
            <w:pStyle w:val="TOC3"/>
            <w:numPr>
              <w:ilvl w:val="0"/>
              <w:numId w:val="60"/>
            </w:numPr>
            <w:tabs>
              <w:tab w:val="left" w:pos="1741"/>
              <w:tab w:val="right" w:leader="dot" w:pos="9450"/>
            </w:tabs>
            <w:spacing w:before="1"/>
            <w:ind w:left="1741" w:hanging="301"/>
            <w:rPr>
              <w:rFonts w:ascii="Arial MT"/>
            </w:rPr>
          </w:pPr>
          <w:hyperlink w:anchor="_bookmark69" w:history="1">
            <w:r w:rsidR="008C081A">
              <w:t>Form</w:t>
            </w:r>
            <w:r w:rsidR="008C081A">
              <w:rPr>
                <w:spacing w:val="-12"/>
              </w:rPr>
              <w:t xml:space="preserve"> </w:t>
            </w:r>
            <w:r w:rsidR="008C081A">
              <w:t>and</w:t>
            </w:r>
            <w:r w:rsidR="008C081A">
              <w:rPr>
                <w:spacing w:val="-11"/>
              </w:rPr>
              <w:t xml:space="preserve"> </w:t>
            </w:r>
            <w:r w:rsidR="008C081A">
              <w:t>Time</w:t>
            </w:r>
            <w:r w:rsidR="008C081A">
              <w:rPr>
                <w:spacing w:val="43"/>
              </w:rPr>
              <w:t xml:space="preserve"> </w:t>
            </w:r>
            <w:r w:rsidR="008C081A">
              <w:t>Limit</w:t>
            </w:r>
            <w:r w:rsidR="008C081A">
              <w:rPr>
                <w:spacing w:val="-11"/>
              </w:rPr>
              <w:t xml:space="preserve"> </w:t>
            </w:r>
            <w:r w:rsidR="008C081A">
              <w:t>for</w:t>
            </w:r>
            <w:r w:rsidR="008C081A">
              <w:rPr>
                <w:spacing w:val="-11"/>
              </w:rPr>
              <w:t xml:space="preserve"> </w:t>
            </w:r>
            <w:r w:rsidR="008C081A">
              <w:t>Furnishing</w:t>
            </w:r>
            <w:r w:rsidR="008C081A">
              <w:rPr>
                <w:spacing w:val="-11"/>
              </w:rPr>
              <w:t xml:space="preserve"> </w:t>
            </w:r>
            <w:r w:rsidR="008C081A">
              <w:t>of</w:t>
            </w:r>
            <w:r w:rsidR="008C081A">
              <w:rPr>
                <w:spacing w:val="-11"/>
              </w:rPr>
              <w:t xml:space="preserve"> </w:t>
            </w:r>
            <w:r w:rsidR="008C081A">
              <w:t>Performance</w:t>
            </w:r>
            <w:r w:rsidR="008C081A">
              <w:rPr>
                <w:spacing w:val="-11"/>
              </w:rPr>
              <w:t xml:space="preserve"> </w:t>
            </w:r>
            <w:r w:rsidR="008C081A">
              <w:rPr>
                <w:spacing w:val="-2"/>
              </w:rPr>
              <w:t>Security</w:t>
            </w:r>
            <w:r w:rsidR="008C081A">
              <w:tab/>
            </w:r>
            <w:r w:rsidR="008C081A">
              <w:rPr>
                <w:rFonts w:ascii="Arial MT"/>
                <w:spacing w:val="-5"/>
              </w:rPr>
              <w:t>33</w:t>
            </w:r>
          </w:hyperlink>
        </w:p>
        <w:p w14:paraId="7E1948DD"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70" w:history="1">
            <w:r w:rsidR="008C081A">
              <w:rPr>
                <w:spacing w:val="-2"/>
              </w:rPr>
              <w:t>Validity</w:t>
            </w:r>
            <w:r w:rsidR="008C081A">
              <w:rPr>
                <w:spacing w:val="-5"/>
              </w:rPr>
              <w:t xml:space="preserve"> </w:t>
            </w:r>
            <w:r w:rsidR="008C081A">
              <w:rPr>
                <w:spacing w:val="-2"/>
              </w:rPr>
              <w:t>of</w:t>
            </w:r>
            <w:r w:rsidR="008C081A">
              <w:rPr>
                <w:spacing w:val="-5"/>
              </w:rPr>
              <w:t xml:space="preserve"> </w:t>
            </w:r>
            <w:r w:rsidR="008C081A">
              <w:rPr>
                <w:spacing w:val="-2"/>
              </w:rPr>
              <w:t>Performance</w:t>
            </w:r>
            <w:r w:rsidR="008C081A">
              <w:rPr>
                <w:spacing w:val="-6"/>
              </w:rPr>
              <w:t xml:space="preserve"> </w:t>
            </w:r>
            <w:r w:rsidR="008C081A">
              <w:rPr>
                <w:spacing w:val="-2"/>
              </w:rPr>
              <w:t>Security</w:t>
            </w:r>
            <w:r w:rsidR="008C081A">
              <w:tab/>
            </w:r>
            <w:r w:rsidR="008C081A">
              <w:rPr>
                <w:rFonts w:ascii="Arial MT"/>
                <w:spacing w:val="-5"/>
              </w:rPr>
              <w:t>34</w:t>
            </w:r>
          </w:hyperlink>
        </w:p>
        <w:p w14:paraId="2B0D3D63"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71" w:history="1">
            <w:r w:rsidR="008C081A">
              <w:rPr>
                <w:spacing w:val="-2"/>
              </w:rPr>
              <w:t>Authenticity</w:t>
            </w:r>
            <w:r w:rsidR="008C081A">
              <w:rPr>
                <w:spacing w:val="-9"/>
              </w:rPr>
              <w:t xml:space="preserve"> </w:t>
            </w:r>
            <w:r w:rsidR="008C081A">
              <w:rPr>
                <w:spacing w:val="-2"/>
              </w:rPr>
              <w:t>of</w:t>
            </w:r>
            <w:r w:rsidR="008C081A">
              <w:rPr>
                <w:spacing w:val="-4"/>
              </w:rPr>
              <w:t xml:space="preserve"> </w:t>
            </w:r>
            <w:r w:rsidR="008C081A">
              <w:rPr>
                <w:spacing w:val="-2"/>
              </w:rPr>
              <w:t>Performance</w:t>
            </w:r>
            <w:r w:rsidR="008C081A">
              <w:rPr>
                <w:spacing w:val="-5"/>
              </w:rPr>
              <w:t xml:space="preserve"> </w:t>
            </w:r>
            <w:r w:rsidR="008C081A">
              <w:rPr>
                <w:spacing w:val="-2"/>
              </w:rPr>
              <w:t>Security</w:t>
            </w:r>
            <w:r w:rsidR="008C081A">
              <w:tab/>
            </w:r>
            <w:r w:rsidR="008C081A">
              <w:rPr>
                <w:rFonts w:ascii="Arial MT"/>
                <w:spacing w:val="-5"/>
              </w:rPr>
              <w:t>34</w:t>
            </w:r>
          </w:hyperlink>
        </w:p>
        <w:p w14:paraId="35F8BAD5"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72" w:history="1">
            <w:r w:rsidR="008C081A">
              <w:rPr>
                <w:spacing w:val="-2"/>
              </w:rPr>
              <w:t>Retention</w:t>
            </w:r>
            <w:r w:rsidR="008C081A">
              <w:rPr>
                <w:spacing w:val="-9"/>
              </w:rPr>
              <w:t xml:space="preserve"> </w:t>
            </w:r>
            <w:r w:rsidR="008C081A">
              <w:rPr>
                <w:spacing w:val="-2"/>
              </w:rPr>
              <w:t>Money</w:t>
            </w:r>
            <w:r w:rsidR="008C081A">
              <w:rPr>
                <w:spacing w:val="-6"/>
              </w:rPr>
              <w:t xml:space="preserve"> </w:t>
            </w:r>
            <w:r w:rsidR="008C081A">
              <w:rPr>
                <w:spacing w:val="-2"/>
              </w:rPr>
              <w:t>and</w:t>
            </w:r>
            <w:r w:rsidR="008C081A">
              <w:rPr>
                <w:spacing w:val="-7"/>
              </w:rPr>
              <w:t xml:space="preserve"> </w:t>
            </w:r>
            <w:r w:rsidR="008C081A">
              <w:rPr>
                <w:spacing w:val="-2"/>
              </w:rPr>
              <w:t>Contractual</w:t>
            </w:r>
            <w:r w:rsidR="008C081A">
              <w:rPr>
                <w:spacing w:val="-7"/>
              </w:rPr>
              <w:t xml:space="preserve"> </w:t>
            </w:r>
            <w:r w:rsidR="008C081A">
              <w:rPr>
                <w:spacing w:val="-2"/>
              </w:rPr>
              <w:t>Security</w:t>
            </w:r>
            <w:r w:rsidR="008C081A">
              <w:tab/>
            </w:r>
            <w:r w:rsidR="008C081A">
              <w:rPr>
                <w:rFonts w:ascii="Arial MT"/>
                <w:spacing w:val="-5"/>
              </w:rPr>
              <w:t>34</w:t>
            </w:r>
          </w:hyperlink>
        </w:p>
        <w:p w14:paraId="22245C3E"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73" w:history="1">
            <w:proofErr w:type="gramStart"/>
            <w:r w:rsidR="008C081A">
              <w:t>Contract</w:t>
            </w:r>
            <w:r w:rsidR="008C081A">
              <w:rPr>
                <w:spacing w:val="31"/>
              </w:rPr>
              <w:t xml:space="preserve">  </w:t>
            </w:r>
            <w:r w:rsidR="008C081A">
              <w:rPr>
                <w:spacing w:val="-2"/>
              </w:rPr>
              <w:t>Signing</w:t>
            </w:r>
            <w:proofErr w:type="gramEnd"/>
            <w:r w:rsidR="008C081A">
              <w:tab/>
            </w:r>
            <w:r w:rsidR="008C081A">
              <w:rPr>
                <w:rFonts w:ascii="Arial MT"/>
                <w:spacing w:val="-7"/>
              </w:rPr>
              <w:t>34</w:t>
            </w:r>
          </w:hyperlink>
        </w:p>
        <w:p w14:paraId="67F36859"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74" w:history="1">
            <w:r w:rsidR="008C081A">
              <w:rPr>
                <w:spacing w:val="-2"/>
              </w:rPr>
              <w:t>Notification</w:t>
            </w:r>
            <w:r w:rsidR="008C081A">
              <w:rPr>
                <w:spacing w:val="-7"/>
              </w:rPr>
              <w:t xml:space="preserve"> </w:t>
            </w:r>
            <w:r w:rsidR="008C081A">
              <w:rPr>
                <w:spacing w:val="-2"/>
              </w:rPr>
              <w:t>of</w:t>
            </w:r>
            <w:r w:rsidR="008C081A">
              <w:rPr>
                <w:spacing w:val="-3"/>
              </w:rPr>
              <w:t xml:space="preserve"> </w:t>
            </w:r>
            <w:r w:rsidR="008C081A">
              <w:rPr>
                <w:spacing w:val="-2"/>
              </w:rPr>
              <w:t>Contract</w:t>
            </w:r>
            <w:r w:rsidR="008C081A">
              <w:rPr>
                <w:spacing w:val="-4"/>
              </w:rPr>
              <w:t xml:space="preserve"> </w:t>
            </w:r>
            <w:r w:rsidR="008C081A">
              <w:rPr>
                <w:spacing w:val="-2"/>
              </w:rPr>
              <w:t>Signing</w:t>
            </w:r>
            <w:r w:rsidR="008C081A">
              <w:tab/>
            </w:r>
            <w:r w:rsidR="008C081A">
              <w:rPr>
                <w:rFonts w:ascii="Arial MT"/>
                <w:spacing w:val="-5"/>
              </w:rPr>
              <w:t>35</w:t>
            </w:r>
          </w:hyperlink>
        </w:p>
        <w:p w14:paraId="7FF71683" w14:textId="77777777" w:rsidR="008C081A" w:rsidRDefault="00DE5A60">
          <w:pPr>
            <w:pStyle w:val="TOC3"/>
            <w:numPr>
              <w:ilvl w:val="0"/>
              <w:numId w:val="60"/>
            </w:numPr>
            <w:tabs>
              <w:tab w:val="left" w:pos="1741"/>
              <w:tab w:val="right" w:leader="dot" w:pos="9450"/>
            </w:tabs>
            <w:spacing w:before="1" w:line="240" w:lineRule="auto"/>
            <w:ind w:left="1741" w:hanging="301"/>
            <w:rPr>
              <w:rFonts w:ascii="Arial MT"/>
            </w:rPr>
          </w:pPr>
          <w:hyperlink w:anchor="_bookmark75" w:history="1">
            <w:r w:rsidR="008C081A">
              <w:rPr>
                <w:spacing w:val="-2"/>
              </w:rPr>
              <w:t>Debriefing</w:t>
            </w:r>
            <w:r w:rsidR="008C081A">
              <w:rPr>
                <w:spacing w:val="-5"/>
              </w:rPr>
              <w:t xml:space="preserve"> </w:t>
            </w:r>
            <w:r w:rsidR="008C081A">
              <w:rPr>
                <w:spacing w:val="-2"/>
              </w:rPr>
              <w:t>of</w:t>
            </w:r>
            <w:r w:rsidR="008C081A">
              <w:rPr>
                <w:spacing w:val="-6"/>
              </w:rPr>
              <w:t xml:space="preserve"> </w:t>
            </w:r>
            <w:r w:rsidR="008C081A">
              <w:rPr>
                <w:spacing w:val="-2"/>
              </w:rPr>
              <w:t>Tenderers</w:t>
            </w:r>
            <w:r w:rsidR="008C081A">
              <w:tab/>
            </w:r>
            <w:r w:rsidR="008C081A">
              <w:rPr>
                <w:rFonts w:ascii="Arial MT"/>
                <w:spacing w:val="-7"/>
              </w:rPr>
              <w:t>35</w:t>
            </w:r>
          </w:hyperlink>
        </w:p>
        <w:p w14:paraId="4527AD47"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76" w:history="1">
            <w:r w:rsidR="008C081A">
              <w:rPr>
                <w:spacing w:val="-2"/>
              </w:rPr>
              <w:t>Adjudicator</w:t>
            </w:r>
            <w:r w:rsidR="008C081A">
              <w:tab/>
            </w:r>
            <w:r w:rsidR="008C081A">
              <w:rPr>
                <w:rFonts w:ascii="Arial MT"/>
                <w:spacing w:val="-5"/>
              </w:rPr>
              <w:t>35</w:t>
            </w:r>
          </w:hyperlink>
        </w:p>
        <w:p w14:paraId="1E2F6937" w14:textId="77777777" w:rsidR="008C081A" w:rsidRDefault="00DE5A60">
          <w:pPr>
            <w:pStyle w:val="TOC3"/>
            <w:numPr>
              <w:ilvl w:val="0"/>
              <w:numId w:val="60"/>
            </w:numPr>
            <w:tabs>
              <w:tab w:val="left" w:pos="1741"/>
              <w:tab w:val="right" w:leader="dot" w:pos="9450"/>
            </w:tabs>
            <w:ind w:left="1741" w:hanging="301"/>
            <w:rPr>
              <w:rFonts w:ascii="Arial MT"/>
            </w:rPr>
          </w:pPr>
          <w:hyperlink w:anchor="_bookmark77" w:history="1">
            <w:r w:rsidR="008C081A">
              <w:rPr>
                <w:spacing w:val="-2"/>
              </w:rPr>
              <w:t>Right</w:t>
            </w:r>
            <w:r w:rsidR="008C081A">
              <w:rPr>
                <w:spacing w:val="-5"/>
              </w:rPr>
              <w:t xml:space="preserve"> </w:t>
            </w:r>
            <w:r w:rsidR="008C081A">
              <w:rPr>
                <w:spacing w:val="-2"/>
              </w:rPr>
              <w:t>to</w:t>
            </w:r>
            <w:r w:rsidR="008C081A">
              <w:rPr>
                <w:spacing w:val="-4"/>
              </w:rPr>
              <w:t xml:space="preserve"> </w:t>
            </w:r>
            <w:r w:rsidR="008C081A">
              <w:rPr>
                <w:spacing w:val="-2"/>
              </w:rPr>
              <w:t>Complain</w:t>
            </w:r>
            <w:r w:rsidR="008C081A">
              <w:rPr>
                <w:spacing w:val="-5"/>
              </w:rPr>
              <w:t xml:space="preserve"> </w:t>
            </w:r>
            <w:r w:rsidR="008C081A">
              <w:rPr>
                <w:spacing w:val="-2"/>
              </w:rPr>
              <w:t>and</w:t>
            </w:r>
            <w:r w:rsidR="008C081A">
              <w:rPr>
                <w:spacing w:val="-6"/>
              </w:rPr>
              <w:t xml:space="preserve"> </w:t>
            </w:r>
            <w:r w:rsidR="008C081A">
              <w:rPr>
                <w:spacing w:val="-2"/>
              </w:rPr>
              <w:t>appeal</w:t>
            </w:r>
            <w:r w:rsidR="008C081A">
              <w:tab/>
            </w:r>
            <w:r w:rsidR="008C081A">
              <w:rPr>
                <w:rFonts w:ascii="Arial MT"/>
                <w:spacing w:val="-5"/>
              </w:rPr>
              <w:t>35</w:t>
            </w:r>
          </w:hyperlink>
        </w:p>
        <w:p w14:paraId="1BE43674" w14:textId="77777777" w:rsidR="008C081A" w:rsidRDefault="00DE5A60">
          <w:pPr>
            <w:pStyle w:val="TOC1"/>
            <w:tabs>
              <w:tab w:val="left" w:pos="1800"/>
              <w:tab w:val="right" w:leader="dot" w:pos="9361"/>
            </w:tabs>
            <w:spacing w:before="122"/>
            <w:rPr>
              <w:rFonts w:ascii="Arial"/>
              <w:b/>
            </w:rPr>
          </w:pPr>
          <w:hyperlink w:anchor="_bookmark78" w:history="1">
            <w:r w:rsidR="008C081A">
              <w:rPr>
                <w:spacing w:val="-2"/>
              </w:rPr>
              <w:t>Section</w:t>
            </w:r>
            <w:r w:rsidR="008C081A">
              <w:rPr>
                <w:spacing w:val="-9"/>
              </w:rPr>
              <w:t xml:space="preserve"> </w:t>
            </w:r>
            <w:r w:rsidR="008C081A">
              <w:rPr>
                <w:spacing w:val="-5"/>
              </w:rPr>
              <w:t>2.</w:t>
            </w:r>
            <w:r w:rsidR="008C081A">
              <w:tab/>
            </w:r>
            <w:r w:rsidR="008C081A">
              <w:rPr>
                <w:spacing w:val="-2"/>
              </w:rPr>
              <w:t>Tender</w:t>
            </w:r>
            <w:r w:rsidR="008C081A">
              <w:rPr>
                <w:spacing w:val="-10"/>
              </w:rPr>
              <w:t xml:space="preserve"> </w:t>
            </w:r>
            <w:r w:rsidR="008C081A">
              <w:rPr>
                <w:spacing w:val="-2"/>
              </w:rPr>
              <w:t>Data</w:t>
            </w:r>
            <w:r w:rsidR="008C081A">
              <w:rPr>
                <w:spacing w:val="-11"/>
              </w:rPr>
              <w:t xml:space="preserve"> </w:t>
            </w:r>
            <w:r w:rsidR="008C081A">
              <w:rPr>
                <w:spacing w:val="-4"/>
              </w:rPr>
              <w:t>Sheet</w:t>
            </w:r>
            <w:r w:rsidR="008C081A">
              <w:tab/>
            </w:r>
            <w:r w:rsidR="008C081A">
              <w:rPr>
                <w:rFonts w:ascii="Arial"/>
                <w:b/>
                <w:spacing w:val="-7"/>
              </w:rPr>
              <w:t>36</w:t>
            </w:r>
          </w:hyperlink>
        </w:p>
        <w:p w14:paraId="1D09C0F5" w14:textId="77777777" w:rsidR="008C081A" w:rsidRDefault="00DE5A60">
          <w:pPr>
            <w:pStyle w:val="TOC2"/>
            <w:tabs>
              <w:tab w:val="left" w:pos="1800"/>
              <w:tab w:val="right" w:leader="dot" w:pos="9361"/>
            </w:tabs>
            <w:rPr>
              <w:rFonts w:ascii="Arial"/>
              <w:b/>
            </w:rPr>
          </w:pPr>
          <w:hyperlink w:anchor="_bookmark79" w:history="1">
            <w:r w:rsidR="008C081A">
              <w:rPr>
                <w:spacing w:val="-5"/>
              </w:rPr>
              <w:t>A.</w:t>
            </w:r>
            <w:r w:rsidR="008C081A">
              <w:tab/>
            </w:r>
            <w:r w:rsidR="008C081A">
              <w:rPr>
                <w:spacing w:val="-2"/>
              </w:rPr>
              <w:t>General</w:t>
            </w:r>
            <w:r w:rsidR="008C081A">
              <w:tab/>
            </w:r>
            <w:r w:rsidR="008C081A">
              <w:rPr>
                <w:rFonts w:ascii="Arial"/>
                <w:b/>
                <w:spacing w:val="-5"/>
              </w:rPr>
              <w:t>36</w:t>
            </w:r>
          </w:hyperlink>
        </w:p>
        <w:p w14:paraId="1A3C2F0E" w14:textId="77777777" w:rsidR="008C081A" w:rsidRDefault="00DE5A60">
          <w:pPr>
            <w:pStyle w:val="TOC2"/>
            <w:numPr>
              <w:ilvl w:val="0"/>
              <w:numId w:val="58"/>
            </w:numPr>
            <w:tabs>
              <w:tab w:val="left" w:pos="1800"/>
              <w:tab w:val="right" w:leader="dot" w:pos="9361"/>
            </w:tabs>
            <w:rPr>
              <w:rFonts w:ascii="Arial"/>
              <w:b/>
            </w:rPr>
          </w:pPr>
          <w:hyperlink w:anchor="_bookmark80" w:history="1">
            <w:r w:rsidR="008C081A">
              <w:rPr>
                <w:spacing w:val="-2"/>
              </w:rPr>
              <w:t>Qualification</w:t>
            </w:r>
            <w:r w:rsidR="008C081A">
              <w:rPr>
                <w:spacing w:val="-4"/>
              </w:rPr>
              <w:t xml:space="preserve"> </w:t>
            </w:r>
            <w:r w:rsidR="008C081A">
              <w:rPr>
                <w:spacing w:val="-2"/>
              </w:rPr>
              <w:t>Criteria</w:t>
            </w:r>
            <w:r w:rsidR="008C081A">
              <w:tab/>
            </w:r>
            <w:r w:rsidR="008C081A">
              <w:rPr>
                <w:rFonts w:ascii="Arial"/>
                <w:b/>
                <w:spacing w:val="-5"/>
              </w:rPr>
              <w:t>37</w:t>
            </w:r>
          </w:hyperlink>
        </w:p>
        <w:p w14:paraId="11E5DA78" w14:textId="77777777" w:rsidR="008C081A" w:rsidRDefault="00DE5A60">
          <w:pPr>
            <w:pStyle w:val="TOC2"/>
            <w:numPr>
              <w:ilvl w:val="0"/>
              <w:numId w:val="58"/>
            </w:numPr>
            <w:tabs>
              <w:tab w:val="left" w:pos="1800"/>
              <w:tab w:val="right" w:leader="dot" w:pos="9361"/>
            </w:tabs>
            <w:spacing w:before="80"/>
            <w:rPr>
              <w:rFonts w:ascii="Arial"/>
              <w:b/>
            </w:rPr>
          </w:pPr>
          <w:hyperlink w:anchor="_bookmark81" w:history="1">
            <w:r w:rsidR="008C081A">
              <w:rPr>
                <w:spacing w:val="-2"/>
              </w:rPr>
              <w:t>Preparation</w:t>
            </w:r>
            <w:r w:rsidR="008C081A">
              <w:rPr>
                <w:spacing w:val="-5"/>
              </w:rPr>
              <w:t xml:space="preserve"> </w:t>
            </w:r>
            <w:r w:rsidR="008C081A">
              <w:rPr>
                <w:spacing w:val="-2"/>
              </w:rPr>
              <w:t>of</w:t>
            </w:r>
            <w:r w:rsidR="008C081A">
              <w:rPr>
                <w:spacing w:val="-4"/>
              </w:rPr>
              <w:t xml:space="preserve"> </w:t>
            </w:r>
            <w:r w:rsidR="008C081A">
              <w:rPr>
                <w:spacing w:val="-2"/>
              </w:rPr>
              <w:t>Tender</w:t>
            </w:r>
            <w:r w:rsidR="008C081A">
              <w:tab/>
            </w:r>
            <w:r w:rsidR="008C081A">
              <w:rPr>
                <w:rFonts w:ascii="Arial"/>
                <w:b/>
                <w:spacing w:val="-5"/>
              </w:rPr>
              <w:t>38</w:t>
            </w:r>
          </w:hyperlink>
        </w:p>
        <w:p w14:paraId="39FAF1C7" w14:textId="77777777" w:rsidR="008C081A" w:rsidRDefault="00DE5A60">
          <w:pPr>
            <w:pStyle w:val="TOC2"/>
            <w:numPr>
              <w:ilvl w:val="0"/>
              <w:numId w:val="57"/>
            </w:numPr>
            <w:tabs>
              <w:tab w:val="left" w:pos="1800"/>
              <w:tab w:val="right" w:leader="dot" w:pos="9361"/>
            </w:tabs>
            <w:spacing w:before="80"/>
            <w:rPr>
              <w:rFonts w:ascii="Arial"/>
              <w:b/>
            </w:rPr>
          </w:pPr>
          <w:hyperlink w:anchor="_bookmark82" w:history="1">
            <w:r w:rsidR="008C081A">
              <w:rPr>
                <w:spacing w:val="-2"/>
              </w:rPr>
              <w:t>Opening</w:t>
            </w:r>
            <w:r w:rsidR="008C081A">
              <w:rPr>
                <w:spacing w:val="-6"/>
              </w:rPr>
              <w:t xml:space="preserve"> </w:t>
            </w:r>
            <w:r w:rsidR="008C081A">
              <w:rPr>
                <w:spacing w:val="-2"/>
              </w:rPr>
              <w:t>and</w:t>
            </w:r>
            <w:r w:rsidR="008C081A">
              <w:rPr>
                <w:spacing w:val="-4"/>
              </w:rPr>
              <w:t xml:space="preserve"> </w:t>
            </w:r>
            <w:r w:rsidR="008C081A">
              <w:rPr>
                <w:spacing w:val="-2"/>
              </w:rPr>
              <w:t>Evaluation</w:t>
            </w:r>
            <w:r w:rsidR="008C081A">
              <w:rPr>
                <w:spacing w:val="-5"/>
              </w:rPr>
              <w:t xml:space="preserve"> </w:t>
            </w:r>
            <w:r w:rsidR="008C081A">
              <w:rPr>
                <w:spacing w:val="-2"/>
              </w:rPr>
              <w:t>of</w:t>
            </w:r>
            <w:r w:rsidR="008C081A">
              <w:rPr>
                <w:spacing w:val="-4"/>
              </w:rPr>
              <w:t xml:space="preserve"> </w:t>
            </w:r>
            <w:r w:rsidR="008C081A">
              <w:rPr>
                <w:spacing w:val="-2"/>
              </w:rPr>
              <w:t>Tenders</w:t>
            </w:r>
            <w:r w:rsidR="008C081A">
              <w:tab/>
            </w:r>
            <w:r w:rsidR="008C081A">
              <w:rPr>
                <w:rFonts w:ascii="Arial"/>
                <w:b/>
                <w:spacing w:val="-5"/>
              </w:rPr>
              <w:t>39</w:t>
            </w:r>
          </w:hyperlink>
        </w:p>
        <w:p w14:paraId="6B1A445E" w14:textId="77777777" w:rsidR="008C081A" w:rsidRDefault="00DE5A60">
          <w:pPr>
            <w:pStyle w:val="TOC2"/>
            <w:numPr>
              <w:ilvl w:val="0"/>
              <w:numId w:val="57"/>
            </w:numPr>
            <w:tabs>
              <w:tab w:val="left" w:pos="1800"/>
              <w:tab w:val="right" w:leader="dot" w:pos="9361"/>
            </w:tabs>
            <w:spacing w:before="79"/>
            <w:rPr>
              <w:rFonts w:ascii="Arial"/>
              <w:b/>
            </w:rPr>
          </w:pPr>
          <w:hyperlink w:anchor="_bookmark83" w:history="1">
            <w:r w:rsidR="008C081A">
              <w:t>Award</w:t>
            </w:r>
            <w:r w:rsidR="008C081A">
              <w:rPr>
                <w:spacing w:val="-12"/>
              </w:rPr>
              <w:t xml:space="preserve"> </w:t>
            </w:r>
            <w:r w:rsidR="008C081A">
              <w:t>of</w:t>
            </w:r>
            <w:r w:rsidR="008C081A">
              <w:rPr>
                <w:spacing w:val="-8"/>
              </w:rPr>
              <w:t xml:space="preserve"> </w:t>
            </w:r>
            <w:r w:rsidR="008C081A">
              <w:rPr>
                <w:spacing w:val="-2"/>
              </w:rPr>
              <w:t>Contract</w:t>
            </w:r>
            <w:r w:rsidR="008C081A">
              <w:tab/>
            </w:r>
            <w:r w:rsidR="008C081A">
              <w:rPr>
                <w:rFonts w:ascii="Arial"/>
                <w:b/>
                <w:spacing w:val="-5"/>
              </w:rPr>
              <w:t>40</w:t>
            </w:r>
          </w:hyperlink>
        </w:p>
        <w:p w14:paraId="69BDCB9F" w14:textId="77777777" w:rsidR="008C081A" w:rsidRDefault="00DE5A60">
          <w:pPr>
            <w:pStyle w:val="TOC1"/>
            <w:tabs>
              <w:tab w:val="right" w:leader="dot" w:pos="9361"/>
            </w:tabs>
            <w:rPr>
              <w:rFonts w:ascii="Arial"/>
              <w:b/>
            </w:rPr>
          </w:pPr>
          <w:hyperlink w:anchor="_bookmark84" w:history="1">
            <w:r w:rsidR="008C081A">
              <w:rPr>
                <w:spacing w:val="-2"/>
              </w:rPr>
              <w:t>Section-III:</w:t>
            </w:r>
            <w:r w:rsidR="008C081A">
              <w:rPr>
                <w:spacing w:val="-12"/>
              </w:rPr>
              <w:t xml:space="preserve"> </w:t>
            </w:r>
            <w:r w:rsidR="008C081A">
              <w:rPr>
                <w:spacing w:val="-2"/>
              </w:rPr>
              <w:t>General</w:t>
            </w:r>
            <w:r w:rsidR="008C081A">
              <w:rPr>
                <w:spacing w:val="-10"/>
              </w:rPr>
              <w:t xml:space="preserve"> </w:t>
            </w:r>
            <w:r w:rsidR="008C081A">
              <w:rPr>
                <w:spacing w:val="-2"/>
              </w:rPr>
              <w:t>Conditions</w:t>
            </w:r>
            <w:r w:rsidR="008C081A">
              <w:rPr>
                <w:spacing w:val="-11"/>
              </w:rPr>
              <w:t xml:space="preserve"> </w:t>
            </w:r>
            <w:r w:rsidR="008C081A">
              <w:rPr>
                <w:spacing w:val="-2"/>
              </w:rPr>
              <w:t>of</w:t>
            </w:r>
            <w:r w:rsidR="008C081A">
              <w:rPr>
                <w:spacing w:val="-11"/>
              </w:rPr>
              <w:t xml:space="preserve"> </w:t>
            </w:r>
            <w:r w:rsidR="008C081A">
              <w:rPr>
                <w:spacing w:val="-2"/>
              </w:rPr>
              <w:t>Contract</w:t>
            </w:r>
            <w:r w:rsidR="008C081A">
              <w:tab/>
            </w:r>
            <w:r w:rsidR="008C081A">
              <w:rPr>
                <w:rFonts w:ascii="Arial"/>
                <w:b/>
                <w:spacing w:val="-5"/>
              </w:rPr>
              <w:t>41</w:t>
            </w:r>
          </w:hyperlink>
        </w:p>
        <w:p w14:paraId="31398E2B" w14:textId="77777777" w:rsidR="008C081A" w:rsidRDefault="00DE5A60">
          <w:pPr>
            <w:pStyle w:val="TOC2"/>
            <w:numPr>
              <w:ilvl w:val="0"/>
              <w:numId w:val="56"/>
            </w:numPr>
            <w:tabs>
              <w:tab w:val="left" w:pos="1305"/>
              <w:tab w:val="right" w:leader="dot" w:pos="9361"/>
            </w:tabs>
            <w:spacing w:line="257" w:lineRule="exact"/>
            <w:ind w:left="1305" w:hanging="225"/>
            <w:rPr>
              <w:rFonts w:ascii="Arial"/>
              <w:b/>
            </w:rPr>
          </w:pPr>
          <w:hyperlink w:anchor="_bookmark85" w:history="1">
            <w:r w:rsidR="008C081A">
              <w:rPr>
                <w:spacing w:val="-2"/>
              </w:rPr>
              <w:t>General</w:t>
            </w:r>
            <w:r w:rsidR="008C081A">
              <w:tab/>
            </w:r>
            <w:r w:rsidR="008C081A">
              <w:rPr>
                <w:rFonts w:ascii="Arial"/>
                <w:b/>
                <w:spacing w:val="-5"/>
              </w:rPr>
              <w:t>41</w:t>
            </w:r>
          </w:hyperlink>
        </w:p>
        <w:p w14:paraId="080FE7AF" w14:textId="77777777" w:rsidR="008C081A" w:rsidRDefault="00DE5A60">
          <w:pPr>
            <w:pStyle w:val="TOC3"/>
            <w:numPr>
              <w:ilvl w:val="1"/>
              <w:numId w:val="56"/>
            </w:numPr>
            <w:tabs>
              <w:tab w:val="left" w:pos="1631"/>
              <w:tab w:val="right" w:leader="dot" w:pos="9450"/>
            </w:tabs>
            <w:ind w:left="1631" w:hanging="191"/>
            <w:rPr>
              <w:rFonts w:ascii="Arial MT"/>
            </w:rPr>
          </w:pPr>
          <w:hyperlink w:anchor="_bookmark86" w:history="1">
            <w:r w:rsidR="008C081A">
              <w:rPr>
                <w:spacing w:val="-2"/>
              </w:rPr>
              <w:t>Definitions</w:t>
            </w:r>
            <w:r w:rsidR="008C081A">
              <w:tab/>
            </w:r>
            <w:r w:rsidR="008C081A">
              <w:rPr>
                <w:rFonts w:ascii="Arial MT"/>
                <w:spacing w:val="-5"/>
              </w:rPr>
              <w:t>41</w:t>
            </w:r>
          </w:hyperlink>
        </w:p>
        <w:p w14:paraId="6537D2CE" w14:textId="77777777" w:rsidR="008C081A" w:rsidRDefault="00DE5A60">
          <w:pPr>
            <w:pStyle w:val="TOC3"/>
            <w:numPr>
              <w:ilvl w:val="1"/>
              <w:numId w:val="56"/>
            </w:numPr>
            <w:tabs>
              <w:tab w:val="left" w:pos="1631"/>
              <w:tab w:val="right" w:leader="dot" w:pos="9450"/>
            </w:tabs>
            <w:ind w:left="1631" w:hanging="191"/>
            <w:rPr>
              <w:rFonts w:ascii="Arial MT"/>
            </w:rPr>
          </w:pPr>
          <w:hyperlink w:anchor="_bookmark87" w:history="1">
            <w:r w:rsidR="008C081A">
              <w:rPr>
                <w:spacing w:val="-2"/>
              </w:rPr>
              <w:t>Interpretation</w:t>
            </w:r>
            <w:r w:rsidR="008C081A">
              <w:tab/>
            </w:r>
            <w:r w:rsidR="008C081A">
              <w:rPr>
                <w:rFonts w:ascii="Arial MT"/>
                <w:spacing w:val="-5"/>
              </w:rPr>
              <w:t>42</w:t>
            </w:r>
          </w:hyperlink>
        </w:p>
        <w:p w14:paraId="299F0573" w14:textId="77777777" w:rsidR="008C081A" w:rsidRDefault="00DE5A60">
          <w:pPr>
            <w:pStyle w:val="TOC3"/>
            <w:numPr>
              <w:ilvl w:val="1"/>
              <w:numId w:val="56"/>
            </w:numPr>
            <w:tabs>
              <w:tab w:val="left" w:pos="1631"/>
              <w:tab w:val="right" w:leader="dot" w:pos="9450"/>
            </w:tabs>
            <w:ind w:left="1631" w:hanging="191"/>
            <w:rPr>
              <w:rFonts w:ascii="Arial MT"/>
            </w:rPr>
          </w:pPr>
          <w:hyperlink w:anchor="_bookmark88" w:history="1">
            <w:r w:rsidR="008C081A">
              <w:rPr>
                <w:spacing w:val="-2"/>
              </w:rPr>
              <w:t>Communications</w:t>
            </w:r>
            <w:r w:rsidR="008C081A">
              <w:rPr>
                <w:spacing w:val="-7"/>
              </w:rPr>
              <w:t xml:space="preserve"> </w:t>
            </w:r>
            <w:r w:rsidR="008C081A">
              <w:rPr>
                <w:spacing w:val="-2"/>
              </w:rPr>
              <w:t>&amp;</w:t>
            </w:r>
            <w:r w:rsidR="008C081A">
              <w:rPr>
                <w:spacing w:val="-8"/>
              </w:rPr>
              <w:t xml:space="preserve"> </w:t>
            </w:r>
            <w:r w:rsidR="008C081A">
              <w:rPr>
                <w:spacing w:val="-2"/>
              </w:rPr>
              <w:t>Notices</w:t>
            </w:r>
            <w:r w:rsidR="008C081A">
              <w:tab/>
            </w:r>
            <w:r w:rsidR="008C081A">
              <w:rPr>
                <w:rFonts w:ascii="Arial MT"/>
                <w:spacing w:val="-5"/>
              </w:rPr>
              <w:t>43</w:t>
            </w:r>
          </w:hyperlink>
        </w:p>
        <w:p w14:paraId="54A0D3BC" w14:textId="77777777" w:rsidR="008C081A" w:rsidRDefault="00DE5A60">
          <w:pPr>
            <w:pStyle w:val="TOC3"/>
            <w:numPr>
              <w:ilvl w:val="1"/>
              <w:numId w:val="56"/>
            </w:numPr>
            <w:tabs>
              <w:tab w:val="left" w:pos="1631"/>
              <w:tab w:val="right" w:leader="dot" w:pos="9450"/>
            </w:tabs>
            <w:spacing w:before="1" w:line="240" w:lineRule="auto"/>
            <w:ind w:left="1631" w:hanging="191"/>
            <w:rPr>
              <w:rFonts w:ascii="Arial MT"/>
            </w:rPr>
          </w:pPr>
          <w:hyperlink w:anchor="_bookmark89" w:history="1">
            <w:r w:rsidR="008C081A">
              <w:rPr>
                <w:spacing w:val="-2"/>
              </w:rPr>
              <w:t>Governing</w:t>
            </w:r>
            <w:r w:rsidR="008C081A">
              <w:rPr>
                <w:spacing w:val="-5"/>
              </w:rPr>
              <w:t xml:space="preserve"> Law</w:t>
            </w:r>
            <w:r w:rsidR="008C081A">
              <w:tab/>
            </w:r>
            <w:r w:rsidR="008C081A">
              <w:rPr>
                <w:rFonts w:ascii="Arial MT"/>
                <w:spacing w:val="-5"/>
              </w:rPr>
              <w:t>44</w:t>
            </w:r>
          </w:hyperlink>
        </w:p>
        <w:p w14:paraId="38E7ADA9" w14:textId="77777777" w:rsidR="008C081A" w:rsidRDefault="00DE5A60">
          <w:pPr>
            <w:pStyle w:val="TOC3"/>
            <w:numPr>
              <w:ilvl w:val="1"/>
              <w:numId w:val="56"/>
            </w:numPr>
            <w:tabs>
              <w:tab w:val="left" w:pos="1631"/>
              <w:tab w:val="right" w:leader="dot" w:pos="9450"/>
            </w:tabs>
            <w:spacing w:before="2"/>
            <w:ind w:left="1631" w:hanging="191"/>
            <w:rPr>
              <w:rFonts w:ascii="Arial MT"/>
            </w:rPr>
          </w:pPr>
          <w:hyperlink w:anchor="_bookmark90" w:history="1">
            <w:r w:rsidR="008C081A">
              <w:rPr>
                <w:spacing w:val="-2"/>
              </w:rPr>
              <w:t>Governing</w:t>
            </w:r>
            <w:r w:rsidR="008C081A">
              <w:rPr>
                <w:spacing w:val="-5"/>
              </w:rPr>
              <w:t xml:space="preserve"> </w:t>
            </w:r>
            <w:r w:rsidR="008C081A">
              <w:rPr>
                <w:spacing w:val="-2"/>
              </w:rPr>
              <w:t>Language</w:t>
            </w:r>
            <w:r w:rsidR="008C081A">
              <w:tab/>
            </w:r>
            <w:r w:rsidR="008C081A">
              <w:rPr>
                <w:rFonts w:ascii="Arial MT"/>
                <w:spacing w:val="-7"/>
              </w:rPr>
              <w:t>44</w:t>
            </w:r>
          </w:hyperlink>
        </w:p>
        <w:p w14:paraId="2AFE087C" w14:textId="77777777" w:rsidR="008C081A" w:rsidRDefault="00DE5A60">
          <w:pPr>
            <w:pStyle w:val="TOC3"/>
            <w:numPr>
              <w:ilvl w:val="1"/>
              <w:numId w:val="56"/>
            </w:numPr>
            <w:tabs>
              <w:tab w:val="left" w:pos="1631"/>
              <w:tab w:val="right" w:leader="dot" w:pos="9450"/>
            </w:tabs>
            <w:ind w:left="1631" w:hanging="191"/>
            <w:rPr>
              <w:rFonts w:ascii="Arial MT"/>
            </w:rPr>
          </w:pPr>
          <w:hyperlink w:anchor="_bookmark91" w:history="1">
            <w:r w:rsidR="008C081A">
              <w:rPr>
                <w:spacing w:val="-2"/>
              </w:rPr>
              <w:t>Corrupt,</w:t>
            </w:r>
            <w:r w:rsidR="008C081A">
              <w:rPr>
                <w:spacing w:val="-5"/>
              </w:rPr>
              <w:t xml:space="preserve"> </w:t>
            </w:r>
            <w:r w:rsidR="008C081A">
              <w:rPr>
                <w:spacing w:val="-2"/>
              </w:rPr>
              <w:t>Fraudulent,</w:t>
            </w:r>
            <w:r w:rsidR="008C081A">
              <w:rPr>
                <w:spacing w:val="-6"/>
              </w:rPr>
              <w:t xml:space="preserve"> </w:t>
            </w:r>
            <w:r w:rsidR="008C081A">
              <w:rPr>
                <w:spacing w:val="-2"/>
              </w:rPr>
              <w:t>Collusive,</w:t>
            </w:r>
            <w:r w:rsidR="008C081A">
              <w:rPr>
                <w:spacing w:val="-5"/>
              </w:rPr>
              <w:t xml:space="preserve"> </w:t>
            </w:r>
            <w:r w:rsidR="008C081A">
              <w:rPr>
                <w:spacing w:val="-2"/>
              </w:rPr>
              <w:t>Coercive</w:t>
            </w:r>
            <w:r w:rsidR="008C081A">
              <w:rPr>
                <w:spacing w:val="-8"/>
              </w:rPr>
              <w:t xml:space="preserve"> </w:t>
            </w:r>
            <w:r w:rsidR="008C081A">
              <w:rPr>
                <w:spacing w:val="-2"/>
              </w:rPr>
              <w:t>or</w:t>
            </w:r>
            <w:r w:rsidR="008C081A">
              <w:rPr>
                <w:spacing w:val="-6"/>
              </w:rPr>
              <w:t xml:space="preserve"> </w:t>
            </w:r>
            <w:r w:rsidR="008C081A">
              <w:rPr>
                <w:spacing w:val="-2"/>
              </w:rPr>
              <w:t>Obstructive</w:t>
            </w:r>
            <w:r w:rsidR="008C081A">
              <w:rPr>
                <w:spacing w:val="-8"/>
              </w:rPr>
              <w:t xml:space="preserve"> </w:t>
            </w:r>
            <w:r w:rsidR="008C081A">
              <w:rPr>
                <w:spacing w:val="-2"/>
              </w:rPr>
              <w:t>Practices</w:t>
            </w:r>
            <w:r w:rsidR="008C081A">
              <w:tab/>
            </w:r>
            <w:r w:rsidR="008C081A">
              <w:rPr>
                <w:rFonts w:ascii="Arial MT"/>
                <w:spacing w:val="-5"/>
              </w:rPr>
              <w:t>44</w:t>
            </w:r>
          </w:hyperlink>
        </w:p>
        <w:p w14:paraId="6E983996" w14:textId="77777777" w:rsidR="008C081A" w:rsidRDefault="00DE5A60">
          <w:pPr>
            <w:pStyle w:val="TOC3"/>
            <w:numPr>
              <w:ilvl w:val="1"/>
              <w:numId w:val="56"/>
            </w:numPr>
            <w:tabs>
              <w:tab w:val="left" w:pos="1631"/>
              <w:tab w:val="right" w:leader="dot" w:pos="9450"/>
            </w:tabs>
            <w:spacing w:line="240" w:lineRule="auto"/>
            <w:ind w:left="1631" w:hanging="191"/>
            <w:rPr>
              <w:rFonts w:ascii="Arial MT"/>
            </w:rPr>
          </w:pPr>
          <w:hyperlink w:anchor="_bookmark92" w:history="1">
            <w:r w:rsidR="008C081A">
              <w:rPr>
                <w:spacing w:val="-2"/>
              </w:rPr>
              <w:t>Documents</w:t>
            </w:r>
            <w:r w:rsidR="008C081A">
              <w:rPr>
                <w:spacing w:val="-6"/>
              </w:rPr>
              <w:t xml:space="preserve"> </w:t>
            </w:r>
            <w:r w:rsidR="008C081A">
              <w:rPr>
                <w:spacing w:val="-2"/>
              </w:rPr>
              <w:t>Forming</w:t>
            </w:r>
            <w:r w:rsidR="008C081A">
              <w:rPr>
                <w:spacing w:val="-4"/>
              </w:rPr>
              <w:t xml:space="preserve"> </w:t>
            </w:r>
            <w:r w:rsidR="008C081A">
              <w:rPr>
                <w:spacing w:val="-2"/>
              </w:rPr>
              <w:t>the</w:t>
            </w:r>
            <w:r w:rsidR="008C081A">
              <w:rPr>
                <w:spacing w:val="-5"/>
              </w:rPr>
              <w:t xml:space="preserve"> </w:t>
            </w:r>
            <w:r w:rsidR="008C081A">
              <w:rPr>
                <w:spacing w:val="-2"/>
              </w:rPr>
              <w:t>Contract</w:t>
            </w:r>
            <w:r w:rsidR="008C081A">
              <w:rPr>
                <w:spacing w:val="-4"/>
              </w:rPr>
              <w:t xml:space="preserve"> </w:t>
            </w:r>
            <w:r w:rsidR="008C081A">
              <w:rPr>
                <w:spacing w:val="-2"/>
              </w:rPr>
              <w:t>and</w:t>
            </w:r>
            <w:r w:rsidR="008C081A">
              <w:rPr>
                <w:spacing w:val="-7"/>
              </w:rPr>
              <w:t xml:space="preserve"> </w:t>
            </w:r>
            <w:r w:rsidR="008C081A">
              <w:rPr>
                <w:spacing w:val="-2"/>
              </w:rPr>
              <w:t>Priority</w:t>
            </w:r>
            <w:r w:rsidR="008C081A">
              <w:rPr>
                <w:spacing w:val="-6"/>
              </w:rPr>
              <w:t xml:space="preserve"> </w:t>
            </w:r>
            <w:r w:rsidR="008C081A">
              <w:rPr>
                <w:spacing w:val="-2"/>
              </w:rPr>
              <w:t>of</w:t>
            </w:r>
            <w:r w:rsidR="008C081A">
              <w:rPr>
                <w:spacing w:val="-5"/>
              </w:rPr>
              <w:t xml:space="preserve"> </w:t>
            </w:r>
            <w:r w:rsidR="008C081A">
              <w:rPr>
                <w:spacing w:val="-2"/>
              </w:rPr>
              <w:t>Documents</w:t>
            </w:r>
            <w:r w:rsidR="008C081A">
              <w:tab/>
            </w:r>
            <w:r w:rsidR="008C081A">
              <w:rPr>
                <w:rFonts w:ascii="Arial MT"/>
                <w:spacing w:val="-5"/>
              </w:rPr>
              <w:t>46</w:t>
            </w:r>
          </w:hyperlink>
        </w:p>
        <w:p w14:paraId="60E626B4" w14:textId="77777777" w:rsidR="008C081A" w:rsidRDefault="00DE5A60">
          <w:pPr>
            <w:pStyle w:val="TOC3"/>
            <w:numPr>
              <w:ilvl w:val="1"/>
              <w:numId w:val="56"/>
            </w:numPr>
            <w:tabs>
              <w:tab w:val="left" w:pos="1631"/>
              <w:tab w:val="right" w:leader="dot" w:pos="9450"/>
            </w:tabs>
            <w:spacing w:before="1" w:line="240" w:lineRule="auto"/>
            <w:ind w:left="1631" w:hanging="191"/>
            <w:rPr>
              <w:rFonts w:ascii="Arial MT"/>
            </w:rPr>
          </w:pPr>
          <w:hyperlink w:anchor="_bookmark93" w:history="1">
            <w:r w:rsidR="008C081A">
              <w:t>Scope</w:t>
            </w:r>
            <w:r w:rsidR="008C081A">
              <w:rPr>
                <w:spacing w:val="-10"/>
              </w:rPr>
              <w:t xml:space="preserve"> </w:t>
            </w:r>
            <w:r w:rsidR="008C081A">
              <w:t>of</w:t>
            </w:r>
            <w:r w:rsidR="008C081A">
              <w:rPr>
                <w:spacing w:val="-8"/>
              </w:rPr>
              <w:t xml:space="preserve"> </w:t>
            </w:r>
            <w:r w:rsidR="008C081A">
              <w:rPr>
                <w:spacing w:val="-2"/>
              </w:rPr>
              <w:t>Supply</w:t>
            </w:r>
            <w:r w:rsidR="008C081A">
              <w:tab/>
            </w:r>
            <w:r w:rsidR="008C081A">
              <w:rPr>
                <w:rFonts w:ascii="Arial MT"/>
                <w:spacing w:val="-5"/>
              </w:rPr>
              <w:t>46</w:t>
            </w:r>
          </w:hyperlink>
        </w:p>
        <w:p w14:paraId="7867A0ED" w14:textId="77777777" w:rsidR="008C081A" w:rsidRDefault="00DE5A60">
          <w:pPr>
            <w:pStyle w:val="TOC3"/>
            <w:numPr>
              <w:ilvl w:val="1"/>
              <w:numId w:val="56"/>
            </w:numPr>
            <w:tabs>
              <w:tab w:val="left" w:pos="1631"/>
              <w:tab w:val="right" w:leader="dot" w:pos="9450"/>
            </w:tabs>
            <w:spacing w:before="1"/>
            <w:ind w:left="1631" w:hanging="191"/>
            <w:rPr>
              <w:rFonts w:ascii="Arial MT"/>
            </w:rPr>
          </w:pPr>
          <w:hyperlink w:anchor="_bookmark94" w:history="1">
            <w:r w:rsidR="008C081A">
              <w:rPr>
                <w:spacing w:val="-2"/>
              </w:rPr>
              <w:t>Assignment</w:t>
            </w:r>
            <w:r w:rsidR="008C081A">
              <w:tab/>
            </w:r>
            <w:r w:rsidR="008C081A">
              <w:rPr>
                <w:rFonts w:ascii="Arial MT"/>
                <w:spacing w:val="-5"/>
              </w:rPr>
              <w:t>46</w:t>
            </w:r>
          </w:hyperlink>
        </w:p>
        <w:p w14:paraId="3A95A6A0"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95" w:history="1">
            <w:r w:rsidR="008C081A">
              <w:rPr>
                <w:spacing w:val="-2"/>
              </w:rPr>
              <w:t>Eligibility</w:t>
            </w:r>
            <w:r w:rsidR="008C081A">
              <w:tab/>
            </w:r>
            <w:r w:rsidR="008C081A">
              <w:rPr>
                <w:rFonts w:ascii="Arial MT"/>
                <w:spacing w:val="-5"/>
              </w:rPr>
              <w:t>46</w:t>
            </w:r>
          </w:hyperlink>
        </w:p>
        <w:p w14:paraId="1A260BCA" w14:textId="77777777" w:rsidR="008C081A" w:rsidRDefault="00DE5A60">
          <w:pPr>
            <w:pStyle w:val="TOC3"/>
            <w:numPr>
              <w:ilvl w:val="1"/>
              <w:numId w:val="56"/>
            </w:numPr>
            <w:tabs>
              <w:tab w:val="left" w:pos="1741"/>
              <w:tab w:val="right" w:leader="dot" w:pos="9450"/>
            </w:tabs>
            <w:spacing w:line="240" w:lineRule="auto"/>
            <w:ind w:left="1741" w:hanging="301"/>
            <w:rPr>
              <w:rFonts w:ascii="Arial MT"/>
            </w:rPr>
          </w:pPr>
          <w:hyperlink w:anchor="_bookmark96" w:history="1">
            <w:r w:rsidR="008C081A">
              <w:rPr>
                <w:spacing w:val="-2"/>
              </w:rPr>
              <w:t>Gratuities</w:t>
            </w:r>
            <w:r w:rsidR="008C081A">
              <w:rPr>
                <w:spacing w:val="-5"/>
              </w:rPr>
              <w:t xml:space="preserve"> </w:t>
            </w:r>
            <w:r w:rsidR="008C081A">
              <w:rPr>
                <w:spacing w:val="-2"/>
              </w:rPr>
              <w:t>/</w:t>
            </w:r>
            <w:r w:rsidR="008C081A">
              <w:rPr>
                <w:spacing w:val="-5"/>
              </w:rPr>
              <w:t xml:space="preserve"> </w:t>
            </w:r>
            <w:r w:rsidR="008C081A">
              <w:rPr>
                <w:spacing w:val="-2"/>
              </w:rPr>
              <w:t>Agency</w:t>
            </w:r>
            <w:r w:rsidR="008C081A">
              <w:rPr>
                <w:spacing w:val="-4"/>
              </w:rPr>
              <w:t xml:space="preserve"> fees</w:t>
            </w:r>
            <w:r w:rsidR="008C081A">
              <w:tab/>
            </w:r>
            <w:r w:rsidR="008C081A">
              <w:rPr>
                <w:rFonts w:ascii="Arial MT"/>
                <w:spacing w:val="-5"/>
              </w:rPr>
              <w:t>47</w:t>
            </w:r>
          </w:hyperlink>
        </w:p>
        <w:p w14:paraId="409EF8AF"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97" w:history="1">
            <w:r w:rsidR="008C081A">
              <w:rPr>
                <w:spacing w:val="-4"/>
              </w:rPr>
              <w:t>Confidential</w:t>
            </w:r>
            <w:r w:rsidR="008C081A">
              <w:rPr>
                <w:spacing w:val="14"/>
              </w:rPr>
              <w:t xml:space="preserve"> </w:t>
            </w:r>
            <w:r w:rsidR="008C081A">
              <w:rPr>
                <w:spacing w:val="-2"/>
              </w:rPr>
              <w:t>Details</w:t>
            </w:r>
            <w:r w:rsidR="008C081A">
              <w:tab/>
            </w:r>
            <w:r w:rsidR="008C081A">
              <w:rPr>
                <w:rFonts w:ascii="Arial MT"/>
                <w:spacing w:val="-5"/>
              </w:rPr>
              <w:t>47</w:t>
            </w:r>
          </w:hyperlink>
        </w:p>
        <w:p w14:paraId="2DB7232C"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98" w:history="1">
            <w:r w:rsidR="008C081A">
              <w:rPr>
                <w:spacing w:val="-2"/>
              </w:rPr>
              <w:t>Trademark,</w:t>
            </w:r>
            <w:r w:rsidR="008C081A">
              <w:rPr>
                <w:spacing w:val="-6"/>
              </w:rPr>
              <w:t xml:space="preserve"> </w:t>
            </w:r>
            <w:r w:rsidR="008C081A">
              <w:rPr>
                <w:spacing w:val="-2"/>
              </w:rPr>
              <w:t>Patent</w:t>
            </w:r>
            <w:r w:rsidR="008C081A">
              <w:rPr>
                <w:spacing w:val="-7"/>
              </w:rPr>
              <w:t xml:space="preserve"> </w:t>
            </w:r>
            <w:r w:rsidR="008C081A">
              <w:rPr>
                <w:spacing w:val="-2"/>
              </w:rPr>
              <w:t>and</w:t>
            </w:r>
            <w:r w:rsidR="008C081A">
              <w:rPr>
                <w:spacing w:val="-8"/>
              </w:rPr>
              <w:t xml:space="preserve"> </w:t>
            </w:r>
            <w:r w:rsidR="008C081A">
              <w:rPr>
                <w:spacing w:val="-2"/>
              </w:rPr>
              <w:t>Intellectual</w:t>
            </w:r>
            <w:r w:rsidR="008C081A">
              <w:rPr>
                <w:spacing w:val="-7"/>
              </w:rPr>
              <w:t xml:space="preserve"> </w:t>
            </w:r>
            <w:r w:rsidR="008C081A">
              <w:rPr>
                <w:spacing w:val="-2"/>
              </w:rPr>
              <w:t>Property</w:t>
            </w:r>
            <w:r w:rsidR="008C081A">
              <w:rPr>
                <w:spacing w:val="-8"/>
              </w:rPr>
              <w:t xml:space="preserve"> </w:t>
            </w:r>
            <w:r w:rsidR="008C081A">
              <w:rPr>
                <w:spacing w:val="-2"/>
              </w:rPr>
              <w:t>Rights</w:t>
            </w:r>
            <w:r w:rsidR="008C081A">
              <w:tab/>
            </w:r>
            <w:r w:rsidR="008C081A">
              <w:rPr>
                <w:rFonts w:ascii="Arial MT"/>
                <w:spacing w:val="-5"/>
              </w:rPr>
              <w:t>47</w:t>
            </w:r>
          </w:hyperlink>
        </w:p>
        <w:p w14:paraId="65CD2167"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99" w:history="1">
            <w:r w:rsidR="008C081A">
              <w:rPr>
                <w:spacing w:val="-2"/>
              </w:rPr>
              <w:t>Copyright</w:t>
            </w:r>
            <w:r w:rsidR="008C081A">
              <w:tab/>
            </w:r>
            <w:r w:rsidR="008C081A">
              <w:rPr>
                <w:rFonts w:ascii="Arial MT"/>
                <w:spacing w:val="-5"/>
              </w:rPr>
              <w:t>47</w:t>
            </w:r>
          </w:hyperlink>
        </w:p>
        <w:p w14:paraId="09876522"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00" w:history="1">
            <w:r w:rsidR="008C081A">
              <w:rPr>
                <w:spacing w:val="-2"/>
              </w:rPr>
              <w:t>Subcontracting</w:t>
            </w:r>
            <w:r w:rsidR="008C081A">
              <w:tab/>
            </w:r>
            <w:r w:rsidR="008C081A">
              <w:rPr>
                <w:rFonts w:ascii="Arial MT"/>
                <w:spacing w:val="-5"/>
              </w:rPr>
              <w:t>47</w:t>
            </w:r>
          </w:hyperlink>
        </w:p>
        <w:p w14:paraId="2A3F6E5E" w14:textId="77777777" w:rsidR="008C081A" w:rsidRDefault="00DE5A60">
          <w:pPr>
            <w:pStyle w:val="TOC3"/>
            <w:numPr>
              <w:ilvl w:val="1"/>
              <w:numId w:val="56"/>
            </w:numPr>
            <w:tabs>
              <w:tab w:val="left" w:pos="1741"/>
              <w:tab w:val="right" w:leader="dot" w:pos="9450"/>
            </w:tabs>
            <w:ind w:left="1741" w:hanging="301"/>
            <w:rPr>
              <w:rFonts w:ascii="Arial MT" w:hAnsi="Arial MT"/>
            </w:rPr>
          </w:pPr>
          <w:hyperlink w:anchor="_bookmark101" w:history="1">
            <w:r w:rsidR="008C081A">
              <w:rPr>
                <w:spacing w:val="-2"/>
              </w:rPr>
              <w:t>Supplier’s</w:t>
            </w:r>
            <w:r w:rsidR="008C081A">
              <w:rPr>
                <w:spacing w:val="-6"/>
              </w:rPr>
              <w:t xml:space="preserve"> </w:t>
            </w:r>
            <w:r w:rsidR="008C081A">
              <w:rPr>
                <w:spacing w:val="-2"/>
              </w:rPr>
              <w:t>Responsibilities</w:t>
            </w:r>
            <w:r w:rsidR="008C081A">
              <w:rPr>
                <w:rFonts w:ascii="Times New Roman" w:hAnsi="Times New Roman"/>
              </w:rPr>
              <w:tab/>
            </w:r>
            <w:r w:rsidR="008C081A">
              <w:rPr>
                <w:rFonts w:ascii="Arial MT" w:hAnsi="Arial MT"/>
                <w:spacing w:val="-7"/>
              </w:rPr>
              <w:t>47</w:t>
            </w:r>
          </w:hyperlink>
        </w:p>
        <w:p w14:paraId="5E79DBA5" w14:textId="77777777" w:rsidR="008C081A" w:rsidRDefault="00DE5A60">
          <w:pPr>
            <w:pStyle w:val="TOC3"/>
            <w:numPr>
              <w:ilvl w:val="1"/>
              <w:numId w:val="56"/>
            </w:numPr>
            <w:tabs>
              <w:tab w:val="left" w:pos="1741"/>
              <w:tab w:val="right" w:leader="dot" w:pos="9450"/>
            </w:tabs>
            <w:spacing w:line="240" w:lineRule="auto"/>
            <w:ind w:left="1741" w:hanging="301"/>
            <w:rPr>
              <w:rFonts w:ascii="Arial MT" w:hAnsi="Arial MT"/>
            </w:rPr>
          </w:pPr>
          <w:hyperlink w:anchor="_bookmark102" w:history="1">
            <w:r w:rsidR="008C081A">
              <w:rPr>
                <w:spacing w:val="-2"/>
              </w:rPr>
              <w:t>Procuring</w:t>
            </w:r>
            <w:r w:rsidR="008C081A">
              <w:rPr>
                <w:spacing w:val="-5"/>
              </w:rPr>
              <w:t xml:space="preserve"> </w:t>
            </w:r>
            <w:r w:rsidR="008C081A">
              <w:rPr>
                <w:spacing w:val="-2"/>
              </w:rPr>
              <w:t>Entity’s</w:t>
            </w:r>
            <w:r w:rsidR="008C081A">
              <w:rPr>
                <w:spacing w:val="-5"/>
              </w:rPr>
              <w:t xml:space="preserve"> </w:t>
            </w:r>
            <w:r w:rsidR="008C081A">
              <w:rPr>
                <w:spacing w:val="-2"/>
              </w:rPr>
              <w:t>Responsibilities</w:t>
            </w:r>
            <w:r w:rsidR="008C081A">
              <w:tab/>
            </w:r>
            <w:r w:rsidR="008C081A">
              <w:rPr>
                <w:rFonts w:ascii="Arial MT" w:hAnsi="Arial MT"/>
                <w:spacing w:val="-5"/>
              </w:rPr>
              <w:t>48</w:t>
            </w:r>
          </w:hyperlink>
        </w:p>
        <w:p w14:paraId="03EC3E6F" w14:textId="77777777" w:rsidR="008C081A" w:rsidRDefault="00DE5A60">
          <w:pPr>
            <w:pStyle w:val="TOC3"/>
            <w:numPr>
              <w:ilvl w:val="1"/>
              <w:numId w:val="56"/>
            </w:numPr>
            <w:tabs>
              <w:tab w:val="left" w:pos="1741"/>
              <w:tab w:val="right" w:leader="dot" w:pos="9450"/>
            </w:tabs>
            <w:spacing w:before="1" w:after="159" w:line="240" w:lineRule="auto"/>
            <w:ind w:left="1741" w:hanging="301"/>
            <w:rPr>
              <w:rFonts w:ascii="Arial MT"/>
            </w:rPr>
          </w:pPr>
          <w:hyperlink w:anchor="_bookmark103" w:history="1">
            <w:r w:rsidR="008C081A">
              <w:rPr>
                <w:spacing w:val="-2"/>
              </w:rPr>
              <w:t>Issue</w:t>
            </w:r>
            <w:r w:rsidR="008C081A">
              <w:rPr>
                <w:spacing w:val="-4"/>
              </w:rPr>
              <w:t xml:space="preserve"> </w:t>
            </w:r>
            <w:r w:rsidR="008C081A">
              <w:rPr>
                <w:spacing w:val="-2"/>
              </w:rPr>
              <w:t>change</w:t>
            </w:r>
            <w:r w:rsidR="008C081A">
              <w:rPr>
                <w:spacing w:val="-4"/>
              </w:rPr>
              <w:t xml:space="preserve"> </w:t>
            </w:r>
            <w:r w:rsidR="008C081A">
              <w:rPr>
                <w:spacing w:val="-2"/>
              </w:rPr>
              <w:t>order,</w:t>
            </w:r>
            <w:r w:rsidR="008C081A">
              <w:rPr>
                <w:spacing w:val="-6"/>
              </w:rPr>
              <w:t xml:space="preserve"> </w:t>
            </w:r>
            <w:r w:rsidR="008C081A">
              <w:rPr>
                <w:spacing w:val="-2"/>
              </w:rPr>
              <w:t>Order</w:t>
            </w:r>
            <w:r w:rsidR="008C081A">
              <w:rPr>
                <w:spacing w:val="-4"/>
              </w:rPr>
              <w:t xml:space="preserve"> </w:t>
            </w:r>
            <w:r w:rsidR="008C081A">
              <w:rPr>
                <w:spacing w:val="-2"/>
              </w:rPr>
              <w:t>for</w:t>
            </w:r>
            <w:r w:rsidR="008C081A">
              <w:rPr>
                <w:spacing w:val="-5"/>
              </w:rPr>
              <w:t xml:space="preserve"> </w:t>
            </w:r>
            <w:r w:rsidR="008C081A">
              <w:rPr>
                <w:spacing w:val="-2"/>
              </w:rPr>
              <w:t>Additional</w:t>
            </w:r>
            <w:r w:rsidR="008C081A">
              <w:rPr>
                <w:spacing w:val="-5"/>
              </w:rPr>
              <w:t xml:space="preserve"> </w:t>
            </w:r>
            <w:r w:rsidR="008C081A">
              <w:rPr>
                <w:spacing w:val="-2"/>
              </w:rPr>
              <w:t>Delivery</w:t>
            </w:r>
            <w:r w:rsidR="008C081A">
              <w:tab/>
            </w:r>
            <w:r w:rsidR="008C081A">
              <w:rPr>
                <w:rFonts w:ascii="Arial MT"/>
                <w:spacing w:val="-5"/>
              </w:rPr>
              <w:t>48</w:t>
            </w:r>
          </w:hyperlink>
        </w:p>
        <w:p w14:paraId="1923D49C" w14:textId="77777777" w:rsidR="008C081A" w:rsidRDefault="00DE5A60">
          <w:pPr>
            <w:pStyle w:val="TOC3"/>
            <w:numPr>
              <w:ilvl w:val="1"/>
              <w:numId w:val="56"/>
            </w:numPr>
            <w:tabs>
              <w:tab w:val="left" w:pos="1741"/>
              <w:tab w:val="right" w:leader="dot" w:pos="9450"/>
            </w:tabs>
            <w:spacing w:before="72"/>
            <w:ind w:left="1741" w:hanging="301"/>
            <w:rPr>
              <w:rFonts w:ascii="Arial MT"/>
            </w:rPr>
          </w:pPr>
          <w:hyperlink w:anchor="_bookmark104" w:history="1">
            <w:r w:rsidR="008C081A">
              <w:rPr>
                <w:spacing w:val="-2"/>
              </w:rPr>
              <w:t>Order</w:t>
            </w:r>
            <w:r w:rsidR="008C081A">
              <w:rPr>
                <w:spacing w:val="-5"/>
              </w:rPr>
              <w:t xml:space="preserve"> </w:t>
            </w:r>
            <w:r w:rsidR="008C081A">
              <w:rPr>
                <w:spacing w:val="-2"/>
              </w:rPr>
              <w:t>for</w:t>
            </w:r>
            <w:r w:rsidR="008C081A">
              <w:rPr>
                <w:spacing w:val="-4"/>
              </w:rPr>
              <w:t xml:space="preserve"> </w:t>
            </w:r>
            <w:r w:rsidR="008C081A">
              <w:rPr>
                <w:spacing w:val="-2"/>
              </w:rPr>
              <w:t>Additional</w:t>
            </w:r>
            <w:r w:rsidR="008C081A">
              <w:rPr>
                <w:spacing w:val="-5"/>
              </w:rPr>
              <w:t xml:space="preserve"> </w:t>
            </w:r>
            <w:r w:rsidR="008C081A">
              <w:rPr>
                <w:spacing w:val="-2"/>
              </w:rPr>
              <w:t>Delivery</w:t>
            </w:r>
            <w:r w:rsidR="008C081A">
              <w:tab/>
            </w:r>
            <w:r w:rsidR="008C081A">
              <w:rPr>
                <w:rFonts w:ascii="Arial MT"/>
                <w:spacing w:val="-5"/>
              </w:rPr>
              <w:t>48</w:t>
            </w:r>
          </w:hyperlink>
        </w:p>
        <w:p w14:paraId="0EA02590"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05" w:history="1">
            <w:r w:rsidR="008C081A">
              <w:rPr>
                <w:spacing w:val="-2"/>
              </w:rPr>
              <w:t>Packing</w:t>
            </w:r>
            <w:r w:rsidR="008C081A">
              <w:rPr>
                <w:spacing w:val="-7"/>
              </w:rPr>
              <w:t xml:space="preserve"> </w:t>
            </w:r>
            <w:r w:rsidR="008C081A">
              <w:rPr>
                <w:spacing w:val="-2"/>
              </w:rPr>
              <w:t>and</w:t>
            </w:r>
            <w:r w:rsidR="008C081A">
              <w:rPr>
                <w:spacing w:val="-6"/>
              </w:rPr>
              <w:t xml:space="preserve"> </w:t>
            </w:r>
            <w:r w:rsidR="008C081A">
              <w:rPr>
                <w:spacing w:val="-2"/>
              </w:rPr>
              <w:t>Documents</w:t>
            </w:r>
            <w:r w:rsidR="008C081A">
              <w:tab/>
            </w:r>
            <w:r w:rsidR="008C081A">
              <w:rPr>
                <w:rFonts w:ascii="Arial MT"/>
                <w:spacing w:val="-5"/>
              </w:rPr>
              <w:t>49</w:t>
            </w:r>
          </w:hyperlink>
        </w:p>
        <w:p w14:paraId="30CDC454"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06" w:history="1">
            <w:r w:rsidR="008C081A">
              <w:rPr>
                <w:spacing w:val="-2"/>
              </w:rPr>
              <w:t>Delivery</w:t>
            </w:r>
            <w:r w:rsidR="008C081A">
              <w:rPr>
                <w:spacing w:val="-6"/>
              </w:rPr>
              <w:t xml:space="preserve"> </w:t>
            </w:r>
            <w:r w:rsidR="008C081A">
              <w:rPr>
                <w:spacing w:val="-2"/>
              </w:rPr>
              <w:t>and</w:t>
            </w:r>
            <w:r w:rsidR="008C081A">
              <w:rPr>
                <w:spacing w:val="-6"/>
              </w:rPr>
              <w:t xml:space="preserve"> </w:t>
            </w:r>
            <w:r w:rsidR="008C081A">
              <w:rPr>
                <w:spacing w:val="-2"/>
              </w:rPr>
              <w:t>Documents</w:t>
            </w:r>
            <w:r w:rsidR="008C081A">
              <w:tab/>
            </w:r>
            <w:r w:rsidR="008C081A">
              <w:rPr>
                <w:rFonts w:ascii="Arial MT"/>
                <w:spacing w:val="-5"/>
              </w:rPr>
              <w:t>49</w:t>
            </w:r>
          </w:hyperlink>
        </w:p>
        <w:p w14:paraId="60F19B23"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07" w:history="1">
            <w:r w:rsidR="008C081A">
              <w:rPr>
                <w:spacing w:val="-2"/>
              </w:rPr>
              <w:t>Acceptance</w:t>
            </w:r>
            <w:r w:rsidR="008C081A">
              <w:tab/>
            </w:r>
            <w:r w:rsidR="008C081A">
              <w:rPr>
                <w:rFonts w:ascii="Arial MT"/>
                <w:spacing w:val="-5"/>
              </w:rPr>
              <w:t>49</w:t>
            </w:r>
          </w:hyperlink>
        </w:p>
        <w:p w14:paraId="2FD978A4"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08" w:history="1">
            <w:r w:rsidR="008C081A">
              <w:rPr>
                <w:spacing w:val="-2"/>
              </w:rPr>
              <w:t>Contract</w:t>
            </w:r>
            <w:r w:rsidR="008C081A">
              <w:rPr>
                <w:spacing w:val="-8"/>
              </w:rPr>
              <w:t xml:space="preserve"> </w:t>
            </w:r>
            <w:r w:rsidR="008C081A">
              <w:rPr>
                <w:spacing w:val="-2"/>
              </w:rPr>
              <w:t>Price</w:t>
            </w:r>
            <w:r w:rsidR="008C081A">
              <w:tab/>
            </w:r>
            <w:r w:rsidR="008C081A">
              <w:rPr>
                <w:rFonts w:ascii="Arial MT"/>
                <w:spacing w:val="-7"/>
              </w:rPr>
              <w:t>49</w:t>
            </w:r>
          </w:hyperlink>
        </w:p>
        <w:p w14:paraId="44F5E6C6" w14:textId="77777777" w:rsidR="008C081A" w:rsidRDefault="00DE5A60">
          <w:pPr>
            <w:pStyle w:val="TOC3"/>
            <w:numPr>
              <w:ilvl w:val="1"/>
              <w:numId w:val="56"/>
            </w:numPr>
            <w:tabs>
              <w:tab w:val="left" w:pos="1741"/>
              <w:tab w:val="right" w:leader="dot" w:pos="9450"/>
            </w:tabs>
            <w:spacing w:line="240" w:lineRule="auto"/>
            <w:ind w:left="1741" w:hanging="301"/>
            <w:rPr>
              <w:rFonts w:ascii="Arial MT"/>
            </w:rPr>
          </w:pPr>
          <w:hyperlink w:anchor="_bookmark109" w:history="1">
            <w:r w:rsidR="008C081A">
              <w:rPr>
                <w:spacing w:val="-2"/>
              </w:rPr>
              <w:t>Transportation</w:t>
            </w:r>
            <w:r w:rsidR="008C081A">
              <w:tab/>
            </w:r>
            <w:r w:rsidR="008C081A">
              <w:rPr>
                <w:rFonts w:ascii="Arial MT"/>
                <w:spacing w:val="-5"/>
              </w:rPr>
              <w:t>50</w:t>
            </w:r>
          </w:hyperlink>
        </w:p>
        <w:p w14:paraId="28A30070"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10" w:history="1">
            <w:r w:rsidR="008C081A">
              <w:rPr>
                <w:spacing w:val="-2"/>
              </w:rPr>
              <w:t>Terms</w:t>
            </w:r>
            <w:r w:rsidR="008C081A">
              <w:rPr>
                <w:spacing w:val="-5"/>
              </w:rPr>
              <w:t xml:space="preserve"> </w:t>
            </w:r>
            <w:r w:rsidR="008C081A">
              <w:rPr>
                <w:spacing w:val="-2"/>
              </w:rPr>
              <w:t>of</w:t>
            </w:r>
            <w:r w:rsidR="008C081A">
              <w:rPr>
                <w:spacing w:val="-4"/>
              </w:rPr>
              <w:t xml:space="preserve"> </w:t>
            </w:r>
            <w:r w:rsidR="008C081A">
              <w:rPr>
                <w:spacing w:val="-2"/>
              </w:rPr>
              <w:t>Payment</w:t>
            </w:r>
            <w:r w:rsidR="008C081A">
              <w:tab/>
            </w:r>
            <w:r w:rsidR="008C081A">
              <w:rPr>
                <w:rFonts w:ascii="Arial MT"/>
                <w:spacing w:val="-5"/>
              </w:rPr>
              <w:t>50</w:t>
            </w:r>
          </w:hyperlink>
        </w:p>
        <w:p w14:paraId="10549F9C"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11" w:history="1">
            <w:r w:rsidR="008C081A">
              <w:rPr>
                <w:spacing w:val="-2"/>
              </w:rPr>
              <w:t>Insurance</w:t>
            </w:r>
            <w:r w:rsidR="008C081A">
              <w:tab/>
            </w:r>
            <w:r w:rsidR="008C081A">
              <w:rPr>
                <w:rFonts w:ascii="Arial MT"/>
                <w:spacing w:val="-5"/>
              </w:rPr>
              <w:t>50</w:t>
            </w:r>
          </w:hyperlink>
        </w:p>
        <w:p w14:paraId="197BCBC3"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12" w:history="1">
            <w:r w:rsidR="008C081A">
              <w:rPr>
                <w:spacing w:val="-2"/>
              </w:rPr>
              <w:t>Taxes</w:t>
            </w:r>
            <w:r w:rsidR="008C081A">
              <w:rPr>
                <w:spacing w:val="-5"/>
              </w:rPr>
              <w:t xml:space="preserve"> </w:t>
            </w:r>
            <w:r w:rsidR="008C081A">
              <w:rPr>
                <w:spacing w:val="-2"/>
              </w:rPr>
              <w:t>and</w:t>
            </w:r>
            <w:r w:rsidR="008C081A">
              <w:rPr>
                <w:spacing w:val="-6"/>
              </w:rPr>
              <w:t xml:space="preserve"> </w:t>
            </w:r>
            <w:r w:rsidR="008C081A">
              <w:rPr>
                <w:spacing w:val="-2"/>
              </w:rPr>
              <w:t>Duties</w:t>
            </w:r>
            <w:r w:rsidR="008C081A">
              <w:tab/>
            </w:r>
            <w:r w:rsidR="008C081A">
              <w:rPr>
                <w:rFonts w:ascii="Arial MT"/>
                <w:spacing w:val="-5"/>
              </w:rPr>
              <w:t>50</w:t>
            </w:r>
          </w:hyperlink>
        </w:p>
        <w:p w14:paraId="3D44B222" w14:textId="77777777" w:rsidR="008C081A" w:rsidRDefault="00DE5A60">
          <w:pPr>
            <w:pStyle w:val="TOC3"/>
            <w:numPr>
              <w:ilvl w:val="1"/>
              <w:numId w:val="56"/>
            </w:numPr>
            <w:tabs>
              <w:tab w:val="left" w:pos="1741"/>
              <w:tab w:val="right" w:leader="dot" w:pos="9450"/>
            </w:tabs>
            <w:spacing w:line="240" w:lineRule="auto"/>
            <w:ind w:left="1741" w:hanging="301"/>
            <w:rPr>
              <w:rFonts w:ascii="Arial MT"/>
            </w:rPr>
          </w:pPr>
          <w:hyperlink w:anchor="_bookmark113" w:history="1">
            <w:r w:rsidR="008C081A">
              <w:rPr>
                <w:spacing w:val="-4"/>
              </w:rPr>
              <w:t>Performance</w:t>
            </w:r>
            <w:r w:rsidR="008C081A">
              <w:rPr>
                <w:spacing w:val="12"/>
              </w:rPr>
              <w:t xml:space="preserve"> </w:t>
            </w:r>
            <w:r w:rsidR="008C081A">
              <w:rPr>
                <w:spacing w:val="-2"/>
              </w:rPr>
              <w:t>Security</w:t>
            </w:r>
            <w:r w:rsidR="008C081A">
              <w:tab/>
            </w:r>
            <w:r w:rsidR="008C081A">
              <w:rPr>
                <w:rFonts w:ascii="Arial MT"/>
                <w:spacing w:val="-7"/>
              </w:rPr>
              <w:t>51</w:t>
            </w:r>
          </w:hyperlink>
        </w:p>
        <w:p w14:paraId="0F72A855"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14" w:history="1">
            <w:r w:rsidR="008C081A">
              <w:rPr>
                <w:spacing w:val="-2"/>
              </w:rPr>
              <w:t>Retention</w:t>
            </w:r>
            <w:r w:rsidR="008C081A">
              <w:rPr>
                <w:spacing w:val="-9"/>
              </w:rPr>
              <w:t xml:space="preserve"> </w:t>
            </w:r>
            <w:r w:rsidR="008C081A">
              <w:rPr>
                <w:spacing w:val="-2"/>
              </w:rPr>
              <w:t>Money</w:t>
            </w:r>
            <w:r w:rsidR="008C081A">
              <w:tab/>
            </w:r>
            <w:r w:rsidR="008C081A">
              <w:rPr>
                <w:rFonts w:ascii="Arial MT"/>
                <w:spacing w:val="-5"/>
              </w:rPr>
              <w:t>51</w:t>
            </w:r>
          </w:hyperlink>
        </w:p>
        <w:p w14:paraId="3CB08086"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15" w:history="1">
            <w:r w:rsidR="008C081A">
              <w:rPr>
                <w:spacing w:val="-2"/>
              </w:rPr>
              <w:t>Specifications</w:t>
            </w:r>
            <w:r w:rsidR="008C081A">
              <w:rPr>
                <w:spacing w:val="-7"/>
              </w:rPr>
              <w:t xml:space="preserve"> </w:t>
            </w:r>
            <w:r w:rsidR="008C081A">
              <w:rPr>
                <w:spacing w:val="-2"/>
              </w:rPr>
              <w:t>and</w:t>
            </w:r>
            <w:r w:rsidR="008C081A">
              <w:rPr>
                <w:spacing w:val="-4"/>
              </w:rPr>
              <w:t xml:space="preserve"> </w:t>
            </w:r>
            <w:r w:rsidR="008C081A">
              <w:rPr>
                <w:spacing w:val="-2"/>
              </w:rPr>
              <w:t>Standards</w:t>
            </w:r>
            <w:r w:rsidR="008C081A">
              <w:tab/>
            </w:r>
            <w:r w:rsidR="008C081A">
              <w:rPr>
                <w:rFonts w:ascii="Arial MT"/>
                <w:spacing w:val="-5"/>
              </w:rPr>
              <w:t>52</w:t>
            </w:r>
          </w:hyperlink>
        </w:p>
        <w:p w14:paraId="5A3F5EA2"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16" w:history="1">
            <w:r w:rsidR="008C081A">
              <w:rPr>
                <w:spacing w:val="-2"/>
              </w:rPr>
              <w:t>Inspections,</w:t>
            </w:r>
            <w:r w:rsidR="008C081A">
              <w:rPr>
                <w:spacing w:val="-8"/>
              </w:rPr>
              <w:t xml:space="preserve"> </w:t>
            </w:r>
            <w:r w:rsidR="008C081A">
              <w:rPr>
                <w:spacing w:val="-2"/>
              </w:rPr>
              <w:t>Examinations</w:t>
            </w:r>
            <w:r w:rsidR="008C081A">
              <w:rPr>
                <w:spacing w:val="-9"/>
              </w:rPr>
              <w:t xml:space="preserve"> </w:t>
            </w:r>
            <w:r w:rsidR="008C081A">
              <w:rPr>
                <w:spacing w:val="-2"/>
              </w:rPr>
              <w:t>and</w:t>
            </w:r>
            <w:r w:rsidR="008C081A">
              <w:rPr>
                <w:spacing w:val="-9"/>
              </w:rPr>
              <w:t xml:space="preserve"> </w:t>
            </w:r>
            <w:r w:rsidR="008C081A">
              <w:rPr>
                <w:spacing w:val="-4"/>
              </w:rPr>
              <w:t>Tests</w:t>
            </w:r>
            <w:r w:rsidR="008C081A">
              <w:tab/>
            </w:r>
            <w:r w:rsidR="008C081A">
              <w:rPr>
                <w:rFonts w:ascii="Arial MT"/>
                <w:spacing w:val="-5"/>
              </w:rPr>
              <w:t>52</w:t>
            </w:r>
          </w:hyperlink>
        </w:p>
        <w:p w14:paraId="4C1E5168"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17" w:history="1">
            <w:r w:rsidR="008C081A">
              <w:rPr>
                <w:spacing w:val="-2"/>
              </w:rPr>
              <w:t>Warranty</w:t>
            </w:r>
            <w:r w:rsidR="008C081A">
              <w:tab/>
            </w:r>
            <w:r w:rsidR="008C081A">
              <w:rPr>
                <w:rFonts w:ascii="Arial MT"/>
                <w:spacing w:val="-5"/>
              </w:rPr>
              <w:t>53</w:t>
            </w:r>
          </w:hyperlink>
        </w:p>
        <w:p w14:paraId="4225D37B"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18" w:history="1">
            <w:r w:rsidR="008C081A">
              <w:rPr>
                <w:spacing w:val="-2"/>
              </w:rPr>
              <w:t>Extension</w:t>
            </w:r>
            <w:r w:rsidR="008C081A">
              <w:rPr>
                <w:spacing w:val="-5"/>
              </w:rPr>
              <w:t xml:space="preserve"> </w:t>
            </w:r>
            <w:r w:rsidR="008C081A">
              <w:rPr>
                <w:spacing w:val="-2"/>
              </w:rPr>
              <w:t>of</w:t>
            </w:r>
            <w:r w:rsidR="008C081A">
              <w:rPr>
                <w:spacing w:val="-4"/>
              </w:rPr>
              <w:t xml:space="preserve"> </w:t>
            </w:r>
            <w:r w:rsidR="008C081A">
              <w:rPr>
                <w:spacing w:val="-2"/>
              </w:rPr>
              <w:t>Delivery</w:t>
            </w:r>
            <w:r w:rsidR="008C081A">
              <w:rPr>
                <w:spacing w:val="-6"/>
              </w:rPr>
              <w:t xml:space="preserve"> </w:t>
            </w:r>
            <w:r w:rsidR="008C081A">
              <w:rPr>
                <w:spacing w:val="-2"/>
              </w:rPr>
              <w:t>and</w:t>
            </w:r>
            <w:r w:rsidR="008C081A">
              <w:rPr>
                <w:spacing w:val="-6"/>
              </w:rPr>
              <w:t xml:space="preserve"> </w:t>
            </w:r>
            <w:r w:rsidR="008C081A">
              <w:rPr>
                <w:spacing w:val="-2"/>
              </w:rPr>
              <w:t>Completion</w:t>
            </w:r>
            <w:r w:rsidR="008C081A">
              <w:rPr>
                <w:spacing w:val="-7"/>
              </w:rPr>
              <w:t xml:space="preserve"> </w:t>
            </w:r>
            <w:r w:rsidR="008C081A">
              <w:rPr>
                <w:spacing w:val="-2"/>
              </w:rPr>
              <w:t>Schedule</w:t>
            </w:r>
            <w:r w:rsidR="008C081A">
              <w:tab/>
            </w:r>
            <w:r w:rsidR="008C081A">
              <w:rPr>
                <w:rFonts w:ascii="Arial MT"/>
                <w:spacing w:val="-5"/>
              </w:rPr>
              <w:t>54</w:t>
            </w:r>
          </w:hyperlink>
        </w:p>
        <w:p w14:paraId="402EE136" w14:textId="77777777" w:rsidR="008C081A" w:rsidRDefault="00DE5A60">
          <w:pPr>
            <w:pStyle w:val="TOC3"/>
            <w:numPr>
              <w:ilvl w:val="1"/>
              <w:numId w:val="56"/>
            </w:numPr>
            <w:tabs>
              <w:tab w:val="left" w:pos="1741"/>
              <w:tab w:val="right" w:leader="dot" w:pos="9450"/>
            </w:tabs>
            <w:spacing w:line="240" w:lineRule="auto"/>
            <w:ind w:left="1741" w:hanging="301"/>
            <w:rPr>
              <w:rFonts w:ascii="Arial MT"/>
            </w:rPr>
          </w:pPr>
          <w:hyperlink w:anchor="_bookmark119" w:history="1">
            <w:r w:rsidR="008C081A">
              <w:rPr>
                <w:spacing w:val="-2"/>
              </w:rPr>
              <w:t>Liquidated</w:t>
            </w:r>
            <w:r w:rsidR="008C081A">
              <w:rPr>
                <w:spacing w:val="-8"/>
              </w:rPr>
              <w:t xml:space="preserve"> </w:t>
            </w:r>
            <w:r w:rsidR="008C081A">
              <w:rPr>
                <w:spacing w:val="-2"/>
              </w:rPr>
              <w:t>Damages</w:t>
            </w:r>
            <w:r w:rsidR="008C081A">
              <w:tab/>
            </w:r>
            <w:r w:rsidR="008C081A">
              <w:rPr>
                <w:rFonts w:ascii="Arial MT"/>
                <w:spacing w:val="-5"/>
              </w:rPr>
              <w:t>55</w:t>
            </w:r>
          </w:hyperlink>
        </w:p>
        <w:p w14:paraId="6182B20D"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20" w:history="1">
            <w:r w:rsidR="008C081A">
              <w:rPr>
                <w:spacing w:val="-2"/>
              </w:rPr>
              <w:t>Limitation</w:t>
            </w:r>
            <w:r w:rsidR="008C081A">
              <w:rPr>
                <w:spacing w:val="-6"/>
              </w:rPr>
              <w:t xml:space="preserve"> </w:t>
            </w:r>
            <w:r w:rsidR="008C081A">
              <w:rPr>
                <w:spacing w:val="-2"/>
              </w:rPr>
              <w:t>of</w:t>
            </w:r>
            <w:r w:rsidR="008C081A">
              <w:rPr>
                <w:spacing w:val="-3"/>
              </w:rPr>
              <w:t xml:space="preserve"> </w:t>
            </w:r>
            <w:r w:rsidR="008C081A">
              <w:rPr>
                <w:spacing w:val="-2"/>
              </w:rPr>
              <w:t>Liability</w:t>
            </w:r>
            <w:r w:rsidR="008C081A">
              <w:tab/>
            </w:r>
            <w:r w:rsidR="008C081A">
              <w:rPr>
                <w:rFonts w:ascii="Arial MT"/>
                <w:spacing w:val="-5"/>
              </w:rPr>
              <w:t>55</w:t>
            </w:r>
          </w:hyperlink>
        </w:p>
        <w:p w14:paraId="6DF589F7"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21" w:history="1">
            <w:r w:rsidR="008C081A">
              <w:rPr>
                <w:spacing w:val="-2"/>
              </w:rPr>
              <w:t>Adjustment</w:t>
            </w:r>
            <w:r w:rsidR="008C081A">
              <w:rPr>
                <w:spacing w:val="-6"/>
              </w:rPr>
              <w:t xml:space="preserve"> </w:t>
            </w:r>
            <w:r w:rsidR="008C081A">
              <w:rPr>
                <w:spacing w:val="-2"/>
              </w:rPr>
              <w:t>for</w:t>
            </w:r>
            <w:r w:rsidR="008C081A">
              <w:rPr>
                <w:spacing w:val="-5"/>
              </w:rPr>
              <w:t xml:space="preserve"> </w:t>
            </w:r>
            <w:r w:rsidR="008C081A">
              <w:rPr>
                <w:spacing w:val="-2"/>
              </w:rPr>
              <w:t>Changes</w:t>
            </w:r>
            <w:r w:rsidR="008C081A">
              <w:rPr>
                <w:spacing w:val="-6"/>
              </w:rPr>
              <w:t xml:space="preserve"> </w:t>
            </w:r>
            <w:r w:rsidR="008C081A">
              <w:rPr>
                <w:spacing w:val="-2"/>
              </w:rPr>
              <w:t>in</w:t>
            </w:r>
            <w:r w:rsidR="008C081A">
              <w:rPr>
                <w:spacing w:val="-5"/>
              </w:rPr>
              <w:t xml:space="preserve"> </w:t>
            </w:r>
            <w:r w:rsidR="008C081A">
              <w:rPr>
                <w:spacing w:val="-2"/>
              </w:rPr>
              <w:t>Legislation</w:t>
            </w:r>
            <w:r w:rsidR="008C081A">
              <w:tab/>
            </w:r>
            <w:r w:rsidR="008C081A">
              <w:rPr>
                <w:rFonts w:ascii="Arial MT"/>
                <w:spacing w:val="-5"/>
              </w:rPr>
              <w:t>56</w:t>
            </w:r>
          </w:hyperlink>
        </w:p>
        <w:p w14:paraId="7FBAC27C"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22" w:history="1">
            <w:r w:rsidR="008C081A">
              <w:rPr>
                <w:spacing w:val="-2"/>
              </w:rPr>
              <w:t>Force</w:t>
            </w:r>
            <w:r w:rsidR="008C081A">
              <w:rPr>
                <w:spacing w:val="-4"/>
              </w:rPr>
              <w:t xml:space="preserve"> </w:t>
            </w:r>
            <w:r w:rsidR="008C081A">
              <w:rPr>
                <w:spacing w:val="-2"/>
              </w:rPr>
              <w:t>Majeure</w:t>
            </w:r>
            <w:r w:rsidR="008C081A">
              <w:tab/>
            </w:r>
            <w:r w:rsidR="008C081A">
              <w:rPr>
                <w:rFonts w:ascii="Arial MT"/>
                <w:spacing w:val="-5"/>
              </w:rPr>
              <w:t>56</w:t>
            </w:r>
          </w:hyperlink>
        </w:p>
        <w:p w14:paraId="3AC415B2"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23" w:history="1">
            <w:r w:rsidR="008C081A">
              <w:rPr>
                <w:spacing w:val="-2"/>
              </w:rPr>
              <w:t>Notice</w:t>
            </w:r>
            <w:r w:rsidR="008C081A">
              <w:rPr>
                <w:spacing w:val="-5"/>
              </w:rPr>
              <w:t xml:space="preserve"> </w:t>
            </w:r>
            <w:r w:rsidR="008C081A">
              <w:rPr>
                <w:spacing w:val="-2"/>
              </w:rPr>
              <w:t>of Force Majeure</w:t>
            </w:r>
            <w:r w:rsidR="008C081A">
              <w:tab/>
            </w:r>
            <w:r w:rsidR="008C081A">
              <w:rPr>
                <w:rFonts w:ascii="Arial MT"/>
                <w:spacing w:val="-5"/>
              </w:rPr>
              <w:t>56</w:t>
            </w:r>
          </w:hyperlink>
        </w:p>
        <w:p w14:paraId="0F8110E1"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24" w:history="1">
            <w:r w:rsidR="008C081A">
              <w:rPr>
                <w:spacing w:val="-2"/>
              </w:rPr>
              <w:t>Duty</w:t>
            </w:r>
            <w:r w:rsidR="008C081A">
              <w:rPr>
                <w:spacing w:val="-5"/>
              </w:rPr>
              <w:t xml:space="preserve"> </w:t>
            </w:r>
            <w:r w:rsidR="008C081A">
              <w:rPr>
                <w:spacing w:val="-2"/>
              </w:rPr>
              <w:t>to</w:t>
            </w:r>
            <w:r w:rsidR="008C081A">
              <w:rPr>
                <w:spacing w:val="-6"/>
              </w:rPr>
              <w:t xml:space="preserve"> </w:t>
            </w:r>
            <w:proofErr w:type="spellStart"/>
            <w:r w:rsidR="008C081A">
              <w:rPr>
                <w:spacing w:val="-2"/>
              </w:rPr>
              <w:t>Minimise</w:t>
            </w:r>
            <w:proofErr w:type="spellEnd"/>
            <w:r w:rsidR="008C081A">
              <w:rPr>
                <w:spacing w:val="-3"/>
              </w:rPr>
              <w:t xml:space="preserve"> </w:t>
            </w:r>
            <w:r w:rsidR="008C081A">
              <w:rPr>
                <w:spacing w:val="-4"/>
              </w:rPr>
              <w:t>Delay</w:t>
            </w:r>
            <w:r w:rsidR="008C081A">
              <w:tab/>
            </w:r>
            <w:r w:rsidR="008C081A">
              <w:rPr>
                <w:rFonts w:ascii="Arial MT"/>
                <w:spacing w:val="-5"/>
              </w:rPr>
              <w:t>57</w:t>
            </w:r>
          </w:hyperlink>
        </w:p>
        <w:p w14:paraId="65713897"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25" w:history="1">
            <w:r w:rsidR="008C081A">
              <w:rPr>
                <w:spacing w:val="-2"/>
              </w:rPr>
              <w:t>Consequences</w:t>
            </w:r>
            <w:r w:rsidR="008C081A">
              <w:rPr>
                <w:spacing w:val="-8"/>
              </w:rPr>
              <w:t xml:space="preserve"> </w:t>
            </w:r>
            <w:r w:rsidR="008C081A">
              <w:rPr>
                <w:spacing w:val="-2"/>
              </w:rPr>
              <w:t>of</w:t>
            </w:r>
            <w:r w:rsidR="008C081A">
              <w:rPr>
                <w:spacing w:val="-7"/>
              </w:rPr>
              <w:t xml:space="preserve"> </w:t>
            </w:r>
            <w:r w:rsidR="008C081A">
              <w:rPr>
                <w:spacing w:val="-2"/>
              </w:rPr>
              <w:t>Force</w:t>
            </w:r>
            <w:r w:rsidR="008C081A">
              <w:rPr>
                <w:spacing w:val="-6"/>
              </w:rPr>
              <w:t xml:space="preserve"> </w:t>
            </w:r>
            <w:r w:rsidR="008C081A">
              <w:rPr>
                <w:spacing w:val="-2"/>
              </w:rPr>
              <w:t>Majeure</w:t>
            </w:r>
            <w:r w:rsidR="008C081A">
              <w:tab/>
            </w:r>
            <w:r w:rsidR="008C081A">
              <w:rPr>
                <w:rFonts w:ascii="Arial MT"/>
                <w:spacing w:val="-5"/>
              </w:rPr>
              <w:t>57</w:t>
            </w:r>
          </w:hyperlink>
        </w:p>
        <w:p w14:paraId="4394E32E"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26" w:history="1">
            <w:r w:rsidR="008C081A">
              <w:rPr>
                <w:spacing w:val="-2"/>
              </w:rPr>
              <w:t>Termination</w:t>
            </w:r>
            <w:r w:rsidR="008C081A">
              <w:rPr>
                <w:spacing w:val="-6"/>
              </w:rPr>
              <w:t xml:space="preserve"> </w:t>
            </w:r>
            <w:r w:rsidR="008C081A">
              <w:rPr>
                <w:spacing w:val="-2"/>
              </w:rPr>
              <w:t>for</w:t>
            </w:r>
            <w:r w:rsidR="008C081A">
              <w:rPr>
                <w:spacing w:val="-6"/>
              </w:rPr>
              <w:t xml:space="preserve"> </w:t>
            </w:r>
            <w:r w:rsidR="008C081A">
              <w:rPr>
                <w:spacing w:val="-2"/>
              </w:rPr>
              <w:t>Default</w:t>
            </w:r>
            <w:r w:rsidR="008C081A">
              <w:tab/>
            </w:r>
            <w:r w:rsidR="008C081A">
              <w:rPr>
                <w:rFonts w:ascii="Arial MT"/>
                <w:spacing w:val="-5"/>
              </w:rPr>
              <w:t>57</w:t>
            </w:r>
          </w:hyperlink>
        </w:p>
        <w:p w14:paraId="41DC2BE2" w14:textId="77777777" w:rsidR="008C081A" w:rsidRDefault="00DE5A60">
          <w:pPr>
            <w:pStyle w:val="TOC3"/>
            <w:numPr>
              <w:ilvl w:val="1"/>
              <w:numId w:val="56"/>
            </w:numPr>
            <w:tabs>
              <w:tab w:val="left" w:pos="1741"/>
              <w:tab w:val="right" w:leader="dot" w:pos="9450"/>
            </w:tabs>
            <w:spacing w:before="1"/>
            <w:ind w:left="1741" w:hanging="301"/>
            <w:rPr>
              <w:rFonts w:ascii="Arial MT"/>
            </w:rPr>
          </w:pPr>
          <w:hyperlink w:anchor="_bookmark127" w:history="1">
            <w:r w:rsidR="008C081A">
              <w:rPr>
                <w:spacing w:val="-2"/>
              </w:rPr>
              <w:t>Termination</w:t>
            </w:r>
            <w:r w:rsidR="008C081A">
              <w:rPr>
                <w:spacing w:val="-6"/>
              </w:rPr>
              <w:t xml:space="preserve"> </w:t>
            </w:r>
            <w:r w:rsidR="008C081A">
              <w:rPr>
                <w:spacing w:val="-2"/>
              </w:rPr>
              <w:t>for</w:t>
            </w:r>
            <w:r w:rsidR="008C081A">
              <w:rPr>
                <w:spacing w:val="-6"/>
              </w:rPr>
              <w:t xml:space="preserve"> </w:t>
            </w:r>
            <w:r w:rsidR="008C081A">
              <w:rPr>
                <w:spacing w:val="-2"/>
              </w:rPr>
              <w:t>Insolvency</w:t>
            </w:r>
            <w:r w:rsidR="008C081A">
              <w:tab/>
            </w:r>
            <w:r w:rsidR="008C081A">
              <w:rPr>
                <w:rFonts w:ascii="Arial MT"/>
                <w:spacing w:val="-5"/>
              </w:rPr>
              <w:t>58</w:t>
            </w:r>
          </w:hyperlink>
        </w:p>
        <w:p w14:paraId="368C6494" w14:textId="77777777" w:rsidR="008C081A" w:rsidRDefault="00DE5A60">
          <w:pPr>
            <w:pStyle w:val="TOC3"/>
            <w:numPr>
              <w:ilvl w:val="1"/>
              <w:numId w:val="56"/>
            </w:numPr>
            <w:tabs>
              <w:tab w:val="left" w:pos="1741"/>
              <w:tab w:val="right" w:leader="dot" w:pos="9450"/>
            </w:tabs>
            <w:ind w:left="1741" w:hanging="301"/>
            <w:rPr>
              <w:rFonts w:ascii="Arial MT"/>
            </w:rPr>
          </w:pPr>
          <w:hyperlink w:anchor="_bookmark128" w:history="1">
            <w:r w:rsidR="008C081A">
              <w:rPr>
                <w:spacing w:val="-2"/>
              </w:rPr>
              <w:t>Termination</w:t>
            </w:r>
            <w:r w:rsidR="008C081A">
              <w:rPr>
                <w:spacing w:val="-6"/>
              </w:rPr>
              <w:t xml:space="preserve"> </w:t>
            </w:r>
            <w:r w:rsidR="008C081A">
              <w:rPr>
                <w:spacing w:val="-2"/>
              </w:rPr>
              <w:t>for</w:t>
            </w:r>
            <w:r w:rsidR="008C081A">
              <w:rPr>
                <w:spacing w:val="-6"/>
              </w:rPr>
              <w:t xml:space="preserve"> </w:t>
            </w:r>
            <w:r w:rsidR="008C081A">
              <w:rPr>
                <w:spacing w:val="-2"/>
              </w:rPr>
              <w:t>Convenience</w:t>
            </w:r>
            <w:r w:rsidR="008C081A">
              <w:tab/>
            </w:r>
            <w:r w:rsidR="008C081A">
              <w:rPr>
                <w:rFonts w:ascii="Arial MT"/>
                <w:spacing w:val="-5"/>
              </w:rPr>
              <w:t>59</w:t>
            </w:r>
          </w:hyperlink>
        </w:p>
        <w:p w14:paraId="42FB55AF" w14:textId="77777777" w:rsidR="008C081A" w:rsidRDefault="00DE5A60">
          <w:pPr>
            <w:pStyle w:val="TOC3"/>
            <w:numPr>
              <w:ilvl w:val="1"/>
              <w:numId w:val="56"/>
            </w:numPr>
            <w:tabs>
              <w:tab w:val="left" w:pos="1741"/>
              <w:tab w:val="right" w:leader="dot" w:pos="9450"/>
            </w:tabs>
            <w:spacing w:line="240" w:lineRule="auto"/>
            <w:ind w:left="1741" w:hanging="301"/>
            <w:rPr>
              <w:rFonts w:ascii="Arial MT"/>
            </w:rPr>
          </w:pPr>
          <w:hyperlink w:anchor="_bookmark129" w:history="1">
            <w:r w:rsidR="008C081A">
              <w:rPr>
                <w:spacing w:val="-2"/>
              </w:rPr>
              <w:t>Amendment</w:t>
            </w:r>
            <w:r w:rsidR="008C081A">
              <w:rPr>
                <w:spacing w:val="-8"/>
              </w:rPr>
              <w:t xml:space="preserve"> </w:t>
            </w:r>
            <w:r w:rsidR="008C081A">
              <w:rPr>
                <w:spacing w:val="-2"/>
              </w:rPr>
              <w:t>to</w:t>
            </w:r>
            <w:r w:rsidR="008C081A">
              <w:rPr>
                <w:spacing w:val="-6"/>
              </w:rPr>
              <w:t xml:space="preserve"> </w:t>
            </w:r>
            <w:r w:rsidR="008C081A">
              <w:rPr>
                <w:spacing w:val="-2"/>
              </w:rPr>
              <w:t>Contract</w:t>
            </w:r>
            <w:r w:rsidR="008C081A">
              <w:tab/>
            </w:r>
            <w:r w:rsidR="008C081A">
              <w:rPr>
                <w:rFonts w:ascii="Arial MT"/>
                <w:spacing w:val="-5"/>
              </w:rPr>
              <w:t>59</w:t>
            </w:r>
          </w:hyperlink>
        </w:p>
        <w:p w14:paraId="3F130533" w14:textId="77777777" w:rsidR="008C081A" w:rsidRDefault="00DE5A60">
          <w:pPr>
            <w:pStyle w:val="TOC3"/>
            <w:numPr>
              <w:ilvl w:val="1"/>
              <w:numId w:val="56"/>
            </w:numPr>
            <w:tabs>
              <w:tab w:val="left" w:pos="1741"/>
              <w:tab w:val="right" w:leader="dot" w:pos="9450"/>
            </w:tabs>
            <w:spacing w:before="1" w:line="240" w:lineRule="auto"/>
            <w:ind w:left="1741" w:hanging="301"/>
            <w:rPr>
              <w:rFonts w:ascii="Arial MT"/>
            </w:rPr>
          </w:pPr>
          <w:hyperlink w:anchor="_bookmark130" w:history="1">
            <w:r w:rsidR="008C081A">
              <w:rPr>
                <w:spacing w:val="-2"/>
              </w:rPr>
              <w:t>Settlement</w:t>
            </w:r>
            <w:r w:rsidR="008C081A">
              <w:rPr>
                <w:spacing w:val="-6"/>
              </w:rPr>
              <w:t xml:space="preserve"> </w:t>
            </w:r>
            <w:r w:rsidR="008C081A">
              <w:rPr>
                <w:spacing w:val="-2"/>
              </w:rPr>
              <w:t>of</w:t>
            </w:r>
            <w:r w:rsidR="008C081A">
              <w:rPr>
                <w:spacing w:val="-3"/>
              </w:rPr>
              <w:t xml:space="preserve"> </w:t>
            </w:r>
            <w:r w:rsidR="008C081A">
              <w:rPr>
                <w:spacing w:val="-2"/>
              </w:rPr>
              <w:t>Disputes</w:t>
            </w:r>
            <w:r w:rsidR="008C081A">
              <w:tab/>
            </w:r>
            <w:r w:rsidR="008C081A">
              <w:rPr>
                <w:rFonts w:ascii="Arial MT"/>
                <w:spacing w:val="-5"/>
              </w:rPr>
              <w:t>59</w:t>
            </w:r>
          </w:hyperlink>
        </w:p>
        <w:p w14:paraId="57BB3B36" w14:textId="77777777" w:rsidR="008C081A" w:rsidRDefault="00DE5A60">
          <w:pPr>
            <w:pStyle w:val="TOC1"/>
            <w:tabs>
              <w:tab w:val="right" w:leader="dot" w:pos="9361"/>
            </w:tabs>
            <w:spacing w:before="122"/>
            <w:rPr>
              <w:rFonts w:ascii="Arial"/>
              <w:b/>
            </w:rPr>
          </w:pPr>
          <w:hyperlink w:anchor="_bookmark131" w:history="1">
            <w:r w:rsidR="008C081A">
              <w:rPr>
                <w:spacing w:val="-2"/>
              </w:rPr>
              <w:t>Section</w:t>
            </w:r>
            <w:r w:rsidR="008C081A">
              <w:rPr>
                <w:spacing w:val="-9"/>
              </w:rPr>
              <w:t xml:space="preserve"> </w:t>
            </w:r>
            <w:r w:rsidR="008C081A">
              <w:rPr>
                <w:spacing w:val="-2"/>
              </w:rPr>
              <w:t>4.</w:t>
            </w:r>
            <w:r w:rsidR="008C081A">
              <w:rPr>
                <w:spacing w:val="41"/>
              </w:rPr>
              <w:t xml:space="preserve"> </w:t>
            </w:r>
            <w:r w:rsidR="008C081A">
              <w:rPr>
                <w:spacing w:val="-2"/>
              </w:rPr>
              <w:t>Particular</w:t>
            </w:r>
            <w:r w:rsidR="008C081A">
              <w:rPr>
                <w:spacing w:val="-8"/>
              </w:rPr>
              <w:t xml:space="preserve"> </w:t>
            </w:r>
            <w:r w:rsidR="008C081A">
              <w:rPr>
                <w:spacing w:val="-2"/>
              </w:rPr>
              <w:t>Conditions</w:t>
            </w:r>
            <w:r w:rsidR="008C081A">
              <w:rPr>
                <w:spacing w:val="-8"/>
              </w:rPr>
              <w:t xml:space="preserve"> </w:t>
            </w:r>
            <w:r w:rsidR="008C081A">
              <w:rPr>
                <w:spacing w:val="-2"/>
              </w:rPr>
              <w:t>of</w:t>
            </w:r>
            <w:r w:rsidR="008C081A">
              <w:rPr>
                <w:spacing w:val="-7"/>
              </w:rPr>
              <w:t xml:space="preserve"> </w:t>
            </w:r>
            <w:r w:rsidR="008C081A">
              <w:rPr>
                <w:spacing w:val="-2"/>
              </w:rPr>
              <w:t>Contract</w:t>
            </w:r>
            <w:r w:rsidR="008C081A">
              <w:tab/>
            </w:r>
            <w:r w:rsidR="008C081A">
              <w:rPr>
                <w:rFonts w:ascii="Arial"/>
                <w:b/>
                <w:spacing w:val="-5"/>
              </w:rPr>
              <w:t>61</w:t>
            </w:r>
          </w:hyperlink>
        </w:p>
        <w:p w14:paraId="44DB5D9C" w14:textId="77777777" w:rsidR="008C081A" w:rsidRDefault="00DE5A60">
          <w:pPr>
            <w:pStyle w:val="TOC1"/>
            <w:tabs>
              <w:tab w:val="left" w:pos="1800"/>
              <w:tab w:val="right" w:leader="dot" w:pos="9361"/>
            </w:tabs>
            <w:rPr>
              <w:rFonts w:ascii="Arial"/>
              <w:b/>
            </w:rPr>
          </w:pPr>
          <w:hyperlink w:anchor="_bookmark132" w:history="1">
            <w:r w:rsidR="008C081A">
              <w:rPr>
                <w:spacing w:val="-2"/>
              </w:rPr>
              <w:t>Section</w:t>
            </w:r>
            <w:r w:rsidR="008C081A">
              <w:rPr>
                <w:spacing w:val="-9"/>
              </w:rPr>
              <w:t xml:space="preserve"> </w:t>
            </w:r>
            <w:r w:rsidR="008C081A">
              <w:rPr>
                <w:spacing w:val="-5"/>
              </w:rPr>
              <w:t>5.</w:t>
            </w:r>
            <w:r w:rsidR="008C081A">
              <w:tab/>
            </w:r>
            <w:r w:rsidR="008C081A">
              <w:rPr>
                <w:spacing w:val="-2"/>
              </w:rPr>
              <w:t>Tender</w:t>
            </w:r>
            <w:r w:rsidR="008C081A">
              <w:rPr>
                <w:spacing w:val="-11"/>
              </w:rPr>
              <w:t xml:space="preserve"> </w:t>
            </w:r>
            <w:r w:rsidR="008C081A">
              <w:rPr>
                <w:spacing w:val="-2"/>
              </w:rPr>
              <w:t>and</w:t>
            </w:r>
            <w:r w:rsidR="008C081A">
              <w:rPr>
                <w:spacing w:val="-9"/>
              </w:rPr>
              <w:t xml:space="preserve"> </w:t>
            </w:r>
            <w:r w:rsidR="008C081A">
              <w:rPr>
                <w:spacing w:val="-2"/>
              </w:rPr>
              <w:t>Contract</w:t>
            </w:r>
            <w:r w:rsidR="008C081A">
              <w:rPr>
                <w:spacing w:val="-10"/>
              </w:rPr>
              <w:t xml:space="preserve"> </w:t>
            </w:r>
            <w:r w:rsidR="008C081A">
              <w:rPr>
                <w:spacing w:val="-4"/>
              </w:rPr>
              <w:t>Forms</w:t>
            </w:r>
            <w:r w:rsidR="008C081A">
              <w:tab/>
            </w:r>
            <w:r w:rsidR="008C081A">
              <w:rPr>
                <w:rFonts w:ascii="Arial"/>
                <w:b/>
                <w:spacing w:val="-5"/>
              </w:rPr>
              <w:t>65</w:t>
            </w:r>
          </w:hyperlink>
        </w:p>
        <w:p w14:paraId="2EA2FF17" w14:textId="77777777" w:rsidR="008C081A" w:rsidRDefault="00DE5A60">
          <w:pPr>
            <w:pStyle w:val="TOC2"/>
            <w:tabs>
              <w:tab w:val="right" w:leader="dot" w:pos="9361"/>
            </w:tabs>
            <w:rPr>
              <w:rFonts w:ascii="Arial"/>
              <w:b/>
            </w:rPr>
          </w:pPr>
          <w:hyperlink w:anchor="_bookmark133" w:history="1">
            <w:r w:rsidR="008C081A">
              <w:rPr>
                <w:spacing w:val="-2"/>
              </w:rPr>
              <w:t>Tender</w:t>
            </w:r>
            <w:r w:rsidR="008C081A">
              <w:rPr>
                <w:spacing w:val="-5"/>
              </w:rPr>
              <w:t xml:space="preserve"> </w:t>
            </w:r>
            <w:r w:rsidR="008C081A">
              <w:rPr>
                <w:spacing w:val="-2"/>
              </w:rPr>
              <w:t>Submission</w:t>
            </w:r>
            <w:r w:rsidR="008C081A">
              <w:rPr>
                <w:spacing w:val="-8"/>
              </w:rPr>
              <w:t xml:space="preserve"> </w:t>
            </w:r>
            <w:r w:rsidR="008C081A">
              <w:rPr>
                <w:spacing w:val="-2"/>
              </w:rPr>
              <w:t>Letter</w:t>
            </w:r>
            <w:r w:rsidR="008C081A">
              <w:rPr>
                <w:spacing w:val="-7"/>
              </w:rPr>
              <w:t xml:space="preserve"> </w:t>
            </w:r>
            <w:r w:rsidR="008C081A">
              <w:rPr>
                <w:spacing w:val="-2"/>
              </w:rPr>
              <w:t>(Form</w:t>
            </w:r>
            <w:r w:rsidR="008C081A">
              <w:rPr>
                <w:spacing w:val="-7"/>
              </w:rPr>
              <w:t xml:space="preserve"> </w:t>
            </w:r>
            <w:r w:rsidR="008C081A">
              <w:rPr>
                <w:spacing w:val="-2"/>
              </w:rPr>
              <w:t>e-PG2-</w:t>
            </w:r>
            <w:r w:rsidR="008C081A">
              <w:rPr>
                <w:spacing w:val="-5"/>
              </w:rPr>
              <w:t>1)</w:t>
            </w:r>
            <w:r w:rsidR="008C081A">
              <w:tab/>
            </w:r>
            <w:r w:rsidR="008C081A">
              <w:rPr>
                <w:rFonts w:ascii="Arial"/>
                <w:b/>
                <w:spacing w:val="-5"/>
              </w:rPr>
              <w:t>66</w:t>
            </w:r>
          </w:hyperlink>
        </w:p>
        <w:p w14:paraId="3E20F1E4" w14:textId="77777777" w:rsidR="008C081A" w:rsidRDefault="00DE5A60">
          <w:pPr>
            <w:pStyle w:val="TOC2"/>
            <w:tabs>
              <w:tab w:val="right" w:leader="dot" w:pos="9361"/>
            </w:tabs>
            <w:rPr>
              <w:rFonts w:ascii="Arial"/>
              <w:b/>
            </w:rPr>
          </w:pPr>
          <w:hyperlink w:anchor="_bookmark134" w:history="1">
            <w:r w:rsidR="008C081A">
              <w:rPr>
                <w:spacing w:val="-2"/>
              </w:rPr>
              <w:t>Tenderer</w:t>
            </w:r>
            <w:r w:rsidR="008C081A">
              <w:rPr>
                <w:spacing w:val="-9"/>
              </w:rPr>
              <w:t xml:space="preserve"> </w:t>
            </w:r>
            <w:r w:rsidR="008C081A">
              <w:rPr>
                <w:spacing w:val="-2"/>
              </w:rPr>
              <w:t>Information</w:t>
            </w:r>
            <w:r w:rsidR="008C081A">
              <w:rPr>
                <w:spacing w:val="-10"/>
              </w:rPr>
              <w:t xml:space="preserve"> </w:t>
            </w:r>
            <w:r w:rsidR="008C081A">
              <w:rPr>
                <w:spacing w:val="-2"/>
              </w:rPr>
              <w:t>(Form</w:t>
            </w:r>
            <w:r w:rsidR="008C081A">
              <w:rPr>
                <w:spacing w:val="-7"/>
              </w:rPr>
              <w:t xml:space="preserve"> </w:t>
            </w:r>
            <w:r w:rsidR="008C081A">
              <w:rPr>
                <w:spacing w:val="-2"/>
              </w:rPr>
              <w:t>e-PG2-</w:t>
            </w:r>
            <w:r w:rsidR="008C081A">
              <w:rPr>
                <w:spacing w:val="-5"/>
              </w:rPr>
              <w:t>2)</w:t>
            </w:r>
            <w:r w:rsidR="008C081A">
              <w:tab/>
            </w:r>
            <w:r w:rsidR="008C081A">
              <w:rPr>
                <w:rFonts w:ascii="Arial"/>
                <w:b/>
                <w:spacing w:val="-5"/>
              </w:rPr>
              <w:t>68</w:t>
            </w:r>
          </w:hyperlink>
        </w:p>
        <w:p w14:paraId="10EC9E2F" w14:textId="77777777" w:rsidR="008C081A" w:rsidRDefault="00DE5A60">
          <w:pPr>
            <w:pStyle w:val="TOC2"/>
            <w:tabs>
              <w:tab w:val="right" w:leader="dot" w:pos="9361"/>
            </w:tabs>
            <w:spacing w:before="78"/>
            <w:rPr>
              <w:rFonts w:ascii="Arial"/>
              <w:b/>
            </w:rPr>
          </w:pPr>
          <w:hyperlink w:anchor="_bookmark135" w:history="1">
            <w:r w:rsidR="008C081A">
              <w:rPr>
                <w:spacing w:val="-2"/>
              </w:rPr>
              <w:t>Price</w:t>
            </w:r>
            <w:r w:rsidR="008C081A">
              <w:rPr>
                <w:spacing w:val="-7"/>
              </w:rPr>
              <w:t xml:space="preserve"> </w:t>
            </w:r>
            <w:r w:rsidR="008C081A">
              <w:rPr>
                <w:spacing w:val="-2"/>
              </w:rPr>
              <w:t>Schedule</w:t>
            </w:r>
            <w:r w:rsidR="008C081A">
              <w:rPr>
                <w:spacing w:val="-7"/>
              </w:rPr>
              <w:t xml:space="preserve"> </w:t>
            </w:r>
            <w:r w:rsidR="008C081A">
              <w:rPr>
                <w:spacing w:val="-2"/>
              </w:rPr>
              <w:t>for</w:t>
            </w:r>
            <w:r w:rsidR="008C081A">
              <w:rPr>
                <w:spacing w:val="-5"/>
              </w:rPr>
              <w:t xml:space="preserve"> </w:t>
            </w:r>
            <w:r w:rsidR="008C081A">
              <w:rPr>
                <w:spacing w:val="-2"/>
              </w:rPr>
              <w:t>Goods</w:t>
            </w:r>
            <w:r w:rsidR="008C081A">
              <w:rPr>
                <w:spacing w:val="-6"/>
              </w:rPr>
              <w:t xml:space="preserve"> </w:t>
            </w:r>
            <w:r w:rsidR="008C081A">
              <w:rPr>
                <w:spacing w:val="-2"/>
              </w:rPr>
              <w:t>(Form</w:t>
            </w:r>
            <w:r w:rsidR="008C081A">
              <w:rPr>
                <w:spacing w:val="-4"/>
              </w:rPr>
              <w:t xml:space="preserve"> </w:t>
            </w:r>
            <w:r w:rsidR="008C081A">
              <w:rPr>
                <w:spacing w:val="-2"/>
              </w:rPr>
              <w:t>e-PG2-</w:t>
            </w:r>
            <w:r w:rsidR="008C081A">
              <w:rPr>
                <w:spacing w:val="-5"/>
              </w:rPr>
              <w:t>3A)</w:t>
            </w:r>
            <w:r w:rsidR="008C081A">
              <w:tab/>
            </w:r>
            <w:r w:rsidR="008C081A">
              <w:rPr>
                <w:rFonts w:ascii="Arial"/>
                <w:b/>
                <w:spacing w:val="-5"/>
              </w:rPr>
              <w:t>71</w:t>
            </w:r>
          </w:hyperlink>
        </w:p>
        <w:p w14:paraId="607D2932" w14:textId="77777777" w:rsidR="008C081A" w:rsidRDefault="00DE5A60">
          <w:pPr>
            <w:pStyle w:val="TOC2"/>
            <w:tabs>
              <w:tab w:val="right" w:leader="dot" w:pos="9361"/>
            </w:tabs>
            <w:rPr>
              <w:rFonts w:ascii="Arial"/>
              <w:b/>
            </w:rPr>
          </w:pPr>
          <w:hyperlink w:anchor="_bookmark136" w:history="1">
            <w:r w:rsidR="008C081A">
              <w:rPr>
                <w:spacing w:val="-2"/>
              </w:rPr>
              <w:t>Price</w:t>
            </w:r>
            <w:r w:rsidR="008C081A">
              <w:rPr>
                <w:spacing w:val="-6"/>
              </w:rPr>
              <w:t xml:space="preserve"> </w:t>
            </w:r>
            <w:r w:rsidR="008C081A">
              <w:rPr>
                <w:spacing w:val="-2"/>
              </w:rPr>
              <w:t>Schedule</w:t>
            </w:r>
            <w:r w:rsidR="008C081A">
              <w:rPr>
                <w:spacing w:val="-6"/>
              </w:rPr>
              <w:t xml:space="preserve"> </w:t>
            </w:r>
            <w:r w:rsidR="008C081A">
              <w:rPr>
                <w:spacing w:val="-2"/>
              </w:rPr>
              <w:t>for</w:t>
            </w:r>
            <w:r w:rsidR="008C081A">
              <w:rPr>
                <w:spacing w:val="-3"/>
              </w:rPr>
              <w:t xml:space="preserve"> </w:t>
            </w:r>
            <w:r w:rsidR="008C081A">
              <w:rPr>
                <w:spacing w:val="-2"/>
              </w:rPr>
              <w:t>Related</w:t>
            </w:r>
            <w:r w:rsidR="008C081A">
              <w:rPr>
                <w:spacing w:val="-6"/>
              </w:rPr>
              <w:t xml:space="preserve"> </w:t>
            </w:r>
            <w:r w:rsidR="008C081A">
              <w:rPr>
                <w:spacing w:val="-2"/>
              </w:rPr>
              <w:t>Services</w:t>
            </w:r>
            <w:r w:rsidR="008C081A">
              <w:rPr>
                <w:spacing w:val="-5"/>
              </w:rPr>
              <w:t xml:space="preserve"> </w:t>
            </w:r>
            <w:r w:rsidR="008C081A">
              <w:rPr>
                <w:spacing w:val="-2"/>
              </w:rPr>
              <w:t>(Form</w:t>
            </w:r>
            <w:r w:rsidR="008C081A">
              <w:rPr>
                <w:spacing w:val="-4"/>
              </w:rPr>
              <w:t xml:space="preserve"> </w:t>
            </w:r>
            <w:r w:rsidR="008C081A">
              <w:rPr>
                <w:spacing w:val="-2"/>
              </w:rPr>
              <w:t>e-PG2-</w:t>
            </w:r>
            <w:r w:rsidR="008C081A">
              <w:rPr>
                <w:spacing w:val="-5"/>
              </w:rPr>
              <w:t>3B)</w:t>
            </w:r>
            <w:r w:rsidR="008C081A">
              <w:tab/>
            </w:r>
            <w:r w:rsidR="008C081A">
              <w:rPr>
                <w:rFonts w:ascii="Arial"/>
                <w:b/>
                <w:spacing w:val="-5"/>
              </w:rPr>
              <w:t>71</w:t>
            </w:r>
          </w:hyperlink>
        </w:p>
        <w:p w14:paraId="3CA23EE0" w14:textId="77777777" w:rsidR="008C081A" w:rsidRDefault="00DE5A60">
          <w:pPr>
            <w:pStyle w:val="TOC2"/>
            <w:tabs>
              <w:tab w:val="right" w:leader="dot" w:pos="9361"/>
            </w:tabs>
            <w:spacing w:before="80"/>
            <w:rPr>
              <w:rFonts w:ascii="Arial"/>
              <w:b/>
            </w:rPr>
          </w:pPr>
          <w:hyperlink w:anchor="_bookmark137" w:history="1">
            <w:r w:rsidR="008C081A">
              <w:rPr>
                <w:spacing w:val="-2"/>
              </w:rPr>
              <w:t>Specifications</w:t>
            </w:r>
            <w:r w:rsidR="008C081A">
              <w:rPr>
                <w:spacing w:val="-7"/>
              </w:rPr>
              <w:t xml:space="preserve"> </w:t>
            </w:r>
            <w:r w:rsidR="008C081A">
              <w:rPr>
                <w:spacing w:val="-2"/>
              </w:rPr>
              <w:t>Submission</w:t>
            </w:r>
            <w:r w:rsidR="008C081A">
              <w:rPr>
                <w:spacing w:val="-9"/>
              </w:rPr>
              <w:t xml:space="preserve"> </w:t>
            </w:r>
            <w:r w:rsidR="008C081A">
              <w:rPr>
                <w:spacing w:val="-2"/>
              </w:rPr>
              <w:t>and</w:t>
            </w:r>
            <w:r w:rsidR="008C081A">
              <w:rPr>
                <w:spacing w:val="-7"/>
              </w:rPr>
              <w:t xml:space="preserve"> </w:t>
            </w:r>
            <w:r w:rsidR="008C081A">
              <w:rPr>
                <w:spacing w:val="-2"/>
              </w:rPr>
              <w:t>Compliance</w:t>
            </w:r>
            <w:r w:rsidR="008C081A">
              <w:rPr>
                <w:spacing w:val="-8"/>
              </w:rPr>
              <w:t xml:space="preserve"> </w:t>
            </w:r>
            <w:r w:rsidR="008C081A">
              <w:rPr>
                <w:spacing w:val="-2"/>
              </w:rPr>
              <w:t>Sheet</w:t>
            </w:r>
            <w:r w:rsidR="008C081A">
              <w:rPr>
                <w:spacing w:val="-8"/>
              </w:rPr>
              <w:t xml:space="preserve"> </w:t>
            </w:r>
            <w:r w:rsidR="008C081A">
              <w:rPr>
                <w:spacing w:val="-2"/>
              </w:rPr>
              <w:t>(Form</w:t>
            </w:r>
            <w:r w:rsidR="008C081A">
              <w:rPr>
                <w:spacing w:val="-6"/>
              </w:rPr>
              <w:t xml:space="preserve"> </w:t>
            </w:r>
            <w:r w:rsidR="008C081A">
              <w:rPr>
                <w:spacing w:val="-2"/>
              </w:rPr>
              <w:t>e-PG2-</w:t>
            </w:r>
            <w:r w:rsidR="008C081A">
              <w:rPr>
                <w:spacing w:val="-5"/>
              </w:rPr>
              <w:t>4)</w:t>
            </w:r>
            <w:r w:rsidR="008C081A">
              <w:tab/>
            </w:r>
            <w:r w:rsidR="008C081A">
              <w:rPr>
                <w:rFonts w:ascii="Arial"/>
                <w:b/>
                <w:spacing w:val="-5"/>
              </w:rPr>
              <w:t>73</w:t>
            </w:r>
          </w:hyperlink>
        </w:p>
        <w:p w14:paraId="3752FDCE" w14:textId="77777777" w:rsidR="008C081A" w:rsidRDefault="00DE5A60">
          <w:pPr>
            <w:pStyle w:val="TOC2"/>
            <w:tabs>
              <w:tab w:val="right" w:leader="dot" w:pos="9361"/>
            </w:tabs>
            <w:spacing w:before="80"/>
            <w:rPr>
              <w:rFonts w:ascii="Arial" w:hAnsi="Arial"/>
              <w:b/>
            </w:rPr>
          </w:pPr>
          <w:hyperlink w:anchor="_bookmark138" w:history="1">
            <w:r w:rsidR="008C081A">
              <w:rPr>
                <w:spacing w:val="-2"/>
              </w:rPr>
              <w:t>Manufacturer’s</w:t>
            </w:r>
            <w:r w:rsidR="008C081A">
              <w:rPr>
                <w:spacing w:val="-9"/>
              </w:rPr>
              <w:t xml:space="preserve"> </w:t>
            </w:r>
            <w:proofErr w:type="spellStart"/>
            <w:r w:rsidR="008C081A">
              <w:rPr>
                <w:spacing w:val="-2"/>
              </w:rPr>
              <w:t>Authorisation</w:t>
            </w:r>
            <w:proofErr w:type="spellEnd"/>
            <w:r w:rsidR="008C081A">
              <w:rPr>
                <w:spacing w:val="-8"/>
              </w:rPr>
              <w:t xml:space="preserve"> </w:t>
            </w:r>
            <w:r w:rsidR="008C081A">
              <w:rPr>
                <w:spacing w:val="-2"/>
              </w:rPr>
              <w:t>Letter</w:t>
            </w:r>
            <w:r w:rsidR="008C081A">
              <w:rPr>
                <w:spacing w:val="-8"/>
              </w:rPr>
              <w:t xml:space="preserve"> </w:t>
            </w:r>
            <w:r w:rsidR="008C081A">
              <w:rPr>
                <w:spacing w:val="-2"/>
              </w:rPr>
              <w:t>(Form</w:t>
            </w:r>
            <w:r w:rsidR="008C081A">
              <w:rPr>
                <w:spacing w:val="-6"/>
              </w:rPr>
              <w:t xml:space="preserve"> </w:t>
            </w:r>
            <w:r w:rsidR="008C081A">
              <w:rPr>
                <w:spacing w:val="-2"/>
              </w:rPr>
              <w:t>e-PG2-</w:t>
            </w:r>
            <w:r w:rsidR="008C081A">
              <w:rPr>
                <w:spacing w:val="-5"/>
              </w:rPr>
              <w:t>5)</w:t>
            </w:r>
            <w:r w:rsidR="008C081A">
              <w:tab/>
            </w:r>
            <w:r w:rsidR="008C081A">
              <w:rPr>
                <w:rFonts w:ascii="Arial" w:hAnsi="Arial"/>
                <w:b/>
                <w:spacing w:val="-5"/>
              </w:rPr>
              <w:t>74</w:t>
            </w:r>
          </w:hyperlink>
        </w:p>
        <w:p w14:paraId="05DF86EE" w14:textId="77777777" w:rsidR="008C081A" w:rsidRDefault="00DE5A60">
          <w:pPr>
            <w:pStyle w:val="TOC1"/>
            <w:tabs>
              <w:tab w:val="right" w:leader="dot" w:pos="9361"/>
            </w:tabs>
            <w:spacing w:before="120"/>
            <w:rPr>
              <w:rFonts w:ascii="Arial"/>
              <w:b/>
            </w:rPr>
          </w:pPr>
          <w:hyperlink w:anchor="_bookmark139" w:history="1">
            <w:r w:rsidR="008C081A">
              <w:t>Section</w:t>
            </w:r>
            <w:r w:rsidR="008C081A">
              <w:rPr>
                <w:spacing w:val="-12"/>
              </w:rPr>
              <w:t xml:space="preserve"> </w:t>
            </w:r>
            <w:r w:rsidR="008C081A">
              <w:t>6.</w:t>
            </w:r>
            <w:r w:rsidR="008C081A">
              <w:rPr>
                <w:spacing w:val="37"/>
              </w:rPr>
              <w:t xml:space="preserve"> </w:t>
            </w:r>
            <w:r w:rsidR="008C081A">
              <w:rPr>
                <w:spacing w:val="-2"/>
              </w:rPr>
              <w:t>Drawings</w:t>
            </w:r>
            <w:r w:rsidR="008C081A">
              <w:tab/>
            </w:r>
            <w:r w:rsidR="008C081A">
              <w:rPr>
                <w:rFonts w:ascii="Arial"/>
                <w:b/>
                <w:spacing w:val="-5"/>
              </w:rPr>
              <w:t>81</w:t>
            </w:r>
          </w:hyperlink>
        </w:p>
      </w:sdtContent>
    </w:sdt>
    <w:p w14:paraId="6B4809B0" w14:textId="77777777" w:rsidR="008C081A" w:rsidRDefault="008C081A">
      <w:pPr>
        <w:pStyle w:val="TOC1"/>
        <w:rPr>
          <w:rFonts w:ascii="Arial"/>
          <w:b/>
        </w:rPr>
        <w:sectPr w:rsidR="008C081A">
          <w:type w:val="continuous"/>
          <w:pgSz w:w="11910" w:h="16840"/>
          <w:pgMar w:top="1373" w:right="720" w:bottom="1958" w:left="1080" w:header="0" w:footer="1623" w:gutter="0"/>
          <w:cols w:space="720"/>
        </w:sectPr>
      </w:pPr>
    </w:p>
    <w:p w14:paraId="45A88BBD" w14:textId="77777777" w:rsidR="008C081A" w:rsidRDefault="00DE5A60">
      <w:pPr>
        <w:pStyle w:val="Heading2"/>
        <w:spacing w:before="122"/>
        <w:ind w:left="333" w:right="0"/>
      </w:pPr>
      <w:bookmarkStart w:id="0" w:name="_bookmark0"/>
      <w:bookmarkEnd w:id="0"/>
      <w:r>
        <w:rPr>
          <w:spacing w:val="-4"/>
        </w:rPr>
        <w:lastRenderedPageBreak/>
        <w:t>Section-I:</w:t>
      </w:r>
      <w:r>
        <w:rPr>
          <w:spacing w:val="-1"/>
        </w:rPr>
        <w:t xml:space="preserve"> </w:t>
      </w:r>
      <w:r>
        <w:rPr>
          <w:spacing w:val="-4"/>
        </w:rPr>
        <w:t>Instructions</w:t>
      </w:r>
      <w:r>
        <w:rPr>
          <w:spacing w:val="-3"/>
        </w:rPr>
        <w:t xml:space="preserve"> </w:t>
      </w:r>
      <w:r>
        <w:rPr>
          <w:spacing w:val="-4"/>
        </w:rPr>
        <w:t>to</w:t>
      </w:r>
      <w:r>
        <w:rPr>
          <w:spacing w:val="-2"/>
        </w:rPr>
        <w:t xml:space="preserve"> </w:t>
      </w:r>
      <w:r>
        <w:rPr>
          <w:spacing w:val="-4"/>
        </w:rPr>
        <w:t>Tenderers</w:t>
      </w:r>
    </w:p>
    <w:p w14:paraId="6E05B397" w14:textId="77777777" w:rsidR="008C081A" w:rsidRDefault="00DE5A60">
      <w:pPr>
        <w:pStyle w:val="Heading3"/>
        <w:numPr>
          <w:ilvl w:val="2"/>
          <w:numId w:val="56"/>
        </w:numPr>
        <w:tabs>
          <w:tab w:val="left" w:pos="4910"/>
        </w:tabs>
        <w:spacing w:before="270"/>
        <w:ind w:left="4910" w:hanging="289"/>
      </w:pPr>
      <w:bookmarkStart w:id="1" w:name="_bookmark1"/>
      <w:bookmarkEnd w:id="1"/>
      <w:r>
        <w:rPr>
          <w:spacing w:val="-2"/>
        </w:rPr>
        <w:t>General</w:t>
      </w:r>
    </w:p>
    <w:p w14:paraId="6BC79134" w14:textId="77777777" w:rsidR="008C081A" w:rsidRDefault="008C081A">
      <w:pPr>
        <w:pStyle w:val="BodyText"/>
        <w:spacing w:before="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10"/>
      </w:tblGrid>
      <w:tr w:rsidR="008C081A" w14:paraId="1C87D75F" w14:textId="77777777">
        <w:trPr>
          <w:trHeight w:val="1677"/>
        </w:trPr>
        <w:tc>
          <w:tcPr>
            <w:tcW w:w="2427" w:type="dxa"/>
            <w:vMerge w:val="restart"/>
          </w:tcPr>
          <w:p w14:paraId="621A60B7" w14:textId="77777777" w:rsidR="008C081A" w:rsidRDefault="00DE5A60">
            <w:pPr>
              <w:pStyle w:val="TableParagraph"/>
              <w:spacing w:before="79"/>
              <w:rPr>
                <w:sz w:val="24"/>
              </w:rPr>
            </w:pPr>
            <w:bookmarkStart w:id="2" w:name="_bookmark2"/>
            <w:bookmarkEnd w:id="2"/>
            <w:r>
              <w:rPr>
                <w:sz w:val="24"/>
              </w:rPr>
              <w:t>1.</w:t>
            </w:r>
            <w:r>
              <w:rPr>
                <w:spacing w:val="-6"/>
                <w:sz w:val="24"/>
              </w:rPr>
              <w:t xml:space="preserve"> </w:t>
            </w:r>
            <w:r>
              <w:rPr>
                <w:sz w:val="24"/>
              </w:rPr>
              <w:t>Scope</w:t>
            </w:r>
            <w:r>
              <w:rPr>
                <w:spacing w:val="-11"/>
                <w:sz w:val="24"/>
              </w:rPr>
              <w:t xml:space="preserve"> </w:t>
            </w:r>
            <w:r>
              <w:rPr>
                <w:sz w:val="24"/>
              </w:rPr>
              <w:t>of</w:t>
            </w:r>
            <w:r>
              <w:rPr>
                <w:spacing w:val="-7"/>
                <w:sz w:val="24"/>
              </w:rPr>
              <w:t xml:space="preserve"> </w:t>
            </w:r>
            <w:r>
              <w:rPr>
                <w:spacing w:val="-2"/>
                <w:sz w:val="24"/>
              </w:rPr>
              <w:t>Tender</w:t>
            </w:r>
          </w:p>
        </w:tc>
        <w:tc>
          <w:tcPr>
            <w:tcW w:w="720" w:type="dxa"/>
          </w:tcPr>
          <w:p w14:paraId="28FD2AD1" w14:textId="77777777" w:rsidR="008C081A" w:rsidRDefault="00DE5A60">
            <w:pPr>
              <w:pStyle w:val="TableParagraph"/>
              <w:spacing w:before="2"/>
              <w:ind w:left="105"/>
            </w:pPr>
            <w:r>
              <w:rPr>
                <w:spacing w:val="-5"/>
              </w:rPr>
              <w:t>1.1</w:t>
            </w:r>
          </w:p>
        </w:tc>
        <w:tc>
          <w:tcPr>
            <w:tcW w:w="6210" w:type="dxa"/>
          </w:tcPr>
          <w:p w14:paraId="136061B4" w14:textId="77777777" w:rsidR="008C081A" w:rsidRDefault="00DE5A60">
            <w:pPr>
              <w:pStyle w:val="TableParagraph"/>
              <w:spacing w:line="259" w:lineRule="auto"/>
              <w:ind w:left="105" w:right="87"/>
            </w:pPr>
            <w:r>
              <w:t>The</w:t>
            </w:r>
            <w:r>
              <w:rPr>
                <w:spacing w:val="-9"/>
              </w:rPr>
              <w:t xml:space="preserve"> </w:t>
            </w:r>
            <w:r>
              <w:t>Procuring</w:t>
            </w:r>
            <w:r>
              <w:rPr>
                <w:spacing w:val="-10"/>
              </w:rPr>
              <w:t xml:space="preserve"> </w:t>
            </w:r>
            <w:r>
              <w:t>Entity,</w:t>
            </w:r>
            <w:r>
              <w:rPr>
                <w:spacing w:val="-9"/>
              </w:rPr>
              <w:t xml:space="preserve"> </w:t>
            </w:r>
            <w:r>
              <w:t>as</w:t>
            </w:r>
            <w:r>
              <w:rPr>
                <w:spacing w:val="-8"/>
              </w:rPr>
              <w:t xml:space="preserve"> </w:t>
            </w:r>
            <w:r>
              <w:t>indicated</w:t>
            </w:r>
            <w:r>
              <w:rPr>
                <w:spacing w:val="-10"/>
              </w:rPr>
              <w:t xml:space="preserve"> </w:t>
            </w:r>
            <w:r>
              <w:t>in</w:t>
            </w:r>
            <w:r>
              <w:rPr>
                <w:spacing w:val="-10"/>
              </w:rPr>
              <w:t xml:space="preserve"> </w:t>
            </w:r>
            <w:r>
              <w:t>the</w:t>
            </w:r>
            <w:r>
              <w:rPr>
                <w:spacing w:val="-11"/>
              </w:rPr>
              <w:t xml:space="preserve"> </w:t>
            </w:r>
            <w:r>
              <w:t>Tender</w:t>
            </w:r>
            <w:r>
              <w:rPr>
                <w:spacing w:val="-9"/>
              </w:rPr>
              <w:t xml:space="preserve"> </w:t>
            </w:r>
            <w:r>
              <w:t>Data</w:t>
            </w:r>
            <w:r>
              <w:rPr>
                <w:spacing w:val="-9"/>
              </w:rPr>
              <w:t xml:space="preserve"> </w:t>
            </w:r>
            <w:r>
              <w:t>Sheet (TDS)</w:t>
            </w:r>
            <w:r>
              <w:rPr>
                <w:spacing w:val="-12"/>
              </w:rPr>
              <w:t xml:space="preserve"> </w:t>
            </w:r>
            <w:r>
              <w:t>issues</w:t>
            </w:r>
            <w:r>
              <w:rPr>
                <w:spacing w:val="-7"/>
              </w:rPr>
              <w:t xml:space="preserve"> </w:t>
            </w:r>
            <w:r>
              <w:t>this</w:t>
            </w:r>
            <w:r>
              <w:rPr>
                <w:spacing w:val="-10"/>
              </w:rPr>
              <w:t xml:space="preserve"> </w:t>
            </w:r>
            <w:r>
              <w:t>Tender</w:t>
            </w:r>
            <w:r>
              <w:rPr>
                <w:spacing w:val="-11"/>
              </w:rPr>
              <w:t xml:space="preserve"> </w:t>
            </w:r>
            <w:r>
              <w:t>Document</w:t>
            </w:r>
            <w:r>
              <w:rPr>
                <w:spacing w:val="-9"/>
              </w:rPr>
              <w:t xml:space="preserve"> </w:t>
            </w:r>
            <w:r>
              <w:t>for</w:t>
            </w:r>
            <w:r>
              <w:rPr>
                <w:spacing w:val="-9"/>
              </w:rPr>
              <w:t xml:space="preserve"> </w:t>
            </w:r>
            <w:r>
              <w:t>the</w:t>
            </w:r>
            <w:r>
              <w:rPr>
                <w:spacing w:val="-8"/>
              </w:rPr>
              <w:t xml:space="preserve"> </w:t>
            </w:r>
            <w:r>
              <w:t>procurement</w:t>
            </w:r>
            <w:r>
              <w:rPr>
                <w:spacing w:val="-9"/>
              </w:rPr>
              <w:t xml:space="preserve"> </w:t>
            </w:r>
            <w:r>
              <w:rPr>
                <w:spacing w:val="-5"/>
              </w:rPr>
              <w:t>of</w:t>
            </w:r>
          </w:p>
          <w:p w14:paraId="7390FEB2" w14:textId="77777777" w:rsidR="008C081A" w:rsidRDefault="00DE5A60">
            <w:pPr>
              <w:pStyle w:val="TableParagraph"/>
              <w:spacing w:line="259" w:lineRule="auto"/>
              <w:ind w:left="105" w:right="87"/>
            </w:pPr>
            <w:r>
              <w:t>Goods</w:t>
            </w:r>
            <w:r>
              <w:rPr>
                <w:spacing w:val="-6"/>
              </w:rPr>
              <w:t xml:space="preserve"> </w:t>
            </w:r>
            <w:r>
              <w:t>incidental</w:t>
            </w:r>
            <w:r>
              <w:rPr>
                <w:spacing w:val="-4"/>
              </w:rPr>
              <w:t xml:space="preserve"> </w:t>
            </w:r>
            <w:r>
              <w:t>thereto</w:t>
            </w:r>
            <w:r>
              <w:rPr>
                <w:spacing w:val="-5"/>
              </w:rPr>
              <w:t xml:space="preserve"> </w:t>
            </w:r>
            <w:r>
              <w:t>as</w:t>
            </w:r>
            <w:r>
              <w:rPr>
                <w:spacing w:val="-4"/>
              </w:rPr>
              <w:t xml:space="preserve"> </w:t>
            </w:r>
            <w:r>
              <w:t>specified</w:t>
            </w:r>
            <w:r>
              <w:rPr>
                <w:spacing w:val="-4"/>
              </w:rPr>
              <w:t xml:space="preserve"> </w:t>
            </w:r>
            <w:r>
              <w:t>in</w:t>
            </w:r>
            <w:r>
              <w:rPr>
                <w:spacing w:val="-5"/>
              </w:rPr>
              <w:t xml:space="preserve"> </w:t>
            </w:r>
            <w:r>
              <w:t>the</w:t>
            </w:r>
            <w:r>
              <w:rPr>
                <w:spacing w:val="-5"/>
              </w:rPr>
              <w:t xml:space="preserve"> </w:t>
            </w:r>
            <w:r>
              <w:t>TDS</w:t>
            </w:r>
            <w:r>
              <w:rPr>
                <w:spacing w:val="-6"/>
              </w:rPr>
              <w:t xml:space="preserve"> </w:t>
            </w:r>
            <w:r>
              <w:t>and</w:t>
            </w:r>
            <w:r>
              <w:rPr>
                <w:spacing w:val="-5"/>
              </w:rPr>
              <w:t xml:space="preserve"> </w:t>
            </w:r>
            <w:r>
              <w:t>as</w:t>
            </w:r>
            <w:r>
              <w:rPr>
                <w:spacing w:val="-4"/>
              </w:rPr>
              <w:t xml:space="preserve"> </w:t>
            </w:r>
            <w:r>
              <w:t>detailed in</w:t>
            </w:r>
            <w:r>
              <w:rPr>
                <w:spacing w:val="-4"/>
              </w:rPr>
              <w:t xml:space="preserve"> </w:t>
            </w:r>
            <w:r>
              <w:t>Price</w:t>
            </w:r>
            <w:r>
              <w:rPr>
                <w:spacing w:val="-5"/>
              </w:rPr>
              <w:t xml:space="preserve"> </w:t>
            </w:r>
            <w:r>
              <w:t>Schedule.</w:t>
            </w:r>
            <w:r>
              <w:rPr>
                <w:spacing w:val="-2"/>
              </w:rPr>
              <w:t xml:space="preserve"> </w:t>
            </w:r>
            <w:r>
              <w:t>The name of the</w:t>
            </w:r>
            <w:r>
              <w:rPr>
                <w:spacing w:val="-2"/>
              </w:rPr>
              <w:t xml:space="preserve"> </w:t>
            </w:r>
            <w:r>
              <w:t>Tender and the</w:t>
            </w:r>
            <w:r>
              <w:rPr>
                <w:spacing w:val="-2"/>
              </w:rPr>
              <w:t xml:space="preserve"> </w:t>
            </w:r>
            <w:r>
              <w:t>number and identification of its constituent lot(s) are stated in the TDS.</w:t>
            </w:r>
          </w:p>
        </w:tc>
      </w:tr>
      <w:tr w:rsidR="008C081A" w14:paraId="38342785" w14:textId="77777777">
        <w:trPr>
          <w:trHeight w:val="995"/>
        </w:trPr>
        <w:tc>
          <w:tcPr>
            <w:tcW w:w="2427" w:type="dxa"/>
            <w:vMerge/>
            <w:tcBorders>
              <w:top w:val="nil"/>
            </w:tcBorders>
          </w:tcPr>
          <w:p w14:paraId="225E0FC9" w14:textId="77777777" w:rsidR="008C081A" w:rsidRDefault="008C081A">
            <w:pPr>
              <w:rPr>
                <w:sz w:val="2"/>
                <w:szCs w:val="2"/>
              </w:rPr>
            </w:pPr>
          </w:p>
        </w:tc>
        <w:tc>
          <w:tcPr>
            <w:tcW w:w="720" w:type="dxa"/>
          </w:tcPr>
          <w:p w14:paraId="0D90554F" w14:textId="77777777" w:rsidR="008C081A" w:rsidRDefault="00DE5A60">
            <w:pPr>
              <w:pStyle w:val="TableParagraph"/>
              <w:spacing w:before="4"/>
              <w:ind w:left="105"/>
            </w:pPr>
            <w:r>
              <w:rPr>
                <w:spacing w:val="-5"/>
              </w:rPr>
              <w:t>1.2</w:t>
            </w:r>
          </w:p>
        </w:tc>
        <w:tc>
          <w:tcPr>
            <w:tcW w:w="6210" w:type="dxa"/>
          </w:tcPr>
          <w:p w14:paraId="75256F85" w14:textId="77777777" w:rsidR="008C081A" w:rsidRDefault="00DE5A60">
            <w:pPr>
              <w:pStyle w:val="TableParagraph"/>
              <w:spacing w:before="2" w:line="259" w:lineRule="auto"/>
              <w:ind w:left="105" w:right="100"/>
              <w:jc w:val="both"/>
            </w:pPr>
            <w:r>
              <w:t xml:space="preserve">The successful </w:t>
            </w:r>
            <w:r>
              <w:t>Tenderer shall be required to execute the Goods as</w:t>
            </w:r>
            <w:r>
              <w:rPr>
                <w:spacing w:val="-3"/>
              </w:rPr>
              <w:t xml:space="preserve"> </w:t>
            </w:r>
            <w:r>
              <w:t>specified</w:t>
            </w:r>
            <w:r>
              <w:rPr>
                <w:spacing w:val="-5"/>
              </w:rPr>
              <w:t xml:space="preserve"> </w:t>
            </w:r>
            <w:r>
              <w:t>in</w:t>
            </w:r>
            <w:r>
              <w:rPr>
                <w:spacing w:val="-4"/>
              </w:rPr>
              <w:t xml:space="preserve"> </w:t>
            </w:r>
            <w:r>
              <w:t>the</w:t>
            </w:r>
            <w:r>
              <w:rPr>
                <w:spacing w:val="-3"/>
              </w:rPr>
              <w:t xml:space="preserve"> </w:t>
            </w:r>
            <w:r>
              <w:t>General</w:t>
            </w:r>
            <w:r>
              <w:rPr>
                <w:spacing w:val="-6"/>
              </w:rPr>
              <w:t xml:space="preserve"> </w:t>
            </w:r>
            <w:r>
              <w:t>Conditions</w:t>
            </w:r>
            <w:r>
              <w:rPr>
                <w:spacing w:val="-3"/>
              </w:rPr>
              <w:t xml:space="preserve"> </w:t>
            </w:r>
            <w:r>
              <w:t>of</w:t>
            </w:r>
            <w:r>
              <w:rPr>
                <w:spacing w:val="-5"/>
              </w:rPr>
              <w:t xml:space="preserve"> </w:t>
            </w:r>
            <w:r>
              <w:t>Contract</w:t>
            </w:r>
            <w:r>
              <w:rPr>
                <w:spacing w:val="-6"/>
              </w:rPr>
              <w:t xml:space="preserve"> </w:t>
            </w:r>
            <w:r>
              <w:t>and</w:t>
            </w:r>
            <w:r>
              <w:rPr>
                <w:spacing w:val="-4"/>
              </w:rPr>
              <w:t xml:space="preserve"> </w:t>
            </w:r>
            <w:r>
              <w:t>Particular Conditions of Contract.</w:t>
            </w:r>
          </w:p>
        </w:tc>
      </w:tr>
      <w:tr w:rsidR="008C081A" w14:paraId="5A8A8333" w14:textId="77777777">
        <w:trPr>
          <w:trHeight w:val="6663"/>
        </w:trPr>
        <w:tc>
          <w:tcPr>
            <w:tcW w:w="2427" w:type="dxa"/>
          </w:tcPr>
          <w:p w14:paraId="43DCE9DD" w14:textId="77777777" w:rsidR="008C081A" w:rsidRDefault="00DE5A60">
            <w:pPr>
              <w:pStyle w:val="TableParagraph"/>
              <w:spacing w:before="79"/>
              <w:rPr>
                <w:sz w:val="24"/>
              </w:rPr>
            </w:pPr>
            <w:bookmarkStart w:id="3" w:name="_bookmark3"/>
            <w:bookmarkEnd w:id="3"/>
            <w:r>
              <w:rPr>
                <w:sz w:val="24"/>
              </w:rPr>
              <w:t>2.</w:t>
            </w:r>
            <w:r>
              <w:rPr>
                <w:spacing w:val="-3"/>
                <w:sz w:val="24"/>
              </w:rPr>
              <w:t xml:space="preserve"> </w:t>
            </w:r>
            <w:r>
              <w:rPr>
                <w:spacing w:val="-2"/>
                <w:sz w:val="24"/>
              </w:rPr>
              <w:t>Interpretation</w:t>
            </w:r>
          </w:p>
        </w:tc>
        <w:tc>
          <w:tcPr>
            <w:tcW w:w="720" w:type="dxa"/>
          </w:tcPr>
          <w:p w14:paraId="0D04A73E" w14:textId="77777777" w:rsidR="008C081A" w:rsidRDefault="00DE5A60">
            <w:pPr>
              <w:pStyle w:val="TableParagraph"/>
              <w:spacing w:before="2"/>
              <w:ind w:left="105"/>
            </w:pPr>
            <w:r>
              <w:rPr>
                <w:spacing w:val="-5"/>
              </w:rPr>
              <w:t>2.1</w:t>
            </w:r>
          </w:p>
        </w:tc>
        <w:tc>
          <w:tcPr>
            <w:tcW w:w="6210" w:type="dxa"/>
          </w:tcPr>
          <w:p w14:paraId="0690B4D7" w14:textId="77777777" w:rsidR="008C081A" w:rsidRDefault="00DE5A60">
            <w:pPr>
              <w:pStyle w:val="TableParagraph"/>
              <w:numPr>
                <w:ilvl w:val="0"/>
                <w:numId w:val="55"/>
              </w:numPr>
              <w:tabs>
                <w:tab w:val="left" w:pos="530"/>
              </w:tabs>
              <w:spacing w:before="95" w:line="259" w:lineRule="auto"/>
              <w:ind w:right="511"/>
            </w:pPr>
            <w:r>
              <w:t>the</w:t>
            </w:r>
            <w:r>
              <w:rPr>
                <w:spacing w:val="-4"/>
              </w:rPr>
              <w:t xml:space="preserve"> </w:t>
            </w:r>
            <w:r>
              <w:t>term</w:t>
            </w:r>
            <w:r>
              <w:rPr>
                <w:spacing w:val="-6"/>
              </w:rPr>
              <w:t xml:space="preserve"> </w:t>
            </w:r>
            <w:r>
              <w:t>“in</w:t>
            </w:r>
            <w:r>
              <w:rPr>
                <w:spacing w:val="-5"/>
              </w:rPr>
              <w:t xml:space="preserve"> </w:t>
            </w:r>
            <w:r>
              <w:t>writing”</w:t>
            </w:r>
            <w:r>
              <w:rPr>
                <w:spacing w:val="-6"/>
              </w:rPr>
              <w:t xml:space="preserve"> </w:t>
            </w:r>
            <w:r>
              <w:t>means</w:t>
            </w:r>
            <w:r>
              <w:rPr>
                <w:spacing w:val="-3"/>
              </w:rPr>
              <w:t xml:space="preserve"> </w:t>
            </w:r>
            <w:r>
              <w:t>communication</w:t>
            </w:r>
            <w:r>
              <w:rPr>
                <w:spacing w:val="-5"/>
              </w:rPr>
              <w:t xml:space="preserve"> </w:t>
            </w:r>
            <w:r>
              <w:t>written</w:t>
            </w:r>
            <w:r>
              <w:rPr>
                <w:spacing w:val="-5"/>
              </w:rPr>
              <w:t xml:space="preserve"> </w:t>
            </w:r>
            <w:r>
              <w:t xml:space="preserve">by hand or machine duly signed and </w:t>
            </w:r>
            <w:r>
              <w:t>includes properly authenticated</w:t>
            </w:r>
            <w:r>
              <w:rPr>
                <w:spacing w:val="-9"/>
              </w:rPr>
              <w:t xml:space="preserve"> </w:t>
            </w:r>
            <w:r>
              <w:t>messages</w:t>
            </w:r>
            <w:r>
              <w:rPr>
                <w:spacing w:val="-8"/>
              </w:rPr>
              <w:t xml:space="preserve"> </w:t>
            </w:r>
            <w:r>
              <w:t>by</w:t>
            </w:r>
            <w:r>
              <w:rPr>
                <w:spacing w:val="-9"/>
              </w:rPr>
              <w:t xml:space="preserve"> </w:t>
            </w:r>
            <w:r>
              <w:t>facsimile</w:t>
            </w:r>
            <w:r>
              <w:rPr>
                <w:spacing w:val="-9"/>
              </w:rPr>
              <w:t xml:space="preserve"> </w:t>
            </w:r>
            <w:r>
              <w:t>or</w:t>
            </w:r>
            <w:r>
              <w:rPr>
                <w:spacing w:val="-9"/>
              </w:rPr>
              <w:t xml:space="preserve"> </w:t>
            </w:r>
            <w:r>
              <w:t>electronic</w:t>
            </w:r>
            <w:r>
              <w:rPr>
                <w:spacing w:val="-8"/>
              </w:rPr>
              <w:t xml:space="preserve"> </w:t>
            </w:r>
            <w:r>
              <w:t>mail;</w:t>
            </w:r>
          </w:p>
          <w:p w14:paraId="7876623C" w14:textId="77777777" w:rsidR="008C081A" w:rsidRDefault="00DE5A60">
            <w:pPr>
              <w:pStyle w:val="TableParagraph"/>
              <w:numPr>
                <w:ilvl w:val="0"/>
                <w:numId w:val="55"/>
              </w:numPr>
              <w:tabs>
                <w:tab w:val="left" w:pos="527"/>
                <w:tab w:val="left" w:pos="530"/>
              </w:tabs>
              <w:spacing w:before="96" w:line="259" w:lineRule="auto"/>
              <w:ind w:right="318"/>
            </w:pPr>
            <w:r>
              <w:t>if</w:t>
            </w:r>
            <w:r>
              <w:rPr>
                <w:spacing w:val="-4"/>
              </w:rPr>
              <w:t xml:space="preserve"> </w:t>
            </w:r>
            <w:r>
              <w:t>the</w:t>
            </w:r>
            <w:r>
              <w:rPr>
                <w:spacing w:val="-7"/>
              </w:rPr>
              <w:t xml:space="preserve"> </w:t>
            </w:r>
            <w:r>
              <w:t>context</w:t>
            </w:r>
            <w:r>
              <w:rPr>
                <w:spacing w:val="-5"/>
              </w:rPr>
              <w:t xml:space="preserve"> </w:t>
            </w:r>
            <w:r>
              <w:t>so</w:t>
            </w:r>
            <w:r>
              <w:rPr>
                <w:spacing w:val="-7"/>
              </w:rPr>
              <w:t xml:space="preserve"> </w:t>
            </w:r>
            <w:r>
              <w:t>requires,</w:t>
            </w:r>
            <w:r>
              <w:rPr>
                <w:spacing w:val="-7"/>
              </w:rPr>
              <w:t xml:space="preserve"> </w:t>
            </w:r>
            <w:r>
              <w:t>singular</w:t>
            </w:r>
            <w:r>
              <w:rPr>
                <w:spacing w:val="-7"/>
              </w:rPr>
              <w:t xml:space="preserve"> </w:t>
            </w:r>
            <w:r>
              <w:t>means</w:t>
            </w:r>
            <w:r>
              <w:rPr>
                <w:spacing w:val="-4"/>
              </w:rPr>
              <w:t xml:space="preserve"> </w:t>
            </w:r>
            <w:r>
              <w:t>plural</w:t>
            </w:r>
            <w:r>
              <w:rPr>
                <w:spacing w:val="-4"/>
              </w:rPr>
              <w:t xml:space="preserve"> </w:t>
            </w:r>
            <w:r>
              <w:t>and</w:t>
            </w:r>
            <w:r>
              <w:rPr>
                <w:spacing w:val="-7"/>
              </w:rPr>
              <w:t xml:space="preserve"> </w:t>
            </w:r>
            <w:r>
              <w:t xml:space="preserve">vice- </w:t>
            </w:r>
            <w:r>
              <w:rPr>
                <w:spacing w:val="-2"/>
              </w:rPr>
              <w:t>versa;</w:t>
            </w:r>
          </w:p>
          <w:p w14:paraId="70A39899" w14:textId="77777777" w:rsidR="008C081A" w:rsidRDefault="00DE5A60">
            <w:pPr>
              <w:pStyle w:val="TableParagraph"/>
              <w:numPr>
                <w:ilvl w:val="0"/>
                <w:numId w:val="55"/>
              </w:numPr>
              <w:tabs>
                <w:tab w:val="left" w:pos="528"/>
                <w:tab w:val="left" w:pos="530"/>
              </w:tabs>
              <w:spacing w:before="95" w:line="259" w:lineRule="auto"/>
              <w:ind w:right="383"/>
            </w:pPr>
            <w:r>
              <w:t>“day”</w:t>
            </w:r>
            <w:r>
              <w:rPr>
                <w:spacing w:val="-9"/>
              </w:rPr>
              <w:t xml:space="preserve"> </w:t>
            </w:r>
            <w:r>
              <w:t>means</w:t>
            </w:r>
            <w:r>
              <w:rPr>
                <w:spacing w:val="-6"/>
              </w:rPr>
              <w:t xml:space="preserve"> </w:t>
            </w:r>
            <w:r>
              <w:t>calendar</w:t>
            </w:r>
            <w:r>
              <w:rPr>
                <w:spacing w:val="-7"/>
              </w:rPr>
              <w:t xml:space="preserve"> </w:t>
            </w:r>
            <w:r>
              <w:t>days</w:t>
            </w:r>
            <w:r>
              <w:rPr>
                <w:spacing w:val="-6"/>
              </w:rPr>
              <w:t xml:space="preserve"> </w:t>
            </w:r>
            <w:r>
              <w:t>unless</w:t>
            </w:r>
            <w:r>
              <w:rPr>
                <w:spacing w:val="-6"/>
              </w:rPr>
              <w:t xml:space="preserve"> </w:t>
            </w:r>
            <w:r>
              <w:t>otherwise</w:t>
            </w:r>
            <w:r>
              <w:rPr>
                <w:spacing w:val="-7"/>
              </w:rPr>
              <w:t xml:space="preserve"> </w:t>
            </w:r>
            <w:r>
              <w:t>specified</w:t>
            </w:r>
            <w:r>
              <w:rPr>
                <w:spacing w:val="-7"/>
              </w:rPr>
              <w:t xml:space="preserve"> </w:t>
            </w:r>
            <w:r>
              <w:t>as working days;</w:t>
            </w:r>
          </w:p>
          <w:p w14:paraId="4F2208B6" w14:textId="77777777" w:rsidR="008C081A" w:rsidRDefault="00DE5A60">
            <w:pPr>
              <w:pStyle w:val="TableParagraph"/>
              <w:numPr>
                <w:ilvl w:val="0"/>
                <w:numId w:val="55"/>
              </w:numPr>
              <w:tabs>
                <w:tab w:val="left" w:pos="530"/>
              </w:tabs>
              <w:spacing w:before="97" w:line="259" w:lineRule="auto"/>
              <w:ind w:right="537"/>
            </w:pPr>
            <w:r>
              <w:t xml:space="preserve">“Person” means and includes an </w:t>
            </w:r>
            <w:r>
              <w:t>individual, body of individuals,</w:t>
            </w:r>
            <w:r>
              <w:rPr>
                <w:spacing w:val="-13"/>
              </w:rPr>
              <w:t xml:space="preserve"> </w:t>
            </w:r>
            <w:r>
              <w:t>sole</w:t>
            </w:r>
            <w:r>
              <w:rPr>
                <w:spacing w:val="-12"/>
              </w:rPr>
              <w:t xml:space="preserve"> </w:t>
            </w:r>
            <w:r>
              <w:t>proprietorship,</w:t>
            </w:r>
            <w:r>
              <w:rPr>
                <w:spacing w:val="-12"/>
              </w:rPr>
              <w:t xml:space="preserve"> </w:t>
            </w:r>
            <w:r>
              <w:t>partnership,</w:t>
            </w:r>
            <w:r>
              <w:rPr>
                <w:spacing w:val="-12"/>
              </w:rPr>
              <w:t xml:space="preserve"> </w:t>
            </w:r>
            <w:r>
              <w:t>company, association or cooperative society, NGO that wishes to participate in Procurement proceedings;</w:t>
            </w:r>
          </w:p>
          <w:p w14:paraId="67B513F1" w14:textId="77777777" w:rsidR="008C081A" w:rsidRDefault="00DE5A60">
            <w:pPr>
              <w:pStyle w:val="TableParagraph"/>
              <w:numPr>
                <w:ilvl w:val="0"/>
                <w:numId w:val="55"/>
              </w:numPr>
              <w:tabs>
                <w:tab w:val="left" w:pos="529"/>
              </w:tabs>
              <w:spacing w:before="95"/>
              <w:ind w:left="529" w:hanging="424"/>
            </w:pPr>
            <w:r>
              <w:t>“Tenderer”</w:t>
            </w:r>
            <w:r>
              <w:rPr>
                <w:spacing w:val="-8"/>
              </w:rPr>
              <w:t xml:space="preserve"> </w:t>
            </w:r>
            <w:r>
              <w:t>means</w:t>
            </w:r>
            <w:r>
              <w:rPr>
                <w:spacing w:val="-8"/>
              </w:rPr>
              <w:t xml:space="preserve"> </w:t>
            </w:r>
            <w:r>
              <w:t>a</w:t>
            </w:r>
            <w:r>
              <w:rPr>
                <w:spacing w:val="-8"/>
              </w:rPr>
              <w:t xml:space="preserve"> </w:t>
            </w:r>
            <w:r>
              <w:t>Person</w:t>
            </w:r>
            <w:r>
              <w:rPr>
                <w:spacing w:val="-9"/>
              </w:rPr>
              <w:t xml:space="preserve"> </w:t>
            </w:r>
            <w:r>
              <w:t>who</w:t>
            </w:r>
            <w:r>
              <w:rPr>
                <w:spacing w:val="-7"/>
              </w:rPr>
              <w:t xml:space="preserve"> </w:t>
            </w:r>
            <w:r>
              <w:t>submits</w:t>
            </w:r>
            <w:r>
              <w:rPr>
                <w:spacing w:val="-7"/>
              </w:rPr>
              <w:t xml:space="preserve"> </w:t>
            </w:r>
            <w:r>
              <w:t>a</w:t>
            </w:r>
            <w:r>
              <w:rPr>
                <w:spacing w:val="-11"/>
              </w:rPr>
              <w:t xml:space="preserve"> </w:t>
            </w:r>
            <w:r>
              <w:rPr>
                <w:spacing w:val="-2"/>
              </w:rPr>
              <w:t>Tender;</w:t>
            </w:r>
          </w:p>
          <w:p w14:paraId="28CAFEFC" w14:textId="77777777" w:rsidR="008C081A" w:rsidRDefault="00DE5A60">
            <w:pPr>
              <w:pStyle w:val="TableParagraph"/>
              <w:numPr>
                <w:ilvl w:val="0"/>
                <w:numId w:val="55"/>
              </w:numPr>
              <w:tabs>
                <w:tab w:val="left" w:pos="528"/>
              </w:tabs>
              <w:spacing w:before="116"/>
              <w:ind w:left="528" w:hanging="423"/>
            </w:pPr>
            <w:r>
              <w:t>“Tender</w:t>
            </w:r>
            <w:r>
              <w:rPr>
                <w:spacing w:val="-9"/>
              </w:rPr>
              <w:t xml:space="preserve"> </w:t>
            </w:r>
            <w:r>
              <w:t>Document”</w:t>
            </w:r>
            <w:r>
              <w:rPr>
                <w:spacing w:val="-9"/>
              </w:rPr>
              <w:t xml:space="preserve"> </w:t>
            </w:r>
            <w:r>
              <w:t>means</w:t>
            </w:r>
            <w:r>
              <w:rPr>
                <w:spacing w:val="-8"/>
              </w:rPr>
              <w:t xml:space="preserve"> </w:t>
            </w:r>
            <w:r>
              <w:t>the</w:t>
            </w:r>
            <w:r>
              <w:rPr>
                <w:spacing w:val="-8"/>
              </w:rPr>
              <w:t xml:space="preserve"> </w:t>
            </w:r>
            <w:r>
              <w:t>Document</w:t>
            </w:r>
            <w:r>
              <w:rPr>
                <w:spacing w:val="-9"/>
              </w:rPr>
              <w:t xml:space="preserve"> </w:t>
            </w:r>
            <w:r>
              <w:t>provided</w:t>
            </w:r>
            <w:r>
              <w:rPr>
                <w:spacing w:val="-10"/>
              </w:rPr>
              <w:t xml:space="preserve"> </w:t>
            </w:r>
            <w:r>
              <w:t>by</w:t>
            </w:r>
            <w:r>
              <w:rPr>
                <w:spacing w:val="-8"/>
              </w:rPr>
              <w:t xml:space="preserve"> </w:t>
            </w:r>
            <w:r>
              <w:rPr>
                <w:spacing w:val="-10"/>
              </w:rPr>
              <w:t>a</w:t>
            </w:r>
          </w:p>
          <w:p w14:paraId="0EA4DBBF" w14:textId="77777777" w:rsidR="008C081A" w:rsidRDefault="00DE5A60">
            <w:pPr>
              <w:pStyle w:val="TableParagraph"/>
              <w:spacing w:before="21" w:line="259" w:lineRule="auto"/>
              <w:ind w:left="530" w:right="87"/>
            </w:pPr>
            <w:r>
              <w:t>Procuring</w:t>
            </w:r>
            <w:r>
              <w:rPr>
                <w:spacing w:val="-8"/>
              </w:rPr>
              <w:t xml:space="preserve"> </w:t>
            </w:r>
            <w:r>
              <w:t>Entity</w:t>
            </w:r>
            <w:r>
              <w:rPr>
                <w:spacing w:val="-8"/>
              </w:rPr>
              <w:t xml:space="preserve"> </w:t>
            </w:r>
            <w:r>
              <w:t>to</w:t>
            </w:r>
            <w:r>
              <w:rPr>
                <w:spacing w:val="-7"/>
              </w:rPr>
              <w:t xml:space="preserve"> </w:t>
            </w:r>
            <w:r>
              <w:t>a</w:t>
            </w:r>
            <w:r>
              <w:rPr>
                <w:spacing w:val="-10"/>
              </w:rPr>
              <w:t xml:space="preserve"> </w:t>
            </w:r>
            <w:r>
              <w:t>Tenderer</w:t>
            </w:r>
            <w:r>
              <w:rPr>
                <w:spacing w:val="-7"/>
              </w:rPr>
              <w:t xml:space="preserve"> </w:t>
            </w:r>
            <w:r>
              <w:t>as</w:t>
            </w:r>
            <w:r>
              <w:rPr>
                <w:spacing w:val="-6"/>
              </w:rPr>
              <w:t xml:space="preserve"> </w:t>
            </w:r>
            <w:r>
              <w:t>a</w:t>
            </w:r>
            <w:r>
              <w:rPr>
                <w:spacing w:val="-8"/>
              </w:rPr>
              <w:t xml:space="preserve"> </w:t>
            </w:r>
            <w:r>
              <w:t>basis</w:t>
            </w:r>
            <w:r>
              <w:rPr>
                <w:spacing w:val="-6"/>
              </w:rPr>
              <w:t xml:space="preserve"> </w:t>
            </w:r>
            <w:r>
              <w:t>for</w:t>
            </w:r>
            <w:r>
              <w:rPr>
                <w:spacing w:val="-7"/>
              </w:rPr>
              <w:t xml:space="preserve"> </w:t>
            </w:r>
            <w:r>
              <w:t>preparation</w:t>
            </w:r>
            <w:r>
              <w:rPr>
                <w:spacing w:val="-8"/>
              </w:rPr>
              <w:t xml:space="preserve"> </w:t>
            </w:r>
            <w:r>
              <w:t>of the Tender; and</w:t>
            </w:r>
          </w:p>
          <w:p w14:paraId="658EEBD3" w14:textId="77777777" w:rsidR="008C081A" w:rsidRDefault="00DE5A60">
            <w:pPr>
              <w:pStyle w:val="TableParagraph"/>
              <w:numPr>
                <w:ilvl w:val="0"/>
                <w:numId w:val="55"/>
              </w:numPr>
              <w:tabs>
                <w:tab w:val="left" w:pos="527"/>
                <w:tab w:val="left" w:pos="530"/>
              </w:tabs>
              <w:spacing w:before="96" w:line="259" w:lineRule="auto"/>
              <w:ind w:right="833"/>
            </w:pPr>
            <w:r>
              <w:t>“Tender”</w:t>
            </w:r>
            <w:r>
              <w:rPr>
                <w:spacing w:val="-10"/>
              </w:rPr>
              <w:t xml:space="preserve"> </w:t>
            </w:r>
            <w:r>
              <w:t>depending</w:t>
            </w:r>
            <w:r>
              <w:rPr>
                <w:spacing w:val="-11"/>
              </w:rPr>
              <w:t xml:space="preserve"> </w:t>
            </w:r>
            <w:r>
              <w:t>on</w:t>
            </w:r>
            <w:r>
              <w:rPr>
                <w:spacing w:val="-11"/>
              </w:rPr>
              <w:t xml:space="preserve"> </w:t>
            </w:r>
            <w:r>
              <w:t>the</w:t>
            </w:r>
            <w:r>
              <w:rPr>
                <w:spacing w:val="-10"/>
              </w:rPr>
              <w:t xml:space="preserve"> </w:t>
            </w:r>
            <w:r>
              <w:t>context,</w:t>
            </w:r>
            <w:r>
              <w:rPr>
                <w:spacing w:val="-10"/>
              </w:rPr>
              <w:t xml:space="preserve"> </w:t>
            </w:r>
            <w:r>
              <w:t>means</w:t>
            </w:r>
            <w:r>
              <w:rPr>
                <w:spacing w:val="-10"/>
              </w:rPr>
              <w:t xml:space="preserve"> </w:t>
            </w:r>
            <w:r>
              <w:t>a</w:t>
            </w:r>
            <w:r>
              <w:rPr>
                <w:spacing w:val="-13"/>
              </w:rPr>
              <w:t xml:space="preserve"> </w:t>
            </w:r>
            <w:r>
              <w:t>Tender submitted by a Tenderer for delivery of Goods to a</w:t>
            </w:r>
          </w:p>
          <w:p w14:paraId="36F9FBC2" w14:textId="77777777" w:rsidR="008C081A" w:rsidRDefault="00DE5A60">
            <w:pPr>
              <w:pStyle w:val="TableParagraph"/>
              <w:ind w:left="530"/>
            </w:pPr>
            <w:r>
              <w:t>Procuring</w:t>
            </w:r>
            <w:r>
              <w:rPr>
                <w:spacing w:val="-8"/>
              </w:rPr>
              <w:t xml:space="preserve"> </w:t>
            </w:r>
            <w:r>
              <w:t>Entity</w:t>
            </w:r>
            <w:r>
              <w:rPr>
                <w:spacing w:val="-6"/>
              </w:rPr>
              <w:t xml:space="preserve"> </w:t>
            </w:r>
            <w:r>
              <w:t>in</w:t>
            </w:r>
            <w:r>
              <w:rPr>
                <w:spacing w:val="-6"/>
              </w:rPr>
              <w:t xml:space="preserve"> </w:t>
            </w:r>
            <w:r>
              <w:t>response</w:t>
            </w:r>
            <w:r>
              <w:rPr>
                <w:spacing w:val="-5"/>
              </w:rPr>
              <w:t xml:space="preserve"> </w:t>
            </w:r>
            <w:r>
              <w:t>to</w:t>
            </w:r>
            <w:r>
              <w:rPr>
                <w:spacing w:val="-4"/>
              </w:rPr>
              <w:t xml:space="preserve"> </w:t>
            </w:r>
            <w:r>
              <w:t>an</w:t>
            </w:r>
            <w:r>
              <w:rPr>
                <w:spacing w:val="-6"/>
              </w:rPr>
              <w:t xml:space="preserve"> </w:t>
            </w:r>
            <w:r>
              <w:t>Invitation</w:t>
            </w:r>
            <w:r>
              <w:rPr>
                <w:spacing w:val="-6"/>
              </w:rPr>
              <w:t xml:space="preserve"> </w:t>
            </w:r>
            <w:r>
              <w:t>for</w:t>
            </w:r>
            <w:r>
              <w:rPr>
                <w:spacing w:val="-7"/>
              </w:rPr>
              <w:t xml:space="preserve"> </w:t>
            </w:r>
            <w:r>
              <w:rPr>
                <w:spacing w:val="-2"/>
              </w:rPr>
              <w:t>Tender.</w:t>
            </w:r>
          </w:p>
          <w:p w14:paraId="2F3C0FDA" w14:textId="77777777" w:rsidR="008C081A" w:rsidRDefault="00DE5A60">
            <w:pPr>
              <w:pStyle w:val="TableParagraph"/>
              <w:numPr>
                <w:ilvl w:val="0"/>
                <w:numId w:val="55"/>
              </w:numPr>
              <w:tabs>
                <w:tab w:val="left" w:pos="530"/>
              </w:tabs>
              <w:spacing w:before="116" w:line="259" w:lineRule="auto"/>
              <w:ind w:right="934"/>
            </w:pPr>
            <w:r>
              <w:t>“BPPA”</w:t>
            </w:r>
            <w:r>
              <w:rPr>
                <w:spacing w:val="-13"/>
              </w:rPr>
              <w:t xml:space="preserve"> </w:t>
            </w:r>
            <w:r>
              <w:t>means</w:t>
            </w:r>
            <w:r>
              <w:rPr>
                <w:spacing w:val="-12"/>
              </w:rPr>
              <w:t xml:space="preserve"> </w:t>
            </w:r>
            <w:r>
              <w:t>the</w:t>
            </w:r>
            <w:r>
              <w:rPr>
                <w:spacing w:val="-11"/>
              </w:rPr>
              <w:t xml:space="preserve"> </w:t>
            </w:r>
            <w:r>
              <w:t>Bangladesh</w:t>
            </w:r>
            <w:r>
              <w:rPr>
                <w:spacing w:val="-12"/>
              </w:rPr>
              <w:t xml:space="preserve"> </w:t>
            </w:r>
            <w:r>
              <w:t>Public</w:t>
            </w:r>
            <w:r>
              <w:rPr>
                <w:spacing w:val="-12"/>
              </w:rPr>
              <w:t xml:space="preserve"> </w:t>
            </w:r>
            <w:r>
              <w:t>Procurement Authority formed under the Bangladesh Public</w:t>
            </w:r>
          </w:p>
          <w:p w14:paraId="2E38F7E3" w14:textId="77777777" w:rsidR="008C081A" w:rsidRDefault="00DE5A60">
            <w:pPr>
              <w:pStyle w:val="TableParagraph"/>
              <w:spacing w:line="258" w:lineRule="exact"/>
              <w:ind w:left="530"/>
            </w:pPr>
            <w:r>
              <w:t>Procurement</w:t>
            </w:r>
            <w:r>
              <w:rPr>
                <w:spacing w:val="-10"/>
              </w:rPr>
              <w:t xml:space="preserve"> </w:t>
            </w:r>
            <w:r>
              <w:t>Authority</w:t>
            </w:r>
            <w:r>
              <w:rPr>
                <w:spacing w:val="-10"/>
              </w:rPr>
              <w:t xml:space="preserve"> </w:t>
            </w:r>
            <w:r>
              <w:t>Act,</w:t>
            </w:r>
            <w:r>
              <w:rPr>
                <w:spacing w:val="-8"/>
              </w:rPr>
              <w:t xml:space="preserve"> </w:t>
            </w:r>
            <w:r>
              <w:rPr>
                <w:spacing w:val="-2"/>
              </w:rPr>
              <w:t>2023.</w:t>
            </w:r>
          </w:p>
        </w:tc>
      </w:tr>
      <w:tr w:rsidR="008C081A" w14:paraId="4C91AB86" w14:textId="77777777">
        <w:trPr>
          <w:trHeight w:val="1271"/>
        </w:trPr>
        <w:tc>
          <w:tcPr>
            <w:tcW w:w="2427" w:type="dxa"/>
            <w:vMerge w:val="restart"/>
          </w:tcPr>
          <w:p w14:paraId="0ED81D2A" w14:textId="77777777" w:rsidR="008C081A" w:rsidRDefault="00DE5A60">
            <w:pPr>
              <w:pStyle w:val="TableParagraph"/>
              <w:spacing w:before="79"/>
              <w:rPr>
                <w:sz w:val="24"/>
              </w:rPr>
            </w:pPr>
            <w:bookmarkStart w:id="4" w:name="_bookmark4"/>
            <w:bookmarkEnd w:id="4"/>
            <w:r>
              <w:rPr>
                <w:sz w:val="24"/>
              </w:rPr>
              <w:t>3.</w:t>
            </w:r>
            <w:r>
              <w:rPr>
                <w:spacing w:val="-11"/>
                <w:sz w:val="24"/>
              </w:rPr>
              <w:t xml:space="preserve"> </w:t>
            </w:r>
            <w:r>
              <w:rPr>
                <w:sz w:val="24"/>
              </w:rPr>
              <w:t>Source</w:t>
            </w:r>
            <w:r>
              <w:rPr>
                <w:spacing w:val="-11"/>
                <w:sz w:val="24"/>
              </w:rPr>
              <w:t xml:space="preserve"> </w:t>
            </w:r>
            <w:r>
              <w:rPr>
                <w:sz w:val="24"/>
              </w:rPr>
              <w:t>of</w:t>
            </w:r>
            <w:r>
              <w:rPr>
                <w:spacing w:val="-9"/>
                <w:sz w:val="24"/>
              </w:rPr>
              <w:t xml:space="preserve"> </w:t>
            </w:r>
            <w:r>
              <w:rPr>
                <w:spacing w:val="-4"/>
                <w:sz w:val="24"/>
              </w:rPr>
              <w:t>Funds</w:t>
            </w:r>
          </w:p>
        </w:tc>
        <w:tc>
          <w:tcPr>
            <w:tcW w:w="720" w:type="dxa"/>
          </w:tcPr>
          <w:p w14:paraId="13E37B60" w14:textId="77777777" w:rsidR="008C081A" w:rsidRDefault="00DE5A60">
            <w:pPr>
              <w:pStyle w:val="TableParagraph"/>
              <w:spacing w:before="2"/>
              <w:ind w:left="105"/>
            </w:pPr>
            <w:r>
              <w:rPr>
                <w:spacing w:val="-5"/>
              </w:rPr>
              <w:t>3.1</w:t>
            </w:r>
          </w:p>
        </w:tc>
        <w:tc>
          <w:tcPr>
            <w:tcW w:w="6210" w:type="dxa"/>
          </w:tcPr>
          <w:p w14:paraId="1900BE4F" w14:textId="77777777" w:rsidR="008C081A" w:rsidRDefault="00DE5A60">
            <w:pPr>
              <w:pStyle w:val="TableParagraph"/>
              <w:spacing w:line="259" w:lineRule="auto"/>
              <w:ind w:left="105" w:right="97"/>
              <w:jc w:val="both"/>
            </w:pPr>
            <w:r>
              <w:rPr>
                <w:spacing w:val="-2"/>
              </w:rPr>
              <w:t>The</w:t>
            </w:r>
            <w:r>
              <w:rPr>
                <w:spacing w:val="-7"/>
              </w:rPr>
              <w:t xml:space="preserve"> </w:t>
            </w:r>
            <w:r>
              <w:rPr>
                <w:spacing w:val="-2"/>
              </w:rPr>
              <w:t>Procuring</w:t>
            </w:r>
            <w:r>
              <w:rPr>
                <w:spacing w:val="-6"/>
              </w:rPr>
              <w:t xml:space="preserve"> </w:t>
            </w:r>
            <w:r>
              <w:rPr>
                <w:spacing w:val="-2"/>
              </w:rPr>
              <w:t>Entity</w:t>
            </w:r>
            <w:r>
              <w:rPr>
                <w:spacing w:val="-6"/>
              </w:rPr>
              <w:t xml:space="preserve"> </w:t>
            </w:r>
            <w:r>
              <w:rPr>
                <w:spacing w:val="-2"/>
              </w:rPr>
              <w:t>has</w:t>
            </w:r>
            <w:r>
              <w:rPr>
                <w:spacing w:val="-5"/>
              </w:rPr>
              <w:t xml:space="preserve"> </w:t>
            </w:r>
            <w:r>
              <w:rPr>
                <w:spacing w:val="-2"/>
              </w:rPr>
              <w:t>been</w:t>
            </w:r>
            <w:r>
              <w:rPr>
                <w:spacing w:val="-6"/>
              </w:rPr>
              <w:t xml:space="preserve"> </w:t>
            </w:r>
            <w:r>
              <w:rPr>
                <w:spacing w:val="-2"/>
              </w:rPr>
              <w:t>allocated</w:t>
            </w:r>
            <w:r>
              <w:rPr>
                <w:spacing w:val="-5"/>
              </w:rPr>
              <w:t xml:space="preserve"> </w:t>
            </w:r>
            <w:r>
              <w:rPr>
                <w:spacing w:val="-2"/>
              </w:rPr>
              <w:t>public</w:t>
            </w:r>
            <w:r>
              <w:rPr>
                <w:spacing w:val="-6"/>
              </w:rPr>
              <w:t xml:space="preserve"> </w:t>
            </w:r>
            <w:r>
              <w:rPr>
                <w:spacing w:val="-2"/>
              </w:rPr>
              <w:t>funds</w:t>
            </w:r>
            <w:r>
              <w:rPr>
                <w:spacing w:val="-6"/>
              </w:rPr>
              <w:t xml:space="preserve"> </w:t>
            </w:r>
            <w:r>
              <w:rPr>
                <w:spacing w:val="-2"/>
              </w:rPr>
              <w:t>as</w:t>
            </w:r>
            <w:r>
              <w:rPr>
                <w:spacing w:val="-6"/>
              </w:rPr>
              <w:t xml:space="preserve"> </w:t>
            </w:r>
            <w:r>
              <w:rPr>
                <w:spacing w:val="-2"/>
              </w:rPr>
              <w:t xml:space="preserve">indicated </w:t>
            </w:r>
            <w:r>
              <w:t>in</w:t>
            </w:r>
            <w:r>
              <w:rPr>
                <w:spacing w:val="-4"/>
              </w:rPr>
              <w:t xml:space="preserve"> </w:t>
            </w:r>
            <w:r>
              <w:t>the</w:t>
            </w:r>
            <w:r>
              <w:rPr>
                <w:spacing w:val="-1"/>
              </w:rPr>
              <w:t xml:space="preserve"> </w:t>
            </w:r>
            <w:r>
              <w:t>TDS</w:t>
            </w:r>
            <w:r>
              <w:rPr>
                <w:spacing w:val="-3"/>
              </w:rPr>
              <w:t xml:space="preserve"> </w:t>
            </w:r>
            <w:r>
              <w:t>and</w:t>
            </w:r>
            <w:r>
              <w:rPr>
                <w:spacing w:val="-3"/>
              </w:rPr>
              <w:t xml:space="preserve"> </w:t>
            </w:r>
            <w:r>
              <w:t>intends</w:t>
            </w:r>
            <w:r>
              <w:rPr>
                <w:spacing w:val="-1"/>
              </w:rPr>
              <w:t xml:space="preserve"> </w:t>
            </w:r>
            <w:r>
              <w:t>to apply</w:t>
            </w:r>
            <w:r>
              <w:rPr>
                <w:spacing w:val="-3"/>
              </w:rPr>
              <w:t xml:space="preserve"> </w:t>
            </w:r>
            <w:r>
              <w:t>a</w:t>
            </w:r>
            <w:r>
              <w:rPr>
                <w:spacing w:val="-2"/>
              </w:rPr>
              <w:t xml:space="preserve"> </w:t>
            </w:r>
            <w:r>
              <w:t>portion</w:t>
            </w:r>
            <w:r>
              <w:rPr>
                <w:spacing w:val="-3"/>
              </w:rPr>
              <w:t xml:space="preserve"> </w:t>
            </w:r>
            <w:r>
              <w:t>of</w:t>
            </w:r>
            <w:r>
              <w:rPr>
                <w:spacing w:val="-2"/>
              </w:rPr>
              <w:t xml:space="preserve"> </w:t>
            </w:r>
            <w:r>
              <w:t>the</w:t>
            </w:r>
            <w:r>
              <w:rPr>
                <w:spacing w:val="-2"/>
              </w:rPr>
              <w:t xml:space="preserve"> </w:t>
            </w:r>
            <w:r>
              <w:t>funds</w:t>
            </w:r>
            <w:r>
              <w:rPr>
                <w:spacing w:val="-3"/>
              </w:rPr>
              <w:t xml:space="preserve"> </w:t>
            </w:r>
            <w:r>
              <w:t>to</w:t>
            </w:r>
            <w:r>
              <w:rPr>
                <w:spacing w:val="-1"/>
              </w:rPr>
              <w:t xml:space="preserve"> </w:t>
            </w:r>
            <w:r>
              <w:t>eligible payments</w:t>
            </w:r>
            <w:r>
              <w:rPr>
                <w:spacing w:val="-8"/>
              </w:rPr>
              <w:t xml:space="preserve"> </w:t>
            </w:r>
            <w:r>
              <w:t>under</w:t>
            </w:r>
            <w:r>
              <w:rPr>
                <w:spacing w:val="-9"/>
              </w:rPr>
              <w:t xml:space="preserve"> </w:t>
            </w:r>
            <w:r>
              <w:t>the</w:t>
            </w:r>
            <w:r>
              <w:rPr>
                <w:spacing w:val="-9"/>
              </w:rPr>
              <w:t xml:space="preserve"> </w:t>
            </w:r>
            <w:r>
              <w:t>Contract</w:t>
            </w:r>
            <w:r>
              <w:rPr>
                <w:spacing w:val="-11"/>
              </w:rPr>
              <w:t xml:space="preserve"> </w:t>
            </w:r>
            <w:r>
              <w:t>for</w:t>
            </w:r>
            <w:r>
              <w:rPr>
                <w:spacing w:val="-8"/>
              </w:rPr>
              <w:t xml:space="preserve"> </w:t>
            </w:r>
            <w:r>
              <w:t>which</w:t>
            </w:r>
            <w:r>
              <w:rPr>
                <w:spacing w:val="-10"/>
              </w:rPr>
              <w:t xml:space="preserve"> </w:t>
            </w:r>
            <w:r>
              <w:t>this</w:t>
            </w:r>
            <w:r>
              <w:rPr>
                <w:spacing w:val="-8"/>
              </w:rPr>
              <w:t xml:space="preserve"> </w:t>
            </w:r>
            <w:r>
              <w:t>Tender</w:t>
            </w:r>
            <w:r>
              <w:rPr>
                <w:spacing w:val="-8"/>
              </w:rPr>
              <w:t xml:space="preserve"> </w:t>
            </w:r>
            <w:r>
              <w:t>Document</w:t>
            </w:r>
            <w:r>
              <w:rPr>
                <w:spacing w:val="-11"/>
              </w:rPr>
              <w:t xml:space="preserve"> </w:t>
            </w:r>
            <w:r>
              <w:t xml:space="preserve">is </w:t>
            </w:r>
            <w:r>
              <w:rPr>
                <w:spacing w:val="-2"/>
              </w:rPr>
              <w:t>issued.</w:t>
            </w:r>
          </w:p>
        </w:tc>
      </w:tr>
      <w:tr w:rsidR="008C081A" w14:paraId="4B62DF84" w14:textId="77777777">
        <w:trPr>
          <w:trHeight w:val="837"/>
        </w:trPr>
        <w:tc>
          <w:tcPr>
            <w:tcW w:w="2427" w:type="dxa"/>
            <w:vMerge/>
            <w:tcBorders>
              <w:top w:val="nil"/>
            </w:tcBorders>
          </w:tcPr>
          <w:p w14:paraId="0B6E10D2" w14:textId="77777777" w:rsidR="008C081A" w:rsidRDefault="008C081A">
            <w:pPr>
              <w:rPr>
                <w:sz w:val="2"/>
                <w:szCs w:val="2"/>
              </w:rPr>
            </w:pPr>
          </w:p>
        </w:tc>
        <w:tc>
          <w:tcPr>
            <w:tcW w:w="720" w:type="dxa"/>
          </w:tcPr>
          <w:p w14:paraId="1887F34D" w14:textId="77777777" w:rsidR="008C081A" w:rsidRDefault="00DE5A60">
            <w:pPr>
              <w:pStyle w:val="TableParagraph"/>
              <w:spacing w:before="4"/>
              <w:ind w:left="105"/>
            </w:pPr>
            <w:r>
              <w:rPr>
                <w:spacing w:val="-5"/>
              </w:rPr>
              <w:t>3.2</w:t>
            </w:r>
          </w:p>
        </w:tc>
        <w:tc>
          <w:tcPr>
            <w:tcW w:w="6210" w:type="dxa"/>
          </w:tcPr>
          <w:p w14:paraId="328D8E7D" w14:textId="77777777" w:rsidR="008C081A" w:rsidRDefault="00DE5A60">
            <w:pPr>
              <w:pStyle w:val="TableParagraph"/>
              <w:spacing w:before="2" w:line="259" w:lineRule="auto"/>
              <w:ind w:left="105" w:right="87"/>
            </w:pPr>
            <w:r>
              <w:t>For</w:t>
            </w:r>
            <w:r>
              <w:rPr>
                <w:spacing w:val="40"/>
              </w:rPr>
              <w:t xml:space="preserve"> </w:t>
            </w:r>
            <w:r>
              <w:t>the</w:t>
            </w:r>
            <w:r>
              <w:rPr>
                <w:spacing w:val="40"/>
              </w:rPr>
              <w:t xml:space="preserve"> </w:t>
            </w:r>
            <w:r>
              <w:t>purpose</w:t>
            </w:r>
            <w:r>
              <w:rPr>
                <w:spacing w:val="40"/>
              </w:rPr>
              <w:t xml:space="preserve"> </w:t>
            </w:r>
            <w:r>
              <w:t>of</w:t>
            </w:r>
            <w:r>
              <w:rPr>
                <w:spacing w:val="40"/>
              </w:rPr>
              <w:t xml:space="preserve"> </w:t>
            </w:r>
            <w:r>
              <w:t>this</w:t>
            </w:r>
            <w:r>
              <w:rPr>
                <w:spacing w:val="40"/>
              </w:rPr>
              <w:t xml:space="preserve"> </w:t>
            </w:r>
            <w:r>
              <w:t>provision,</w:t>
            </w:r>
            <w:r>
              <w:rPr>
                <w:spacing w:val="40"/>
              </w:rPr>
              <w:t xml:space="preserve"> </w:t>
            </w:r>
            <w:r>
              <w:t>“public</w:t>
            </w:r>
            <w:r>
              <w:rPr>
                <w:spacing w:val="40"/>
              </w:rPr>
              <w:t xml:space="preserve"> </w:t>
            </w:r>
            <w:r>
              <w:t>funds”</w:t>
            </w:r>
            <w:r>
              <w:rPr>
                <w:spacing w:val="40"/>
              </w:rPr>
              <w:t xml:space="preserve"> </w:t>
            </w:r>
            <w:r>
              <w:t>means</w:t>
            </w:r>
            <w:r>
              <w:rPr>
                <w:spacing w:val="40"/>
              </w:rPr>
              <w:t xml:space="preserve"> </w:t>
            </w:r>
            <w:r>
              <w:t>any monetary</w:t>
            </w:r>
            <w:r>
              <w:rPr>
                <w:spacing w:val="-8"/>
              </w:rPr>
              <w:t xml:space="preserve"> </w:t>
            </w:r>
            <w:r>
              <w:t>resources</w:t>
            </w:r>
            <w:r>
              <w:rPr>
                <w:spacing w:val="-3"/>
              </w:rPr>
              <w:t xml:space="preserve"> </w:t>
            </w:r>
            <w:r>
              <w:t>appropriated</w:t>
            </w:r>
            <w:r>
              <w:rPr>
                <w:spacing w:val="-5"/>
              </w:rPr>
              <w:t xml:space="preserve"> </w:t>
            </w:r>
            <w:r>
              <w:t>to</w:t>
            </w:r>
            <w:r>
              <w:rPr>
                <w:spacing w:val="-2"/>
              </w:rPr>
              <w:t xml:space="preserve"> </w:t>
            </w:r>
            <w:r>
              <w:t>the</w:t>
            </w:r>
            <w:r>
              <w:rPr>
                <w:spacing w:val="-3"/>
              </w:rPr>
              <w:t xml:space="preserve"> </w:t>
            </w:r>
            <w:r>
              <w:t>Procuring</w:t>
            </w:r>
            <w:r>
              <w:rPr>
                <w:spacing w:val="-5"/>
              </w:rPr>
              <w:t xml:space="preserve"> </w:t>
            </w:r>
            <w:r>
              <w:t>Entity</w:t>
            </w:r>
            <w:r>
              <w:rPr>
                <w:spacing w:val="-3"/>
              </w:rPr>
              <w:t xml:space="preserve"> </w:t>
            </w:r>
            <w:r>
              <w:rPr>
                <w:spacing w:val="-2"/>
              </w:rPr>
              <w:t>under</w:t>
            </w:r>
          </w:p>
          <w:p w14:paraId="7BA0301E" w14:textId="77777777" w:rsidR="008C081A" w:rsidRDefault="00DE5A60">
            <w:pPr>
              <w:pStyle w:val="TableParagraph"/>
              <w:spacing w:line="258" w:lineRule="exact"/>
              <w:ind w:left="105"/>
            </w:pPr>
            <w:r>
              <w:t>Government</w:t>
            </w:r>
            <w:r>
              <w:rPr>
                <w:spacing w:val="20"/>
              </w:rPr>
              <w:t xml:space="preserve"> </w:t>
            </w:r>
            <w:r>
              <w:t>budget,</w:t>
            </w:r>
            <w:r>
              <w:rPr>
                <w:spacing w:val="21"/>
              </w:rPr>
              <w:t xml:space="preserve"> </w:t>
            </w:r>
            <w:r>
              <w:t>or</w:t>
            </w:r>
            <w:r>
              <w:rPr>
                <w:spacing w:val="21"/>
              </w:rPr>
              <w:t xml:space="preserve"> </w:t>
            </w:r>
            <w:r>
              <w:t>financing,</w:t>
            </w:r>
            <w:r>
              <w:rPr>
                <w:spacing w:val="21"/>
              </w:rPr>
              <w:t xml:space="preserve"> </w:t>
            </w:r>
            <w:r>
              <w:t>grants</w:t>
            </w:r>
            <w:r>
              <w:rPr>
                <w:spacing w:val="22"/>
              </w:rPr>
              <w:t xml:space="preserve"> </w:t>
            </w:r>
            <w:r>
              <w:t>and</w:t>
            </w:r>
            <w:r>
              <w:rPr>
                <w:spacing w:val="21"/>
              </w:rPr>
              <w:t xml:space="preserve"> </w:t>
            </w:r>
            <w:r>
              <w:t>credits</w:t>
            </w:r>
            <w:r>
              <w:rPr>
                <w:spacing w:val="22"/>
              </w:rPr>
              <w:t xml:space="preserve"> </w:t>
            </w:r>
            <w:r>
              <w:t>placed</w:t>
            </w:r>
            <w:r>
              <w:rPr>
                <w:spacing w:val="22"/>
              </w:rPr>
              <w:t xml:space="preserve"> </w:t>
            </w:r>
            <w:r>
              <w:rPr>
                <w:spacing w:val="-5"/>
              </w:rPr>
              <w:t>at</w:t>
            </w:r>
          </w:p>
        </w:tc>
      </w:tr>
    </w:tbl>
    <w:p w14:paraId="2B25A518" w14:textId="77777777" w:rsidR="008C081A" w:rsidRDefault="008C081A">
      <w:pPr>
        <w:pStyle w:val="TableParagraph"/>
        <w:spacing w:line="258" w:lineRule="exact"/>
        <w:sectPr w:rsidR="008C081A">
          <w:pgSz w:w="11910" w:h="16840"/>
          <w:pgMar w:top="1920" w:right="720" w:bottom="1820" w:left="1080" w:header="0" w:footer="1623" w:gutter="0"/>
          <w:cols w:space="720"/>
        </w:sectPr>
      </w:pPr>
    </w:p>
    <w:p w14:paraId="5E3B50E6"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10"/>
      </w:tblGrid>
      <w:tr w:rsidR="008C081A" w14:paraId="22CDA4A4" w14:textId="77777777">
        <w:trPr>
          <w:trHeight w:val="1274"/>
        </w:trPr>
        <w:tc>
          <w:tcPr>
            <w:tcW w:w="2427" w:type="dxa"/>
            <w:vMerge w:val="restart"/>
          </w:tcPr>
          <w:p w14:paraId="249B76D3" w14:textId="77777777" w:rsidR="008C081A" w:rsidRDefault="008C081A">
            <w:pPr>
              <w:pStyle w:val="TableParagraph"/>
              <w:ind w:left="0"/>
              <w:rPr>
                <w:rFonts w:ascii="Times New Roman"/>
              </w:rPr>
            </w:pPr>
          </w:p>
        </w:tc>
        <w:tc>
          <w:tcPr>
            <w:tcW w:w="720" w:type="dxa"/>
          </w:tcPr>
          <w:p w14:paraId="7B2A4C5F" w14:textId="77777777" w:rsidR="008C081A" w:rsidRDefault="008C081A">
            <w:pPr>
              <w:pStyle w:val="TableParagraph"/>
              <w:ind w:left="0"/>
              <w:rPr>
                <w:rFonts w:ascii="Times New Roman"/>
              </w:rPr>
            </w:pPr>
          </w:p>
        </w:tc>
        <w:tc>
          <w:tcPr>
            <w:tcW w:w="6210" w:type="dxa"/>
          </w:tcPr>
          <w:p w14:paraId="20C0E2E8" w14:textId="77777777" w:rsidR="008C081A" w:rsidRDefault="00DE5A60">
            <w:pPr>
              <w:pStyle w:val="TableParagraph"/>
              <w:spacing w:line="259" w:lineRule="auto"/>
              <w:ind w:left="105" w:right="97"/>
              <w:jc w:val="both"/>
            </w:pPr>
            <w:r>
              <w:t>the</w:t>
            </w:r>
            <w:r>
              <w:rPr>
                <w:spacing w:val="-1"/>
              </w:rPr>
              <w:t xml:space="preserve"> </w:t>
            </w:r>
            <w:r>
              <w:t>disposal</w:t>
            </w:r>
            <w:r>
              <w:rPr>
                <w:spacing w:val="-1"/>
              </w:rPr>
              <w:t xml:space="preserve"> </w:t>
            </w:r>
            <w:r>
              <w:t>of</w:t>
            </w:r>
            <w:r>
              <w:rPr>
                <w:spacing w:val="-1"/>
              </w:rPr>
              <w:t xml:space="preserve"> </w:t>
            </w:r>
            <w:r>
              <w:t>the</w:t>
            </w:r>
            <w:r>
              <w:rPr>
                <w:spacing w:val="-1"/>
              </w:rPr>
              <w:t xml:space="preserve"> </w:t>
            </w:r>
            <w:r>
              <w:t>Procuring</w:t>
            </w:r>
            <w:r>
              <w:rPr>
                <w:spacing w:val="-3"/>
              </w:rPr>
              <w:t xml:space="preserve"> </w:t>
            </w:r>
            <w:r>
              <w:t>Entity</w:t>
            </w:r>
            <w:r>
              <w:rPr>
                <w:spacing w:val="-2"/>
              </w:rPr>
              <w:t xml:space="preserve"> </w:t>
            </w:r>
            <w:r>
              <w:t>through</w:t>
            </w:r>
            <w:r>
              <w:rPr>
                <w:spacing w:val="-1"/>
              </w:rPr>
              <w:t xml:space="preserve"> </w:t>
            </w:r>
            <w:r>
              <w:t>the</w:t>
            </w:r>
            <w:r>
              <w:rPr>
                <w:spacing w:val="-1"/>
              </w:rPr>
              <w:t xml:space="preserve"> </w:t>
            </w:r>
            <w:r>
              <w:t>Government</w:t>
            </w:r>
            <w:r>
              <w:rPr>
                <w:spacing w:val="-2"/>
              </w:rPr>
              <w:t xml:space="preserve"> </w:t>
            </w:r>
            <w:r>
              <w:t>by the</w:t>
            </w:r>
            <w:r>
              <w:rPr>
                <w:spacing w:val="-7"/>
              </w:rPr>
              <w:t xml:space="preserve"> </w:t>
            </w:r>
            <w:r>
              <w:t>development</w:t>
            </w:r>
            <w:r>
              <w:rPr>
                <w:spacing w:val="-7"/>
              </w:rPr>
              <w:t xml:space="preserve"> </w:t>
            </w:r>
            <w:r>
              <w:t>partners</w:t>
            </w:r>
            <w:r>
              <w:rPr>
                <w:spacing w:val="-8"/>
              </w:rPr>
              <w:t xml:space="preserve"> </w:t>
            </w:r>
            <w:r>
              <w:t>or</w:t>
            </w:r>
            <w:r>
              <w:rPr>
                <w:spacing w:val="-7"/>
              </w:rPr>
              <w:t xml:space="preserve"> </w:t>
            </w:r>
            <w:r>
              <w:t>foreign</w:t>
            </w:r>
            <w:r>
              <w:rPr>
                <w:spacing w:val="-7"/>
              </w:rPr>
              <w:t xml:space="preserve"> </w:t>
            </w:r>
            <w:r>
              <w:t>states</w:t>
            </w:r>
            <w:r>
              <w:rPr>
                <w:spacing w:val="-6"/>
              </w:rPr>
              <w:t xml:space="preserve"> </w:t>
            </w:r>
            <w:r>
              <w:t>or</w:t>
            </w:r>
            <w:r>
              <w:rPr>
                <w:spacing w:val="-7"/>
              </w:rPr>
              <w:t xml:space="preserve"> </w:t>
            </w:r>
            <w:proofErr w:type="spellStart"/>
            <w:r>
              <w:t>organisations</w:t>
            </w:r>
            <w:proofErr w:type="spellEnd"/>
            <w:r>
              <w:rPr>
                <w:spacing w:val="-6"/>
              </w:rPr>
              <w:t xml:space="preserve"> </w:t>
            </w:r>
            <w:r>
              <w:t xml:space="preserve">and also includes any fund of a government, </w:t>
            </w:r>
            <w:r>
              <w:t>semi-government or a statutory body established by law.</w:t>
            </w:r>
          </w:p>
        </w:tc>
      </w:tr>
      <w:tr w:rsidR="008C081A" w14:paraId="0F615D12" w14:textId="77777777">
        <w:trPr>
          <w:trHeight w:val="1828"/>
        </w:trPr>
        <w:tc>
          <w:tcPr>
            <w:tcW w:w="2427" w:type="dxa"/>
            <w:vMerge/>
            <w:tcBorders>
              <w:top w:val="nil"/>
            </w:tcBorders>
          </w:tcPr>
          <w:p w14:paraId="4631F08F" w14:textId="77777777" w:rsidR="008C081A" w:rsidRDefault="008C081A">
            <w:pPr>
              <w:rPr>
                <w:sz w:val="2"/>
                <w:szCs w:val="2"/>
              </w:rPr>
            </w:pPr>
          </w:p>
        </w:tc>
        <w:tc>
          <w:tcPr>
            <w:tcW w:w="720" w:type="dxa"/>
          </w:tcPr>
          <w:p w14:paraId="04E674A5" w14:textId="77777777" w:rsidR="008C081A" w:rsidRDefault="00DE5A60">
            <w:pPr>
              <w:pStyle w:val="TableParagraph"/>
              <w:spacing w:before="2"/>
              <w:ind w:left="105"/>
            </w:pPr>
            <w:r>
              <w:rPr>
                <w:spacing w:val="-5"/>
              </w:rPr>
              <w:t>3.3</w:t>
            </w:r>
          </w:p>
        </w:tc>
        <w:tc>
          <w:tcPr>
            <w:tcW w:w="6210" w:type="dxa"/>
          </w:tcPr>
          <w:p w14:paraId="1815977D" w14:textId="77777777" w:rsidR="008C081A" w:rsidRDefault="00DE5A60">
            <w:pPr>
              <w:pStyle w:val="TableParagraph"/>
              <w:spacing w:line="259" w:lineRule="auto"/>
              <w:ind w:left="105" w:right="96"/>
              <w:jc w:val="both"/>
            </w:pPr>
            <w:r>
              <w:rPr>
                <w:spacing w:val="-2"/>
              </w:rPr>
              <w:t>Payments</w:t>
            </w:r>
            <w:r>
              <w:rPr>
                <w:spacing w:val="-4"/>
              </w:rPr>
              <w:t xml:space="preserve"> </w:t>
            </w:r>
            <w:r>
              <w:rPr>
                <w:spacing w:val="-2"/>
              </w:rPr>
              <w:t>by</w:t>
            </w:r>
            <w:r>
              <w:rPr>
                <w:spacing w:val="-6"/>
              </w:rPr>
              <w:t xml:space="preserve"> </w:t>
            </w:r>
            <w:r>
              <w:rPr>
                <w:spacing w:val="-2"/>
              </w:rPr>
              <w:t>the</w:t>
            </w:r>
            <w:r>
              <w:rPr>
                <w:spacing w:val="-5"/>
              </w:rPr>
              <w:t xml:space="preserve"> </w:t>
            </w:r>
            <w:r>
              <w:rPr>
                <w:spacing w:val="-2"/>
              </w:rPr>
              <w:t>development</w:t>
            </w:r>
            <w:r>
              <w:rPr>
                <w:spacing w:val="-6"/>
              </w:rPr>
              <w:t xml:space="preserve"> </w:t>
            </w:r>
            <w:r>
              <w:rPr>
                <w:spacing w:val="-2"/>
              </w:rPr>
              <w:t>partner,</w:t>
            </w:r>
            <w:r>
              <w:rPr>
                <w:spacing w:val="-7"/>
              </w:rPr>
              <w:t xml:space="preserve"> </w:t>
            </w:r>
            <w:r>
              <w:rPr>
                <w:spacing w:val="-2"/>
              </w:rPr>
              <w:t>if</w:t>
            </w:r>
            <w:r>
              <w:rPr>
                <w:spacing w:val="-5"/>
              </w:rPr>
              <w:t xml:space="preserve"> </w:t>
            </w:r>
            <w:r>
              <w:rPr>
                <w:spacing w:val="-2"/>
              </w:rPr>
              <w:t>so,</w:t>
            </w:r>
            <w:r>
              <w:rPr>
                <w:spacing w:val="-5"/>
              </w:rPr>
              <w:t xml:space="preserve"> </w:t>
            </w:r>
            <w:r>
              <w:rPr>
                <w:spacing w:val="-2"/>
              </w:rPr>
              <w:t>indicated</w:t>
            </w:r>
            <w:r>
              <w:rPr>
                <w:spacing w:val="-5"/>
              </w:rPr>
              <w:t xml:space="preserve"> </w:t>
            </w:r>
            <w:r>
              <w:rPr>
                <w:spacing w:val="-2"/>
              </w:rPr>
              <w:t>in</w:t>
            </w:r>
            <w:r>
              <w:rPr>
                <w:spacing w:val="-6"/>
              </w:rPr>
              <w:t xml:space="preserve"> </w:t>
            </w:r>
            <w:r>
              <w:rPr>
                <w:spacing w:val="-2"/>
              </w:rPr>
              <w:t>the</w:t>
            </w:r>
            <w:r>
              <w:rPr>
                <w:spacing w:val="-3"/>
              </w:rPr>
              <w:t xml:space="preserve"> </w:t>
            </w:r>
            <w:r>
              <w:rPr>
                <w:spacing w:val="-2"/>
              </w:rPr>
              <w:t xml:space="preserve">TDS, </w:t>
            </w:r>
            <w:r>
              <w:t xml:space="preserve">will be made only at the request of the Government and upon approval by the development partner or foreign state or </w:t>
            </w:r>
            <w:proofErr w:type="spellStart"/>
            <w:r>
              <w:t>Organisation</w:t>
            </w:r>
            <w:proofErr w:type="spellEnd"/>
            <w:r>
              <w:t xml:space="preserve"> in accordance with the applicable Financing / Credit / Grant Agreement, and will be subject in all respects to the terms and conditions of that Agreement.</w:t>
            </w:r>
          </w:p>
        </w:tc>
      </w:tr>
      <w:tr w:rsidR="008C081A" w14:paraId="3DAEE0A2" w14:textId="77777777">
        <w:trPr>
          <w:trHeight w:val="2316"/>
        </w:trPr>
        <w:tc>
          <w:tcPr>
            <w:tcW w:w="2427" w:type="dxa"/>
            <w:vMerge w:val="restart"/>
          </w:tcPr>
          <w:p w14:paraId="253C3A08" w14:textId="77777777" w:rsidR="008C081A" w:rsidRDefault="00DE5A60">
            <w:pPr>
              <w:pStyle w:val="TableParagraph"/>
              <w:spacing w:before="81"/>
              <w:rPr>
                <w:sz w:val="24"/>
              </w:rPr>
            </w:pPr>
            <w:bookmarkStart w:id="5" w:name="_bookmark5"/>
            <w:bookmarkEnd w:id="5"/>
            <w:r>
              <w:rPr>
                <w:rFonts w:ascii="Calibri"/>
                <w:sz w:val="24"/>
              </w:rPr>
              <w:t>4.</w:t>
            </w:r>
            <w:r>
              <w:rPr>
                <w:rFonts w:ascii="Calibri"/>
                <w:spacing w:val="-4"/>
                <w:sz w:val="24"/>
              </w:rPr>
              <w:t xml:space="preserve"> </w:t>
            </w:r>
            <w:r>
              <w:rPr>
                <w:spacing w:val="-2"/>
                <w:sz w:val="24"/>
              </w:rPr>
              <w:t>Corrupt,</w:t>
            </w:r>
          </w:p>
          <w:p w14:paraId="128B0B1E" w14:textId="77777777" w:rsidR="008C081A" w:rsidRDefault="00DE5A60">
            <w:pPr>
              <w:pStyle w:val="TableParagraph"/>
              <w:spacing w:before="27" w:line="256" w:lineRule="auto"/>
              <w:rPr>
                <w:sz w:val="24"/>
              </w:rPr>
            </w:pPr>
            <w:r>
              <w:rPr>
                <w:spacing w:val="-4"/>
                <w:sz w:val="24"/>
              </w:rPr>
              <w:t>Fraudulent,</w:t>
            </w:r>
            <w:r>
              <w:rPr>
                <w:spacing w:val="-6"/>
                <w:sz w:val="24"/>
              </w:rPr>
              <w:t xml:space="preserve"> </w:t>
            </w:r>
            <w:r>
              <w:rPr>
                <w:spacing w:val="-4"/>
                <w:sz w:val="24"/>
              </w:rPr>
              <w:t xml:space="preserve">Collusive, </w:t>
            </w:r>
            <w:r>
              <w:rPr>
                <w:sz w:val="24"/>
              </w:rPr>
              <w:t>Coercive or</w:t>
            </w:r>
          </w:p>
          <w:p w14:paraId="7B3638F0" w14:textId="77777777" w:rsidR="008C081A" w:rsidRDefault="00DE5A60">
            <w:pPr>
              <w:pStyle w:val="TableParagraph"/>
              <w:spacing w:before="3"/>
              <w:rPr>
                <w:sz w:val="24"/>
              </w:rPr>
            </w:pPr>
            <w:r>
              <w:rPr>
                <w:spacing w:val="-4"/>
                <w:sz w:val="24"/>
              </w:rPr>
              <w:t>Obstructive</w:t>
            </w:r>
            <w:r>
              <w:rPr>
                <w:spacing w:val="8"/>
                <w:sz w:val="24"/>
              </w:rPr>
              <w:t xml:space="preserve"> </w:t>
            </w:r>
            <w:r>
              <w:rPr>
                <w:spacing w:val="-2"/>
                <w:sz w:val="24"/>
              </w:rPr>
              <w:t>Practices</w:t>
            </w:r>
          </w:p>
        </w:tc>
        <w:tc>
          <w:tcPr>
            <w:tcW w:w="720" w:type="dxa"/>
          </w:tcPr>
          <w:p w14:paraId="6A33547C" w14:textId="77777777" w:rsidR="008C081A" w:rsidRDefault="00DE5A60">
            <w:pPr>
              <w:pStyle w:val="TableParagraph"/>
              <w:spacing w:before="4"/>
              <w:ind w:left="105"/>
            </w:pPr>
            <w:r>
              <w:rPr>
                <w:spacing w:val="-5"/>
              </w:rPr>
              <w:t>4.1</w:t>
            </w:r>
          </w:p>
        </w:tc>
        <w:tc>
          <w:tcPr>
            <w:tcW w:w="6210" w:type="dxa"/>
          </w:tcPr>
          <w:p w14:paraId="4E3CF848" w14:textId="77777777" w:rsidR="008C081A" w:rsidRDefault="00DE5A60">
            <w:pPr>
              <w:pStyle w:val="TableParagraph"/>
              <w:spacing w:before="81" w:line="259" w:lineRule="auto"/>
              <w:ind w:left="105" w:right="87"/>
            </w:pPr>
            <w:r>
              <w:t xml:space="preserve">The </w:t>
            </w:r>
            <w:r>
              <w:t>Government, and the Development Partner, if applicable, requires</w:t>
            </w:r>
            <w:r>
              <w:rPr>
                <w:spacing w:val="-6"/>
              </w:rPr>
              <w:t xml:space="preserve"> </w:t>
            </w:r>
            <w:r>
              <w:t>that</w:t>
            </w:r>
            <w:r>
              <w:rPr>
                <w:spacing w:val="-8"/>
              </w:rPr>
              <w:t xml:space="preserve"> </w:t>
            </w:r>
            <w:r>
              <w:t>the</w:t>
            </w:r>
            <w:r>
              <w:rPr>
                <w:spacing w:val="-7"/>
              </w:rPr>
              <w:t xml:space="preserve"> </w:t>
            </w:r>
            <w:r>
              <w:t>Procuring</w:t>
            </w:r>
            <w:r>
              <w:rPr>
                <w:spacing w:val="-8"/>
              </w:rPr>
              <w:t xml:space="preserve"> </w:t>
            </w:r>
            <w:r>
              <w:t>Entity</w:t>
            </w:r>
            <w:r>
              <w:rPr>
                <w:spacing w:val="-8"/>
              </w:rPr>
              <w:t xml:space="preserve"> </w:t>
            </w:r>
            <w:r>
              <w:t>as</w:t>
            </w:r>
            <w:r>
              <w:rPr>
                <w:spacing w:val="-7"/>
              </w:rPr>
              <w:t xml:space="preserve"> </w:t>
            </w:r>
            <w:r>
              <w:t>well</w:t>
            </w:r>
            <w:r>
              <w:rPr>
                <w:spacing w:val="-7"/>
              </w:rPr>
              <w:t xml:space="preserve"> </w:t>
            </w:r>
            <w:r>
              <w:t>as</w:t>
            </w:r>
            <w:r>
              <w:rPr>
                <w:spacing w:val="-6"/>
              </w:rPr>
              <w:t xml:space="preserve"> </w:t>
            </w:r>
            <w:r>
              <w:t>the</w:t>
            </w:r>
            <w:r>
              <w:rPr>
                <w:spacing w:val="-10"/>
              </w:rPr>
              <w:t xml:space="preserve"> </w:t>
            </w:r>
            <w:r>
              <w:t>Tenderers</w:t>
            </w:r>
            <w:r>
              <w:rPr>
                <w:spacing w:val="-6"/>
              </w:rPr>
              <w:t xml:space="preserve"> </w:t>
            </w:r>
            <w:r>
              <w:t>and Suppliers (including sub-contractors, manufacturers, agents,</w:t>
            </w:r>
          </w:p>
          <w:p w14:paraId="140DB6D4" w14:textId="77777777" w:rsidR="008C081A" w:rsidRDefault="00DE5A60">
            <w:pPr>
              <w:pStyle w:val="TableParagraph"/>
              <w:spacing w:line="259" w:lineRule="auto"/>
              <w:ind w:left="105" w:right="87"/>
            </w:pPr>
            <w:r>
              <w:t>personnel,</w:t>
            </w:r>
            <w:r>
              <w:rPr>
                <w:spacing w:val="-7"/>
              </w:rPr>
              <w:t xml:space="preserve"> </w:t>
            </w:r>
            <w:r>
              <w:t>consultants,</w:t>
            </w:r>
            <w:r>
              <w:rPr>
                <w:spacing w:val="-7"/>
              </w:rPr>
              <w:t xml:space="preserve"> </w:t>
            </w:r>
            <w:r>
              <w:t>and</w:t>
            </w:r>
            <w:r>
              <w:rPr>
                <w:spacing w:val="-8"/>
              </w:rPr>
              <w:t xml:space="preserve"> </w:t>
            </w:r>
            <w:r>
              <w:t>service</w:t>
            </w:r>
            <w:r>
              <w:rPr>
                <w:spacing w:val="-7"/>
              </w:rPr>
              <w:t xml:space="preserve"> </w:t>
            </w:r>
            <w:r>
              <w:t>providers)</w:t>
            </w:r>
            <w:r>
              <w:rPr>
                <w:spacing w:val="-8"/>
              </w:rPr>
              <w:t xml:space="preserve"> </w:t>
            </w:r>
            <w:r>
              <w:t>shall</w:t>
            </w:r>
            <w:r>
              <w:rPr>
                <w:spacing w:val="-10"/>
              </w:rPr>
              <w:t xml:space="preserve"> </w:t>
            </w:r>
            <w:r>
              <w:t>observe</w:t>
            </w:r>
            <w:r>
              <w:rPr>
                <w:spacing w:val="-7"/>
              </w:rPr>
              <w:t xml:space="preserve"> </w:t>
            </w:r>
            <w:r>
              <w:t xml:space="preserve">the </w:t>
            </w:r>
            <w:r>
              <w:t>highest standard of ethics during implementation of</w:t>
            </w:r>
          </w:p>
          <w:p w14:paraId="6D2BA03B" w14:textId="77777777" w:rsidR="008C081A" w:rsidRDefault="00DE5A60">
            <w:pPr>
              <w:pStyle w:val="TableParagraph"/>
              <w:spacing w:line="259" w:lineRule="auto"/>
              <w:ind w:left="105" w:right="87"/>
            </w:pPr>
            <w:r>
              <w:t>procurement</w:t>
            </w:r>
            <w:r>
              <w:rPr>
                <w:spacing w:val="-9"/>
              </w:rPr>
              <w:t xml:space="preserve"> </w:t>
            </w:r>
            <w:r>
              <w:t>proceedings</w:t>
            </w:r>
            <w:r>
              <w:rPr>
                <w:spacing w:val="-10"/>
              </w:rPr>
              <w:t xml:space="preserve"> </w:t>
            </w:r>
            <w:r>
              <w:t>and</w:t>
            </w:r>
            <w:r>
              <w:rPr>
                <w:spacing w:val="-9"/>
              </w:rPr>
              <w:t xml:space="preserve"> </w:t>
            </w:r>
            <w:r>
              <w:t>the</w:t>
            </w:r>
            <w:r>
              <w:rPr>
                <w:spacing w:val="-8"/>
              </w:rPr>
              <w:t xml:space="preserve"> </w:t>
            </w:r>
            <w:r>
              <w:t>execution</w:t>
            </w:r>
            <w:r>
              <w:rPr>
                <w:spacing w:val="-9"/>
              </w:rPr>
              <w:t xml:space="preserve"> </w:t>
            </w:r>
            <w:r>
              <w:t>of</w:t>
            </w:r>
            <w:r>
              <w:rPr>
                <w:spacing w:val="-8"/>
              </w:rPr>
              <w:t xml:space="preserve"> </w:t>
            </w:r>
            <w:r>
              <w:t>Contracts</w:t>
            </w:r>
            <w:r>
              <w:rPr>
                <w:spacing w:val="-8"/>
              </w:rPr>
              <w:t xml:space="preserve"> </w:t>
            </w:r>
            <w:r>
              <w:t>under public funds.</w:t>
            </w:r>
          </w:p>
        </w:tc>
      </w:tr>
      <w:tr w:rsidR="008C081A" w14:paraId="765C65B4" w14:textId="77777777">
        <w:trPr>
          <w:trHeight w:val="7969"/>
        </w:trPr>
        <w:tc>
          <w:tcPr>
            <w:tcW w:w="2427" w:type="dxa"/>
            <w:vMerge/>
            <w:tcBorders>
              <w:top w:val="nil"/>
            </w:tcBorders>
          </w:tcPr>
          <w:p w14:paraId="78EC8196" w14:textId="77777777" w:rsidR="008C081A" w:rsidRDefault="008C081A">
            <w:pPr>
              <w:rPr>
                <w:sz w:val="2"/>
                <w:szCs w:val="2"/>
              </w:rPr>
            </w:pPr>
          </w:p>
        </w:tc>
        <w:tc>
          <w:tcPr>
            <w:tcW w:w="720" w:type="dxa"/>
          </w:tcPr>
          <w:p w14:paraId="2434566C" w14:textId="77777777" w:rsidR="008C081A" w:rsidRDefault="00DE5A60">
            <w:pPr>
              <w:pStyle w:val="TableParagraph"/>
              <w:spacing w:before="2"/>
              <w:ind w:left="105"/>
            </w:pPr>
            <w:r>
              <w:rPr>
                <w:spacing w:val="-5"/>
              </w:rPr>
              <w:t>4.2</w:t>
            </w:r>
          </w:p>
        </w:tc>
        <w:tc>
          <w:tcPr>
            <w:tcW w:w="6210" w:type="dxa"/>
          </w:tcPr>
          <w:p w14:paraId="06E43BB0" w14:textId="77777777" w:rsidR="008C081A" w:rsidRDefault="00DE5A60">
            <w:pPr>
              <w:pStyle w:val="TableParagraph"/>
              <w:spacing w:before="78" w:line="261" w:lineRule="auto"/>
              <w:ind w:left="105" w:right="657"/>
              <w:jc w:val="both"/>
            </w:pPr>
            <w:r>
              <w:t>For</w:t>
            </w:r>
            <w:r>
              <w:rPr>
                <w:spacing w:val="-5"/>
              </w:rPr>
              <w:t xml:space="preserve"> </w:t>
            </w:r>
            <w:r>
              <w:t>the</w:t>
            </w:r>
            <w:r>
              <w:rPr>
                <w:spacing w:val="-5"/>
              </w:rPr>
              <w:t xml:space="preserve"> </w:t>
            </w:r>
            <w:r>
              <w:t>purposes</w:t>
            </w:r>
            <w:r>
              <w:rPr>
                <w:spacing w:val="-7"/>
              </w:rPr>
              <w:t xml:space="preserve"> </w:t>
            </w:r>
            <w:r>
              <w:t>of</w:t>
            </w:r>
            <w:r>
              <w:rPr>
                <w:spacing w:val="-5"/>
              </w:rPr>
              <w:t xml:space="preserve"> </w:t>
            </w:r>
            <w:r>
              <w:t>ITT</w:t>
            </w:r>
            <w:r>
              <w:rPr>
                <w:spacing w:val="-6"/>
              </w:rPr>
              <w:t xml:space="preserve"> </w:t>
            </w:r>
            <w:r>
              <w:t>Sub</w:t>
            </w:r>
            <w:r>
              <w:rPr>
                <w:spacing w:val="-6"/>
              </w:rPr>
              <w:t xml:space="preserve"> </w:t>
            </w:r>
            <w:r>
              <w:t>Clause</w:t>
            </w:r>
            <w:r>
              <w:rPr>
                <w:spacing w:val="-5"/>
              </w:rPr>
              <w:t xml:space="preserve"> </w:t>
            </w:r>
            <w:r>
              <w:t>4.3,</w:t>
            </w:r>
            <w:r>
              <w:rPr>
                <w:spacing w:val="-5"/>
              </w:rPr>
              <w:t xml:space="preserve"> </w:t>
            </w:r>
            <w:r>
              <w:t>the</w:t>
            </w:r>
            <w:r>
              <w:rPr>
                <w:spacing w:val="-5"/>
              </w:rPr>
              <w:t xml:space="preserve"> </w:t>
            </w:r>
            <w:r>
              <w:t>terms</w:t>
            </w:r>
            <w:r>
              <w:rPr>
                <w:spacing w:val="-4"/>
              </w:rPr>
              <w:t xml:space="preserve"> </w:t>
            </w:r>
            <w:r>
              <w:t>set</w:t>
            </w:r>
            <w:r>
              <w:rPr>
                <w:spacing w:val="-5"/>
              </w:rPr>
              <w:t xml:space="preserve"> </w:t>
            </w:r>
            <w:r>
              <w:t>forth below as follows:</w:t>
            </w:r>
          </w:p>
          <w:p w14:paraId="7CD2893A" w14:textId="77777777" w:rsidR="008C081A" w:rsidRDefault="00DE5A60">
            <w:pPr>
              <w:pStyle w:val="TableParagraph"/>
              <w:numPr>
                <w:ilvl w:val="0"/>
                <w:numId w:val="54"/>
              </w:numPr>
              <w:tabs>
                <w:tab w:val="left" w:pos="712"/>
                <w:tab w:val="left" w:pos="714"/>
              </w:tabs>
              <w:spacing w:before="77"/>
              <w:ind w:right="96"/>
              <w:jc w:val="both"/>
            </w:pPr>
            <w:r>
              <w:rPr>
                <w:sz w:val="24"/>
              </w:rPr>
              <w:t>“Corrupt</w:t>
            </w:r>
            <w:r>
              <w:rPr>
                <w:spacing w:val="-3"/>
                <w:sz w:val="24"/>
              </w:rPr>
              <w:t xml:space="preserve"> </w:t>
            </w:r>
            <w:r>
              <w:rPr>
                <w:sz w:val="24"/>
              </w:rPr>
              <w:t>practice”</w:t>
            </w:r>
            <w:r>
              <w:rPr>
                <w:spacing w:val="-6"/>
                <w:sz w:val="24"/>
              </w:rPr>
              <w:t xml:space="preserve"> </w:t>
            </w:r>
            <w:r>
              <w:t>means</w:t>
            </w:r>
            <w:r>
              <w:rPr>
                <w:spacing w:val="-2"/>
              </w:rPr>
              <w:t xml:space="preserve"> </w:t>
            </w:r>
            <w:r>
              <w:t>offering</w:t>
            </w:r>
            <w:r>
              <w:rPr>
                <w:spacing w:val="-4"/>
              </w:rPr>
              <w:t xml:space="preserve"> </w:t>
            </w:r>
            <w:r>
              <w:t>or</w:t>
            </w:r>
            <w:r>
              <w:rPr>
                <w:spacing w:val="-3"/>
              </w:rPr>
              <w:t xml:space="preserve"> </w:t>
            </w:r>
            <w:r>
              <w:t>promising</w:t>
            </w:r>
            <w:r>
              <w:rPr>
                <w:spacing w:val="-4"/>
              </w:rPr>
              <w:t xml:space="preserve"> </w:t>
            </w:r>
            <w:r>
              <w:t>to</w:t>
            </w:r>
            <w:r>
              <w:rPr>
                <w:spacing w:val="-2"/>
              </w:rPr>
              <w:t xml:space="preserve"> </w:t>
            </w:r>
            <w:r>
              <w:t>offer, directly or indirectly, any bribe, employment, valuable item or service, or financial benefit to any officer or employee</w:t>
            </w:r>
            <w:r>
              <w:rPr>
                <w:spacing w:val="-9"/>
              </w:rPr>
              <w:t xml:space="preserve"> </w:t>
            </w:r>
            <w:r>
              <w:t>of</w:t>
            </w:r>
            <w:r>
              <w:rPr>
                <w:spacing w:val="-6"/>
              </w:rPr>
              <w:t xml:space="preserve"> </w:t>
            </w:r>
            <w:r>
              <w:t>the</w:t>
            </w:r>
            <w:r>
              <w:rPr>
                <w:spacing w:val="-5"/>
              </w:rPr>
              <w:t xml:space="preserve"> </w:t>
            </w:r>
            <w:r>
              <w:t>Procuring</w:t>
            </w:r>
            <w:r>
              <w:rPr>
                <w:spacing w:val="-13"/>
              </w:rPr>
              <w:t xml:space="preserve"> </w:t>
            </w:r>
            <w:r>
              <w:t>Entity</w:t>
            </w:r>
            <w:r>
              <w:rPr>
                <w:spacing w:val="-10"/>
              </w:rPr>
              <w:t xml:space="preserve"> </w:t>
            </w:r>
            <w:r>
              <w:t>or</w:t>
            </w:r>
            <w:r>
              <w:rPr>
                <w:spacing w:val="-6"/>
              </w:rPr>
              <w:t xml:space="preserve"> </w:t>
            </w:r>
            <w:r>
              <w:t>of</w:t>
            </w:r>
            <w:r>
              <w:rPr>
                <w:spacing w:val="-7"/>
              </w:rPr>
              <w:t xml:space="preserve"> </w:t>
            </w:r>
            <w:r>
              <w:t>any</w:t>
            </w:r>
            <w:r>
              <w:rPr>
                <w:spacing w:val="-7"/>
              </w:rPr>
              <w:t xml:space="preserve"> </w:t>
            </w:r>
            <w:r>
              <w:t>other</w:t>
            </w:r>
            <w:r>
              <w:rPr>
                <w:spacing w:val="-6"/>
              </w:rPr>
              <w:t xml:space="preserve"> </w:t>
            </w:r>
            <w:r>
              <w:t>public</w:t>
            </w:r>
            <w:r>
              <w:rPr>
                <w:spacing w:val="-8"/>
              </w:rPr>
              <w:t xml:space="preserve"> </w:t>
            </w:r>
            <w:r>
              <w:t xml:space="preserve">or private authority, with the intent to influence any act, </w:t>
            </w:r>
            <w:r>
              <w:rPr>
                <w:spacing w:val="-2"/>
              </w:rPr>
              <w:t>decision,</w:t>
            </w:r>
            <w:r>
              <w:rPr>
                <w:spacing w:val="-13"/>
              </w:rPr>
              <w:t xml:space="preserve"> </w:t>
            </w:r>
            <w:r>
              <w:rPr>
                <w:spacing w:val="-2"/>
              </w:rPr>
              <w:t>or</w:t>
            </w:r>
            <w:r>
              <w:rPr>
                <w:spacing w:val="-10"/>
              </w:rPr>
              <w:t xml:space="preserve"> </w:t>
            </w:r>
            <w:r>
              <w:rPr>
                <w:spacing w:val="-2"/>
              </w:rPr>
              <w:t>procedure</w:t>
            </w:r>
            <w:r>
              <w:rPr>
                <w:spacing w:val="-10"/>
              </w:rPr>
              <w:t xml:space="preserve"> </w:t>
            </w:r>
            <w:r>
              <w:rPr>
                <w:spacing w:val="-2"/>
              </w:rPr>
              <w:t>of</w:t>
            </w:r>
            <w:r>
              <w:rPr>
                <w:spacing w:val="-10"/>
              </w:rPr>
              <w:t xml:space="preserve"> </w:t>
            </w:r>
            <w:r>
              <w:rPr>
                <w:spacing w:val="-2"/>
              </w:rPr>
              <w:t>the</w:t>
            </w:r>
            <w:r>
              <w:rPr>
                <w:spacing w:val="-10"/>
              </w:rPr>
              <w:t xml:space="preserve"> </w:t>
            </w:r>
            <w:r>
              <w:rPr>
                <w:spacing w:val="-2"/>
              </w:rPr>
              <w:t>Procuring</w:t>
            </w:r>
            <w:r>
              <w:rPr>
                <w:spacing w:val="-10"/>
              </w:rPr>
              <w:t xml:space="preserve"> </w:t>
            </w:r>
            <w:r>
              <w:rPr>
                <w:spacing w:val="-2"/>
              </w:rPr>
              <w:t>Entity</w:t>
            </w:r>
            <w:r>
              <w:rPr>
                <w:spacing w:val="-10"/>
              </w:rPr>
              <w:t xml:space="preserve"> </w:t>
            </w:r>
            <w:r>
              <w:rPr>
                <w:spacing w:val="-2"/>
              </w:rPr>
              <w:t>in</w:t>
            </w:r>
            <w:r>
              <w:rPr>
                <w:spacing w:val="-10"/>
              </w:rPr>
              <w:t xml:space="preserve"> </w:t>
            </w:r>
            <w:r>
              <w:rPr>
                <w:spacing w:val="-2"/>
              </w:rPr>
              <w:t>the</w:t>
            </w:r>
            <w:r>
              <w:rPr>
                <w:spacing w:val="-10"/>
              </w:rPr>
              <w:t xml:space="preserve"> </w:t>
            </w:r>
            <w:r>
              <w:rPr>
                <w:spacing w:val="-2"/>
              </w:rPr>
              <w:t xml:space="preserve">course </w:t>
            </w:r>
            <w:r>
              <w:t>of the procurement process or contract execution, or the acceptance or solicitation of such by any officer or employee</w:t>
            </w:r>
            <w:r>
              <w:rPr>
                <w:spacing w:val="-6"/>
              </w:rPr>
              <w:t xml:space="preserve"> </w:t>
            </w:r>
            <w:r>
              <w:t>of</w:t>
            </w:r>
            <w:r>
              <w:rPr>
                <w:spacing w:val="-3"/>
              </w:rPr>
              <w:t xml:space="preserve"> </w:t>
            </w:r>
            <w:r>
              <w:t>the</w:t>
            </w:r>
            <w:r>
              <w:rPr>
                <w:spacing w:val="-2"/>
              </w:rPr>
              <w:t xml:space="preserve"> </w:t>
            </w:r>
            <w:r>
              <w:t>Procuring</w:t>
            </w:r>
            <w:r>
              <w:rPr>
                <w:spacing w:val="-13"/>
              </w:rPr>
              <w:t xml:space="preserve"> </w:t>
            </w:r>
            <w:r>
              <w:t>Entity.</w:t>
            </w:r>
            <w:r>
              <w:rPr>
                <w:spacing w:val="-2"/>
              </w:rPr>
              <w:t xml:space="preserve"> </w:t>
            </w:r>
            <w:r>
              <w:t>It</w:t>
            </w:r>
            <w:r>
              <w:rPr>
                <w:spacing w:val="-3"/>
              </w:rPr>
              <w:t xml:space="preserve"> </w:t>
            </w:r>
            <w:r>
              <w:t>shall</w:t>
            </w:r>
            <w:r>
              <w:rPr>
                <w:spacing w:val="-5"/>
              </w:rPr>
              <w:t xml:space="preserve"> </w:t>
            </w:r>
            <w:r>
              <w:t>also</w:t>
            </w:r>
            <w:r>
              <w:rPr>
                <w:spacing w:val="-4"/>
              </w:rPr>
              <w:t xml:space="preserve"> </w:t>
            </w:r>
            <w:r>
              <w:t>include</w:t>
            </w:r>
            <w:r>
              <w:rPr>
                <w:spacing w:val="-3"/>
              </w:rPr>
              <w:t xml:space="preserve"> </w:t>
            </w:r>
            <w:r>
              <w:t xml:space="preserve">any </w:t>
            </w:r>
            <w:r>
              <w:rPr>
                <w:spacing w:val="-4"/>
              </w:rPr>
              <w:t>involvement</w:t>
            </w:r>
            <w:r>
              <w:rPr>
                <w:spacing w:val="-6"/>
              </w:rPr>
              <w:t xml:space="preserve"> </w:t>
            </w:r>
            <w:r>
              <w:rPr>
                <w:spacing w:val="-4"/>
              </w:rPr>
              <w:t>of the Procuring</w:t>
            </w:r>
            <w:r>
              <w:rPr>
                <w:spacing w:val="-9"/>
              </w:rPr>
              <w:t xml:space="preserve"> </w:t>
            </w:r>
            <w:r>
              <w:rPr>
                <w:spacing w:val="-4"/>
              </w:rPr>
              <w:t>Entity</w:t>
            </w:r>
            <w:r>
              <w:rPr>
                <w:spacing w:val="-7"/>
              </w:rPr>
              <w:t xml:space="preserve"> </w:t>
            </w:r>
            <w:r>
              <w:rPr>
                <w:spacing w:val="-4"/>
              </w:rPr>
              <w:t xml:space="preserve">or any of its employees </w:t>
            </w:r>
            <w:r>
              <w:t>in corrupt, fraudulent, collusive, coercive, or obstructive practices as mentioned in this Rule;</w:t>
            </w:r>
          </w:p>
          <w:p w14:paraId="33E78269" w14:textId="77777777" w:rsidR="008C081A" w:rsidRDefault="00DE5A60">
            <w:pPr>
              <w:pStyle w:val="TableParagraph"/>
              <w:numPr>
                <w:ilvl w:val="0"/>
                <w:numId w:val="54"/>
              </w:numPr>
              <w:tabs>
                <w:tab w:val="left" w:pos="712"/>
                <w:tab w:val="left" w:pos="714"/>
              </w:tabs>
              <w:spacing w:before="81"/>
              <w:ind w:right="97"/>
              <w:jc w:val="both"/>
            </w:pPr>
            <w:r>
              <w:rPr>
                <w:sz w:val="24"/>
              </w:rPr>
              <w:t xml:space="preserve">“Fraudulent practice” </w:t>
            </w:r>
            <w:r>
              <w:t xml:space="preserve">means any act of providing false </w:t>
            </w:r>
            <w:r>
              <w:t>statements, dishonestly concealing information, or omitting or misrepresenting or distorting facts by any person</w:t>
            </w:r>
            <w:r>
              <w:rPr>
                <w:spacing w:val="-11"/>
              </w:rPr>
              <w:t xml:space="preserve"> </w:t>
            </w:r>
            <w:r>
              <w:t>to</w:t>
            </w:r>
            <w:r>
              <w:rPr>
                <w:spacing w:val="-12"/>
              </w:rPr>
              <w:t xml:space="preserve"> </w:t>
            </w:r>
            <w:r>
              <w:t>influence</w:t>
            </w:r>
            <w:r>
              <w:rPr>
                <w:spacing w:val="-10"/>
              </w:rPr>
              <w:t xml:space="preserve"> </w:t>
            </w:r>
            <w:r>
              <w:t>a</w:t>
            </w:r>
            <w:r>
              <w:rPr>
                <w:spacing w:val="-11"/>
              </w:rPr>
              <w:t xml:space="preserve"> </w:t>
            </w:r>
            <w:r>
              <w:t>decision</w:t>
            </w:r>
            <w:r>
              <w:rPr>
                <w:spacing w:val="-13"/>
              </w:rPr>
              <w:t xml:space="preserve"> </w:t>
            </w:r>
            <w:r>
              <w:t>in</w:t>
            </w:r>
            <w:r>
              <w:rPr>
                <w:spacing w:val="-11"/>
              </w:rPr>
              <w:t xml:space="preserve"> </w:t>
            </w:r>
            <w:r>
              <w:t>the</w:t>
            </w:r>
            <w:r>
              <w:rPr>
                <w:spacing w:val="-10"/>
              </w:rPr>
              <w:t xml:space="preserve"> </w:t>
            </w:r>
            <w:r>
              <w:t>procurement</w:t>
            </w:r>
            <w:r>
              <w:rPr>
                <w:spacing w:val="-12"/>
              </w:rPr>
              <w:t xml:space="preserve"> </w:t>
            </w:r>
            <w:r>
              <w:t>process or contract execution;</w:t>
            </w:r>
          </w:p>
          <w:p w14:paraId="5382D83A" w14:textId="77777777" w:rsidR="008C081A" w:rsidRDefault="00DE5A60">
            <w:pPr>
              <w:pStyle w:val="TableParagraph"/>
              <w:numPr>
                <w:ilvl w:val="0"/>
                <w:numId w:val="54"/>
              </w:numPr>
              <w:tabs>
                <w:tab w:val="left" w:pos="712"/>
                <w:tab w:val="left" w:pos="714"/>
              </w:tabs>
              <w:spacing w:before="82"/>
              <w:ind w:right="93"/>
              <w:jc w:val="both"/>
            </w:pPr>
            <w:r>
              <w:t>“Collusive practice” means a scheme or arrangement between two (2) or</w:t>
            </w:r>
            <w:r>
              <w:t xml:space="preserve"> more Persons, knowingly or unknowingly involving the Procuring Entity or any of its </w:t>
            </w:r>
            <w:r>
              <w:rPr>
                <w:spacing w:val="-6"/>
              </w:rPr>
              <w:t>employees, that</w:t>
            </w:r>
            <w:r>
              <w:rPr>
                <w:spacing w:val="-2"/>
              </w:rPr>
              <w:t xml:space="preserve"> </w:t>
            </w:r>
            <w:r>
              <w:rPr>
                <w:spacing w:val="-6"/>
              </w:rPr>
              <w:t>is designed to</w:t>
            </w:r>
            <w:r>
              <w:t xml:space="preserve"> </w:t>
            </w:r>
            <w:r>
              <w:rPr>
                <w:spacing w:val="-6"/>
              </w:rPr>
              <w:t>arbitrarily reduce</w:t>
            </w:r>
            <w:r>
              <w:rPr>
                <w:spacing w:val="-2"/>
              </w:rPr>
              <w:t xml:space="preserve"> </w:t>
            </w:r>
            <w:r>
              <w:rPr>
                <w:spacing w:val="-6"/>
              </w:rPr>
              <w:t>the</w:t>
            </w:r>
            <w:r>
              <w:rPr>
                <w:spacing w:val="-2"/>
              </w:rPr>
              <w:t xml:space="preserve"> </w:t>
            </w:r>
            <w:r>
              <w:rPr>
                <w:spacing w:val="-6"/>
              </w:rPr>
              <w:t xml:space="preserve">number </w:t>
            </w:r>
            <w:r>
              <w:rPr>
                <w:spacing w:val="-2"/>
              </w:rPr>
              <w:t>of</w:t>
            </w:r>
            <w:r>
              <w:rPr>
                <w:spacing w:val="-5"/>
              </w:rPr>
              <w:t xml:space="preserve"> </w:t>
            </w:r>
            <w:r>
              <w:rPr>
                <w:spacing w:val="-2"/>
              </w:rPr>
              <w:t>Tenders</w:t>
            </w:r>
            <w:r>
              <w:rPr>
                <w:spacing w:val="-5"/>
              </w:rPr>
              <w:t xml:space="preserve"> </w:t>
            </w:r>
            <w:r>
              <w:rPr>
                <w:spacing w:val="-2"/>
              </w:rPr>
              <w:t>submitted</w:t>
            </w:r>
            <w:r>
              <w:rPr>
                <w:spacing w:val="-4"/>
              </w:rPr>
              <w:t xml:space="preserve"> </w:t>
            </w:r>
            <w:r>
              <w:rPr>
                <w:spacing w:val="-2"/>
              </w:rPr>
              <w:t>or</w:t>
            </w:r>
            <w:r>
              <w:rPr>
                <w:spacing w:val="-6"/>
              </w:rPr>
              <w:t xml:space="preserve"> </w:t>
            </w:r>
            <w:r>
              <w:rPr>
                <w:spacing w:val="-2"/>
              </w:rPr>
              <w:t>fix</w:t>
            </w:r>
            <w:r>
              <w:rPr>
                <w:spacing w:val="-7"/>
              </w:rPr>
              <w:t xml:space="preserve"> </w:t>
            </w:r>
            <w:r>
              <w:rPr>
                <w:spacing w:val="-2"/>
              </w:rPr>
              <w:t>Tender</w:t>
            </w:r>
            <w:r>
              <w:rPr>
                <w:spacing w:val="-4"/>
              </w:rPr>
              <w:t xml:space="preserve"> </w:t>
            </w:r>
            <w:r>
              <w:rPr>
                <w:spacing w:val="-2"/>
              </w:rPr>
              <w:t>prices</w:t>
            </w:r>
            <w:r>
              <w:rPr>
                <w:spacing w:val="-5"/>
              </w:rPr>
              <w:t xml:space="preserve"> </w:t>
            </w:r>
            <w:r>
              <w:rPr>
                <w:spacing w:val="-2"/>
              </w:rPr>
              <w:t>at</w:t>
            </w:r>
            <w:r>
              <w:rPr>
                <w:spacing w:val="-6"/>
              </w:rPr>
              <w:t xml:space="preserve"> </w:t>
            </w:r>
            <w:r>
              <w:rPr>
                <w:spacing w:val="-2"/>
              </w:rPr>
              <w:t>artificial,</w:t>
            </w:r>
            <w:r>
              <w:rPr>
                <w:spacing w:val="-5"/>
              </w:rPr>
              <w:t xml:space="preserve"> </w:t>
            </w:r>
            <w:r>
              <w:rPr>
                <w:spacing w:val="-2"/>
              </w:rPr>
              <w:t xml:space="preserve">non- </w:t>
            </w:r>
            <w:r>
              <w:rPr>
                <w:spacing w:val="-4"/>
              </w:rPr>
              <w:t>competitive</w:t>
            </w:r>
            <w:r>
              <w:rPr>
                <w:spacing w:val="-9"/>
              </w:rPr>
              <w:t xml:space="preserve"> </w:t>
            </w:r>
            <w:r>
              <w:rPr>
                <w:spacing w:val="-4"/>
              </w:rPr>
              <w:t>levels,</w:t>
            </w:r>
            <w:r>
              <w:rPr>
                <w:spacing w:val="-8"/>
              </w:rPr>
              <w:t xml:space="preserve"> </w:t>
            </w:r>
            <w:r>
              <w:rPr>
                <w:spacing w:val="-4"/>
              </w:rPr>
              <w:t>thereby</w:t>
            </w:r>
            <w:r>
              <w:rPr>
                <w:spacing w:val="-8"/>
              </w:rPr>
              <w:t xml:space="preserve"> </w:t>
            </w:r>
            <w:r>
              <w:rPr>
                <w:spacing w:val="-4"/>
              </w:rPr>
              <w:t>denying</w:t>
            </w:r>
            <w:r>
              <w:rPr>
                <w:spacing w:val="-8"/>
              </w:rPr>
              <w:t xml:space="preserve"> </w:t>
            </w:r>
            <w:r>
              <w:rPr>
                <w:spacing w:val="-4"/>
              </w:rPr>
              <w:t>the</w:t>
            </w:r>
            <w:r>
              <w:rPr>
                <w:spacing w:val="-8"/>
              </w:rPr>
              <w:t xml:space="preserve"> </w:t>
            </w:r>
            <w:r>
              <w:rPr>
                <w:spacing w:val="-4"/>
              </w:rPr>
              <w:t>Procuring</w:t>
            </w:r>
            <w:r>
              <w:rPr>
                <w:spacing w:val="-8"/>
              </w:rPr>
              <w:t xml:space="preserve"> </w:t>
            </w:r>
            <w:r>
              <w:rPr>
                <w:spacing w:val="-4"/>
              </w:rPr>
              <w:t>Entity</w:t>
            </w:r>
            <w:r>
              <w:rPr>
                <w:spacing w:val="-8"/>
              </w:rPr>
              <w:t xml:space="preserve"> </w:t>
            </w:r>
            <w:r>
              <w:rPr>
                <w:spacing w:val="-4"/>
              </w:rPr>
              <w:t>the benefits</w:t>
            </w:r>
            <w:r>
              <w:rPr>
                <w:spacing w:val="-5"/>
              </w:rPr>
              <w:t xml:space="preserve"> </w:t>
            </w:r>
            <w:r>
              <w:rPr>
                <w:spacing w:val="-4"/>
              </w:rPr>
              <w:t>of competitive</w:t>
            </w:r>
            <w:r>
              <w:rPr>
                <w:spacing w:val="-6"/>
              </w:rPr>
              <w:t xml:space="preserve"> </w:t>
            </w:r>
            <w:r>
              <w:rPr>
                <w:spacing w:val="-4"/>
              </w:rPr>
              <w:t>price</w:t>
            </w:r>
            <w:r>
              <w:rPr>
                <w:spacing w:val="-6"/>
              </w:rPr>
              <w:t xml:space="preserve"> </w:t>
            </w:r>
            <w:r>
              <w:rPr>
                <w:spacing w:val="-4"/>
              </w:rPr>
              <w:t>arising</w:t>
            </w:r>
            <w:r>
              <w:rPr>
                <w:spacing w:val="-7"/>
              </w:rPr>
              <w:t xml:space="preserve"> </w:t>
            </w:r>
            <w:r>
              <w:rPr>
                <w:spacing w:val="-4"/>
              </w:rPr>
              <w:t>from genuine</w:t>
            </w:r>
            <w:r>
              <w:rPr>
                <w:spacing w:val="-6"/>
              </w:rPr>
              <w:t xml:space="preserve"> </w:t>
            </w:r>
            <w:r>
              <w:rPr>
                <w:spacing w:val="-4"/>
              </w:rPr>
              <w:t>and</w:t>
            </w:r>
            <w:r>
              <w:rPr>
                <w:spacing w:val="-6"/>
              </w:rPr>
              <w:t xml:space="preserve"> </w:t>
            </w:r>
            <w:r>
              <w:rPr>
                <w:spacing w:val="-4"/>
              </w:rPr>
              <w:t xml:space="preserve">open </w:t>
            </w:r>
            <w:r>
              <w:rPr>
                <w:spacing w:val="-2"/>
              </w:rPr>
              <w:t>competition;</w:t>
            </w:r>
          </w:p>
          <w:p w14:paraId="5DADF9FE" w14:textId="77777777" w:rsidR="008C081A" w:rsidRDefault="00DE5A60">
            <w:pPr>
              <w:pStyle w:val="TableParagraph"/>
              <w:numPr>
                <w:ilvl w:val="0"/>
                <w:numId w:val="54"/>
              </w:numPr>
              <w:tabs>
                <w:tab w:val="left" w:pos="714"/>
              </w:tabs>
              <w:spacing w:before="58" w:line="258" w:lineRule="exact"/>
              <w:ind w:right="97"/>
              <w:jc w:val="both"/>
            </w:pPr>
            <w:r>
              <w:rPr>
                <w:spacing w:val="-2"/>
              </w:rPr>
              <w:t>“Coercive</w:t>
            </w:r>
            <w:r>
              <w:rPr>
                <w:spacing w:val="-11"/>
              </w:rPr>
              <w:t xml:space="preserve"> </w:t>
            </w:r>
            <w:r>
              <w:rPr>
                <w:spacing w:val="-2"/>
              </w:rPr>
              <w:t>practice”</w:t>
            </w:r>
            <w:r>
              <w:rPr>
                <w:spacing w:val="-10"/>
              </w:rPr>
              <w:t xml:space="preserve"> </w:t>
            </w:r>
            <w:r>
              <w:rPr>
                <w:spacing w:val="-2"/>
              </w:rPr>
              <w:t>means</w:t>
            </w:r>
            <w:r>
              <w:rPr>
                <w:spacing w:val="-10"/>
              </w:rPr>
              <w:t xml:space="preserve"> </w:t>
            </w:r>
            <w:r>
              <w:rPr>
                <w:spacing w:val="-2"/>
              </w:rPr>
              <w:t>harming</w:t>
            </w:r>
            <w:r>
              <w:rPr>
                <w:spacing w:val="-10"/>
              </w:rPr>
              <w:t xml:space="preserve"> </w:t>
            </w:r>
            <w:r>
              <w:rPr>
                <w:spacing w:val="-2"/>
              </w:rPr>
              <w:t>or</w:t>
            </w:r>
            <w:r>
              <w:rPr>
                <w:spacing w:val="-10"/>
              </w:rPr>
              <w:t xml:space="preserve"> </w:t>
            </w:r>
            <w:r>
              <w:rPr>
                <w:spacing w:val="-2"/>
              </w:rPr>
              <w:t>threatening</w:t>
            </w:r>
            <w:r>
              <w:rPr>
                <w:spacing w:val="-10"/>
              </w:rPr>
              <w:t xml:space="preserve"> </w:t>
            </w:r>
            <w:r>
              <w:rPr>
                <w:spacing w:val="-2"/>
              </w:rPr>
              <w:t>to</w:t>
            </w:r>
            <w:r>
              <w:rPr>
                <w:spacing w:val="-10"/>
              </w:rPr>
              <w:t xml:space="preserve"> </w:t>
            </w:r>
            <w:r>
              <w:rPr>
                <w:spacing w:val="-2"/>
              </w:rPr>
              <w:t xml:space="preserve">harm, </w:t>
            </w:r>
            <w:r>
              <w:t>directly</w:t>
            </w:r>
            <w:r>
              <w:rPr>
                <w:spacing w:val="80"/>
              </w:rPr>
              <w:t xml:space="preserve"> </w:t>
            </w:r>
            <w:r>
              <w:t>or</w:t>
            </w:r>
            <w:r>
              <w:rPr>
                <w:spacing w:val="80"/>
              </w:rPr>
              <w:t xml:space="preserve"> </w:t>
            </w:r>
            <w:r>
              <w:t>indirectly,</w:t>
            </w:r>
            <w:r>
              <w:rPr>
                <w:spacing w:val="80"/>
              </w:rPr>
              <w:t xml:space="preserve"> </w:t>
            </w:r>
            <w:r>
              <w:t>Persons</w:t>
            </w:r>
            <w:r>
              <w:rPr>
                <w:spacing w:val="80"/>
              </w:rPr>
              <w:t xml:space="preserve"> </w:t>
            </w:r>
            <w:r>
              <w:t>or</w:t>
            </w:r>
            <w:r>
              <w:rPr>
                <w:spacing w:val="80"/>
              </w:rPr>
              <w:t xml:space="preserve"> </w:t>
            </w:r>
            <w:r>
              <w:t>their</w:t>
            </w:r>
            <w:r>
              <w:rPr>
                <w:spacing w:val="80"/>
              </w:rPr>
              <w:t xml:space="preserve"> </w:t>
            </w:r>
            <w:r>
              <w:t>property</w:t>
            </w:r>
            <w:r>
              <w:rPr>
                <w:spacing w:val="80"/>
              </w:rPr>
              <w:t xml:space="preserve"> </w:t>
            </w:r>
            <w:r>
              <w:t>to</w:t>
            </w:r>
          </w:p>
        </w:tc>
      </w:tr>
    </w:tbl>
    <w:p w14:paraId="51B6A1D3" w14:textId="77777777" w:rsidR="008C081A" w:rsidRDefault="008C081A">
      <w:pPr>
        <w:pStyle w:val="TableParagraph"/>
        <w:spacing w:line="258" w:lineRule="exact"/>
        <w:jc w:val="both"/>
        <w:sectPr w:rsidR="008C081A">
          <w:pgSz w:w="11910" w:h="16840"/>
          <w:pgMar w:top="1400" w:right="720" w:bottom="1820" w:left="1080" w:header="0" w:footer="1623" w:gutter="0"/>
          <w:cols w:space="720"/>
        </w:sectPr>
      </w:pPr>
    </w:p>
    <w:p w14:paraId="666B0A2B"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717"/>
        <w:gridCol w:w="6211"/>
      </w:tblGrid>
      <w:tr w:rsidR="008C081A" w14:paraId="38908C2E" w14:textId="77777777">
        <w:trPr>
          <w:trHeight w:val="4478"/>
        </w:trPr>
        <w:tc>
          <w:tcPr>
            <w:tcW w:w="2431" w:type="dxa"/>
            <w:vMerge w:val="restart"/>
            <w:tcBorders>
              <w:bottom w:val="double" w:sz="4" w:space="0" w:color="000000"/>
            </w:tcBorders>
          </w:tcPr>
          <w:p w14:paraId="337210C1" w14:textId="77777777" w:rsidR="008C081A" w:rsidRDefault="008C081A">
            <w:pPr>
              <w:pStyle w:val="TableParagraph"/>
              <w:ind w:left="0"/>
              <w:rPr>
                <w:rFonts w:ascii="Times New Roman"/>
              </w:rPr>
            </w:pPr>
          </w:p>
        </w:tc>
        <w:tc>
          <w:tcPr>
            <w:tcW w:w="717" w:type="dxa"/>
          </w:tcPr>
          <w:p w14:paraId="39F97CA1" w14:textId="77777777" w:rsidR="008C081A" w:rsidRDefault="008C081A">
            <w:pPr>
              <w:pStyle w:val="TableParagraph"/>
              <w:ind w:left="0"/>
              <w:rPr>
                <w:rFonts w:ascii="Times New Roman"/>
              </w:rPr>
            </w:pPr>
          </w:p>
        </w:tc>
        <w:tc>
          <w:tcPr>
            <w:tcW w:w="6211" w:type="dxa"/>
          </w:tcPr>
          <w:p w14:paraId="332EEF07" w14:textId="77777777" w:rsidR="008C081A" w:rsidRDefault="00DE5A60">
            <w:pPr>
              <w:pStyle w:val="TableParagraph"/>
              <w:ind w:left="713" w:right="98"/>
              <w:jc w:val="both"/>
            </w:pPr>
            <w:r>
              <w:t xml:space="preserve">influence a decision to be </w:t>
            </w:r>
            <w:r>
              <w:t>taken in the Procurement proceeding or the execution of a Contract, and this will include creating obstructions in the normal submission process used for Tenders.</w:t>
            </w:r>
          </w:p>
          <w:p w14:paraId="2A949E69" w14:textId="77777777" w:rsidR="008C081A" w:rsidRDefault="00DE5A60">
            <w:pPr>
              <w:pStyle w:val="TableParagraph"/>
              <w:spacing w:before="82"/>
              <w:ind w:left="713" w:right="99" w:hanging="449"/>
              <w:jc w:val="both"/>
            </w:pPr>
            <w:r>
              <w:t>(e)</w:t>
            </w:r>
            <w:r>
              <w:rPr>
                <w:spacing w:val="40"/>
              </w:rPr>
              <w:t xml:space="preserve"> </w:t>
            </w:r>
            <w:r>
              <w:rPr>
                <w:sz w:val="24"/>
              </w:rPr>
              <w:t xml:space="preserve">“Obstructive practice” </w:t>
            </w:r>
            <w:r>
              <w:t>means deliberately destroying, falsifying, altering, or concealing</w:t>
            </w:r>
            <w:r>
              <w:t xml:space="preserve"> evidence related to a procurement-related investigation, or providing false statements to an investigator so as to impede the investigation of allegations of corrupt, fraudulent, collusive, coercive, or obstructive practices; or intimidating, harassing, o</w:t>
            </w:r>
            <w:r>
              <w:t>r threatening an investigator so as to discourage the disclosure of information or prevent the</w:t>
            </w:r>
            <w:r>
              <w:rPr>
                <w:spacing w:val="-5"/>
              </w:rPr>
              <w:t xml:space="preserve"> </w:t>
            </w:r>
            <w:r>
              <w:t>investigator</w:t>
            </w:r>
            <w:r>
              <w:rPr>
                <w:spacing w:val="-6"/>
              </w:rPr>
              <w:t xml:space="preserve"> </w:t>
            </w:r>
            <w:r>
              <w:t>from</w:t>
            </w:r>
            <w:r>
              <w:rPr>
                <w:spacing w:val="-5"/>
              </w:rPr>
              <w:t xml:space="preserve"> </w:t>
            </w:r>
            <w:r>
              <w:t>carrying</w:t>
            </w:r>
            <w:r>
              <w:rPr>
                <w:spacing w:val="-7"/>
              </w:rPr>
              <w:t xml:space="preserve"> </w:t>
            </w:r>
            <w:r>
              <w:t>out</w:t>
            </w:r>
            <w:r>
              <w:rPr>
                <w:spacing w:val="-6"/>
              </w:rPr>
              <w:t xml:space="preserve"> </w:t>
            </w:r>
            <w:r>
              <w:t>their</w:t>
            </w:r>
            <w:r>
              <w:rPr>
                <w:spacing w:val="-6"/>
              </w:rPr>
              <w:t xml:space="preserve"> </w:t>
            </w:r>
            <w:r>
              <w:t>duties,</w:t>
            </w:r>
            <w:r>
              <w:rPr>
                <w:spacing w:val="-7"/>
              </w:rPr>
              <w:t xml:space="preserve"> </w:t>
            </w:r>
            <w:r>
              <w:t>or</w:t>
            </w:r>
            <w:r>
              <w:rPr>
                <w:spacing w:val="-6"/>
              </w:rPr>
              <w:t xml:space="preserve"> </w:t>
            </w:r>
            <w:r>
              <w:t>directly or indirectly obstructing any action undertaken by the Bangladesh</w:t>
            </w:r>
            <w:r>
              <w:rPr>
                <w:spacing w:val="55"/>
                <w:w w:val="150"/>
              </w:rPr>
              <w:t xml:space="preserve"> </w:t>
            </w:r>
            <w:r>
              <w:t>Public</w:t>
            </w:r>
            <w:r>
              <w:rPr>
                <w:spacing w:val="56"/>
                <w:w w:val="150"/>
              </w:rPr>
              <w:t xml:space="preserve"> </w:t>
            </w:r>
            <w:r>
              <w:t>Procurement</w:t>
            </w:r>
            <w:r>
              <w:rPr>
                <w:spacing w:val="55"/>
                <w:w w:val="150"/>
              </w:rPr>
              <w:t xml:space="preserve"> </w:t>
            </w:r>
            <w:r>
              <w:t>Authority</w:t>
            </w:r>
            <w:r>
              <w:rPr>
                <w:spacing w:val="79"/>
              </w:rPr>
              <w:t xml:space="preserve"> </w:t>
            </w:r>
            <w:r>
              <w:t>(BPPA)</w:t>
            </w:r>
            <w:r>
              <w:rPr>
                <w:spacing w:val="79"/>
              </w:rPr>
              <w:t xml:space="preserve"> </w:t>
            </w:r>
            <w:r>
              <w:rPr>
                <w:spacing w:val="-5"/>
              </w:rPr>
              <w:t>in</w:t>
            </w:r>
          </w:p>
          <w:p w14:paraId="228DE4D5" w14:textId="77777777" w:rsidR="008C081A" w:rsidRDefault="00DE5A60">
            <w:pPr>
              <w:pStyle w:val="TableParagraph"/>
              <w:spacing w:line="260" w:lineRule="exact"/>
              <w:ind w:left="713" w:right="101"/>
              <w:jc w:val="both"/>
              <w:rPr>
                <w:sz w:val="23"/>
              </w:rPr>
            </w:pPr>
            <w:r>
              <w:t>discharging its responsibilities assigned under the Bangladesh Public Procurement Authority Act, 2023</w:t>
            </w:r>
            <w:r>
              <w:rPr>
                <w:sz w:val="23"/>
              </w:rPr>
              <w:t>.</w:t>
            </w:r>
          </w:p>
        </w:tc>
      </w:tr>
      <w:tr w:rsidR="008C081A" w14:paraId="125333DF" w14:textId="77777777">
        <w:trPr>
          <w:trHeight w:val="1794"/>
        </w:trPr>
        <w:tc>
          <w:tcPr>
            <w:tcW w:w="2431" w:type="dxa"/>
            <w:vMerge/>
            <w:tcBorders>
              <w:top w:val="nil"/>
              <w:bottom w:val="double" w:sz="4" w:space="0" w:color="000000"/>
            </w:tcBorders>
          </w:tcPr>
          <w:p w14:paraId="1C5EA185" w14:textId="77777777" w:rsidR="008C081A" w:rsidRDefault="008C081A">
            <w:pPr>
              <w:rPr>
                <w:sz w:val="2"/>
                <w:szCs w:val="2"/>
              </w:rPr>
            </w:pPr>
          </w:p>
        </w:tc>
        <w:tc>
          <w:tcPr>
            <w:tcW w:w="717" w:type="dxa"/>
          </w:tcPr>
          <w:p w14:paraId="756738DD" w14:textId="77777777" w:rsidR="008C081A" w:rsidRDefault="00DE5A60">
            <w:pPr>
              <w:pStyle w:val="TableParagraph"/>
              <w:spacing w:line="234" w:lineRule="exact"/>
              <w:ind w:left="101"/>
            </w:pPr>
            <w:r>
              <w:rPr>
                <w:spacing w:val="-5"/>
              </w:rPr>
              <w:t>4.3</w:t>
            </w:r>
          </w:p>
        </w:tc>
        <w:tc>
          <w:tcPr>
            <w:tcW w:w="6211" w:type="dxa"/>
          </w:tcPr>
          <w:p w14:paraId="13FD766A" w14:textId="77777777" w:rsidR="008C081A" w:rsidRDefault="00DE5A60">
            <w:pPr>
              <w:pStyle w:val="TableParagraph"/>
              <w:spacing w:line="232" w:lineRule="exact"/>
              <w:ind w:left="104"/>
              <w:jc w:val="both"/>
            </w:pPr>
            <w:r>
              <w:rPr>
                <w:spacing w:val="-2"/>
              </w:rPr>
              <w:t>Should</w:t>
            </w:r>
            <w:r>
              <w:rPr>
                <w:spacing w:val="-5"/>
              </w:rPr>
              <w:t xml:space="preserve"> </w:t>
            </w:r>
            <w:r>
              <w:rPr>
                <w:spacing w:val="-2"/>
              </w:rPr>
              <w:t>any</w:t>
            </w:r>
            <w:r>
              <w:rPr>
                <w:spacing w:val="-4"/>
              </w:rPr>
              <w:t xml:space="preserve"> </w:t>
            </w:r>
            <w:r>
              <w:rPr>
                <w:spacing w:val="-2"/>
              </w:rPr>
              <w:t>corrupt,</w:t>
            </w:r>
            <w:r>
              <w:rPr>
                <w:spacing w:val="-3"/>
              </w:rPr>
              <w:t xml:space="preserve"> </w:t>
            </w:r>
            <w:r>
              <w:rPr>
                <w:spacing w:val="-2"/>
              </w:rPr>
              <w:t>fraudulent,</w:t>
            </w:r>
            <w:r>
              <w:rPr>
                <w:spacing w:val="-3"/>
              </w:rPr>
              <w:t xml:space="preserve"> </w:t>
            </w:r>
            <w:r>
              <w:rPr>
                <w:spacing w:val="-2"/>
              </w:rPr>
              <w:t>collusive,</w:t>
            </w:r>
            <w:r>
              <w:rPr>
                <w:spacing w:val="-3"/>
              </w:rPr>
              <w:t xml:space="preserve"> </w:t>
            </w:r>
            <w:r>
              <w:rPr>
                <w:spacing w:val="-2"/>
              </w:rPr>
              <w:t>coercive</w:t>
            </w:r>
            <w:r>
              <w:rPr>
                <w:spacing w:val="-3"/>
              </w:rPr>
              <w:t xml:space="preserve"> </w:t>
            </w:r>
            <w:r>
              <w:rPr>
                <w:spacing w:val="-2"/>
              </w:rPr>
              <w:t>or obstructive</w:t>
            </w:r>
          </w:p>
          <w:p w14:paraId="7DB48B5C" w14:textId="77777777" w:rsidR="008C081A" w:rsidRDefault="00DE5A60">
            <w:pPr>
              <w:pStyle w:val="TableParagraph"/>
              <w:spacing w:before="20" w:line="259" w:lineRule="auto"/>
              <w:ind w:left="104" w:right="99"/>
              <w:jc w:val="both"/>
            </w:pPr>
            <w:r>
              <w:t>practice</w:t>
            </w:r>
            <w:r>
              <w:rPr>
                <w:spacing w:val="-13"/>
              </w:rPr>
              <w:t xml:space="preserve"> </w:t>
            </w:r>
            <w:r>
              <w:t>of</w:t>
            </w:r>
            <w:r>
              <w:rPr>
                <w:spacing w:val="-12"/>
              </w:rPr>
              <w:t xml:space="preserve"> </w:t>
            </w:r>
            <w:r>
              <w:t>any</w:t>
            </w:r>
            <w:r>
              <w:rPr>
                <w:spacing w:val="-12"/>
              </w:rPr>
              <w:t xml:space="preserve"> </w:t>
            </w:r>
            <w:r>
              <w:t>kind</w:t>
            </w:r>
            <w:r>
              <w:rPr>
                <w:spacing w:val="-12"/>
              </w:rPr>
              <w:t xml:space="preserve"> </w:t>
            </w:r>
            <w:r>
              <w:t>be</w:t>
            </w:r>
            <w:r>
              <w:rPr>
                <w:spacing w:val="-12"/>
              </w:rPr>
              <w:t xml:space="preserve"> </w:t>
            </w:r>
            <w:r>
              <w:t>determined</w:t>
            </w:r>
            <w:r>
              <w:rPr>
                <w:spacing w:val="-12"/>
              </w:rPr>
              <w:t xml:space="preserve"> </w:t>
            </w:r>
            <w:r>
              <w:t>by</w:t>
            </w:r>
            <w:r>
              <w:rPr>
                <w:spacing w:val="-12"/>
              </w:rPr>
              <w:t xml:space="preserve"> </w:t>
            </w:r>
            <w:r>
              <w:t>the</w:t>
            </w:r>
            <w:r>
              <w:rPr>
                <w:spacing w:val="-12"/>
              </w:rPr>
              <w:t xml:space="preserve"> </w:t>
            </w:r>
            <w:r>
              <w:t>Procuring</w:t>
            </w:r>
            <w:r>
              <w:rPr>
                <w:spacing w:val="-12"/>
              </w:rPr>
              <w:t xml:space="preserve"> </w:t>
            </w:r>
            <w:r>
              <w:t>Entity</w:t>
            </w:r>
            <w:r>
              <w:rPr>
                <w:spacing w:val="-13"/>
              </w:rPr>
              <w:t xml:space="preserve"> </w:t>
            </w:r>
            <w:r>
              <w:t>or</w:t>
            </w:r>
            <w:r>
              <w:rPr>
                <w:spacing w:val="-12"/>
              </w:rPr>
              <w:t xml:space="preserve"> </w:t>
            </w:r>
            <w:r>
              <w:t xml:space="preserve">the </w:t>
            </w:r>
            <w:r>
              <w:t>Development Partner, if applicable, this will be dealt in accordance with the provisions of the Public Procurement Act 2006</w:t>
            </w:r>
            <w:r>
              <w:rPr>
                <w:spacing w:val="-2"/>
              </w:rPr>
              <w:t xml:space="preserve"> </w:t>
            </w:r>
            <w:r>
              <w:t>and</w:t>
            </w:r>
            <w:r>
              <w:rPr>
                <w:spacing w:val="-3"/>
              </w:rPr>
              <w:t xml:space="preserve"> </w:t>
            </w:r>
            <w:r>
              <w:t>Public</w:t>
            </w:r>
            <w:r>
              <w:rPr>
                <w:spacing w:val="-2"/>
              </w:rPr>
              <w:t xml:space="preserve"> </w:t>
            </w:r>
            <w:r>
              <w:t>Procurement</w:t>
            </w:r>
            <w:r>
              <w:rPr>
                <w:spacing w:val="-4"/>
              </w:rPr>
              <w:t xml:space="preserve"> </w:t>
            </w:r>
            <w:r>
              <w:t>Rules,</w:t>
            </w:r>
            <w:r>
              <w:rPr>
                <w:spacing w:val="-2"/>
              </w:rPr>
              <w:t xml:space="preserve"> </w:t>
            </w:r>
            <w:r>
              <w:t>2025</w:t>
            </w:r>
            <w:r>
              <w:rPr>
                <w:spacing w:val="-3"/>
              </w:rPr>
              <w:t xml:space="preserve"> </w:t>
            </w:r>
            <w:r>
              <w:t>and</w:t>
            </w:r>
            <w:r>
              <w:rPr>
                <w:spacing w:val="-3"/>
              </w:rPr>
              <w:t xml:space="preserve"> </w:t>
            </w:r>
            <w:r>
              <w:t>Guidelines</w:t>
            </w:r>
            <w:r>
              <w:rPr>
                <w:spacing w:val="-2"/>
              </w:rPr>
              <w:t xml:space="preserve"> </w:t>
            </w:r>
            <w:r>
              <w:t>of</w:t>
            </w:r>
            <w:r>
              <w:rPr>
                <w:spacing w:val="-2"/>
              </w:rPr>
              <w:t xml:space="preserve"> </w:t>
            </w:r>
            <w:r>
              <w:t>the Development Partners as stated in the ITT sub-clause 3.3.</w:t>
            </w:r>
          </w:p>
        </w:tc>
      </w:tr>
      <w:tr w:rsidR="008C081A" w14:paraId="7E98B6D4" w14:textId="77777777">
        <w:trPr>
          <w:trHeight w:val="7110"/>
        </w:trPr>
        <w:tc>
          <w:tcPr>
            <w:tcW w:w="2431" w:type="dxa"/>
            <w:vMerge/>
            <w:tcBorders>
              <w:top w:val="nil"/>
              <w:bottom w:val="double" w:sz="4" w:space="0" w:color="000000"/>
            </w:tcBorders>
          </w:tcPr>
          <w:p w14:paraId="1CF9B7C6" w14:textId="77777777" w:rsidR="008C081A" w:rsidRDefault="008C081A">
            <w:pPr>
              <w:rPr>
                <w:sz w:val="2"/>
                <w:szCs w:val="2"/>
              </w:rPr>
            </w:pPr>
          </w:p>
        </w:tc>
        <w:tc>
          <w:tcPr>
            <w:tcW w:w="717" w:type="dxa"/>
            <w:tcBorders>
              <w:bottom w:val="double" w:sz="4" w:space="0" w:color="000000"/>
            </w:tcBorders>
          </w:tcPr>
          <w:p w14:paraId="330BDE87" w14:textId="77777777" w:rsidR="008C081A" w:rsidRDefault="00DE5A60">
            <w:pPr>
              <w:pStyle w:val="TableParagraph"/>
              <w:spacing w:line="250" w:lineRule="exact"/>
              <w:ind w:left="101"/>
            </w:pPr>
            <w:r>
              <w:rPr>
                <w:spacing w:val="-5"/>
              </w:rPr>
              <w:t>4.4</w:t>
            </w:r>
          </w:p>
        </w:tc>
        <w:tc>
          <w:tcPr>
            <w:tcW w:w="6211" w:type="dxa"/>
            <w:tcBorders>
              <w:bottom w:val="double" w:sz="4" w:space="0" w:color="000000"/>
            </w:tcBorders>
          </w:tcPr>
          <w:p w14:paraId="6964B257" w14:textId="77777777" w:rsidR="008C081A" w:rsidRDefault="00DE5A60">
            <w:pPr>
              <w:pStyle w:val="TableParagraph"/>
              <w:spacing w:before="68"/>
              <w:ind w:left="104"/>
            </w:pPr>
            <w:r>
              <w:t>If</w:t>
            </w:r>
            <w:r>
              <w:rPr>
                <w:spacing w:val="-9"/>
              </w:rPr>
              <w:t xml:space="preserve"> </w:t>
            </w:r>
            <w:r>
              <w:t>corrupt,</w:t>
            </w:r>
            <w:r>
              <w:rPr>
                <w:spacing w:val="-8"/>
              </w:rPr>
              <w:t xml:space="preserve"> </w:t>
            </w:r>
            <w:r>
              <w:t>fraudulent,</w:t>
            </w:r>
            <w:r>
              <w:rPr>
                <w:spacing w:val="-8"/>
              </w:rPr>
              <w:t xml:space="preserve"> </w:t>
            </w:r>
            <w:r>
              <w:t>collusive,</w:t>
            </w:r>
            <w:r>
              <w:rPr>
                <w:spacing w:val="-8"/>
              </w:rPr>
              <w:t xml:space="preserve"> </w:t>
            </w:r>
            <w:r>
              <w:t>coercive</w:t>
            </w:r>
            <w:r>
              <w:rPr>
                <w:spacing w:val="-8"/>
              </w:rPr>
              <w:t xml:space="preserve"> </w:t>
            </w:r>
            <w:r>
              <w:t>or</w:t>
            </w:r>
            <w:r>
              <w:rPr>
                <w:spacing w:val="-8"/>
              </w:rPr>
              <w:t xml:space="preserve"> </w:t>
            </w:r>
            <w:r>
              <w:rPr>
                <w:spacing w:val="-2"/>
              </w:rPr>
              <w:t>obstructive</w:t>
            </w:r>
          </w:p>
          <w:p w14:paraId="571A9084" w14:textId="77777777" w:rsidR="008C081A" w:rsidRDefault="00DE5A60">
            <w:pPr>
              <w:pStyle w:val="TableParagraph"/>
              <w:spacing w:before="21" w:line="259" w:lineRule="auto"/>
              <w:ind w:left="104"/>
            </w:pPr>
            <w:r>
              <w:t xml:space="preserve">practices of any kind </w:t>
            </w:r>
            <w:proofErr w:type="gramStart"/>
            <w:r>
              <w:t>is</w:t>
            </w:r>
            <w:proofErr w:type="gramEnd"/>
            <w:r>
              <w:t xml:space="preserve"> determined by the Procuring Entity against</w:t>
            </w:r>
            <w:r>
              <w:rPr>
                <w:spacing w:val="-12"/>
              </w:rPr>
              <w:t xml:space="preserve"> </w:t>
            </w:r>
            <w:r>
              <w:t>any</w:t>
            </w:r>
            <w:r>
              <w:rPr>
                <w:spacing w:val="-12"/>
              </w:rPr>
              <w:t xml:space="preserve"> </w:t>
            </w:r>
            <w:r>
              <w:t>Tenderer</w:t>
            </w:r>
            <w:r>
              <w:rPr>
                <w:spacing w:val="-11"/>
              </w:rPr>
              <w:t xml:space="preserve"> </w:t>
            </w:r>
            <w:r>
              <w:t>or</w:t>
            </w:r>
            <w:r>
              <w:rPr>
                <w:spacing w:val="-12"/>
              </w:rPr>
              <w:t xml:space="preserve"> </w:t>
            </w:r>
            <w:r>
              <w:t>Suppliers</w:t>
            </w:r>
            <w:r>
              <w:rPr>
                <w:spacing w:val="-11"/>
              </w:rPr>
              <w:t xml:space="preserve"> </w:t>
            </w:r>
            <w:r>
              <w:t>(including</w:t>
            </w:r>
            <w:r>
              <w:rPr>
                <w:spacing w:val="-12"/>
              </w:rPr>
              <w:t xml:space="preserve"> </w:t>
            </w:r>
            <w:r>
              <w:t>sub-contractors, manufacturers, agents, personnel, consultants, and service</w:t>
            </w:r>
          </w:p>
          <w:p w14:paraId="3126FAC9" w14:textId="77777777" w:rsidR="008C081A" w:rsidRDefault="00DE5A60">
            <w:pPr>
              <w:pStyle w:val="TableParagraph"/>
              <w:spacing w:line="259" w:lineRule="auto"/>
              <w:ind w:left="104"/>
            </w:pPr>
            <w:r>
              <w:t>providers)</w:t>
            </w:r>
            <w:r>
              <w:rPr>
                <w:spacing w:val="-9"/>
              </w:rPr>
              <w:t xml:space="preserve"> </w:t>
            </w:r>
            <w:r>
              <w:t>in</w:t>
            </w:r>
            <w:r>
              <w:rPr>
                <w:spacing w:val="-9"/>
              </w:rPr>
              <w:t xml:space="preserve"> </w:t>
            </w:r>
            <w:r>
              <w:t>compe</w:t>
            </w:r>
            <w:r>
              <w:t>ting</w:t>
            </w:r>
            <w:r>
              <w:rPr>
                <w:spacing w:val="-9"/>
              </w:rPr>
              <w:t xml:space="preserve"> </w:t>
            </w:r>
            <w:r>
              <w:t>for,</w:t>
            </w:r>
            <w:r>
              <w:rPr>
                <w:spacing w:val="-8"/>
              </w:rPr>
              <w:t xml:space="preserve"> </w:t>
            </w:r>
            <w:r>
              <w:t>or</w:t>
            </w:r>
            <w:r>
              <w:rPr>
                <w:spacing w:val="-9"/>
              </w:rPr>
              <w:t xml:space="preserve"> </w:t>
            </w:r>
            <w:r>
              <w:t>in</w:t>
            </w:r>
            <w:r>
              <w:rPr>
                <w:spacing w:val="-9"/>
              </w:rPr>
              <w:t xml:space="preserve"> </w:t>
            </w:r>
            <w:r>
              <w:t>executing,</w:t>
            </w:r>
            <w:r>
              <w:rPr>
                <w:spacing w:val="-8"/>
              </w:rPr>
              <w:t xml:space="preserve"> </w:t>
            </w:r>
            <w:r>
              <w:t>a</w:t>
            </w:r>
            <w:r>
              <w:rPr>
                <w:spacing w:val="-8"/>
              </w:rPr>
              <w:t xml:space="preserve"> </w:t>
            </w:r>
            <w:r>
              <w:t>contract</w:t>
            </w:r>
            <w:r>
              <w:rPr>
                <w:spacing w:val="-9"/>
              </w:rPr>
              <w:t xml:space="preserve"> </w:t>
            </w:r>
            <w:r>
              <w:t>under public fund:</w:t>
            </w:r>
          </w:p>
          <w:p w14:paraId="3F6FBAE6" w14:textId="77777777" w:rsidR="008C081A" w:rsidRDefault="00DE5A60">
            <w:pPr>
              <w:pStyle w:val="TableParagraph"/>
              <w:numPr>
                <w:ilvl w:val="0"/>
                <w:numId w:val="53"/>
              </w:numPr>
              <w:tabs>
                <w:tab w:val="left" w:pos="1220"/>
              </w:tabs>
              <w:spacing w:before="79" w:line="259" w:lineRule="auto"/>
              <w:ind w:right="98"/>
              <w:jc w:val="both"/>
            </w:pPr>
            <w:r>
              <w:t xml:space="preserve">Procuring Entity and/or the Development Partner shall exclude the concerned Tenderer from further participation in the concerned procurement </w:t>
            </w:r>
            <w:r>
              <w:rPr>
                <w:spacing w:val="-2"/>
              </w:rPr>
              <w:t>proceedings;</w:t>
            </w:r>
          </w:p>
          <w:p w14:paraId="3C61E724" w14:textId="77777777" w:rsidR="008C081A" w:rsidRDefault="00DE5A60">
            <w:pPr>
              <w:pStyle w:val="TableParagraph"/>
              <w:numPr>
                <w:ilvl w:val="0"/>
                <w:numId w:val="53"/>
              </w:numPr>
              <w:tabs>
                <w:tab w:val="left" w:pos="1217"/>
                <w:tab w:val="left" w:pos="1220"/>
              </w:tabs>
              <w:spacing w:line="259" w:lineRule="auto"/>
              <w:ind w:right="99"/>
              <w:jc w:val="both"/>
            </w:pPr>
            <w:r>
              <w:t>Procuring Entity and/or the Development Partn</w:t>
            </w:r>
            <w:r>
              <w:t>er shall</w:t>
            </w:r>
            <w:r>
              <w:rPr>
                <w:spacing w:val="-6"/>
              </w:rPr>
              <w:t xml:space="preserve"> </w:t>
            </w:r>
            <w:r>
              <w:t>reject</w:t>
            </w:r>
            <w:r>
              <w:rPr>
                <w:spacing w:val="-5"/>
              </w:rPr>
              <w:t xml:space="preserve"> </w:t>
            </w:r>
            <w:r>
              <w:t>any</w:t>
            </w:r>
            <w:r>
              <w:rPr>
                <w:spacing w:val="-5"/>
              </w:rPr>
              <w:t xml:space="preserve"> </w:t>
            </w:r>
            <w:r>
              <w:t>recommendation</w:t>
            </w:r>
            <w:r>
              <w:rPr>
                <w:spacing w:val="-5"/>
              </w:rPr>
              <w:t xml:space="preserve"> </w:t>
            </w:r>
            <w:r>
              <w:t>for</w:t>
            </w:r>
            <w:r>
              <w:rPr>
                <w:spacing w:val="-4"/>
              </w:rPr>
              <w:t xml:space="preserve"> </w:t>
            </w:r>
            <w:r>
              <w:t>award</w:t>
            </w:r>
            <w:r>
              <w:rPr>
                <w:spacing w:val="-5"/>
              </w:rPr>
              <w:t xml:space="preserve"> </w:t>
            </w:r>
            <w:r>
              <w:t>that</w:t>
            </w:r>
            <w:r>
              <w:rPr>
                <w:spacing w:val="-4"/>
              </w:rPr>
              <w:t xml:space="preserve"> </w:t>
            </w:r>
            <w:r>
              <w:t>had been proposed for that concerned Tenderer;</w:t>
            </w:r>
          </w:p>
          <w:p w14:paraId="12ED24E6" w14:textId="77777777" w:rsidR="008C081A" w:rsidRDefault="00DE5A60">
            <w:pPr>
              <w:pStyle w:val="TableParagraph"/>
              <w:numPr>
                <w:ilvl w:val="0"/>
                <w:numId w:val="53"/>
              </w:numPr>
              <w:tabs>
                <w:tab w:val="left" w:pos="1220"/>
              </w:tabs>
              <w:spacing w:line="259" w:lineRule="auto"/>
              <w:ind w:right="93"/>
              <w:jc w:val="both"/>
            </w:pPr>
            <w:r>
              <w:t xml:space="preserve">Procuring Entity and/or the Development Partner </w:t>
            </w:r>
            <w:r>
              <w:rPr>
                <w:spacing w:val="-4"/>
              </w:rPr>
              <w:t>shall declare,</w:t>
            </w:r>
            <w:r>
              <w:rPr>
                <w:spacing w:val="-8"/>
              </w:rPr>
              <w:t xml:space="preserve"> </w:t>
            </w:r>
            <w:r>
              <w:rPr>
                <w:spacing w:val="-4"/>
              </w:rPr>
              <w:t>at</w:t>
            </w:r>
            <w:r>
              <w:rPr>
                <w:spacing w:val="-9"/>
              </w:rPr>
              <w:t xml:space="preserve"> </w:t>
            </w:r>
            <w:r>
              <w:rPr>
                <w:spacing w:val="-4"/>
              </w:rPr>
              <w:t>its</w:t>
            </w:r>
            <w:r>
              <w:rPr>
                <w:spacing w:val="-6"/>
              </w:rPr>
              <w:t xml:space="preserve"> </w:t>
            </w:r>
            <w:r>
              <w:rPr>
                <w:spacing w:val="-4"/>
              </w:rPr>
              <w:t>discretion,</w:t>
            </w:r>
            <w:r>
              <w:rPr>
                <w:spacing w:val="-6"/>
              </w:rPr>
              <w:t xml:space="preserve"> </w:t>
            </w:r>
            <w:r>
              <w:rPr>
                <w:spacing w:val="-4"/>
              </w:rPr>
              <w:t>the</w:t>
            </w:r>
            <w:r>
              <w:rPr>
                <w:spacing w:val="-8"/>
              </w:rPr>
              <w:t xml:space="preserve"> </w:t>
            </w:r>
            <w:r>
              <w:rPr>
                <w:spacing w:val="-4"/>
              </w:rPr>
              <w:t>concerned</w:t>
            </w:r>
            <w:r>
              <w:rPr>
                <w:spacing w:val="-8"/>
              </w:rPr>
              <w:t xml:space="preserve"> </w:t>
            </w:r>
            <w:r>
              <w:rPr>
                <w:spacing w:val="-4"/>
              </w:rPr>
              <w:t xml:space="preserve">Tenderer </w:t>
            </w:r>
            <w:r>
              <w:rPr>
                <w:spacing w:val="-8"/>
              </w:rPr>
              <w:t>to</w:t>
            </w:r>
            <w:r>
              <w:t xml:space="preserve"> </w:t>
            </w:r>
            <w:r>
              <w:rPr>
                <w:spacing w:val="-8"/>
              </w:rPr>
              <w:t>be</w:t>
            </w:r>
            <w:r>
              <w:rPr>
                <w:spacing w:val="-1"/>
              </w:rPr>
              <w:t xml:space="preserve"> </w:t>
            </w:r>
            <w:r>
              <w:rPr>
                <w:spacing w:val="-8"/>
              </w:rPr>
              <w:t>ineligible</w:t>
            </w:r>
            <w:r>
              <w:t xml:space="preserve"> </w:t>
            </w:r>
            <w:r>
              <w:rPr>
                <w:spacing w:val="-8"/>
              </w:rPr>
              <w:t>to</w:t>
            </w:r>
            <w:r>
              <w:t xml:space="preserve"> </w:t>
            </w:r>
            <w:r>
              <w:rPr>
                <w:spacing w:val="-8"/>
              </w:rPr>
              <w:t>participate</w:t>
            </w:r>
            <w:r>
              <w:t xml:space="preserve"> </w:t>
            </w:r>
            <w:r>
              <w:rPr>
                <w:spacing w:val="-8"/>
              </w:rPr>
              <w:t>(debarment)</w:t>
            </w:r>
            <w:r>
              <w:rPr>
                <w:spacing w:val="-1"/>
              </w:rPr>
              <w:t xml:space="preserve"> </w:t>
            </w:r>
            <w:r>
              <w:rPr>
                <w:spacing w:val="-8"/>
              </w:rPr>
              <w:t>in</w:t>
            </w:r>
            <w:r>
              <w:t xml:space="preserve"> </w:t>
            </w:r>
            <w:r>
              <w:rPr>
                <w:spacing w:val="-8"/>
              </w:rPr>
              <w:t>any</w:t>
            </w:r>
            <w:r>
              <w:t xml:space="preserve"> </w:t>
            </w:r>
            <w:r>
              <w:rPr>
                <w:spacing w:val="-8"/>
              </w:rPr>
              <w:t xml:space="preserve">Public </w:t>
            </w:r>
            <w:r>
              <w:rPr>
                <w:spacing w:val="-4"/>
              </w:rPr>
              <w:t>Procurement</w:t>
            </w:r>
            <w:r>
              <w:rPr>
                <w:spacing w:val="-10"/>
              </w:rPr>
              <w:t xml:space="preserve"> </w:t>
            </w:r>
            <w:r>
              <w:rPr>
                <w:spacing w:val="-4"/>
              </w:rPr>
              <w:t>proceedings</w:t>
            </w:r>
            <w:r>
              <w:rPr>
                <w:spacing w:val="-9"/>
              </w:rPr>
              <w:t xml:space="preserve"> </w:t>
            </w:r>
            <w:r>
              <w:rPr>
                <w:spacing w:val="-4"/>
              </w:rPr>
              <w:t>for</w:t>
            </w:r>
            <w:r>
              <w:rPr>
                <w:spacing w:val="-10"/>
              </w:rPr>
              <w:t xml:space="preserve"> </w:t>
            </w:r>
            <w:r>
              <w:rPr>
                <w:spacing w:val="-4"/>
              </w:rPr>
              <w:t>a</w:t>
            </w:r>
            <w:r>
              <w:rPr>
                <w:spacing w:val="-13"/>
              </w:rPr>
              <w:t xml:space="preserve"> </w:t>
            </w:r>
            <w:r>
              <w:rPr>
                <w:spacing w:val="-4"/>
              </w:rPr>
              <w:t>specific</w:t>
            </w:r>
            <w:r>
              <w:rPr>
                <w:spacing w:val="-9"/>
              </w:rPr>
              <w:t xml:space="preserve"> </w:t>
            </w:r>
            <w:r>
              <w:rPr>
                <w:spacing w:val="-4"/>
              </w:rPr>
              <w:t>period</w:t>
            </w:r>
            <w:r>
              <w:rPr>
                <w:spacing w:val="-10"/>
              </w:rPr>
              <w:t xml:space="preserve"> </w:t>
            </w:r>
            <w:r>
              <w:rPr>
                <w:spacing w:val="-4"/>
              </w:rPr>
              <w:t>of</w:t>
            </w:r>
            <w:r>
              <w:rPr>
                <w:spacing w:val="-9"/>
              </w:rPr>
              <w:t xml:space="preserve"> </w:t>
            </w:r>
            <w:r>
              <w:rPr>
                <w:spacing w:val="-4"/>
              </w:rPr>
              <w:t>time;</w:t>
            </w:r>
          </w:p>
          <w:p w14:paraId="2EAD56B6" w14:textId="77777777" w:rsidR="008C081A" w:rsidRDefault="00DE5A60">
            <w:pPr>
              <w:pStyle w:val="TableParagraph"/>
              <w:numPr>
                <w:ilvl w:val="0"/>
                <w:numId w:val="53"/>
              </w:numPr>
              <w:tabs>
                <w:tab w:val="left" w:pos="1220"/>
              </w:tabs>
              <w:spacing w:line="259" w:lineRule="auto"/>
              <w:ind w:right="100"/>
              <w:jc w:val="both"/>
            </w:pPr>
            <w:r>
              <w:t>Procuring Entity shall suspend the concerned Tenderer from participating in any other procurement proceedings within the PE organization for the period of finalizing the debarment process;</w:t>
            </w:r>
          </w:p>
          <w:p w14:paraId="4AE43EB6" w14:textId="77777777" w:rsidR="008C081A" w:rsidRDefault="00DE5A60">
            <w:pPr>
              <w:pStyle w:val="TableParagraph"/>
              <w:numPr>
                <w:ilvl w:val="0"/>
                <w:numId w:val="53"/>
              </w:numPr>
              <w:tabs>
                <w:tab w:val="left" w:pos="1220"/>
              </w:tabs>
              <w:spacing w:line="259" w:lineRule="auto"/>
              <w:ind w:right="102"/>
              <w:jc w:val="both"/>
            </w:pPr>
            <w:r>
              <w:t>Development Partner shall sanction</w:t>
            </w:r>
            <w:r>
              <w:rPr>
                <w:spacing w:val="40"/>
              </w:rPr>
              <w:t xml:space="preserve"> </w:t>
            </w:r>
            <w:r>
              <w:t>the concerned Tenderer or</w:t>
            </w:r>
            <w:r>
              <w:rPr>
                <w:spacing w:val="80"/>
              </w:rPr>
              <w:t xml:space="preserve"> </w:t>
            </w:r>
            <w:r>
              <w:t>individual, at any time, in accordance</w:t>
            </w:r>
          </w:p>
          <w:p w14:paraId="3146A79B" w14:textId="77777777" w:rsidR="008C081A" w:rsidRDefault="00DE5A60">
            <w:pPr>
              <w:pStyle w:val="TableParagraph"/>
              <w:ind w:left="1220"/>
              <w:jc w:val="both"/>
            </w:pPr>
            <w:r>
              <w:t>with</w:t>
            </w:r>
            <w:r>
              <w:rPr>
                <w:spacing w:val="66"/>
                <w:w w:val="150"/>
              </w:rPr>
              <w:t xml:space="preserve"> </w:t>
            </w:r>
            <w:r>
              <w:t>prevailing</w:t>
            </w:r>
            <w:r>
              <w:rPr>
                <w:spacing w:val="65"/>
                <w:w w:val="150"/>
              </w:rPr>
              <w:t xml:space="preserve"> </w:t>
            </w:r>
            <w:r>
              <w:t>Development</w:t>
            </w:r>
            <w:r>
              <w:rPr>
                <w:spacing w:val="65"/>
                <w:w w:val="150"/>
              </w:rPr>
              <w:t xml:space="preserve"> </w:t>
            </w:r>
            <w:r>
              <w:t>Partner’</w:t>
            </w:r>
            <w:r>
              <w:rPr>
                <w:spacing w:val="63"/>
                <w:w w:val="150"/>
              </w:rPr>
              <w:t xml:space="preserve"> </w:t>
            </w:r>
            <w:r>
              <w:rPr>
                <w:spacing w:val="-2"/>
              </w:rPr>
              <w:t>sanctions</w:t>
            </w:r>
          </w:p>
        </w:tc>
      </w:tr>
    </w:tbl>
    <w:p w14:paraId="43AAD4D5" w14:textId="77777777" w:rsidR="008C081A" w:rsidRDefault="008C081A">
      <w:pPr>
        <w:pStyle w:val="TableParagraph"/>
        <w:jc w:val="both"/>
        <w:sectPr w:rsidR="008C081A">
          <w:pgSz w:w="11910" w:h="16840"/>
          <w:pgMar w:top="1400" w:right="720" w:bottom="1820" w:left="1080" w:header="0" w:footer="1629" w:gutter="0"/>
          <w:cols w:space="720"/>
        </w:sectPr>
      </w:pPr>
    </w:p>
    <w:p w14:paraId="0BB3C5ED"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149"/>
        <w:gridCol w:w="6062"/>
      </w:tblGrid>
      <w:tr w:rsidR="008C081A" w14:paraId="450EDE0A" w14:textId="77777777">
        <w:trPr>
          <w:trHeight w:val="5290"/>
        </w:trPr>
        <w:tc>
          <w:tcPr>
            <w:tcW w:w="2427" w:type="dxa"/>
          </w:tcPr>
          <w:p w14:paraId="0ABCC0B6" w14:textId="77777777" w:rsidR="008C081A" w:rsidRDefault="008C081A">
            <w:pPr>
              <w:pStyle w:val="TableParagraph"/>
              <w:ind w:left="0"/>
              <w:rPr>
                <w:rFonts w:ascii="Times New Roman"/>
              </w:rPr>
            </w:pPr>
          </w:p>
        </w:tc>
        <w:tc>
          <w:tcPr>
            <w:tcW w:w="720" w:type="dxa"/>
          </w:tcPr>
          <w:p w14:paraId="0639AEA8" w14:textId="77777777" w:rsidR="008C081A" w:rsidRDefault="008C081A">
            <w:pPr>
              <w:pStyle w:val="TableParagraph"/>
              <w:ind w:left="0"/>
              <w:rPr>
                <w:rFonts w:ascii="Times New Roman"/>
              </w:rPr>
            </w:pPr>
          </w:p>
        </w:tc>
        <w:tc>
          <w:tcPr>
            <w:tcW w:w="6211" w:type="dxa"/>
            <w:gridSpan w:val="2"/>
          </w:tcPr>
          <w:p w14:paraId="6DEE20C5" w14:textId="77777777" w:rsidR="008C081A" w:rsidRDefault="00DE5A60">
            <w:pPr>
              <w:pStyle w:val="TableParagraph"/>
              <w:spacing w:line="259" w:lineRule="auto"/>
              <w:ind w:left="1221" w:right="99"/>
              <w:jc w:val="both"/>
            </w:pPr>
            <w:r>
              <w:t xml:space="preserve">procedures, including by publicly declaring such </w:t>
            </w:r>
            <w:r>
              <w:t>Tenderer or individual ineligible, either indefinitely or for a stated period of time: (</w:t>
            </w:r>
            <w:proofErr w:type="spellStart"/>
            <w:r>
              <w:t>i</w:t>
            </w:r>
            <w:proofErr w:type="spellEnd"/>
            <w:r>
              <w:t>) to be awarded a Development Partner-financed contract; and (ii) to be a nominated sub-contractor, consultant, manufacturer or Supplier, or service provider of an oth</w:t>
            </w:r>
            <w:r>
              <w:t>erwise eligible firm being awarded a Development Partner-financed contract; and</w:t>
            </w:r>
          </w:p>
          <w:p w14:paraId="636C192E" w14:textId="77777777" w:rsidR="008C081A" w:rsidRDefault="00DE5A60">
            <w:pPr>
              <w:pStyle w:val="TableParagraph"/>
              <w:spacing w:line="259" w:lineRule="auto"/>
              <w:ind w:left="1221" w:right="96" w:hanging="468"/>
              <w:jc w:val="both"/>
            </w:pPr>
            <w:r>
              <w:t>(f)</w:t>
            </w:r>
            <w:r>
              <w:rPr>
                <w:spacing w:val="80"/>
              </w:rPr>
              <w:t xml:space="preserve"> </w:t>
            </w:r>
            <w:r>
              <w:t>Development Partner shall cancel the portion</w:t>
            </w:r>
            <w:r>
              <w:rPr>
                <w:spacing w:val="-1"/>
              </w:rPr>
              <w:t xml:space="preserve"> </w:t>
            </w:r>
            <w:r>
              <w:t>of the financing allocated to a contract if it determines at any</w:t>
            </w:r>
            <w:r>
              <w:rPr>
                <w:spacing w:val="-13"/>
              </w:rPr>
              <w:t xml:space="preserve"> </w:t>
            </w:r>
            <w:r>
              <w:t>time</w:t>
            </w:r>
            <w:r>
              <w:rPr>
                <w:spacing w:val="-12"/>
              </w:rPr>
              <w:t xml:space="preserve"> </w:t>
            </w:r>
            <w:r>
              <w:t>that</w:t>
            </w:r>
            <w:r>
              <w:rPr>
                <w:spacing w:val="-12"/>
              </w:rPr>
              <w:t xml:space="preserve"> </w:t>
            </w:r>
            <w:r>
              <w:t>representatives</w:t>
            </w:r>
            <w:r>
              <w:rPr>
                <w:spacing w:val="-12"/>
              </w:rPr>
              <w:t xml:space="preserve"> </w:t>
            </w:r>
            <w:r>
              <w:t>of</w:t>
            </w:r>
            <w:r>
              <w:rPr>
                <w:spacing w:val="-12"/>
              </w:rPr>
              <w:t xml:space="preserve"> </w:t>
            </w:r>
            <w:r>
              <w:t>the</w:t>
            </w:r>
            <w:r>
              <w:rPr>
                <w:spacing w:val="-12"/>
              </w:rPr>
              <w:t xml:space="preserve"> </w:t>
            </w:r>
            <w:r>
              <w:t>Procuring</w:t>
            </w:r>
            <w:r>
              <w:rPr>
                <w:spacing w:val="-12"/>
              </w:rPr>
              <w:t xml:space="preserve"> </w:t>
            </w:r>
            <w:r>
              <w:t>Entity or of a bene</w:t>
            </w:r>
            <w:r>
              <w:t>ficiary of the financing engaged in corrupt, fraudulent, collusive, coercive or obstructive</w:t>
            </w:r>
            <w:r>
              <w:rPr>
                <w:spacing w:val="-8"/>
              </w:rPr>
              <w:t xml:space="preserve"> </w:t>
            </w:r>
            <w:r>
              <w:t>practices</w:t>
            </w:r>
            <w:r>
              <w:rPr>
                <w:spacing w:val="-7"/>
              </w:rPr>
              <w:t xml:space="preserve"> </w:t>
            </w:r>
            <w:r>
              <w:t>during</w:t>
            </w:r>
            <w:r>
              <w:rPr>
                <w:spacing w:val="-8"/>
              </w:rPr>
              <w:t xml:space="preserve"> </w:t>
            </w:r>
            <w:r>
              <w:t>the</w:t>
            </w:r>
            <w:r>
              <w:rPr>
                <w:spacing w:val="-7"/>
              </w:rPr>
              <w:t xml:space="preserve"> </w:t>
            </w:r>
            <w:r>
              <w:t>procurement</w:t>
            </w:r>
            <w:r>
              <w:rPr>
                <w:spacing w:val="-8"/>
              </w:rPr>
              <w:t xml:space="preserve"> </w:t>
            </w:r>
            <w:r>
              <w:t>or</w:t>
            </w:r>
            <w:r>
              <w:rPr>
                <w:spacing w:val="-9"/>
              </w:rPr>
              <w:t xml:space="preserve"> </w:t>
            </w:r>
            <w:r>
              <w:t>the execution of that Development Partner financed contract, without the Procuring Entity having taken timely and appropriate ac</w:t>
            </w:r>
            <w:r>
              <w:t>tion satisfactory to the Development Partner to remedy the situation.</w:t>
            </w:r>
          </w:p>
        </w:tc>
      </w:tr>
      <w:tr w:rsidR="008C081A" w14:paraId="5E33F171" w14:textId="77777777">
        <w:trPr>
          <w:trHeight w:val="1192"/>
        </w:trPr>
        <w:tc>
          <w:tcPr>
            <w:tcW w:w="2427" w:type="dxa"/>
            <w:vMerge w:val="restart"/>
          </w:tcPr>
          <w:p w14:paraId="666907C9" w14:textId="77777777" w:rsidR="008C081A" w:rsidRDefault="008C081A">
            <w:pPr>
              <w:pStyle w:val="TableParagraph"/>
              <w:ind w:left="0"/>
              <w:rPr>
                <w:rFonts w:ascii="Times New Roman"/>
              </w:rPr>
            </w:pPr>
          </w:p>
        </w:tc>
        <w:tc>
          <w:tcPr>
            <w:tcW w:w="869" w:type="dxa"/>
            <w:gridSpan w:val="2"/>
          </w:tcPr>
          <w:p w14:paraId="665CA846" w14:textId="77777777" w:rsidR="008C081A" w:rsidRDefault="00DE5A60">
            <w:pPr>
              <w:pStyle w:val="TableParagraph"/>
              <w:spacing w:before="2"/>
              <w:ind w:left="105"/>
            </w:pPr>
            <w:r>
              <w:rPr>
                <w:spacing w:val="-5"/>
              </w:rPr>
              <w:t>4.5</w:t>
            </w:r>
          </w:p>
        </w:tc>
        <w:tc>
          <w:tcPr>
            <w:tcW w:w="6062" w:type="dxa"/>
          </w:tcPr>
          <w:p w14:paraId="0BB061BF" w14:textId="77777777" w:rsidR="008C081A" w:rsidRDefault="00DE5A60">
            <w:pPr>
              <w:pStyle w:val="TableParagraph"/>
              <w:spacing w:before="78"/>
            </w:pPr>
            <w:r>
              <w:t>Tenderer</w:t>
            </w:r>
            <w:r>
              <w:rPr>
                <w:spacing w:val="-11"/>
              </w:rPr>
              <w:t xml:space="preserve"> </w:t>
            </w:r>
            <w:r>
              <w:t>shall</w:t>
            </w:r>
            <w:r>
              <w:rPr>
                <w:spacing w:val="-7"/>
              </w:rPr>
              <w:t xml:space="preserve"> </w:t>
            </w:r>
            <w:r>
              <w:t>be</w:t>
            </w:r>
            <w:r>
              <w:rPr>
                <w:spacing w:val="-8"/>
              </w:rPr>
              <w:t xml:space="preserve"> </w:t>
            </w:r>
            <w:r>
              <w:t>aware</w:t>
            </w:r>
            <w:r>
              <w:rPr>
                <w:spacing w:val="-8"/>
              </w:rPr>
              <w:t xml:space="preserve"> </w:t>
            </w:r>
            <w:r>
              <w:t>of</w:t>
            </w:r>
            <w:r>
              <w:rPr>
                <w:spacing w:val="-7"/>
              </w:rPr>
              <w:t xml:space="preserve"> </w:t>
            </w:r>
            <w:r>
              <w:t>the</w:t>
            </w:r>
            <w:r>
              <w:rPr>
                <w:spacing w:val="-8"/>
              </w:rPr>
              <w:t xml:space="preserve"> </w:t>
            </w:r>
            <w:r>
              <w:t>provisions</w:t>
            </w:r>
            <w:r>
              <w:rPr>
                <w:spacing w:val="-7"/>
              </w:rPr>
              <w:t xml:space="preserve"> </w:t>
            </w:r>
            <w:r>
              <w:t>on</w:t>
            </w:r>
            <w:r>
              <w:rPr>
                <w:spacing w:val="-8"/>
              </w:rPr>
              <w:t xml:space="preserve"> </w:t>
            </w:r>
            <w:r>
              <w:rPr>
                <w:spacing w:val="-2"/>
              </w:rPr>
              <w:t>corruption,</w:t>
            </w:r>
          </w:p>
          <w:p w14:paraId="08A28779" w14:textId="77777777" w:rsidR="008C081A" w:rsidRDefault="00DE5A60">
            <w:pPr>
              <w:pStyle w:val="TableParagraph"/>
              <w:spacing w:line="280" w:lineRule="atLeast"/>
            </w:pPr>
            <w:r>
              <w:t>fraudulence,</w:t>
            </w:r>
            <w:r>
              <w:rPr>
                <w:spacing w:val="-8"/>
              </w:rPr>
              <w:t xml:space="preserve"> </w:t>
            </w:r>
            <w:r>
              <w:t>collusion,</w:t>
            </w:r>
            <w:r>
              <w:rPr>
                <w:spacing w:val="-8"/>
              </w:rPr>
              <w:t xml:space="preserve"> </w:t>
            </w:r>
            <w:r>
              <w:t>coercion</w:t>
            </w:r>
            <w:r>
              <w:rPr>
                <w:spacing w:val="-5"/>
              </w:rPr>
              <w:t xml:space="preserve"> </w:t>
            </w:r>
            <w:r>
              <w:t>and</w:t>
            </w:r>
            <w:r>
              <w:rPr>
                <w:spacing w:val="-6"/>
              </w:rPr>
              <w:t xml:space="preserve"> </w:t>
            </w:r>
            <w:r>
              <w:t>obstruction</w:t>
            </w:r>
            <w:r>
              <w:rPr>
                <w:spacing w:val="-5"/>
              </w:rPr>
              <w:t xml:space="preserve"> </w:t>
            </w:r>
            <w:r>
              <w:t>of</w:t>
            </w:r>
            <w:r>
              <w:rPr>
                <w:spacing w:val="-8"/>
              </w:rPr>
              <w:t xml:space="preserve"> </w:t>
            </w:r>
            <w:r>
              <w:t>the</w:t>
            </w:r>
            <w:r>
              <w:rPr>
                <w:spacing w:val="-5"/>
              </w:rPr>
              <w:t xml:space="preserve"> </w:t>
            </w:r>
            <w:r>
              <w:t xml:space="preserve">Public Procurement Act, 2006, the Public Procurement Rules, </w:t>
            </w:r>
            <w:r>
              <w:t>2025 and others as stated in GCC Clause 38.</w:t>
            </w:r>
          </w:p>
        </w:tc>
      </w:tr>
      <w:tr w:rsidR="008C081A" w14:paraId="75FA2B27" w14:textId="77777777">
        <w:trPr>
          <w:trHeight w:val="2666"/>
        </w:trPr>
        <w:tc>
          <w:tcPr>
            <w:tcW w:w="2427" w:type="dxa"/>
            <w:vMerge/>
            <w:tcBorders>
              <w:top w:val="nil"/>
            </w:tcBorders>
          </w:tcPr>
          <w:p w14:paraId="09C256A5" w14:textId="77777777" w:rsidR="008C081A" w:rsidRDefault="008C081A">
            <w:pPr>
              <w:rPr>
                <w:sz w:val="2"/>
                <w:szCs w:val="2"/>
              </w:rPr>
            </w:pPr>
          </w:p>
        </w:tc>
        <w:tc>
          <w:tcPr>
            <w:tcW w:w="869" w:type="dxa"/>
            <w:gridSpan w:val="2"/>
          </w:tcPr>
          <w:p w14:paraId="7F829C34" w14:textId="77777777" w:rsidR="008C081A" w:rsidRDefault="00DE5A60">
            <w:pPr>
              <w:pStyle w:val="TableParagraph"/>
              <w:spacing w:before="2"/>
              <w:ind w:left="105"/>
            </w:pPr>
            <w:r>
              <w:rPr>
                <w:spacing w:val="-5"/>
              </w:rPr>
              <w:t>4.6</w:t>
            </w:r>
          </w:p>
        </w:tc>
        <w:tc>
          <w:tcPr>
            <w:tcW w:w="6062" w:type="dxa"/>
          </w:tcPr>
          <w:p w14:paraId="50AF73CC" w14:textId="77777777" w:rsidR="008C081A" w:rsidRDefault="00DE5A60">
            <w:pPr>
              <w:pStyle w:val="TableParagraph"/>
              <w:spacing w:line="259" w:lineRule="auto"/>
              <w:ind w:right="97"/>
              <w:jc w:val="both"/>
            </w:pPr>
            <w:r>
              <w:t>In further pursuance of this policy, Tenderers, Suppliers and their sub-contractors, manufacturers, agents, personnel, consultants, service providers shall permit the Government, the</w:t>
            </w:r>
            <w:r>
              <w:rPr>
                <w:spacing w:val="-15"/>
              </w:rPr>
              <w:t xml:space="preserve"> </w:t>
            </w:r>
            <w:r>
              <w:t>BPPA</w:t>
            </w:r>
            <w:r>
              <w:rPr>
                <w:spacing w:val="-12"/>
              </w:rPr>
              <w:t xml:space="preserve"> </w:t>
            </w:r>
            <w:r>
              <w:t>and</w:t>
            </w:r>
            <w:r>
              <w:rPr>
                <w:spacing w:val="-12"/>
              </w:rPr>
              <w:t xml:space="preserve"> </w:t>
            </w:r>
            <w:r>
              <w:t>the</w:t>
            </w:r>
            <w:r>
              <w:rPr>
                <w:spacing w:val="-12"/>
              </w:rPr>
              <w:t xml:space="preserve"> </w:t>
            </w:r>
            <w:r>
              <w:t>Developmen</w:t>
            </w:r>
            <w:r>
              <w:t>t</w:t>
            </w:r>
            <w:r>
              <w:rPr>
                <w:spacing w:val="-12"/>
              </w:rPr>
              <w:t xml:space="preserve"> </w:t>
            </w:r>
            <w:r>
              <w:t>Partner</w:t>
            </w:r>
            <w:r>
              <w:rPr>
                <w:spacing w:val="-12"/>
              </w:rPr>
              <w:t xml:space="preserve"> </w:t>
            </w:r>
            <w:r>
              <w:t>to</w:t>
            </w:r>
            <w:r>
              <w:rPr>
                <w:spacing w:val="-12"/>
              </w:rPr>
              <w:t xml:space="preserve"> </w:t>
            </w:r>
            <w:r>
              <w:t>inspect</w:t>
            </w:r>
            <w:r>
              <w:rPr>
                <w:spacing w:val="-12"/>
              </w:rPr>
              <w:t xml:space="preserve"> </w:t>
            </w:r>
            <w:r>
              <w:t>any</w:t>
            </w:r>
            <w:r>
              <w:rPr>
                <w:spacing w:val="-12"/>
              </w:rPr>
              <w:t xml:space="preserve"> </w:t>
            </w:r>
            <w:r>
              <w:t>accounts and records and other documents relating to the Tender submission and contract performance, and to have them audited by auditors appointed by the Government, the BPPA and/or the Development Partner during the procurement o</w:t>
            </w:r>
            <w:r>
              <w:t>r the execution of that Development Partner financed contract.</w:t>
            </w:r>
          </w:p>
        </w:tc>
      </w:tr>
      <w:tr w:rsidR="008C081A" w14:paraId="672D017D" w14:textId="77777777">
        <w:trPr>
          <w:trHeight w:val="1075"/>
        </w:trPr>
        <w:tc>
          <w:tcPr>
            <w:tcW w:w="2427" w:type="dxa"/>
            <w:vMerge w:val="restart"/>
          </w:tcPr>
          <w:p w14:paraId="19567367" w14:textId="77777777" w:rsidR="008C081A" w:rsidRDefault="00DE5A60">
            <w:pPr>
              <w:pStyle w:val="TableParagraph"/>
              <w:spacing w:before="81"/>
            </w:pPr>
            <w:bookmarkStart w:id="6" w:name="_bookmark6"/>
            <w:bookmarkEnd w:id="6"/>
            <w:r>
              <w:rPr>
                <w:spacing w:val="-2"/>
              </w:rPr>
              <w:t>5.</w:t>
            </w:r>
            <w:r>
              <w:t xml:space="preserve"> </w:t>
            </w:r>
            <w:r>
              <w:rPr>
                <w:spacing w:val="-2"/>
              </w:rPr>
              <w:t>Eligible</w:t>
            </w:r>
            <w:r>
              <w:rPr>
                <w:spacing w:val="-5"/>
              </w:rPr>
              <w:t xml:space="preserve"> </w:t>
            </w:r>
            <w:r>
              <w:rPr>
                <w:spacing w:val="-2"/>
              </w:rPr>
              <w:t>Tenderers</w:t>
            </w:r>
          </w:p>
        </w:tc>
        <w:tc>
          <w:tcPr>
            <w:tcW w:w="869" w:type="dxa"/>
            <w:gridSpan w:val="2"/>
          </w:tcPr>
          <w:p w14:paraId="2495F031" w14:textId="77777777" w:rsidR="008C081A" w:rsidRDefault="00DE5A60">
            <w:pPr>
              <w:pStyle w:val="TableParagraph"/>
              <w:spacing w:before="2"/>
              <w:ind w:left="105"/>
            </w:pPr>
            <w:r>
              <w:rPr>
                <w:spacing w:val="-5"/>
              </w:rPr>
              <w:t>5.1</w:t>
            </w:r>
          </w:p>
        </w:tc>
        <w:tc>
          <w:tcPr>
            <w:tcW w:w="6062" w:type="dxa"/>
          </w:tcPr>
          <w:p w14:paraId="272C3D00" w14:textId="77777777" w:rsidR="008C081A" w:rsidRDefault="00DE5A60">
            <w:pPr>
              <w:pStyle w:val="TableParagraph"/>
              <w:spacing w:before="78" w:line="261" w:lineRule="auto"/>
              <w:ind w:right="96"/>
              <w:jc w:val="both"/>
            </w:pPr>
            <w:r>
              <w:t xml:space="preserve">This Invitation for Tenders is open/limited to all potential Tenderers from all countries, except for any specified in the </w:t>
            </w:r>
            <w:r>
              <w:rPr>
                <w:spacing w:val="-4"/>
              </w:rPr>
              <w:t>TDS.</w:t>
            </w:r>
          </w:p>
        </w:tc>
      </w:tr>
      <w:tr w:rsidR="008C081A" w14:paraId="6F48FC95" w14:textId="77777777">
        <w:trPr>
          <w:trHeight w:val="1074"/>
        </w:trPr>
        <w:tc>
          <w:tcPr>
            <w:tcW w:w="2427" w:type="dxa"/>
            <w:vMerge/>
            <w:tcBorders>
              <w:top w:val="nil"/>
            </w:tcBorders>
          </w:tcPr>
          <w:p w14:paraId="449F061B" w14:textId="77777777" w:rsidR="008C081A" w:rsidRDefault="008C081A">
            <w:pPr>
              <w:rPr>
                <w:sz w:val="2"/>
                <w:szCs w:val="2"/>
              </w:rPr>
            </w:pPr>
          </w:p>
        </w:tc>
        <w:tc>
          <w:tcPr>
            <w:tcW w:w="869" w:type="dxa"/>
            <w:gridSpan w:val="2"/>
          </w:tcPr>
          <w:p w14:paraId="23BA10A7" w14:textId="77777777" w:rsidR="008C081A" w:rsidRDefault="00DE5A60">
            <w:pPr>
              <w:pStyle w:val="TableParagraph"/>
              <w:spacing w:before="2"/>
              <w:ind w:left="105"/>
            </w:pPr>
            <w:r>
              <w:rPr>
                <w:spacing w:val="-5"/>
              </w:rPr>
              <w:t>5.2</w:t>
            </w:r>
          </w:p>
        </w:tc>
        <w:tc>
          <w:tcPr>
            <w:tcW w:w="6062" w:type="dxa"/>
          </w:tcPr>
          <w:p w14:paraId="341D9E27" w14:textId="77777777" w:rsidR="008C081A" w:rsidRDefault="00DE5A60">
            <w:pPr>
              <w:pStyle w:val="TableParagraph"/>
              <w:spacing w:before="78" w:line="259" w:lineRule="auto"/>
              <w:ind w:right="100"/>
              <w:jc w:val="both"/>
            </w:pPr>
            <w:r>
              <w:t xml:space="preserve">Tenderers shall have the legal capacity (not barred by Public Procurement Act or any other law(s) to sign the </w:t>
            </w:r>
            <w:r>
              <w:t>contract) to enter into the Contract under the Applicable law.</w:t>
            </w:r>
          </w:p>
        </w:tc>
      </w:tr>
      <w:tr w:rsidR="008C081A" w14:paraId="1AF5CD6E" w14:textId="77777777">
        <w:trPr>
          <w:trHeight w:val="796"/>
        </w:trPr>
        <w:tc>
          <w:tcPr>
            <w:tcW w:w="2427" w:type="dxa"/>
            <w:vMerge/>
            <w:tcBorders>
              <w:top w:val="nil"/>
            </w:tcBorders>
          </w:tcPr>
          <w:p w14:paraId="5E0EC5BB" w14:textId="77777777" w:rsidR="008C081A" w:rsidRDefault="008C081A">
            <w:pPr>
              <w:rPr>
                <w:sz w:val="2"/>
                <w:szCs w:val="2"/>
              </w:rPr>
            </w:pPr>
          </w:p>
        </w:tc>
        <w:tc>
          <w:tcPr>
            <w:tcW w:w="869" w:type="dxa"/>
            <w:gridSpan w:val="2"/>
          </w:tcPr>
          <w:p w14:paraId="77C47C75" w14:textId="77777777" w:rsidR="008C081A" w:rsidRDefault="00DE5A60">
            <w:pPr>
              <w:pStyle w:val="TableParagraph"/>
              <w:spacing w:before="2"/>
              <w:ind w:left="105"/>
            </w:pPr>
            <w:r>
              <w:rPr>
                <w:spacing w:val="-5"/>
              </w:rPr>
              <w:t>5.3</w:t>
            </w:r>
          </w:p>
        </w:tc>
        <w:tc>
          <w:tcPr>
            <w:tcW w:w="6062" w:type="dxa"/>
          </w:tcPr>
          <w:p w14:paraId="47E7996D" w14:textId="77777777" w:rsidR="008C081A" w:rsidRDefault="00DE5A60">
            <w:pPr>
              <w:pStyle w:val="TableParagraph"/>
              <w:spacing w:before="78" w:line="261" w:lineRule="auto"/>
            </w:pPr>
            <w:r>
              <w:t>Tenderers</w:t>
            </w:r>
            <w:r>
              <w:rPr>
                <w:spacing w:val="40"/>
              </w:rPr>
              <w:t xml:space="preserve"> </w:t>
            </w:r>
            <w:r>
              <w:t>shall</w:t>
            </w:r>
            <w:r>
              <w:rPr>
                <w:spacing w:val="40"/>
              </w:rPr>
              <w:t xml:space="preserve"> </w:t>
            </w:r>
            <w:r>
              <w:t>be</w:t>
            </w:r>
            <w:r>
              <w:rPr>
                <w:spacing w:val="40"/>
              </w:rPr>
              <w:t xml:space="preserve"> </w:t>
            </w:r>
            <w:r>
              <w:t>enrolled</w:t>
            </w:r>
            <w:r>
              <w:rPr>
                <w:spacing w:val="40"/>
              </w:rPr>
              <w:t xml:space="preserve"> </w:t>
            </w:r>
            <w:r>
              <w:t>in</w:t>
            </w:r>
            <w:r>
              <w:rPr>
                <w:spacing w:val="40"/>
              </w:rPr>
              <w:t xml:space="preserve"> </w:t>
            </w:r>
            <w:r>
              <w:t>the</w:t>
            </w:r>
            <w:r>
              <w:rPr>
                <w:spacing w:val="40"/>
              </w:rPr>
              <w:t xml:space="preserve"> </w:t>
            </w:r>
            <w:r>
              <w:t>relevant</w:t>
            </w:r>
            <w:r>
              <w:rPr>
                <w:spacing w:val="40"/>
              </w:rPr>
              <w:t xml:space="preserve"> </w:t>
            </w:r>
            <w:r>
              <w:t>professional</w:t>
            </w:r>
            <w:r>
              <w:rPr>
                <w:spacing w:val="40"/>
              </w:rPr>
              <w:t xml:space="preserve"> </w:t>
            </w:r>
            <w:r>
              <w:t xml:space="preserve">or trade </w:t>
            </w:r>
            <w:proofErr w:type="spellStart"/>
            <w:r>
              <w:t>organisations</w:t>
            </w:r>
            <w:proofErr w:type="spellEnd"/>
            <w:r>
              <w:t xml:space="preserve"> registered in its own country.</w:t>
            </w:r>
          </w:p>
        </w:tc>
      </w:tr>
      <w:tr w:rsidR="008C081A" w14:paraId="6667B26A" w14:textId="77777777">
        <w:trPr>
          <w:trHeight w:val="637"/>
        </w:trPr>
        <w:tc>
          <w:tcPr>
            <w:tcW w:w="2427" w:type="dxa"/>
            <w:vMerge/>
            <w:tcBorders>
              <w:top w:val="nil"/>
            </w:tcBorders>
          </w:tcPr>
          <w:p w14:paraId="62D6BED7" w14:textId="77777777" w:rsidR="008C081A" w:rsidRDefault="008C081A">
            <w:pPr>
              <w:rPr>
                <w:sz w:val="2"/>
                <w:szCs w:val="2"/>
              </w:rPr>
            </w:pPr>
          </w:p>
        </w:tc>
        <w:tc>
          <w:tcPr>
            <w:tcW w:w="869" w:type="dxa"/>
            <w:gridSpan w:val="2"/>
          </w:tcPr>
          <w:p w14:paraId="63641BB0" w14:textId="77777777" w:rsidR="008C081A" w:rsidRDefault="00DE5A60">
            <w:pPr>
              <w:pStyle w:val="TableParagraph"/>
              <w:spacing w:before="2"/>
              <w:ind w:left="105"/>
            </w:pPr>
            <w:r>
              <w:rPr>
                <w:spacing w:val="-5"/>
              </w:rPr>
              <w:t>5.4</w:t>
            </w:r>
          </w:p>
        </w:tc>
        <w:tc>
          <w:tcPr>
            <w:tcW w:w="6062" w:type="dxa"/>
          </w:tcPr>
          <w:p w14:paraId="12872A1F" w14:textId="77777777" w:rsidR="008C081A" w:rsidRDefault="00DE5A60">
            <w:pPr>
              <w:pStyle w:val="TableParagraph"/>
              <w:spacing w:before="56" w:line="280" w:lineRule="atLeast"/>
            </w:pPr>
            <w:r>
              <w:t xml:space="preserve">Tenderers may be a physical or juridical individual or body of </w:t>
            </w:r>
            <w:proofErr w:type="gramStart"/>
            <w:r>
              <w:t>individuals,</w:t>
            </w:r>
            <w:r>
              <w:rPr>
                <w:spacing w:val="28"/>
              </w:rPr>
              <w:t xml:space="preserve">  </w:t>
            </w:r>
            <w:r>
              <w:t>or</w:t>
            </w:r>
            <w:proofErr w:type="gramEnd"/>
            <w:r>
              <w:rPr>
                <w:spacing w:val="78"/>
                <w:w w:val="150"/>
              </w:rPr>
              <w:t xml:space="preserve"> </w:t>
            </w:r>
            <w:r>
              <w:t>company</w:t>
            </w:r>
            <w:r>
              <w:rPr>
                <w:spacing w:val="28"/>
              </w:rPr>
              <w:t xml:space="preserve">  </w:t>
            </w:r>
            <w:r>
              <w:t>invited</w:t>
            </w:r>
            <w:r>
              <w:rPr>
                <w:spacing w:val="28"/>
              </w:rPr>
              <w:t xml:space="preserve">  </w:t>
            </w:r>
            <w:r>
              <w:t>to</w:t>
            </w:r>
            <w:r>
              <w:rPr>
                <w:spacing w:val="28"/>
              </w:rPr>
              <w:t xml:space="preserve">  </w:t>
            </w:r>
            <w:r>
              <w:t>take</w:t>
            </w:r>
            <w:r>
              <w:rPr>
                <w:spacing w:val="28"/>
              </w:rPr>
              <w:t xml:space="preserve">  </w:t>
            </w:r>
            <w:r>
              <w:t>part</w:t>
            </w:r>
            <w:r>
              <w:rPr>
                <w:spacing w:val="28"/>
              </w:rPr>
              <w:t xml:space="preserve">  </w:t>
            </w:r>
            <w:r>
              <w:t>in</w:t>
            </w:r>
            <w:r>
              <w:rPr>
                <w:spacing w:val="79"/>
                <w:w w:val="150"/>
              </w:rPr>
              <w:t xml:space="preserve"> </w:t>
            </w:r>
            <w:r>
              <w:rPr>
                <w:spacing w:val="-2"/>
              </w:rPr>
              <w:t>public</w:t>
            </w:r>
          </w:p>
        </w:tc>
      </w:tr>
    </w:tbl>
    <w:p w14:paraId="33346D77" w14:textId="77777777" w:rsidR="008C081A" w:rsidRDefault="008C081A">
      <w:pPr>
        <w:pStyle w:val="BodyText"/>
        <w:rPr>
          <w:sz w:val="20"/>
        </w:rPr>
      </w:pPr>
    </w:p>
    <w:p w14:paraId="7D5849B7" w14:textId="77777777" w:rsidR="008C081A" w:rsidRDefault="00DE5A60">
      <w:pPr>
        <w:pStyle w:val="BodyText"/>
        <w:spacing w:before="188"/>
        <w:rPr>
          <w:sz w:val="20"/>
        </w:rPr>
      </w:pPr>
      <w:r>
        <w:rPr>
          <w:noProof/>
          <w:sz w:val="20"/>
        </w:rPr>
        <mc:AlternateContent>
          <mc:Choice Requires="wps">
            <w:drawing>
              <wp:anchor distT="0" distB="0" distL="0" distR="0" simplePos="0" relativeHeight="487588352" behindDoc="1" locked="0" layoutInCell="1" allowOverlap="1" wp14:anchorId="36FE12E3" wp14:editId="4C274CF4">
                <wp:simplePos x="0" y="0"/>
                <wp:positionH relativeFrom="page">
                  <wp:posOffset>896416</wp:posOffset>
                </wp:positionH>
                <wp:positionV relativeFrom="paragraph">
                  <wp:posOffset>283510</wp:posOffset>
                </wp:positionV>
                <wp:extent cx="566610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105" cy="6350"/>
                        </a:xfrm>
                        <a:custGeom>
                          <a:avLst/>
                          <a:gdLst/>
                          <a:ahLst/>
                          <a:cxnLst/>
                          <a:rect l="l" t="t" r="r" b="b"/>
                          <a:pathLst>
                            <a:path w="5666105" h="6350">
                              <a:moveTo>
                                <a:pt x="5665596" y="0"/>
                              </a:moveTo>
                              <a:lnTo>
                                <a:pt x="0" y="0"/>
                              </a:lnTo>
                              <a:lnTo>
                                <a:pt x="0" y="6095"/>
                              </a:lnTo>
                              <a:lnTo>
                                <a:pt x="5665596" y="6095"/>
                              </a:lnTo>
                              <a:lnTo>
                                <a:pt x="5665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B4BA9" id="Graphic 8" o:spid="_x0000_s1026" style="position:absolute;margin-left:70.6pt;margin-top:22.3pt;width:446.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6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" path="m5665596,l,,,6095r5665596,l5665596,xe" fillcolor="black" stroked="f">
                <v:path arrowok="t"/>
                <w10:wrap type="topAndBottom" anchorx="page"/>
              </v:shape>
            </w:pict>
          </mc:Fallback>
        </mc:AlternateContent>
      </w:r>
    </w:p>
    <w:p w14:paraId="3F10E95E" w14:textId="77777777" w:rsidR="008C081A" w:rsidRDefault="008C081A">
      <w:pPr>
        <w:pStyle w:val="BodyText"/>
        <w:rPr>
          <w:sz w:val="20"/>
        </w:rPr>
        <w:sectPr w:rsidR="008C081A">
          <w:pgSz w:w="11910" w:h="16840"/>
          <w:pgMar w:top="1400" w:right="720" w:bottom="1820" w:left="1080" w:header="0" w:footer="1629" w:gutter="0"/>
          <w:cols w:space="720"/>
        </w:sectPr>
      </w:pPr>
    </w:p>
    <w:p w14:paraId="06D5869B"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869"/>
        <w:gridCol w:w="6062"/>
      </w:tblGrid>
      <w:tr w:rsidR="008C081A" w14:paraId="01233568" w14:textId="77777777">
        <w:trPr>
          <w:trHeight w:val="707"/>
        </w:trPr>
        <w:tc>
          <w:tcPr>
            <w:tcW w:w="2427" w:type="dxa"/>
            <w:vMerge w:val="restart"/>
            <w:tcBorders>
              <w:bottom w:val="double" w:sz="4" w:space="0" w:color="000000"/>
            </w:tcBorders>
          </w:tcPr>
          <w:p w14:paraId="4899986A" w14:textId="77777777" w:rsidR="008C081A" w:rsidRDefault="008C081A">
            <w:pPr>
              <w:pStyle w:val="TableParagraph"/>
              <w:ind w:left="0"/>
              <w:rPr>
                <w:rFonts w:ascii="Times New Roman"/>
              </w:rPr>
            </w:pPr>
          </w:p>
        </w:tc>
        <w:tc>
          <w:tcPr>
            <w:tcW w:w="869" w:type="dxa"/>
          </w:tcPr>
          <w:p w14:paraId="4778E583" w14:textId="77777777" w:rsidR="008C081A" w:rsidRDefault="008C081A">
            <w:pPr>
              <w:pStyle w:val="TableParagraph"/>
              <w:ind w:left="0"/>
              <w:rPr>
                <w:rFonts w:ascii="Times New Roman"/>
              </w:rPr>
            </w:pPr>
          </w:p>
        </w:tc>
        <w:tc>
          <w:tcPr>
            <w:tcW w:w="6062" w:type="dxa"/>
          </w:tcPr>
          <w:p w14:paraId="0409A59D" w14:textId="77777777" w:rsidR="008C081A" w:rsidRDefault="00DE5A60">
            <w:pPr>
              <w:pStyle w:val="TableParagraph"/>
              <w:spacing w:line="261" w:lineRule="auto"/>
              <w:ind w:right="95"/>
            </w:pPr>
            <w:r>
              <w:t>procurement</w:t>
            </w:r>
            <w:r>
              <w:rPr>
                <w:spacing w:val="-13"/>
              </w:rPr>
              <w:t xml:space="preserve"> </w:t>
            </w:r>
            <w:r>
              <w:t>or</w:t>
            </w:r>
            <w:r>
              <w:rPr>
                <w:spacing w:val="-12"/>
              </w:rPr>
              <w:t xml:space="preserve"> </w:t>
            </w:r>
            <w:r>
              <w:t>seeking</w:t>
            </w:r>
            <w:r>
              <w:rPr>
                <w:spacing w:val="-12"/>
              </w:rPr>
              <w:t xml:space="preserve"> </w:t>
            </w:r>
            <w:r>
              <w:t>to</w:t>
            </w:r>
            <w:r>
              <w:rPr>
                <w:spacing w:val="-12"/>
              </w:rPr>
              <w:t xml:space="preserve"> </w:t>
            </w:r>
            <w:r>
              <w:t>be</w:t>
            </w:r>
            <w:r>
              <w:rPr>
                <w:spacing w:val="-12"/>
              </w:rPr>
              <w:t xml:space="preserve"> </w:t>
            </w:r>
            <w:r>
              <w:t>so</w:t>
            </w:r>
            <w:r>
              <w:rPr>
                <w:spacing w:val="-12"/>
              </w:rPr>
              <w:t xml:space="preserve"> </w:t>
            </w:r>
            <w:r>
              <w:t>invited</w:t>
            </w:r>
            <w:r>
              <w:rPr>
                <w:spacing w:val="-12"/>
              </w:rPr>
              <w:t xml:space="preserve"> </w:t>
            </w:r>
            <w:r>
              <w:t>or</w:t>
            </w:r>
            <w:r>
              <w:rPr>
                <w:spacing w:val="-12"/>
              </w:rPr>
              <w:t xml:space="preserve"> </w:t>
            </w:r>
            <w:r>
              <w:t>submitting</w:t>
            </w:r>
            <w:r>
              <w:rPr>
                <w:spacing w:val="-12"/>
              </w:rPr>
              <w:t xml:space="preserve"> </w:t>
            </w:r>
            <w:r>
              <w:t>a</w:t>
            </w:r>
            <w:r>
              <w:rPr>
                <w:spacing w:val="-13"/>
              </w:rPr>
              <w:t xml:space="preserve"> </w:t>
            </w:r>
            <w:r>
              <w:t>Tender in response to an Invitation for Tenders.</w:t>
            </w:r>
          </w:p>
        </w:tc>
      </w:tr>
      <w:tr w:rsidR="008C081A" w14:paraId="1B136292" w14:textId="77777777">
        <w:trPr>
          <w:trHeight w:val="1054"/>
        </w:trPr>
        <w:tc>
          <w:tcPr>
            <w:tcW w:w="2427" w:type="dxa"/>
            <w:vMerge/>
            <w:tcBorders>
              <w:top w:val="nil"/>
              <w:bottom w:val="double" w:sz="4" w:space="0" w:color="000000"/>
            </w:tcBorders>
          </w:tcPr>
          <w:p w14:paraId="3EC48131" w14:textId="77777777" w:rsidR="008C081A" w:rsidRDefault="008C081A">
            <w:pPr>
              <w:rPr>
                <w:sz w:val="2"/>
                <w:szCs w:val="2"/>
              </w:rPr>
            </w:pPr>
          </w:p>
        </w:tc>
        <w:tc>
          <w:tcPr>
            <w:tcW w:w="869" w:type="dxa"/>
          </w:tcPr>
          <w:p w14:paraId="139D074D" w14:textId="77777777" w:rsidR="008C081A" w:rsidRDefault="00DE5A60">
            <w:pPr>
              <w:pStyle w:val="TableParagraph"/>
              <w:spacing w:line="250" w:lineRule="exact"/>
              <w:ind w:left="105"/>
            </w:pPr>
            <w:r>
              <w:rPr>
                <w:spacing w:val="-5"/>
              </w:rPr>
              <w:t>5.5</w:t>
            </w:r>
          </w:p>
        </w:tc>
        <w:tc>
          <w:tcPr>
            <w:tcW w:w="6062" w:type="dxa"/>
          </w:tcPr>
          <w:p w14:paraId="0A2DD364" w14:textId="77777777" w:rsidR="008C081A" w:rsidRDefault="00DE5A60">
            <w:pPr>
              <w:pStyle w:val="TableParagraph"/>
              <w:spacing w:before="68" w:line="259" w:lineRule="auto"/>
              <w:ind w:right="96"/>
              <w:jc w:val="both"/>
            </w:pPr>
            <w:r>
              <w:t xml:space="preserve">Tenderers shall have fulfilled its obligations to pay </w:t>
            </w:r>
            <w:r>
              <w:t>taxes and social security contributions, if any, under the provisions of laws and regulations of the country of its origin.</w:t>
            </w:r>
          </w:p>
        </w:tc>
      </w:tr>
      <w:tr w:rsidR="008C081A" w14:paraId="246F23D0" w14:textId="77777777">
        <w:trPr>
          <w:trHeight w:val="2168"/>
        </w:trPr>
        <w:tc>
          <w:tcPr>
            <w:tcW w:w="2427" w:type="dxa"/>
            <w:vMerge/>
            <w:tcBorders>
              <w:top w:val="nil"/>
              <w:bottom w:val="double" w:sz="4" w:space="0" w:color="000000"/>
            </w:tcBorders>
          </w:tcPr>
          <w:p w14:paraId="51B93A34" w14:textId="77777777" w:rsidR="008C081A" w:rsidRDefault="008C081A">
            <w:pPr>
              <w:rPr>
                <w:sz w:val="2"/>
                <w:szCs w:val="2"/>
              </w:rPr>
            </w:pPr>
          </w:p>
        </w:tc>
        <w:tc>
          <w:tcPr>
            <w:tcW w:w="869" w:type="dxa"/>
          </w:tcPr>
          <w:p w14:paraId="49FABB73" w14:textId="77777777" w:rsidR="008C081A" w:rsidRDefault="00DE5A60">
            <w:pPr>
              <w:pStyle w:val="TableParagraph"/>
              <w:spacing w:line="250" w:lineRule="exact"/>
              <w:ind w:left="105"/>
            </w:pPr>
            <w:r>
              <w:rPr>
                <w:spacing w:val="-5"/>
              </w:rPr>
              <w:t>5.6</w:t>
            </w:r>
          </w:p>
        </w:tc>
        <w:tc>
          <w:tcPr>
            <w:tcW w:w="6062" w:type="dxa"/>
          </w:tcPr>
          <w:p w14:paraId="32F60D76" w14:textId="77777777" w:rsidR="008C081A" w:rsidRDefault="00DE5A60">
            <w:pPr>
              <w:pStyle w:val="TableParagraph"/>
              <w:spacing w:before="68" w:line="259" w:lineRule="auto"/>
              <w:ind w:right="96"/>
              <w:jc w:val="both"/>
            </w:pPr>
            <w:r>
              <w:t>Tenderers</w:t>
            </w:r>
            <w:r>
              <w:rPr>
                <w:spacing w:val="-9"/>
              </w:rPr>
              <w:t xml:space="preserve"> </w:t>
            </w:r>
            <w:r>
              <w:t>should</w:t>
            </w:r>
            <w:r>
              <w:rPr>
                <w:spacing w:val="-10"/>
              </w:rPr>
              <w:t xml:space="preserve"> </w:t>
            </w:r>
            <w:r>
              <w:t>not</w:t>
            </w:r>
            <w:r>
              <w:rPr>
                <w:spacing w:val="-10"/>
              </w:rPr>
              <w:t xml:space="preserve"> </w:t>
            </w:r>
            <w:r>
              <w:t>be</w:t>
            </w:r>
            <w:r>
              <w:rPr>
                <w:spacing w:val="-10"/>
              </w:rPr>
              <w:t xml:space="preserve"> </w:t>
            </w:r>
            <w:r>
              <w:t>associated,</w:t>
            </w:r>
            <w:r>
              <w:rPr>
                <w:spacing w:val="-10"/>
              </w:rPr>
              <w:t xml:space="preserve"> </w:t>
            </w:r>
            <w:r>
              <w:t>or</w:t>
            </w:r>
            <w:r>
              <w:rPr>
                <w:spacing w:val="-10"/>
              </w:rPr>
              <w:t xml:space="preserve"> </w:t>
            </w:r>
            <w:r>
              <w:t>have</w:t>
            </w:r>
            <w:r>
              <w:rPr>
                <w:spacing w:val="-10"/>
              </w:rPr>
              <w:t xml:space="preserve"> </w:t>
            </w:r>
            <w:r>
              <w:t>been</w:t>
            </w:r>
            <w:r>
              <w:rPr>
                <w:spacing w:val="-11"/>
              </w:rPr>
              <w:t xml:space="preserve"> </w:t>
            </w:r>
            <w:r>
              <w:t>associated</w:t>
            </w:r>
            <w:r>
              <w:rPr>
                <w:spacing w:val="-10"/>
              </w:rPr>
              <w:t xml:space="preserve"> </w:t>
            </w:r>
            <w:r>
              <w:t xml:space="preserve">in the past, directly or indirectly, with a consultant or any of </w:t>
            </w:r>
            <w:r>
              <w:t>its Partners which have been engaged by the Procuring Entity to provide consulting services for the preparation of the design, specifications, and other documents to be used for the procurement of the Goods to be performed under this Invitation for Tenders</w:t>
            </w:r>
            <w:r>
              <w:t>.</w:t>
            </w:r>
          </w:p>
        </w:tc>
      </w:tr>
      <w:tr w:rsidR="008C081A" w14:paraId="57091A3D" w14:textId="77777777">
        <w:trPr>
          <w:trHeight w:val="1611"/>
        </w:trPr>
        <w:tc>
          <w:tcPr>
            <w:tcW w:w="2427" w:type="dxa"/>
            <w:vMerge/>
            <w:tcBorders>
              <w:top w:val="nil"/>
              <w:bottom w:val="double" w:sz="4" w:space="0" w:color="000000"/>
            </w:tcBorders>
          </w:tcPr>
          <w:p w14:paraId="56BDA207" w14:textId="77777777" w:rsidR="008C081A" w:rsidRDefault="008C081A">
            <w:pPr>
              <w:rPr>
                <w:sz w:val="2"/>
                <w:szCs w:val="2"/>
              </w:rPr>
            </w:pPr>
          </w:p>
        </w:tc>
        <w:tc>
          <w:tcPr>
            <w:tcW w:w="869" w:type="dxa"/>
          </w:tcPr>
          <w:p w14:paraId="43FDBA9D" w14:textId="77777777" w:rsidR="008C081A" w:rsidRDefault="00DE5A60">
            <w:pPr>
              <w:pStyle w:val="TableParagraph"/>
              <w:spacing w:line="250" w:lineRule="exact"/>
              <w:ind w:left="105"/>
            </w:pPr>
            <w:r>
              <w:rPr>
                <w:spacing w:val="-5"/>
              </w:rPr>
              <w:t>5.7</w:t>
            </w:r>
          </w:p>
        </w:tc>
        <w:tc>
          <w:tcPr>
            <w:tcW w:w="6062" w:type="dxa"/>
          </w:tcPr>
          <w:p w14:paraId="77ECEB3A" w14:textId="77777777" w:rsidR="008C081A" w:rsidRDefault="00DE5A60">
            <w:pPr>
              <w:pStyle w:val="TableParagraph"/>
              <w:spacing w:before="68" w:line="259" w:lineRule="auto"/>
              <w:ind w:right="97"/>
              <w:jc w:val="both"/>
            </w:pPr>
            <w:r>
              <w:t>Tenderers</w:t>
            </w:r>
            <w:r>
              <w:rPr>
                <w:spacing w:val="-13"/>
              </w:rPr>
              <w:t xml:space="preserve"> </w:t>
            </w:r>
            <w:r>
              <w:t>in</w:t>
            </w:r>
            <w:r>
              <w:rPr>
                <w:spacing w:val="-12"/>
              </w:rPr>
              <w:t xml:space="preserve"> </w:t>
            </w:r>
            <w:r>
              <w:t>its</w:t>
            </w:r>
            <w:r>
              <w:rPr>
                <w:spacing w:val="-12"/>
              </w:rPr>
              <w:t xml:space="preserve"> </w:t>
            </w:r>
            <w:r>
              <w:t>own</w:t>
            </w:r>
            <w:r>
              <w:rPr>
                <w:spacing w:val="-12"/>
              </w:rPr>
              <w:t xml:space="preserve"> </w:t>
            </w:r>
            <w:r>
              <w:t>name</w:t>
            </w:r>
            <w:r>
              <w:rPr>
                <w:spacing w:val="-12"/>
              </w:rPr>
              <w:t xml:space="preserve"> </w:t>
            </w:r>
            <w:r>
              <w:t>or</w:t>
            </w:r>
            <w:r>
              <w:rPr>
                <w:spacing w:val="-12"/>
              </w:rPr>
              <w:t xml:space="preserve"> </w:t>
            </w:r>
            <w:r>
              <w:t>its</w:t>
            </w:r>
            <w:r>
              <w:rPr>
                <w:spacing w:val="-12"/>
              </w:rPr>
              <w:t xml:space="preserve"> </w:t>
            </w:r>
            <w:r>
              <w:t>other</w:t>
            </w:r>
            <w:r>
              <w:rPr>
                <w:spacing w:val="-12"/>
              </w:rPr>
              <w:t xml:space="preserve"> </w:t>
            </w:r>
            <w:r>
              <w:t>names</w:t>
            </w:r>
            <w:r>
              <w:rPr>
                <w:spacing w:val="-12"/>
              </w:rPr>
              <w:t xml:space="preserve"> </w:t>
            </w:r>
            <w:r>
              <w:t>or</w:t>
            </w:r>
            <w:r>
              <w:rPr>
                <w:spacing w:val="-13"/>
              </w:rPr>
              <w:t xml:space="preserve"> </w:t>
            </w:r>
            <w:r>
              <w:t>also</w:t>
            </w:r>
            <w:r>
              <w:rPr>
                <w:spacing w:val="-12"/>
              </w:rPr>
              <w:t xml:space="preserve"> </w:t>
            </w:r>
            <w:r>
              <w:t>in</w:t>
            </w:r>
            <w:r>
              <w:rPr>
                <w:spacing w:val="-12"/>
              </w:rPr>
              <w:t xml:space="preserve"> </w:t>
            </w:r>
            <w:r>
              <w:t>the</w:t>
            </w:r>
            <w:r>
              <w:rPr>
                <w:spacing w:val="-12"/>
              </w:rPr>
              <w:t xml:space="preserve"> </w:t>
            </w:r>
            <w:r>
              <w:t>case of its Persons in different names shall not be under a declaration</w:t>
            </w:r>
            <w:r>
              <w:rPr>
                <w:spacing w:val="-3"/>
              </w:rPr>
              <w:t xml:space="preserve"> </w:t>
            </w:r>
            <w:r>
              <w:t>of</w:t>
            </w:r>
            <w:r>
              <w:rPr>
                <w:spacing w:val="-2"/>
              </w:rPr>
              <w:t xml:space="preserve"> </w:t>
            </w:r>
            <w:r>
              <w:t>ineligibility</w:t>
            </w:r>
            <w:r>
              <w:rPr>
                <w:spacing w:val="-5"/>
              </w:rPr>
              <w:t xml:space="preserve"> </w:t>
            </w:r>
            <w:r>
              <w:t>due</w:t>
            </w:r>
            <w:r>
              <w:rPr>
                <w:spacing w:val="-2"/>
              </w:rPr>
              <w:t xml:space="preserve"> </w:t>
            </w:r>
            <w:r>
              <w:t>to</w:t>
            </w:r>
            <w:r>
              <w:rPr>
                <w:spacing w:val="-2"/>
              </w:rPr>
              <w:t xml:space="preserve"> </w:t>
            </w:r>
            <w:r>
              <w:t>suspension</w:t>
            </w:r>
            <w:r>
              <w:rPr>
                <w:spacing w:val="-3"/>
              </w:rPr>
              <w:t xml:space="preserve"> </w:t>
            </w:r>
            <w:r>
              <w:t>or</w:t>
            </w:r>
            <w:r>
              <w:rPr>
                <w:spacing w:val="-3"/>
              </w:rPr>
              <w:t xml:space="preserve"> </w:t>
            </w:r>
            <w:r>
              <w:t>debarment</w:t>
            </w:r>
            <w:r>
              <w:rPr>
                <w:spacing w:val="-4"/>
              </w:rPr>
              <w:t xml:space="preserve"> </w:t>
            </w:r>
            <w:r>
              <w:t>for corrupt,</w:t>
            </w:r>
            <w:r>
              <w:rPr>
                <w:spacing w:val="-13"/>
              </w:rPr>
              <w:t xml:space="preserve"> </w:t>
            </w:r>
            <w:r>
              <w:t>fraudulent,</w:t>
            </w:r>
            <w:r>
              <w:rPr>
                <w:spacing w:val="-12"/>
              </w:rPr>
              <w:t xml:space="preserve"> </w:t>
            </w:r>
            <w:r>
              <w:t>collusive,</w:t>
            </w:r>
            <w:r>
              <w:rPr>
                <w:spacing w:val="-12"/>
              </w:rPr>
              <w:t xml:space="preserve"> </w:t>
            </w:r>
            <w:r>
              <w:t>coercive</w:t>
            </w:r>
            <w:r>
              <w:rPr>
                <w:spacing w:val="-12"/>
              </w:rPr>
              <w:t xml:space="preserve"> </w:t>
            </w:r>
            <w:r>
              <w:t>or</w:t>
            </w:r>
            <w:r>
              <w:rPr>
                <w:spacing w:val="-12"/>
              </w:rPr>
              <w:t xml:space="preserve"> </w:t>
            </w:r>
            <w:r>
              <w:t>obstructive</w:t>
            </w:r>
            <w:r>
              <w:rPr>
                <w:spacing w:val="-12"/>
              </w:rPr>
              <w:t xml:space="preserve"> </w:t>
            </w:r>
            <w:r>
              <w:t>practices as stated under ITT Sub Clause 4.4.</w:t>
            </w:r>
          </w:p>
        </w:tc>
      </w:tr>
      <w:tr w:rsidR="008C081A" w14:paraId="0196A5ED" w14:textId="77777777">
        <w:trPr>
          <w:trHeight w:val="1055"/>
        </w:trPr>
        <w:tc>
          <w:tcPr>
            <w:tcW w:w="2427" w:type="dxa"/>
            <w:vMerge/>
            <w:tcBorders>
              <w:top w:val="nil"/>
              <w:bottom w:val="double" w:sz="4" w:space="0" w:color="000000"/>
            </w:tcBorders>
          </w:tcPr>
          <w:p w14:paraId="13406DE7" w14:textId="77777777" w:rsidR="008C081A" w:rsidRDefault="008C081A">
            <w:pPr>
              <w:rPr>
                <w:sz w:val="2"/>
                <w:szCs w:val="2"/>
              </w:rPr>
            </w:pPr>
          </w:p>
        </w:tc>
        <w:tc>
          <w:tcPr>
            <w:tcW w:w="869" w:type="dxa"/>
          </w:tcPr>
          <w:p w14:paraId="29C5054B" w14:textId="77777777" w:rsidR="008C081A" w:rsidRDefault="00DE5A60">
            <w:pPr>
              <w:pStyle w:val="TableParagraph"/>
              <w:spacing w:line="250" w:lineRule="exact"/>
              <w:ind w:left="105"/>
            </w:pPr>
            <w:r>
              <w:rPr>
                <w:spacing w:val="-5"/>
              </w:rPr>
              <w:t>5.8</w:t>
            </w:r>
          </w:p>
        </w:tc>
        <w:tc>
          <w:tcPr>
            <w:tcW w:w="6062" w:type="dxa"/>
          </w:tcPr>
          <w:p w14:paraId="0668E7F0" w14:textId="77777777" w:rsidR="008C081A" w:rsidRDefault="00DE5A60">
            <w:pPr>
              <w:pStyle w:val="TableParagraph"/>
              <w:spacing w:before="68" w:line="259" w:lineRule="auto"/>
              <w:ind w:right="98"/>
              <w:jc w:val="both"/>
            </w:pPr>
            <w:r>
              <w:t>Tenderers are not currently restrained due to suspension or debarred</w:t>
            </w:r>
            <w:r>
              <w:rPr>
                <w:spacing w:val="-13"/>
              </w:rPr>
              <w:t xml:space="preserve"> </w:t>
            </w:r>
            <w:r>
              <w:t>from</w:t>
            </w:r>
            <w:r>
              <w:rPr>
                <w:spacing w:val="-12"/>
              </w:rPr>
              <w:t xml:space="preserve"> </w:t>
            </w:r>
            <w:r>
              <w:t>participating</w:t>
            </w:r>
            <w:r>
              <w:rPr>
                <w:spacing w:val="-12"/>
              </w:rPr>
              <w:t xml:space="preserve"> </w:t>
            </w:r>
            <w:r>
              <w:t>in</w:t>
            </w:r>
            <w:r>
              <w:rPr>
                <w:spacing w:val="-12"/>
              </w:rPr>
              <w:t xml:space="preserve"> </w:t>
            </w:r>
            <w:r>
              <w:t>Public</w:t>
            </w:r>
            <w:r>
              <w:rPr>
                <w:spacing w:val="-12"/>
              </w:rPr>
              <w:t xml:space="preserve"> </w:t>
            </w:r>
            <w:r>
              <w:t>Procurement</w:t>
            </w:r>
            <w:r>
              <w:rPr>
                <w:spacing w:val="-12"/>
              </w:rPr>
              <w:t xml:space="preserve"> </w:t>
            </w:r>
            <w:r>
              <w:t>on</w:t>
            </w:r>
            <w:r>
              <w:rPr>
                <w:spacing w:val="-12"/>
              </w:rPr>
              <w:t xml:space="preserve"> </w:t>
            </w:r>
            <w:r>
              <w:t>grounds of fundamental breach of contract under any Contract.</w:t>
            </w:r>
          </w:p>
        </w:tc>
      </w:tr>
      <w:tr w:rsidR="008C081A" w14:paraId="1CCBAFBF" w14:textId="77777777">
        <w:trPr>
          <w:trHeight w:val="1333"/>
        </w:trPr>
        <w:tc>
          <w:tcPr>
            <w:tcW w:w="2427" w:type="dxa"/>
            <w:vMerge/>
            <w:tcBorders>
              <w:top w:val="nil"/>
              <w:bottom w:val="double" w:sz="4" w:space="0" w:color="000000"/>
            </w:tcBorders>
          </w:tcPr>
          <w:p w14:paraId="0B68305F" w14:textId="77777777" w:rsidR="008C081A" w:rsidRDefault="008C081A">
            <w:pPr>
              <w:rPr>
                <w:sz w:val="2"/>
                <w:szCs w:val="2"/>
              </w:rPr>
            </w:pPr>
          </w:p>
        </w:tc>
        <w:tc>
          <w:tcPr>
            <w:tcW w:w="869" w:type="dxa"/>
          </w:tcPr>
          <w:p w14:paraId="371453A0" w14:textId="77777777" w:rsidR="008C081A" w:rsidRDefault="00DE5A60">
            <w:pPr>
              <w:pStyle w:val="TableParagraph"/>
              <w:spacing w:line="250" w:lineRule="exact"/>
              <w:ind w:left="105"/>
            </w:pPr>
            <w:r>
              <w:rPr>
                <w:spacing w:val="-5"/>
              </w:rPr>
              <w:t>5.9</w:t>
            </w:r>
          </w:p>
        </w:tc>
        <w:tc>
          <w:tcPr>
            <w:tcW w:w="6062" w:type="dxa"/>
          </w:tcPr>
          <w:p w14:paraId="21D8FF6D" w14:textId="77777777" w:rsidR="008C081A" w:rsidRDefault="00DE5A60">
            <w:pPr>
              <w:pStyle w:val="TableParagraph"/>
              <w:spacing w:before="68" w:line="259" w:lineRule="auto"/>
              <w:ind w:right="101"/>
              <w:jc w:val="both"/>
            </w:pPr>
            <w:r>
              <w:t>Tenderers shall not be insolvent, be in receivership, be bankrupt, be in the process of bankruptcy, be not temporarily barred from undertaking business and it shall not be the subject of legal proceedings for any of the foregoing.</w:t>
            </w:r>
          </w:p>
        </w:tc>
      </w:tr>
      <w:tr w:rsidR="008C081A" w14:paraId="2D80A84B" w14:textId="77777777">
        <w:trPr>
          <w:trHeight w:val="1333"/>
        </w:trPr>
        <w:tc>
          <w:tcPr>
            <w:tcW w:w="2427" w:type="dxa"/>
            <w:vMerge/>
            <w:tcBorders>
              <w:top w:val="nil"/>
              <w:bottom w:val="double" w:sz="4" w:space="0" w:color="000000"/>
            </w:tcBorders>
          </w:tcPr>
          <w:p w14:paraId="4D22003D" w14:textId="77777777" w:rsidR="008C081A" w:rsidRDefault="008C081A">
            <w:pPr>
              <w:rPr>
                <w:sz w:val="2"/>
                <w:szCs w:val="2"/>
              </w:rPr>
            </w:pPr>
          </w:p>
        </w:tc>
        <w:tc>
          <w:tcPr>
            <w:tcW w:w="869" w:type="dxa"/>
          </w:tcPr>
          <w:p w14:paraId="2C6FF370" w14:textId="77777777" w:rsidR="008C081A" w:rsidRDefault="00DE5A60">
            <w:pPr>
              <w:pStyle w:val="TableParagraph"/>
              <w:spacing w:line="250" w:lineRule="exact"/>
              <w:ind w:left="105"/>
            </w:pPr>
            <w:r>
              <w:rPr>
                <w:spacing w:val="-4"/>
              </w:rPr>
              <w:t>5.10</w:t>
            </w:r>
          </w:p>
        </w:tc>
        <w:tc>
          <w:tcPr>
            <w:tcW w:w="6062" w:type="dxa"/>
          </w:tcPr>
          <w:p w14:paraId="5DDAC9E8" w14:textId="77777777" w:rsidR="008C081A" w:rsidRDefault="00DE5A60">
            <w:pPr>
              <w:pStyle w:val="TableParagraph"/>
              <w:spacing w:before="68" w:line="259" w:lineRule="auto"/>
              <w:ind w:right="98"/>
              <w:jc w:val="both"/>
            </w:pPr>
            <w:r>
              <w:t>Government-owned enterprise in Bangladesh may also participate in the Tender if it is legally and financially autonomous, it operates under commercial law, and it is not a dependent agency of the Procuring Entity.</w:t>
            </w:r>
          </w:p>
        </w:tc>
      </w:tr>
      <w:tr w:rsidR="008C081A" w14:paraId="2CB50078" w14:textId="77777777">
        <w:trPr>
          <w:trHeight w:val="1055"/>
        </w:trPr>
        <w:tc>
          <w:tcPr>
            <w:tcW w:w="2427" w:type="dxa"/>
            <w:vMerge/>
            <w:tcBorders>
              <w:top w:val="nil"/>
              <w:bottom w:val="double" w:sz="4" w:space="0" w:color="000000"/>
            </w:tcBorders>
          </w:tcPr>
          <w:p w14:paraId="3BC50503" w14:textId="77777777" w:rsidR="008C081A" w:rsidRDefault="008C081A">
            <w:pPr>
              <w:rPr>
                <w:sz w:val="2"/>
                <w:szCs w:val="2"/>
              </w:rPr>
            </w:pPr>
          </w:p>
        </w:tc>
        <w:tc>
          <w:tcPr>
            <w:tcW w:w="869" w:type="dxa"/>
          </w:tcPr>
          <w:p w14:paraId="105E0DAC" w14:textId="77777777" w:rsidR="008C081A" w:rsidRDefault="00DE5A60">
            <w:pPr>
              <w:pStyle w:val="TableParagraph"/>
              <w:spacing w:line="250" w:lineRule="exact"/>
              <w:ind w:left="105"/>
            </w:pPr>
            <w:r>
              <w:rPr>
                <w:spacing w:val="-4"/>
              </w:rPr>
              <w:t>5.11</w:t>
            </w:r>
          </w:p>
        </w:tc>
        <w:tc>
          <w:tcPr>
            <w:tcW w:w="6062" w:type="dxa"/>
          </w:tcPr>
          <w:p w14:paraId="033F4133" w14:textId="77777777" w:rsidR="008C081A" w:rsidRDefault="00DE5A60">
            <w:pPr>
              <w:pStyle w:val="TableParagraph"/>
              <w:spacing w:before="68" w:line="261" w:lineRule="auto"/>
              <w:ind w:right="95"/>
              <w:jc w:val="both"/>
            </w:pPr>
            <w:r>
              <w:t>Tenderers shall provide such eviden</w:t>
            </w:r>
            <w:r>
              <w:t>ce of their continued eligibility</w:t>
            </w:r>
            <w:r>
              <w:rPr>
                <w:spacing w:val="-7"/>
              </w:rPr>
              <w:t xml:space="preserve"> </w:t>
            </w:r>
            <w:r>
              <w:t>satisfactory</w:t>
            </w:r>
            <w:r>
              <w:rPr>
                <w:spacing w:val="-6"/>
              </w:rPr>
              <w:t xml:space="preserve"> </w:t>
            </w:r>
            <w:r>
              <w:t>to</w:t>
            </w:r>
            <w:r>
              <w:rPr>
                <w:spacing w:val="-5"/>
              </w:rPr>
              <w:t xml:space="preserve"> </w:t>
            </w:r>
            <w:r>
              <w:t>the</w:t>
            </w:r>
            <w:r>
              <w:rPr>
                <w:spacing w:val="-5"/>
              </w:rPr>
              <w:t xml:space="preserve"> </w:t>
            </w:r>
            <w:r>
              <w:t>Procuring</w:t>
            </w:r>
            <w:r>
              <w:rPr>
                <w:spacing w:val="-7"/>
              </w:rPr>
              <w:t xml:space="preserve"> </w:t>
            </w:r>
            <w:r>
              <w:t>Entity,</w:t>
            </w:r>
            <w:r>
              <w:rPr>
                <w:spacing w:val="-5"/>
              </w:rPr>
              <w:t xml:space="preserve"> </w:t>
            </w:r>
            <w:r>
              <w:t>as</w:t>
            </w:r>
            <w:r>
              <w:rPr>
                <w:spacing w:val="-5"/>
              </w:rPr>
              <w:t xml:space="preserve"> </w:t>
            </w:r>
            <w:r>
              <w:t>the</w:t>
            </w:r>
            <w:r>
              <w:rPr>
                <w:spacing w:val="-6"/>
              </w:rPr>
              <w:t xml:space="preserve"> </w:t>
            </w:r>
            <w:r>
              <w:t>Procuring Entity will reasonably request.</w:t>
            </w:r>
          </w:p>
        </w:tc>
      </w:tr>
      <w:tr w:rsidR="008C081A" w14:paraId="34E42B00" w14:textId="77777777">
        <w:trPr>
          <w:trHeight w:val="2895"/>
        </w:trPr>
        <w:tc>
          <w:tcPr>
            <w:tcW w:w="2427" w:type="dxa"/>
            <w:vMerge/>
            <w:tcBorders>
              <w:top w:val="nil"/>
              <w:bottom w:val="double" w:sz="4" w:space="0" w:color="000000"/>
            </w:tcBorders>
          </w:tcPr>
          <w:p w14:paraId="36DFC540" w14:textId="77777777" w:rsidR="008C081A" w:rsidRDefault="008C081A">
            <w:pPr>
              <w:rPr>
                <w:sz w:val="2"/>
                <w:szCs w:val="2"/>
              </w:rPr>
            </w:pPr>
          </w:p>
        </w:tc>
        <w:tc>
          <w:tcPr>
            <w:tcW w:w="869" w:type="dxa"/>
            <w:tcBorders>
              <w:bottom w:val="double" w:sz="4" w:space="0" w:color="000000"/>
            </w:tcBorders>
          </w:tcPr>
          <w:p w14:paraId="419F07EF" w14:textId="77777777" w:rsidR="008C081A" w:rsidRDefault="00DE5A60">
            <w:pPr>
              <w:pStyle w:val="TableParagraph"/>
              <w:spacing w:line="250" w:lineRule="exact"/>
              <w:ind w:left="105"/>
            </w:pPr>
            <w:r>
              <w:rPr>
                <w:spacing w:val="-4"/>
              </w:rPr>
              <w:t>5.12</w:t>
            </w:r>
          </w:p>
        </w:tc>
        <w:tc>
          <w:tcPr>
            <w:tcW w:w="6062" w:type="dxa"/>
            <w:tcBorders>
              <w:bottom w:val="double" w:sz="4" w:space="0" w:color="000000"/>
            </w:tcBorders>
          </w:tcPr>
          <w:p w14:paraId="0D0033F1" w14:textId="77777777" w:rsidR="008C081A" w:rsidRDefault="00DE5A60">
            <w:pPr>
              <w:pStyle w:val="TableParagraph"/>
              <w:spacing w:before="68" w:line="261" w:lineRule="auto"/>
              <w:ind w:right="97"/>
              <w:jc w:val="both"/>
            </w:pPr>
            <w:r>
              <w:t xml:space="preserve">A Tenderer shall not have a conflict of interest. Any Tenderer found to have a conflict of interest shall be </w:t>
            </w:r>
            <w:r>
              <w:t>disqualified. A Tenderer may be considered to have a conflict of interest for the purpose of this Tendering process, if the Tenderer:</w:t>
            </w:r>
          </w:p>
          <w:p w14:paraId="5BD56F67" w14:textId="77777777" w:rsidR="008C081A" w:rsidRDefault="00DE5A60">
            <w:pPr>
              <w:pStyle w:val="TableParagraph"/>
              <w:numPr>
                <w:ilvl w:val="0"/>
                <w:numId w:val="52"/>
              </w:numPr>
              <w:tabs>
                <w:tab w:val="left" w:pos="825"/>
                <w:tab w:val="left" w:pos="827"/>
              </w:tabs>
              <w:spacing w:before="150"/>
              <w:ind w:right="100"/>
            </w:pPr>
            <w:r>
              <w:t>directly</w:t>
            </w:r>
            <w:r>
              <w:rPr>
                <w:spacing w:val="40"/>
              </w:rPr>
              <w:t xml:space="preserve"> </w:t>
            </w:r>
            <w:r>
              <w:t>or</w:t>
            </w:r>
            <w:r>
              <w:rPr>
                <w:spacing w:val="40"/>
              </w:rPr>
              <w:t xml:space="preserve"> </w:t>
            </w:r>
            <w:r>
              <w:t>indirectly</w:t>
            </w:r>
            <w:r>
              <w:rPr>
                <w:spacing w:val="40"/>
              </w:rPr>
              <w:t xml:space="preserve"> </w:t>
            </w:r>
            <w:r>
              <w:t>controls,</w:t>
            </w:r>
            <w:r>
              <w:rPr>
                <w:spacing w:val="40"/>
              </w:rPr>
              <w:t xml:space="preserve"> </w:t>
            </w:r>
            <w:r>
              <w:t>is</w:t>
            </w:r>
            <w:r>
              <w:rPr>
                <w:spacing w:val="40"/>
              </w:rPr>
              <w:t xml:space="preserve"> </w:t>
            </w:r>
            <w:r>
              <w:t>controlled</w:t>
            </w:r>
            <w:r>
              <w:rPr>
                <w:spacing w:val="40"/>
              </w:rPr>
              <w:t xml:space="preserve"> </w:t>
            </w:r>
            <w:r>
              <w:t>by</w:t>
            </w:r>
            <w:r>
              <w:rPr>
                <w:spacing w:val="40"/>
              </w:rPr>
              <w:t xml:space="preserve"> </w:t>
            </w:r>
            <w:r>
              <w:t>or</w:t>
            </w:r>
            <w:r>
              <w:rPr>
                <w:spacing w:val="38"/>
              </w:rPr>
              <w:t xml:space="preserve"> </w:t>
            </w:r>
            <w:r>
              <w:t>is under common control with another Tenderer; or</w:t>
            </w:r>
          </w:p>
          <w:p w14:paraId="261FADDE" w14:textId="77777777" w:rsidR="008C081A" w:rsidRDefault="00DE5A60">
            <w:pPr>
              <w:pStyle w:val="TableParagraph"/>
              <w:numPr>
                <w:ilvl w:val="0"/>
                <w:numId w:val="52"/>
              </w:numPr>
              <w:tabs>
                <w:tab w:val="left" w:pos="825"/>
                <w:tab w:val="left" w:pos="827"/>
              </w:tabs>
              <w:ind w:right="98"/>
            </w:pPr>
            <w:r>
              <w:t>receives or has rec</w:t>
            </w:r>
            <w:r>
              <w:t>eived any direct or indirect subsidy from another Tenderer; or</w:t>
            </w:r>
          </w:p>
          <w:p w14:paraId="285DE342" w14:textId="77777777" w:rsidR="008C081A" w:rsidRDefault="00DE5A60">
            <w:pPr>
              <w:pStyle w:val="TableParagraph"/>
              <w:numPr>
                <w:ilvl w:val="0"/>
                <w:numId w:val="52"/>
              </w:numPr>
              <w:tabs>
                <w:tab w:val="left" w:pos="827"/>
              </w:tabs>
              <w:spacing w:line="260" w:lineRule="exact"/>
              <w:ind w:right="99"/>
            </w:pPr>
            <w:r>
              <w:t>has</w:t>
            </w:r>
            <w:r>
              <w:rPr>
                <w:spacing w:val="-11"/>
              </w:rPr>
              <w:t xml:space="preserve"> </w:t>
            </w:r>
            <w:r>
              <w:t>the</w:t>
            </w:r>
            <w:r>
              <w:rPr>
                <w:spacing w:val="-11"/>
              </w:rPr>
              <w:t xml:space="preserve"> </w:t>
            </w:r>
            <w:r>
              <w:t>same</w:t>
            </w:r>
            <w:r>
              <w:rPr>
                <w:spacing w:val="-11"/>
              </w:rPr>
              <w:t xml:space="preserve"> </w:t>
            </w:r>
            <w:r>
              <w:t>legal</w:t>
            </w:r>
            <w:r>
              <w:rPr>
                <w:spacing w:val="-11"/>
              </w:rPr>
              <w:t xml:space="preserve"> </w:t>
            </w:r>
            <w:r>
              <w:t>representative</w:t>
            </w:r>
            <w:r>
              <w:rPr>
                <w:spacing w:val="-11"/>
              </w:rPr>
              <w:t xml:space="preserve"> </w:t>
            </w:r>
            <w:r>
              <w:t>as</w:t>
            </w:r>
            <w:r>
              <w:rPr>
                <w:spacing w:val="-11"/>
              </w:rPr>
              <w:t xml:space="preserve"> </w:t>
            </w:r>
            <w:r>
              <w:t>another</w:t>
            </w:r>
            <w:r>
              <w:rPr>
                <w:spacing w:val="-13"/>
              </w:rPr>
              <w:t xml:space="preserve"> </w:t>
            </w:r>
            <w:r>
              <w:t xml:space="preserve">Tenderer; </w:t>
            </w:r>
            <w:r>
              <w:rPr>
                <w:spacing w:val="-6"/>
              </w:rPr>
              <w:t>or</w:t>
            </w:r>
          </w:p>
        </w:tc>
      </w:tr>
    </w:tbl>
    <w:p w14:paraId="3052788A" w14:textId="77777777" w:rsidR="008C081A" w:rsidRDefault="008C081A">
      <w:pPr>
        <w:pStyle w:val="TableParagraph"/>
        <w:spacing w:line="260" w:lineRule="exact"/>
        <w:sectPr w:rsidR="008C081A">
          <w:pgSz w:w="11910" w:h="16840"/>
          <w:pgMar w:top="1400" w:right="720" w:bottom="1820" w:left="1080" w:header="0" w:footer="1629" w:gutter="0"/>
          <w:cols w:space="720"/>
        </w:sectPr>
      </w:pPr>
    </w:p>
    <w:p w14:paraId="66E7224B"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869"/>
        <w:gridCol w:w="6062"/>
      </w:tblGrid>
      <w:tr w:rsidR="008C081A" w14:paraId="723FBC59" w14:textId="77777777">
        <w:trPr>
          <w:trHeight w:val="2063"/>
        </w:trPr>
        <w:tc>
          <w:tcPr>
            <w:tcW w:w="2427" w:type="dxa"/>
            <w:vMerge w:val="restart"/>
          </w:tcPr>
          <w:p w14:paraId="4C1B811F" w14:textId="77777777" w:rsidR="008C081A" w:rsidRDefault="008C081A">
            <w:pPr>
              <w:pStyle w:val="TableParagraph"/>
              <w:ind w:left="0"/>
              <w:rPr>
                <w:rFonts w:ascii="Times New Roman"/>
              </w:rPr>
            </w:pPr>
          </w:p>
        </w:tc>
        <w:tc>
          <w:tcPr>
            <w:tcW w:w="869" w:type="dxa"/>
          </w:tcPr>
          <w:p w14:paraId="56354EFD" w14:textId="77777777" w:rsidR="008C081A" w:rsidRDefault="008C081A">
            <w:pPr>
              <w:pStyle w:val="TableParagraph"/>
              <w:ind w:left="0"/>
              <w:rPr>
                <w:rFonts w:ascii="Times New Roman"/>
              </w:rPr>
            </w:pPr>
          </w:p>
        </w:tc>
        <w:tc>
          <w:tcPr>
            <w:tcW w:w="6062" w:type="dxa"/>
          </w:tcPr>
          <w:p w14:paraId="562419C0" w14:textId="77777777" w:rsidR="008C081A" w:rsidRDefault="00DE5A60">
            <w:pPr>
              <w:pStyle w:val="TableParagraph"/>
              <w:numPr>
                <w:ilvl w:val="0"/>
                <w:numId w:val="51"/>
              </w:numPr>
              <w:tabs>
                <w:tab w:val="left" w:pos="825"/>
                <w:tab w:val="left" w:pos="827"/>
              </w:tabs>
              <w:ind w:right="97"/>
              <w:jc w:val="both"/>
            </w:pPr>
            <w:r>
              <w:t>has a relationship with another Tenderer, directly or through</w:t>
            </w:r>
            <w:r>
              <w:rPr>
                <w:spacing w:val="-9"/>
              </w:rPr>
              <w:t xml:space="preserve"> </w:t>
            </w:r>
            <w:r>
              <w:t>common</w:t>
            </w:r>
            <w:r>
              <w:rPr>
                <w:spacing w:val="-10"/>
              </w:rPr>
              <w:t xml:space="preserve"> </w:t>
            </w:r>
            <w:r>
              <w:t>third</w:t>
            </w:r>
            <w:r>
              <w:rPr>
                <w:spacing w:val="-10"/>
              </w:rPr>
              <w:t xml:space="preserve"> </w:t>
            </w:r>
            <w:r>
              <w:t>parties,</w:t>
            </w:r>
            <w:r>
              <w:rPr>
                <w:spacing w:val="-9"/>
              </w:rPr>
              <w:t xml:space="preserve"> </w:t>
            </w:r>
            <w:r>
              <w:t>that</w:t>
            </w:r>
            <w:r>
              <w:rPr>
                <w:spacing w:val="-10"/>
              </w:rPr>
              <w:t xml:space="preserve"> </w:t>
            </w:r>
            <w:r>
              <w:t>puts</w:t>
            </w:r>
            <w:r>
              <w:rPr>
                <w:spacing w:val="-9"/>
              </w:rPr>
              <w:t xml:space="preserve"> </w:t>
            </w:r>
            <w:r>
              <w:t>it</w:t>
            </w:r>
            <w:r>
              <w:rPr>
                <w:spacing w:val="-10"/>
              </w:rPr>
              <w:t xml:space="preserve"> </w:t>
            </w:r>
            <w:r>
              <w:t>in</w:t>
            </w:r>
            <w:r>
              <w:rPr>
                <w:spacing w:val="-11"/>
              </w:rPr>
              <w:t xml:space="preserve"> </w:t>
            </w:r>
            <w:r>
              <w:t>a</w:t>
            </w:r>
            <w:r>
              <w:rPr>
                <w:spacing w:val="-10"/>
              </w:rPr>
              <w:t xml:space="preserve"> </w:t>
            </w:r>
            <w:r>
              <w:t>position to influence the Tender of another Tenderer, or influence the decisions of the procuring entity regarding this tendering process; or</w:t>
            </w:r>
          </w:p>
          <w:p w14:paraId="41FCAC6C" w14:textId="77777777" w:rsidR="008C081A" w:rsidRDefault="00DE5A60">
            <w:pPr>
              <w:pStyle w:val="TableParagraph"/>
              <w:numPr>
                <w:ilvl w:val="0"/>
                <w:numId w:val="51"/>
              </w:numPr>
              <w:tabs>
                <w:tab w:val="left" w:pos="827"/>
              </w:tabs>
              <w:spacing w:line="257" w:lineRule="exact"/>
              <w:jc w:val="both"/>
            </w:pPr>
            <w:r>
              <w:t>any</w:t>
            </w:r>
            <w:r>
              <w:rPr>
                <w:spacing w:val="14"/>
              </w:rPr>
              <w:t xml:space="preserve"> </w:t>
            </w:r>
            <w:r>
              <w:t>of</w:t>
            </w:r>
            <w:r>
              <w:rPr>
                <w:spacing w:val="16"/>
              </w:rPr>
              <w:t xml:space="preserve"> </w:t>
            </w:r>
            <w:r>
              <w:t>its</w:t>
            </w:r>
            <w:r>
              <w:rPr>
                <w:spacing w:val="17"/>
              </w:rPr>
              <w:t xml:space="preserve"> </w:t>
            </w:r>
            <w:r>
              <w:t>partners</w:t>
            </w:r>
            <w:r>
              <w:rPr>
                <w:spacing w:val="17"/>
              </w:rPr>
              <w:t xml:space="preserve"> </w:t>
            </w:r>
            <w:r>
              <w:t>participated</w:t>
            </w:r>
            <w:r>
              <w:rPr>
                <w:spacing w:val="17"/>
              </w:rPr>
              <w:t xml:space="preserve"> </w:t>
            </w:r>
            <w:r>
              <w:t>as</w:t>
            </w:r>
            <w:r>
              <w:rPr>
                <w:spacing w:val="18"/>
              </w:rPr>
              <w:t xml:space="preserve"> </w:t>
            </w:r>
            <w:r>
              <w:t>a</w:t>
            </w:r>
            <w:r>
              <w:rPr>
                <w:spacing w:val="14"/>
              </w:rPr>
              <w:t xml:space="preserve"> </w:t>
            </w:r>
            <w:r>
              <w:t>consultant</w:t>
            </w:r>
            <w:r>
              <w:rPr>
                <w:spacing w:val="14"/>
              </w:rPr>
              <w:t xml:space="preserve"> </w:t>
            </w:r>
            <w:r>
              <w:t>in</w:t>
            </w:r>
            <w:r>
              <w:rPr>
                <w:spacing w:val="16"/>
              </w:rPr>
              <w:t xml:space="preserve"> </w:t>
            </w:r>
            <w:r>
              <w:rPr>
                <w:spacing w:val="-5"/>
              </w:rPr>
              <w:t>the</w:t>
            </w:r>
          </w:p>
          <w:p w14:paraId="156F84A0" w14:textId="77777777" w:rsidR="008C081A" w:rsidRDefault="00DE5A60">
            <w:pPr>
              <w:pStyle w:val="TableParagraph"/>
              <w:spacing w:line="256" w:lineRule="exact"/>
              <w:ind w:left="827" w:right="97"/>
              <w:jc w:val="both"/>
            </w:pPr>
            <w:r>
              <w:t>preparation of</w:t>
            </w:r>
            <w:r>
              <w:rPr>
                <w:spacing w:val="-1"/>
              </w:rPr>
              <w:t xml:space="preserve"> </w:t>
            </w:r>
            <w:r>
              <w:t>the</w:t>
            </w:r>
            <w:r>
              <w:rPr>
                <w:spacing w:val="-1"/>
              </w:rPr>
              <w:t xml:space="preserve"> </w:t>
            </w:r>
            <w:r>
              <w:t>design</w:t>
            </w:r>
            <w:r>
              <w:rPr>
                <w:spacing w:val="-2"/>
              </w:rPr>
              <w:t xml:space="preserve"> </w:t>
            </w:r>
            <w:r>
              <w:t>or technical</w:t>
            </w:r>
            <w:r>
              <w:rPr>
                <w:spacing w:val="-1"/>
              </w:rPr>
              <w:t xml:space="preserve"> </w:t>
            </w:r>
            <w:r>
              <w:t>specifications</w:t>
            </w:r>
            <w:r>
              <w:rPr>
                <w:spacing w:val="-1"/>
              </w:rPr>
              <w:t xml:space="preserve"> </w:t>
            </w:r>
            <w:r>
              <w:t>of the Goods that are the subject of the Tender.</w:t>
            </w:r>
          </w:p>
        </w:tc>
      </w:tr>
      <w:tr w:rsidR="008C081A" w14:paraId="1D1EF40D" w14:textId="77777777">
        <w:trPr>
          <w:trHeight w:val="1274"/>
        </w:trPr>
        <w:tc>
          <w:tcPr>
            <w:tcW w:w="2427" w:type="dxa"/>
            <w:vMerge/>
            <w:tcBorders>
              <w:top w:val="nil"/>
            </w:tcBorders>
          </w:tcPr>
          <w:p w14:paraId="12299473" w14:textId="77777777" w:rsidR="008C081A" w:rsidRDefault="008C081A">
            <w:pPr>
              <w:rPr>
                <w:sz w:val="2"/>
                <w:szCs w:val="2"/>
              </w:rPr>
            </w:pPr>
          </w:p>
        </w:tc>
        <w:tc>
          <w:tcPr>
            <w:tcW w:w="869" w:type="dxa"/>
          </w:tcPr>
          <w:p w14:paraId="6030CBD4" w14:textId="77777777" w:rsidR="008C081A" w:rsidRDefault="00DE5A60">
            <w:pPr>
              <w:pStyle w:val="TableParagraph"/>
              <w:spacing w:before="2"/>
              <w:ind w:left="105"/>
            </w:pPr>
            <w:r>
              <w:rPr>
                <w:spacing w:val="-4"/>
              </w:rPr>
              <w:t>5.13</w:t>
            </w:r>
          </w:p>
        </w:tc>
        <w:tc>
          <w:tcPr>
            <w:tcW w:w="6062" w:type="dxa"/>
          </w:tcPr>
          <w:p w14:paraId="4B086BDE" w14:textId="77777777" w:rsidR="008C081A" w:rsidRDefault="00DE5A60">
            <w:pPr>
              <w:pStyle w:val="TableParagraph"/>
              <w:spacing w:line="259" w:lineRule="auto"/>
              <w:ind w:right="97"/>
              <w:jc w:val="both"/>
            </w:pPr>
            <w:r>
              <w:rPr>
                <w:spacing w:val="-2"/>
              </w:rPr>
              <w:t>A</w:t>
            </w:r>
            <w:r>
              <w:rPr>
                <w:spacing w:val="-6"/>
              </w:rPr>
              <w:t xml:space="preserve"> </w:t>
            </w:r>
            <w:r>
              <w:rPr>
                <w:spacing w:val="-2"/>
              </w:rPr>
              <w:t>Tenderer</w:t>
            </w:r>
            <w:r>
              <w:rPr>
                <w:spacing w:val="-5"/>
              </w:rPr>
              <w:t xml:space="preserve"> </w:t>
            </w:r>
            <w:r>
              <w:rPr>
                <w:spacing w:val="-2"/>
              </w:rPr>
              <w:t>shall</w:t>
            </w:r>
            <w:r>
              <w:rPr>
                <w:spacing w:val="-5"/>
              </w:rPr>
              <w:t xml:space="preserve"> </w:t>
            </w:r>
            <w:r>
              <w:rPr>
                <w:spacing w:val="-2"/>
              </w:rPr>
              <w:t>provide</w:t>
            </w:r>
            <w:r>
              <w:rPr>
                <w:spacing w:val="-5"/>
              </w:rPr>
              <w:t xml:space="preserve"> </w:t>
            </w:r>
            <w:r>
              <w:rPr>
                <w:spacing w:val="-2"/>
              </w:rPr>
              <w:t>its/their</w:t>
            </w:r>
            <w:r>
              <w:rPr>
                <w:spacing w:val="-5"/>
              </w:rPr>
              <w:t xml:space="preserve"> </w:t>
            </w:r>
            <w:r>
              <w:rPr>
                <w:spacing w:val="-2"/>
              </w:rPr>
              <w:t>Beneficial</w:t>
            </w:r>
            <w:r>
              <w:rPr>
                <w:spacing w:val="-5"/>
              </w:rPr>
              <w:t xml:space="preserve"> </w:t>
            </w:r>
            <w:r>
              <w:rPr>
                <w:spacing w:val="-2"/>
              </w:rPr>
              <w:t>Ownership</w:t>
            </w:r>
            <w:r>
              <w:rPr>
                <w:spacing w:val="-5"/>
              </w:rPr>
              <w:t xml:space="preserve"> </w:t>
            </w:r>
            <w:r>
              <w:rPr>
                <w:spacing w:val="-2"/>
              </w:rPr>
              <w:t xml:space="preserve">related </w:t>
            </w:r>
            <w:r>
              <w:t>information,</w:t>
            </w:r>
            <w:r>
              <w:rPr>
                <w:spacing w:val="-5"/>
              </w:rPr>
              <w:t xml:space="preserve"> </w:t>
            </w:r>
            <w:r>
              <w:t>as</w:t>
            </w:r>
            <w:r>
              <w:rPr>
                <w:spacing w:val="-4"/>
              </w:rPr>
              <w:t xml:space="preserve"> </w:t>
            </w:r>
            <w:r>
              <w:t>the</w:t>
            </w:r>
            <w:r>
              <w:rPr>
                <w:spacing w:val="-4"/>
              </w:rPr>
              <w:t xml:space="preserve"> </w:t>
            </w:r>
            <w:r>
              <w:t>specified</w:t>
            </w:r>
            <w:r>
              <w:rPr>
                <w:spacing w:val="-5"/>
              </w:rPr>
              <w:t xml:space="preserve"> </w:t>
            </w:r>
            <w:r>
              <w:t>in</w:t>
            </w:r>
            <w:r>
              <w:rPr>
                <w:spacing w:val="-5"/>
              </w:rPr>
              <w:t xml:space="preserve"> </w:t>
            </w:r>
            <w:r>
              <w:t>Form</w:t>
            </w:r>
            <w:r>
              <w:rPr>
                <w:spacing w:val="-6"/>
              </w:rPr>
              <w:t xml:space="preserve"> </w:t>
            </w:r>
            <w:r>
              <w:t>e-PG2-2,</w:t>
            </w:r>
            <w:r>
              <w:rPr>
                <w:spacing w:val="-4"/>
              </w:rPr>
              <w:t xml:space="preserve"> </w:t>
            </w:r>
            <w:r>
              <w:t>if</w:t>
            </w:r>
            <w:r>
              <w:rPr>
                <w:spacing w:val="-6"/>
              </w:rPr>
              <w:t xml:space="preserve"> </w:t>
            </w:r>
            <w:r>
              <w:t>it/they</w:t>
            </w:r>
            <w:r>
              <w:rPr>
                <w:spacing w:val="-6"/>
              </w:rPr>
              <w:t xml:space="preserve"> </w:t>
            </w:r>
            <w:r>
              <w:t>will</w:t>
            </w:r>
            <w:r>
              <w:rPr>
                <w:spacing w:val="-5"/>
              </w:rPr>
              <w:t xml:space="preserve"> </w:t>
            </w:r>
            <w:r>
              <w:t xml:space="preserve">be awarded the contract and declare their consent on </w:t>
            </w:r>
            <w:r>
              <w:t>publishing that information publicly following the signing of contract.</w:t>
            </w:r>
          </w:p>
        </w:tc>
      </w:tr>
      <w:tr w:rsidR="008C081A" w14:paraId="41948C41" w14:textId="77777777">
        <w:trPr>
          <w:trHeight w:val="993"/>
        </w:trPr>
        <w:tc>
          <w:tcPr>
            <w:tcW w:w="2427" w:type="dxa"/>
            <w:vMerge/>
            <w:tcBorders>
              <w:top w:val="nil"/>
            </w:tcBorders>
          </w:tcPr>
          <w:p w14:paraId="47854660" w14:textId="77777777" w:rsidR="008C081A" w:rsidRDefault="008C081A">
            <w:pPr>
              <w:rPr>
                <w:sz w:val="2"/>
                <w:szCs w:val="2"/>
              </w:rPr>
            </w:pPr>
          </w:p>
        </w:tc>
        <w:tc>
          <w:tcPr>
            <w:tcW w:w="869" w:type="dxa"/>
          </w:tcPr>
          <w:p w14:paraId="5EE9BECB" w14:textId="77777777" w:rsidR="008C081A" w:rsidRDefault="00DE5A60">
            <w:pPr>
              <w:pStyle w:val="TableParagraph"/>
              <w:spacing w:before="2"/>
              <w:ind w:left="105"/>
            </w:pPr>
            <w:r>
              <w:rPr>
                <w:spacing w:val="-4"/>
              </w:rPr>
              <w:t>5.14</w:t>
            </w:r>
          </w:p>
        </w:tc>
        <w:tc>
          <w:tcPr>
            <w:tcW w:w="6062" w:type="dxa"/>
          </w:tcPr>
          <w:p w14:paraId="48495D7E" w14:textId="77777777" w:rsidR="008C081A" w:rsidRDefault="00DE5A60">
            <w:pPr>
              <w:pStyle w:val="TableParagraph"/>
              <w:spacing w:line="259" w:lineRule="auto"/>
              <w:ind w:right="101"/>
              <w:jc w:val="both"/>
            </w:pPr>
            <w:r>
              <w:t>A tenderer has not been under restriction imposed by any Development Partner operating in Bangladesh on grounds related to their procurement affairs.</w:t>
            </w:r>
          </w:p>
        </w:tc>
      </w:tr>
      <w:tr w:rsidR="008C081A" w14:paraId="2A286D75" w14:textId="77777777">
        <w:trPr>
          <w:trHeight w:val="916"/>
        </w:trPr>
        <w:tc>
          <w:tcPr>
            <w:tcW w:w="2427" w:type="dxa"/>
            <w:vMerge w:val="restart"/>
          </w:tcPr>
          <w:p w14:paraId="7AD57F83" w14:textId="77777777" w:rsidR="008C081A" w:rsidRDefault="00DE5A60">
            <w:pPr>
              <w:pStyle w:val="TableParagraph"/>
              <w:spacing w:before="83"/>
            </w:pPr>
            <w:bookmarkStart w:id="7" w:name="_bookmark7"/>
            <w:bookmarkEnd w:id="7"/>
            <w:r>
              <w:rPr>
                <w:spacing w:val="-2"/>
              </w:rPr>
              <w:t>6.</w:t>
            </w:r>
            <w:r>
              <w:t xml:space="preserve"> </w:t>
            </w:r>
            <w:r>
              <w:rPr>
                <w:spacing w:val="-2"/>
              </w:rPr>
              <w:t>Eligible</w:t>
            </w:r>
            <w:r>
              <w:rPr>
                <w:spacing w:val="-5"/>
              </w:rPr>
              <w:t xml:space="preserve"> </w:t>
            </w:r>
            <w:r>
              <w:rPr>
                <w:spacing w:val="-4"/>
              </w:rPr>
              <w:t>Goods</w:t>
            </w:r>
          </w:p>
        </w:tc>
        <w:tc>
          <w:tcPr>
            <w:tcW w:w="869" w:type="dxa"/>
          </w:tcPr>
          <w:p w14:paraId="6B89C5FD" w14:textId="77777777" w:rsidR="008C081A" w:rsidRDefault="00DE5A60">
            <w:pPr>
              <w:pStyle w:val="TableParagraph"/>
              <w:spacing w:before="4"/>
              <w:ind w:left="105"/>
            </w:pPr>
            <w:r>
              <w:rPr>
                <w:spacing w:val="-5"/>
              </w:rPr>
              <w:t>6.1</w:t>
            </w:r>
          </w:p>
        </w:tc>
        <w:tc>
          <w:tcPr>
            <w:tcW w:w="6062" w:type="dxa"/>
          </w:tcPr>
          <w:p w14:paraId="1F7D6F6D" w14:textId="77777777" w:rsidR="008C081A" w:rsidRDefault="00DE5A60">
            <w:pPr>
              <w:pStyle w:val="TableParagraph"/>
              <w:spacing w:before="56" w:line="280" w:lineRule="atLeast"/>
              <w:ind w:right="296"/>
              <w:jc w:val="both"/>
            </w:pPr>
            <w:r>
              <w:t>All</w:t>
            </w:r>
            <w:r>
              <w:rPr>
                <w:spacing w:val="-5"/>
              </w:rPr>
              <w:t xml:space="preserve"> </w:t>
            </w:r>
            <w:r>
              <w:t>goods</w:t>
            </w:r>
            <w:r>
              <w:rPr>
                <w:spacing w:val="-5"/>
              </w:rPr>
              <w:t xml:space="preserve"> </w:t>
            </w:r>
            <w:r>
              <w:t>to</w:t>
            </w:r>
            <w:r>
              <w:rPr>
                <w:spacing w:val="-5"/>
              </w:rPr>
              <w:t xml:space="preserve"> </w:t>
            </w:r>
            <w:r>
              <w:t>be</w:t>
            </w:r>
            <w:r>
              <w:rPr>
                <w:spacing w:val="-5"/>
              </w:rPr>
              <w:t xml:space="preserve"> </w:t>
            </w:r>
            <w:r>
              <w:t>supplied</w:t>
            </w:r>
            <w:r>
              <w:rPr>
                <w:spacing w:val="-5"/>
              </w:rPr>
              <w:t xml:space="preserve"> </w:t>
            </w:r>
            <w:r>
              <w:t>under</w:t>
            </w:r>
            <w:r>
              <w:rPr>
                <w:spacing w:val="-6"/>
              </w:rPr>
              <w:t xml:space="preserve"> </w:t>
            </w:r>
            <w:r>
              <w:t>the</w:t>
            </w:r>
            <w:r>
              <w:rPr>
                <w:spacing w:val="-5"/>
              </w:rPr>
              <w:t xml:space="preserve"> </w:t>
            </w:r>
            <w:r>
              <w:t>Contract</w:t>
            </w:r>
            <w:r>
              <w:rPr>
                <w:spacing w:val="-6"/>
              </w:rPr>
              <w:t xml:space="preserve"> </w:t>
            </w:r>
            <w:r>
              <w:t>are</w:t>
            </w:r>
            <w:r>
              <w:rPr>
                <w:spacing w:val="-7"/>
              </w:rPr>
              <w:t xml:space="preserve"> </w:t>
            </w:r>
            <w:r>
              <w:t>from</w:t>
            </w:r>
            <w:r>
              <w:rPr>
                <w:spacing w:val="-4"/>
              </w:rPr>
              <w:t xml:space="preserve"> </w:t>
            </w:r>
            <w:r>
              <w:t>eligible sources,</w:t>
            </w:r>
            <w:r>
              <w:rPr>
                <w:spacing w:val="-7"/>
              </w:rPr>
              <w:t xml:space="preserve"> </w:t>
            </w:r>
            <w:r>
              <w:t>unless</w:t>
            </w:r>
            <w:r>
              <w:rPr>
                <w:spacing w:val="-3"/>
              </w:rPr>
              <w:t xml:space="preserve"> </w:t>
            </w:r>
            <w:r>
              <w:t>their</w:t>
            </w:r>
            <w:r>
              <w:rPr>
                <w:spacing w:val="-5"/>
              </w:rPr>
              <w:t xml:space="preserve"> </w:t>
            </w:r>
            <w:r>
              <w:t>origin</w:t>
            </w:r>
            <w:r>
              <w:rPr>
                <w:spacing w:val="-5"/>
              </w:rPr>
              <w:t xml:space="preserve"> </w:t>
            </w:r>
            <w:r>
              <w:t>is</w:t>
            </w:r>
            <w:r>
              <w:rPr>
                <w:spacing w:val="-3"/>
              </w:rPr>
              <w:t xml:space="preserve"> </w:t>
            </w:r>
            <w:r>
              <w:t>from</w:t>
            </w:r>
            <w:r>
              <w:rPr>
                <w:spacing w:val="-3"/>
              </w:rPr>
              <w:t xml:space="preserve"> </w:t>
            </w:r>
            <w:r>
              <w:t>a</w:t>
            </w:r>
            <w:r>
              <w:rPr>
                <w:spacing w:val="-8"/>
              </w:rPr>
              <w:t xml:space="preserve"> </w:t>
            </w:r>
            <w:r>
              <w:t>country</w:t>
            </w:r>
            <w:r>
              <w:rPr>
                <w:spacing w:val="-5"/>
              </w:rPr>
              <w:t xml:space="preserve"> </w:t>
            </w:r>
            <w:r>
              <w:t>specified</w:t>
            </w:r>
            <w:r>
              <w:rPr>
                <w:spacing w:val="-4"/>
              </w:rPr>
              <w:t xml:space="preserve"> </w:t>
            </w:r>
            <w:r>
              <w:t>in</w:t>
            </w:r>
            <w:r>
              <w:rPr>
                <w:spacing w:val="-5"/>
              </w:rPr>
              <w:t xml:space="preserve"> </w:t>
            </w:r>
            <w:r>
              <w:t xml:space="preserve">the </w:t>
            </w:r>
            <w:r>
              <w:rPr>
                <w:spacing w:val="-4"/>
              </w:rPr>
              <w:t>TDS.</w:t>
            </w:r>
          </w:p>
        </w:tc>
      </w:tr>
      <w:tr w:rsidR="008C081A" w14:paraId="4F62742F" w14:textId="77777777">
        <w:trPr>
          <w:trHeight w:val="3777"/>
        </w:trPr>
        <w:tc>
          <w:tcPr>
            <w:tcW w:w="2427" w:type="dxa"/>
            <w:vMerge/>
            <w:tcBorders>
              <w:top w:val="nil"/>
            </w:tcBorders>
          </w:tcPr>
          <w:p w14:paraId="6BFBF891" w14:textId="77777777" w:rsidR="008C081A" w:rsidRDefault="008C081A">
            <w:pPr>
              <w:rPr>
                <w:sz w:val="2"/>
                <w:szCs w:val="2"/>
              </w:rPr>
            </w:pPr>
          </w:p>
        </w:tc>
        <w:tc>
          <w:tcPr>
            <w:tcW w:w="869" w:type="dxa"/>
          </w:tcPr>
          <w:p w14:paraId="3C7BD56D" w14:textId="77777777" w:rsidR="008C081A" w:rsidRDefault="00DE5A60">
            <w:pPr>
              <w:pStyle w:val="TableParagraph"/>
              <w:spacing w:before="2"/>
              <w:ind w:left="105"/>
            </w:pPr>
            <w:r>
              <w:rPr>
                <w:spacing w:val="-5"/>
              </w:rPr>
              <w:t>6.2</w:t>
            </w:r>
          </w:p>
        </w:tc>
        <w:tc>
          <w:tcPr>
            <w:tcW w:w="6062" w:type="dxa"/>
          </w:tcPr>
          <w:p w14:paraId="75B78F16" w14:textId="77777777" w:rsidR="008C081A" w:rsidRDefault="00DE5A60">
            <w:pPr>
              <w:pStyle w:val="TableParagraph"/>
              <w:spacing w:before="78" w:line="259" w:lineRule="auto"/>
              <w:ind w:right="153"/>
            </w:pPr>
            <w:r>
              <w:t xml:space="preserve">For purposes of this Clause, the term “goods” includes commodities, raw material, machinery, equipment, and </w:t>
            </w:r>
            <w:r>
              <w:t>industrial</w:t>
            </w:r>
            <w:r>
              <w:rPr>
                <w:spacing w:val="-4"/>
              </w:rPr>
              <w:t xml:space="preserve"> </w:t>
            </w:r>
            <w:r>
              <w:t>plants;</w:t>
            </w:r>
            <w:r>
              <w:rPr>
                <w:spacing w:val="-5"/>
              </w:rPr>
              <w:t xml:space="preserve"> </w:t>
            </w:r>
            <w:r>
              <w:t>and,</w:t>
            </w:r>
            <w:r>
              <w:rPr>
                <w:spacing w:val="-4"/>
              </w:rPr>
              <w:t xml:space="preserve"> </w:t>
            </w:r>
            <w:r>
              <w:t>in</w:t>
            </w:r>
            <w:r>
              <w:rPr>
                <w:spacing w:val="-5"/>
              </w:rPr>
              <w:t xml:space="preserve"> </w:t>
            </w:r>
            <w:r>
              <w:t>applicable</w:t>
            </w:r>
            <w:r>
              <w:rPr>
                <w:spacing w:val="-4"/>
              </w:rPr>
              <w:t xml:space="preserve"> </w:t>
            </w:r>
            <w:r>
              <w:t>cases,</w:t>
            </w:r>
            <w:r>
              <w:rPr>
                <w:spacing w:val="-4"/>
              </w:rPr>
              <w:t xml:space="preserve"> </w:t>
            </w:r>
            <w:r>
              <w:t>it</w:t>
            </w:r>
            <w:r>
              <w:rPr>
                <w:spacing w:val="-5"/>
              </w:rPr>
              <w:t xml:space="preserve"> </w:t>
            </w:r>
            <w:r>
              <w:t>also</w:t>
            </w:r>
            <w:r>
              <w:rPr>
                <w:spacing w:val="-7"/>
              </w:rPr>
              <w:t xml:space="preserve"> </w:t>
            </w:r>
            <w:r>
              <w:t>includes related services such as insurance, transportation, installation, and commissioning, training and initial</w:t>
            </w:r>
          </w:p>
          <w:p w14:paraId="1DF92CB1" w14:textId="77777777" w:rsidR="008C081A" w:rsidRDefault="00DE5A60">
            <w:pPr>
              <w:pStyle w:val="TableParagraph"/>
              <w:spacing w:line="258" w:lineRule="exact"/>
            </w:pPr>
            <w:r>
              <w:rPr>
                <w:spacing w:val="-2"/>
              </w:rPr>
              <w:t>maintenance.</w:t>
            </w:r>
          </w:p>
          <w:p w14:paraId="7B3432C7" w14:textId="77777777" w:rsidR="008C081A" w:rsidRDefault="00DE5A60">
            <w:pPr>
              <w:pStyle w:val="TableParagraph"/>
              <w:spacing w:before="100" w:line="259" w:lineRule="auto"/>
            </w:pPr>
            <w:r>
              <w:t>For</w:t>
            </w:r>
            <w:r>
              <w:rPr>
                <w:spacing w:val="-5"/>
              </w:rPr>
              <w:t xml:space="preserve"> </w:t>
            </w:r>
            <w:r>
              <w:t>the</w:t>
            </w:r>
            <w:r>
              <w:rPr>
                <w:spacing w:val="-5"/>
              </w:rPr>
              <w:t xml:space="preserve"> </w:t>
            </w:r>
            <w:r>
              <w:t>purposes</w:t>
            </w:r>
            <w:r>
              <w:rPr>
                <w:spacing w:val="-7"/>
              </w:rPr>
              <w:t xml:space="preserve"> </w:t>
            </w:r>
            <w:r>
              <w:t>of</w:t>
            </w:r>
            <w:r>
              <w:rPr>
                <w:spacing w:val="-5"/>
              </w:rPr>
              <w:t xml:space="preserve"> </w:t>
            </w:r>
            <w:r>
              <w:t>this</w:t>
            </w:r>
            <w:r>
              <w:rPr>
                <w:spacing w:val="-4"/>
              </w:rPr>
              <w:t xml:space="preserve"> </w:t>
            </w:r>
            <w:r>
              <w:t>Clause,</w:t>
            </w:r>
            <w:r>
              <w:rPr>
                <w:spacing w:val="-5"/>
              </w:rPr>
              <w:t xml:space="preserve"> </w:t>
            </w:r>
            <w:r>
              <w:t>“origin”</w:t>
            </w:r>
            <w:r>
              <w:rPr>
                <w:spacing w:val="-5"/>
              </w:rPr>
              <w:t xml:space="preserve"> </w:t>
            </w:r>
            <w:r>
              <w:t>means</w:t>
            </w:r>
            <w:r>
              <w:rPr>
                <w:spacing w:val="-5"/>
              </w:rPr>
              <w:t xml:space="preserve"> </w:t>
            </w:r>
            <w:r>
              <w:t>the</w:t>
            </w:r>
            <w:r>
              <w:rPr>
                <w:spacing w:val="-5"/>
              </w:rPr>
              <w:t xml:space="preserve"> </w:t>
            </w:r>
            <w:r>
              <w:t xml:space="preserve">country where the </w:t>
            </w:r>
            <w:r>
              <w:t>goods have been mined, grown, cultivated,</w:t>
            </w:r>
          </w:p>
          <w:p w14:paraId="1C8CEA24" w14:textId="77777777" w:rsidR="008C081A" w:rsidRDefault="00DE5A60">
            <w:pPr>
              <w:pStyle w:val="TableParagraph"/>
              <w:spacing w:line="259" w:lineRule="auto"/>
            </w:pPr>
            <w:r>
              <w:t>produced</w:t>
            </w:r>
            <w:r>
              <w:rPr>
                <w:spacing w:val="-9"/>
              </w:rPr>
              <w:t xml:space="preserve"> </w:t>
            </w:r>
            <w:r>
              <w:t>or</w:t>
            </w:r>
            <w:r>
              <w:rPr>
                <w:spacing w:val="-10"/>
              </w:rPr>
              <w:t xml:space="preserve"> </w:t>
            </w:r>
            <w:r>
              <w:t>manufactured</w:t>
            </w:r>
            <w:r>
              <w:rPr>
                <w:spacing w:val="-10"/>
              </w:rPr>
              <w:t xml:space="preserve"> </w:t>
            </w:r>
            <w:r>
              <w:t>or</w:t>
            </w:r>
            <w:r>
              <w:rPr>
                <w:spacing w:val="-9"/>
              </w:rPr>
              <w:t xml:space="preserve"> </w:t>
            </w:r>
            <w:r>
              <w:t>processed,</w:t>
            </w:r>
            <w:r>
              <w:rPr>
                <w:spacing w:val="-9"/>
              </w:rPr>
              <w:t xml:space="preserve"> </w:t>
            </w:r>
            <w:r>
              <w:t>or</w:t>
            </w:r>
            <w:r>
              <w:rPr>
                <w:spacing w:val="-10"/>
              </w:rPr>
              <w:t xml:space="preserve"> </w:t>
            </w:r>
            <w:r>
              <w:t>through manufacturing, processing, or assembling, another</w:t>
            </w:r>
          </w:p>
          <w:p w14:paraId="64FF25A4" w14:textId="77777777" w:rsidR="008C081A" w:rsidRDefault="00DE5A60">
            <w:pPr>
              <w:pStyle w:val="TableParagraph"/>
              <w:spacing w:line="258" w:lineRule="exact"/>
            </w:pPr>
            <w:r>
              <w:t>commercially</w:t>
            </w:r>
            <w:r>
              <w:rPr>
                <w:spacing w:val="-10"/>
              </w:rPr>
              <w:t xml:space="preserve"> </w:t>
            </w:r>
            <w:r>
              <w:t>recognized</w:t>
            </w:r>
            <w:r>
              <w:rPr>
                <w:spacing w:val="-9"/>
              </w:rPr>
              <w:t xml:space="preserve"> </w:t>
            </w:r>
            <w:r>
              <w:t>new</w:t>
            </w:r>
            <w:r>
              <w:rPr>
                <w:spacing w:val="-9"/>
              </w:rPr>
              <w:t xml:space="preserve"> </w:t>
            </w:r>
            <w:r>
              <w:t>product</w:t>
            </w:r>
            <w:r>
              <w:rPr>
                <w:spacing w:val="-9"/>
              </w:rPr>
              <w:t xml:space="preserve"> </w:t>
            </w:r>
            <w:r>
              <w:t>results</w:t>
            </w:r>
            <w:r>
              <w:rPr>
                <w:spacing w:val="-8"/>
              </w:rPr>
              <w:t xml:space="preserve"> </w:t>
            </w:r>
            <w:r>
              <w:t>that</w:t>
            </w:r>
            <w:r>
              <w:rPr>
                <w:spacing w:val="-11"/>
              </w:rPr>
              <w:t xml:space="preserve"> </w:t>
            </w:r>
            <w:r>
              <w:rPr>
                <w:spacing w:val="-2"/>
              </w:rPr>
              <w:t>differs</w:t>
            </w:r>
          </w:p>
          <w:p w14:paraId="2B53F81E" w14:textId="77777777" w:rsidR="008C081A" w:rsidRDefault="00DE5A60">
            <w:pPr>
              <w:pStyle w:val="TableParagraph"/>
              <w:spacing w:line="280" w:lineRule="atLeast"/>
              <w:ind w:right="153"/>
            </w:pPr>
            <w:r>
              <w:t>substantially</w:t>
            </w:r>
            <w:r>
              <w:rPr>
                <w:spacing w:val="-9"/>
              </w:rPr>
              <w:t xml:space="preserve"> </w:t>
            </w:r>
            <w:r>
              <w:t>in</w:t>
            </w:r>
            <w:r>
              <w:rPr>
                <w:spacing w:val="-11"/>
              </w:rPr>
              <w:t xml:space="preserve"> </w:t>
            </w:r>
            <w:r>
              <w:t>its</w:t>
            </w:r>
            <w:r>
              <w:rPr>
                <w:spacing w:val="-8"/>
              </w:rPr>
              <w:t xml:space="preserve"> </w:t>
            </w:r>
            <w:r>
              <w:t>basic</w:t>
            </w:r>
            <w:r>
              <w:rPr>
                <w:spacing w:val="-7"/>
              </w:rPr>
              <w:t xml:space="preserve"> </w:t>
            </w:r>
            <w:r>
              <w:t>characteristics</w:t>
            </w:r>
            <w:r>
              <w:rPr>
                <w:spacing w:val="-7"/>
              </w:rPr>
              <w:t xml:space="preserve"> </w:t>
            </w:r>
            <w:r>
              <w:t>from</w:t>
            </w:r>
            <w:r>
              <w:rPr>
                <w:spacing w:val="-7"/>
              </w:rPr>
              <w:t xml:space="preserve"> </w:t>
            </w:r>
            <w:r>
              <w:t>its</w:t>
            </w:r>
            <w:r>
              <w:rPr>
                <w:spacing w:val="-7"/>
              </w:rPr>
              <w:t xml:space="preserve"> </w:t>
            </w:r>
            <w:r>
              <w:t>components or the place from which the related services are supplied.</w:t>
            </w:r>
          </w:p>
        </w:tc>
      </w:tr>
      <w:tr w:rsidR="008C081A" w14:paraId="6A15171F" w14:textId="77777777">
        <w:trPr>
          <w:trHeight w:val="717"/>
        </w:trPr>
        <w:tc>
          <w:tcPr>
            <w:tcW w:w="2427" w:type="dxa"/>
            <w:vMerge/>
            <w:tcBorders>
              <w:top w:val="nil"/>
            </w:tcBorders>
          </w:tcPr>
          <w:p w14:paraId="0F100E63" w14:textId="77777777" w:rsidR="008C081A" w:rsidRDefault="008C081A">
            <w:pPr>
              <w:rPr>
                <w:sz w:val="2"/>
                <w:szCs w:val="2"/>
              </w:rPr>
            </w:pPr>
          </w:p>
        </w:tc>
        <w:tc>
          <w:tcPr>
            <w:tcW w:w="869" w:type="dxa"/>
          </w:tcPr>
          <w:p w14:paraId="7604A13C" w14:textId="77777777" w:rsidR="008C081A" w:rsidRDefault="00DE5A60">
            <w:pPr>
              <w:pStyle w:val="TableParagraph"/>
              <w:spacing w:before="2"/>
              <w:ind w:left="105"/>
            </w:pPr>
            <w:r>
              <w:rPr>
                <w:spacing w:val="-5"/>
              </w:rPr>
              <w:t>6.3</w:t>
            </w:r>
          </w:p>
        </w:tc>
        <w:tc>
          <w:tcPr>
            <w:tcW w:w="6062" w:type="dxa"/>
          </w:tcPr>
          <w:p w14:paraId="2AAA809F" w14:textId="77777777" w:rsidR="008C081A" w:rsidRDefault="00DE5A60">
            <w:pPr>
              <w:pStyle w:val="TableParagraph"/>
              <w:spacing w:line="261" w:lineRule="auto"/>
              <w:ind w:right="95"/>
            </w:pPr>
            <w:r>
              <w:t>The</w:t>
            </w:r>
            <w:r>
              <w:rPr>
                <w:spacing w:val="-8"/>
              </w:rPr>
              <w:t xml:space="preserve"> </w:t>
            </w:r>
            <w:r>
              <w:t>origin</w:t>
            </w:r>
            <w:r>
              <w:rPr>
                <w:spacing w:val="-8"/>
              </w:rPr>
              <w:t xml:space="preserve"> </w:t>
            </w:r>
            <w:r>
              <w:t>of</w:t>
            </w:r>
            <w:r>
              <w:rPr>
                <w:spacing w:val="-5"/>
              </w:rPr>
              <w:t xml:space="preserve"> </w:t>
            </w:r>
            <w:r>
              <w:t>materials</w:t>
            </w:r>
            <w:r>
              <w:rPr>
                <w:spacing w:val="-4"/>
              </w:rPr>
              <w:t xml:space="preserve"> </w:t>
            </w:r>
            <w:r>
              <w:t>and</w:t>
            </w:r>
            <w:r>
              <w:rPr>
                <w:spacing w:val="-6"/>
              </w:rPr>
              <w:t xml:space="preserve"> </w:t>
            </w:r>
            <w:r>
              <w:t>equipment</w:t>
            </w:r>
            <w:r>
              <w:rPr>
                <w:spacing w:val="-6"/>
              </w:rPr>
              <w:t xml:space="preserve"> </w:t>
            </w:r>
            <w:r>
              <w:t>and</w:t>
            </w:r>
            <w:r>
              <w:rPr>
                <w:spacing w:val="-6"/>
              </w:rPr>
              <w:t xml:space="preserve"> </w:t>
            </w:r>
            <w:r>
              <w:t>associated</w:t>
            </w:r>
            <w:r>
              <w:rPr>
                <w:spacing w:val="-5"/>
              </w:rPr>
              <w:t xml:space="preserve"> </w:t>
            </w:r>
            <w:r>
              <w:t>services is distinct from the nationality of the Tenderer.</w:t>
            </w:r>
          </w:p>
        </w:tc>
      </w:tr>
      <w:tr w:rsidR="008C081A" w14:paraId="6CBB1CB9" w14:textId="77777777">
        <w:trPr>
          <w:trHeight w:val="439"/>
        </w:trPr>
        <w:tc>
          <w:tcPr>
            <w:tcW w:w="2427" w:type="dxa"/>
          </w:tcPr>
          <w:p w14:paraId="4624E56A" w14:textId="77777777" w:rsidR="008C081A" w:rsidRDefault="00DE5A60">
            <w:pPr>
              <w:pStyle w:val="TableParagraph"/>
              <w:spacing w:before="81"/>
            </w:pPr>
            <w:bookmarkStart w:id="8" w:name="_bookmark8"/>
            <w:bookmarkEnd w:id="8"/>
            <w:r>
              <w:t>7.</w:t>
            </w:r>
            <w:r>
              <w:rPr>
                <w:spacing w:val="-9"/>
              </w:rPr>
              <w:t xml:space="preserve"> </w:t>
            </w:r>
            <w:r>
              <w:t>Site</w:t>
            </w:r>
            <w:r>
              <w:rPr>
                <w:spacing w:val="-11"/>
              </w:rPr>
              <w:t xml:space="preserve"> </w:t>
            </w:r>
            <w:r>
              <w:t>Visit</w:t>
            </w:r>
            <w:r>
              <w:rPr>
                <w:spacing w:val="-11"/>
              </w:rPr>
              <w:t xml:space="preserve"> </w:t>
            </w:r>
            <w:r>
              <w:t>(If</w:t>
            </w:r>
            <w:r>
              <w:rPr>
                <w:spacing w:val="-6"/>
              </w:rPr>
              <w:t xml:space="preserve"> </w:t>
            </w:r>
            <w:r>
              <w:rPr>
                <w:spacing w:val="-4"/>
              </w:rPr>
              <w:t>any)</w:t>
            </w:r>
          </w:p>
        </w:tc>
        <w:tc>
          <w:tcPr>
            <w:tcW w:w="869" w:type="dxa"/>
          </w:tcPr>
          <w:p w14:paraId="1081F598" w14:textId="77777777" w:rsidR="008C081A" w:rsidRDefault="00DE5A60">
            <w:pPr>
              <w:pStyle w:val="TableParagraph"/>
              <w:spacing w:before="2"/>
              <w:ind w:left="105"/>
            </w:pPr>
            <w:r>
              <w:rPr>
                <w:spacing w:val="-5"/>
              </w:rPr>
              <w:t>7.1</w:t>
            </w:r>
          </w:p>
        </w:tc>
        <w:tc>
          <w:tcPr>
            <w:tcW w:w="6062" w:type="dxa"/>
          </w:tcPr>
          <w:p w14:paraId="64B772C7" w14:textId="77777777" w:rsidR="008C081A" w:rsidRDefault="00DE5A60">
            <w:pPr>
              <w:pStyle w:val="TableParagraph"/>
              <w:spacing w:before="2"/>
            </w:pPr>
            <w:r>
              <w:rPr>
                <w:spacing w:val="-2"/>
              </w:rPr>
              <w:t>The</w:t>
            </w:r>
            <w:r>
              <w:rPr>
                <w:spacing w:val="-14"/>
              </w:rPr>
              <w:t xml:space="preserve"> </w:t>
            </w:r>
            <w:r>
              <w:rPr>
                <w:spacing w:val="-2"/>
              </w:rPr>
              <w:t>costs</w:t>
            </w:r>
            <w:r>
              <w:rPr>
                <w:spacing w:val="-7"/>
              </w:rPr>
              <w:t xml:space="preserve"> </w:t>
            </w:r>
            <w:r>
              <w:rPr>
                <w:spacing w:val="-2"/>
              </w:rPr>
              <w:t>of</w:t>
            </w:r>
            <w:r>
              <w:rPr>
                <w:spacing w:val="-9"/>
              </w:rPr>
              <w:t xml:space="preserve"> </w:t>
            </w:r>
            <w:r>
              <w:rPr>
                <w:spacing w:val="-2"/>
              </w:rPr>
              <w:t>visiting</w:t>
            </w:r>
            <w:r>
              <w:rPr>
                <w:spacing w:val="-10"/>
              </w:rPr>
              <w:t xml:space="preserve"> </w:t>
            </w:r>
            <w:r>
              <w:rPr>
                <w:spacing w:val="-2"/>
              </w:rPr>
              <w:t>the</w:t>
            </w:r>
            <w:r>
              <w:rPr>
                <w:spacing w:val="-11"/>
              </w:rPr>
              <w:t xml:space="preserve"> </w:t>
            </w:r>
            <w:r>
              <w:rPr>
                <w:spacing w:val="-2"/>
              </w:rPr>
              <w:t>Site</w:t>
            </w:r>
            <w:r>
              <w:rPr>
                <w:spacing w:val="-9"/>
              </w:rPr>
              <w:t xml:space="preserve"> </w:t>
            </w:r>
            <w:r>
              <w:rPr>
                <w:spacing w:val="-2"/>
              </w:rPr>
              <w:t>shall</w:t>
            </w:r>
            <w:r>
              <w:rPr>
                <w:spacing w:val="-9"/>
              </w:rPr>
              <w:t xml:space="preserve"> </w:t>
            </w:r>
            <w:r>
              <w:rPr>
                <w:spacing w:val="-2"/>
              </w:rPr>
              <w:t>be</w:t>
            </w:r>
            <w:r>
              <w:rPr>
                <w:spacing w:val="-9"/>
              </w:rPr>
              <w:t xml:space="preserve"> </w:t>
            </w:r>
            <w:r>
              <w:rPr>
                <w:spacing w:val="-2"/>
              </w:rPr>
              <w:t>at</w:t>
            </w:r>
            <w:r>
              <w:rPr>
                <w:spacing w:val="-9"/>
              </w:rPr>
              <w:t xml:space="preserve"> </w:t>
            </w:r>
            <w:r>
              <w:rPr>
                <w:spacing w:val="-2"/>
              </w:rPr>
              <w:t>Tenderer’s</w:t>
            </w:r>
            <w:r>
              <w:rPr>
                <w:spacing w:val="-8"/>
              </w:rPr>
              <w:t xml:space="preserve"> </w:t>
            </w:r>
            <w:r>
              <w:rPr>
                <w:spacing w:val="-2"/>
              </w:rPr>
              <w:t>own</w:t>
            </w:r>
            <w:r>
              <w:rPr>
                <w:spacing w:val="-9"/>
              </w:rPr>
              <w:t xml:space="preserve"> </w:t>
            </w:r>
            <w:r>
              <w:rPr>
                <w:spacing w:val="-2"/>
              </w:rPr>
              <w:t>expense.</w:t>
            </w:r>
          </w:p>
        </w:tc>
      </w:tr>
    </w:tbl>
    <w:p w14:paraId="6149DCA4" w14:textId="77777777" w:rsidR="008C081A" w:rsidRDefault="008C081A">
      <w:pPr>
        <w:pStyle w:val="BodyText"/>
        <w:rPr>
          <w:sz w:val="28"/>
        </w:rPr>
      </w:pPr>
    </w:p>
    <w:p w14:paraId="69A26E18" w14:textId="77777777" w:rsidR="008C081A" w:rsidRDefault="008C081A">
      <w:pPr>
        <w:pStyle w:val="BodyText"/>
        <w:spacing w:before="223"/>
        <w:rPr>
          <w:sz w:val="28"/>
        </w:rPr>
      </w:pPr>
    </w:p>
    <w:p w14:paraId="17668BDA" w14:textId="77777777" w:rsidR="008C081A" w:rsidRDefault="00DE5A60">
      <w:pPr>
        <w:pStyle w:val="Heading3"/>
        <w:numPr>
          <w:ilvl w:val="0"/>
          <w:numId w:val="50"/>
        </w:numPr>
        <w:tabs>
          <w:tab w:val="left" w:pos="3977"/>
        </w:tabs>
        <w:jc w:val="left"/>
      </w:pPr>
      <w:bookmarkStart w:id="9" w:name="_bookmark9"/>
      <w:bookmarkEnd w:id="9"/>
      <w:r>
        <w:rPr>
          <w:spacing w:val="-4"/>
        </w:rPr>
        <w:t>e-Tender</w:t>
      </w:r>
      <w:r>
        <w:rPr>
          <w:spacing w:val="4"/>
        </w:rPr>
        <w:t xml:space="preserve"> </w:t>
      </w:r>
      <w:r>
        <w:rPr>
          <w:spacing w:val="-4"/>
        </w:rPr>
        <w:t>Document</w:t>
      </w:r>
      <w:r>
        <w:rPr>
          <w:spacing w:val="5"/>
        </w:rPr>
        <w:t xml:space="preserve"> </w:t>
      </w:r>
      <w:r>
        <w:rPr>
          <w:spacing w:val="-4"/>
        </w:rPr>
        <w:t>(e-</w:t>
      </w:r>
      <w:r>
        <w:rPr>
          <w:spacing w:val="-5"/>
        </w:rPr>
        <w:t>TD)</w:t>
      </w:r>
    </w:p>
    <w:p w14:paraId="540FEAB5" w14:textId="77777777" w:rsidR="008C081A" w:rsidRDefault="008C081A">
      <w:pPr>
        <w:pStyle w:val="BodyText"/>
        <w:spacing w:before="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7FD12762" w14:textId="77777777">
        <w:trPr>
          <w:trHeight w:val="1615"/>
        </w:trPr>
        <w:tc>
          <w:tcPr>
            <w:tcW w:w="2427" w:type="dxa"/>
          </w:tcPr>
          <w:p w14:paraId="01AC0AA8" w14:textId="77777777" w:rsidR="008C081A" w:rsidRDefault="00DE5A60">
            <w:pPr>
              <w:pStyle w:val="TableParagraph"/>
              <w:spacing w:before="78" w:line="261" w:lineRule="auto"/>
            </w:pPr>
            <w:bookmarkStart w:id="10" w:name="_bookmark10"/>
            <w:bookmarkEnd w:id="10"/>
            <w:r>
              <w:rPr>
                <w:spacing w:val="-4"/>
              </w:rPr>
              <w:t>8.</w:t>
            </w:r>
            <w:r>
              <w:rPr>
                <w:spacing w:val="-9"/>
              </w:rPr>
              <w:t xml:space="preserve"> </w:t>
            </w:r>
            <w:r>
              <w:rPr>
                <w:spacing w:val="-4"/>
              </w:rPr>
              <w:t>Tender</w:t>
            </w:r>
            <w:r>
              <w:rPr>
                <w:spacing w:val="-8"/>
              </w:rPr>
              <w:t xml:space="preserve"> </w:t>
            </w:r>
            <w:r>
              <w:rPr>
                <w:spacing w:val="-4"/>
              </w:rPr>
              <w:t xml:space="preserve">Document: </w:t>
            </w:r>
            <w:r>
              <w:rPr>
                <w:spacing w:val="-2"/>
              </w:rPr>
              <w:t>General</w:t>
            </w:r>
          </w:p>
        </w:tc>
        <w:tc>
          <w:tcPr>
            <w:tcW w:w="720" w:type="dxa"/>
          </w:tcPr>
          <w:p w14:paraId="40218DE5" w14:textId="77777777" w:rsidR="008C081A" w:rsidRDefault="00DE5A60">
            <w:pPr>
              <w:pStyle w:val="TableParagraph"/>
              <w:spacing w:before="2"/>
              <w:ind w:left="105"/>
            </w:pPr>
            <w:r>
              <w:rPr>
                <w:spacing w:val="-5"/>
              </w:rPr>
              <w:t>8.1</w:t>
            </w:r>
          </w:p>
        </w:tc>
        <w:tc>
          <w:tcPr>
            <w:tcW w:w="6205" w:type="dxa"/>
          </w:tcPr>
          <w:p w14:paraId="624D733E" w14:textId="77777777" w:rsidR="008C081A" w:rsidRDefault="00DE5A60">
            <w:pPr>
              <w:pStyle w:val="TableParagraph"/>
              <w:spacing w:before="95" w:line="259" w:lineRule="auto"/>
              <w:ind w:left="105"/>
            </w:pPr>
            <w:r>
              <w:t>The</w:t>
            </w:r>
            <w:r>
              <w:rPr>
                <w:spacing w:val="-12"/>
              </w:rPr>
              <w:t xml:space="preserve"> </w:t>
            </w:r>
            <w:r>
              <w:t>Sections</w:t>
            </w:r>
            <w:r>
              <w:rPr>
                <w:spacing w:val="-8"/>
              </w:rPr>
              <w:t xml:space="preserve"> </w:t>
            </w:r>
            <w:r>
              <w:t>comprising</w:t>
            </w:r>
            <w:r>
              <w:rPr>
                <w:spacing w:val="-10"/>
              </w:rPr>
              <w:t xml:space="preserve"> </w:t>
            </w:r>
            <w:r>
              <w:t>the</w:t>
            </w:r>
            <w:r>
              <w:rPr>
                <w:spacing w:val="-12"/>
              </w:rPr>
              <w:t xml:space="preserve"> </w:t>
            </w:r>
            <w:r>
              <w:t>Tender</w:t>
            </w:r>
            <w:r>
              <w:rPr>
                <w:spacing w:val="-9"/>
              </w:rPr>
              <w:t xml:space="preserve"> </w:t>
            </w:r>
            <w:r>
              <w:t>Document</w:t>
            </w:r>
            <w:r>
              <w:rPr>
                <w:spacing w:val="-10"/>
              </w:rPr>
              <w:t xml:space="preserve"> </w:t>
            </w:r>
            <w:r>
              <w:t>are</w:t>
            </w:r>
            <w:r>
              <w:rPr>
                <w:spacing w:val="-9"/>
              </w:rPr>
              <w:t xml:space="preserve"> </w:t>
            </w:r>
            <w:r>
              <w:t>listed</w:t>
            </w:r>
            <w:r>
              <w:rPr>
                <w:spacing w:val="-9"/>
              </w:rPr>
              <w:t xml:space="preserve"> </w:t>
            </w:r>
            <w:r>
              <w:t>below, and should be read in conjunction with any Addendum issued</w:t>
            </w:r>
          </w:p>
          <w:p w14:paraId="504AF554" w14:textId="77777777" w:rsidR="008C081A" w:rsidRDefault="00DE5A60">
            <w:pPr>
              <w:pStyle w:val="TableParagraph"/>
              <w:spacing w:line="258" w:lineRule="exact"/>
              <w:ind w:left="105"/>
            </w:pPr>
            <w:r>
              <w:t>under</w:t>
            </w:r>
            <w:r>
              <w:rPr>
                <w:spacing w:val="-4"/>
              </w:rPr>
              <w:t xml:space="preserve"> </w:t>
            </w:r>
            <w:r>
              <w:t>ITT</w:t>
            </w:r>
            <w:r>
              <w:rPr>
                <w:spacing w:val="-2"/>
              </w:rPr>
              <w:t xml:space="preserve"> </w:t>
            </w:r>
            <w:r>
              <w:t>Clause</w:t>
            </w:r>
            <w:r>
              <w:rPr>
                <w:spacing w:val="-2"/>
              </w:rPr>
              <w:t xml:space="preserve"> </w:t>
            </w:r>
            <w:r>
              <w:rPr>
                <w:spacing w:val="-5"/>
              </w:rPr>
              <w:t>11.</w:t>
            </w:r>
          </w:p>
          <w:p w14:paraId="66B26F41" w14:textId="77777777" w:rsidR="008C081A" w:rsidRDefault="00DE5A60">
            <w:pPr>
              <w:pStyle w:val="TableParagraph"/>
              <w:numPr>
                <w:ilvl w:val="0"/>
                <w:numId w:val="49"/>
              </w:numPr>
              <w:tabs>
                <w:tab w:val="left" w:pos="1155"/>
                <w:tab w:val="left" w:pos="2257"/>
              </w:tabs>
              <w:spacing w:before="71"/>
              <w:ind w:left="1155" w:hanging="287"/>
            </w:pPr>
            <w:r>
              <w:t>Section</w:t>
            </w:r>
            <w:r>
              <w:rPr>
                <w:spacing w:val="-4"/>
              </w:rPr>
              <w:t xml:space="preserve"> </w:t>
            </w:r>
            <w:r>
              <w:rPr>
                <w:spacing w:val="-10"/>
              </w:rPr>
              <w:t>1</w:t>
            </w:r>
            <w:r>
              <w:tab/>
            </w:r>
            <w:r>
              <w:rPr>
                <w:spacing w:val="-2"/>
              </w:rPr>
              <w:t>Instructions</w:t>
            </w:r>
            <w:r>
              <w:rPr>
                <w:spacing w:val="1"/>
              </w:rPr>
              <w:t xml:space="preserve"> </w:t>
            </w:r>
            <w:r>
              <w:rPr>
                <w:spacing w:val="-2"/>
              </w:rPr>
              <w:t>to</w:t>
            </w:r>
            <w:r>
              <w:rPr>
                <w:spacing w:val="2"/>
              </w:rPr>
              <w:t xml:space="preserve"> </w:t>
            </w:r>
            <w:r>
              <w:rPr>
                <w:spacing w:val="-2"/>
              </w:rPr>
              <w:t>Tenderers</w:t>
            </w:r>
            <w:r>
              <w:rPr>
                <w:spacing w:val="4"/>
              </w:rPr>
              <w:t xml:space="preserve"> </w:t>
            </w:r>
            <w:r>
              <w:rPr>
                <w:spacing w:val="-4"/>
              </w:rPr>
              <w:t>(ITT)</w:t>
            </w:r>
          </w:p>
          <w:p w14:paraId="66630559" w14:textId="77777777" w:rsidR="008C081A" w:rsidRDefault="00DE5A60">
            <w:pPr>
              <w:pStyle w:val="TableParagraph"/>
              <w:numPr>
                <w:ilvl w:val="0"/>
                <w:numId w:val="49"/>
              </w:numPr>
              <w:tabs>
                <w:tab w:val="left" w:pos="1155"/>
                <w:tab w:val="left" w:pos="2257"/>
              </w:tabs>
              <w:spacing w:before="49"/>
              <w:ind w:left="1155" w:hanging="287"/>
            </w:pPr>
            <w:r>
              <w:t>Section</w:t>
            </w:r>
            <w:r>
              <w:rPr>
                <w:spacing w:val="-4"/>
              </w:rPr>
              <w:t xml:space="preserve"> </w:t>
            </w:r>
            <w:r>
              <w:rPr>
                <w:spacing w:val="-10"/>
              </w:rPr>
              <w:t>2</w:t>
            </w:r>
            <w:r>
              <w:tab/>
              <w:t>Tender</w:t>
            </w:r>
            <w:r>
              <w:rPr>
                <w:spacing w:val="-10"/>
              </w:rPr>
              <w:t xml:space="preserve"> </w:t>
            </w:r>
            <w:r>
              <w:t>Data</w:t>
            </w:r>
            <w:r>
              <w:rPr>
                <w:spacing w:val="-9"/>
              </w:rPr>
              <w:t xml:space="preserve"> </w:t>
            </w:r>
            <w:r>
              <w:t>Sheet</w:t>
            </w:r>
            <w:r>
              <w:rPr>
                <w:spacing w:val="-9"/>
              </w:rPr>
              <w:t xml:space="preserve"> </w:t>
            </w:r>
            <w:r>
              <w:rPr>
                <w:spacing w:val="-4"/>
              </w:rPr>
              <w:t>(TDS)</w:t>
            </w:r>
          </w:p>
        </w:tc>
      </w:tr>
    </w:tbl>
    <w:p w14:paraId="15E0C4B4" w14:textId="77777777" w:rsidR="008C081A" w:rsidRDefault="00DE5A60">
      <w:pPr>
        <w:pStyle w:val="BodyText"/>
        <w:spacing w:before="7"/>
        <w:rPr>
          <w:sz w:val="10"/>
        </w:rPr>
      </w:pPr>
      <w:r>
        <w:rPr>
          <w:noProof/>
          <w:sz w:val="10"/>
        </w:rPr>
        <mc:AlternateContent>
          <mc:Choice Requires="wps">
            <w:drawing>
              <wp:anchor distT="0" distB="0" distL="0" distR="0" simplePos="0" relativeHeight="487588864" behindDoc="1" locked="0" layoutInCell="1" allowOverlap="1" wp14:anchorId="1AC01937" wp14:editId="56940E06">
                <wp:simplePos x="0" y="0"/>
                <wp:positionH relativeFrom="page">
                  <wp:posOffset>896416</wp:posOffset>
                </wp:positionH>
                <wp:positionV relativeFrom="paragraph">
                  <wp:posOffset>94130</wp:posOffset>
                </wp:positionV>
                <wp:extent cx="566610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105" cy="6350"/>
                        </a:xfrm>
                        <a:custGeom>
                          <a:avLst/>
                          <a:gdLst/>
                          <a:ahLst/>
                          <a:cxnLst/>
                          <a:rect l="l" t="t" r="r" b="b"/>
                          <a:pathLst>
                            <a:path w="5666105" h="6350">
                              <a:moveTo>
                                <a:pt x="5665596" y="0"/>
                              </a:moveTo>
                              <a:lnTo>
                                <a:pt x="0" y="0"/>
                              </a:lnTo>
                              <a:lnTo>
                                <a:pt x="0" y="6095"/>
                              </a:lnTo>
                              <a:lnTo>
                                <a:pt x="5665596" y="6095"/>
                              </a:lnTo>
                              <a:lnTo>
                                <a:pt x="5665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9511D" id="Graphic 9" o:spid="_x0000_s1026" style="position:absolute;margin-left:70.6pt;margin-top:7.4pt;width:446.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66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" path="m5665596,l,,,6095r5665596,l5665596,xe" fillcolor="black" stroked="f">
                <v:path arrowok="t"/>
                <w10:wrap type="topAndBottom" anchorx="page"/>
              </v:shape>
            </w:pict>
          </mc:Fallback>
        </mc:AlternateContent>
      </w:r>
    </w:p>
    <w:p w14:paraId="6AE6E8A8" w14:textId="77777777" w:rsidR="008C081A" w:rsidRDefault="008C081A">
      <w:pPr>
        <w:pStyle w:val="BodyText"/>
        <w:rPr>
          <w:sz w:val="10"/>
        </w:rPr>
        <w:sectPr w:rsidR="008C081A">
          <w:pgSz w:w="11910" w:h="16840"/>
          <w:pgMar w:top="1400" w:right="720" w:bottom="1820" w:left="1080" w:header="0" w:footer="1629" w:gutter="0"/>
          <w:cols w:space="720"/>
        </w:sectPr>
      </w:pPr>
    </w:p>
    <w:p w14:paraId="377868DF"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6A6FE76E" w14:textId="77777777">
        <w:trPr>
          <w:trHeight w:val="945"/>
        </w:trPr>
        <w:tc>
          <w:tcPr>
            <w:tcW w:w="2427" w:type="dxa"/>
            <w:vMerge w:val="restart"/>
          </w:tcPr>
          <w:p w14:paraId="215C05F6" w14:textId="77777777" w:rsidR="008C081A" w:rsidRDefault="008C081A">
            <w:pPr>
              <w:pStyle w:val="TableParagraph"/>
              <w:ind w:left="0"/>
              <w:rPr>
                <w:rFonts w:ascii="Times New Roman"/>
              </w:rPr>
            </w:pPr>
          </w:p>
        </w:tc>
        <w:tc>
          <w:tcPr>
            <w:tcW w:w="720" w:type="dxa"/>
            <w:vMerge w:val="restart"/>
          </w:tcPr>
          <w:p w14:paraId="625D64C3" w14:textId="77777777" w:rsidR="008C081A" w:rsidRDefault="008C081A">
            <w:pPr>
              <w:pStyle w:val="TableParagraph"/>
              <w:ind w:left="0"/>
              <w:rPr>
                <w:rFonts w:ascii="Times New Roman"/>
              </w:rPr>
            </w:pPr>
          </w:p>
        </w:tc>
        <w:tc>
          <w:tcPr>
            <w:tcW w:w="6205" w:type="dxa"/>
            <w:tcBorders>
              <w:bottom w:val="nil"/>
            </w:tcBorders>
          </w:tcPr>
          <w:p w14:paraId="33EF8819" w14:textId="77777777" w:rsidR="008C081A" w:rsidRDefault="00DE5A60">
            <w:pPr>
              <w:pStyle w:val="TableParagraph"/>
              <w:numPr>
                <w:ilvl w:val="0"/>
                <w:numId w:val="48"/>
              </w:numPr>
              <w:tabs>
                <w:tab w:val="left" w:pos="1155"/>
                <w:tab w:val="left" w:pos="2257"/>
              </w:tabs>
              <w:spacing w:before="2"/>
              <w:ind w:left="1155" w:hanging="287"/>
            </w:pPr>
            <w:r>
              <w:t>Section</w:t>
            </w:r>
            <w:r>
              <w:rPr>
                <w:spacing w:val="-4"/>
              </w:rPr>
              <w:t xml:space="preserve"> </w:t>
            </w:r>
            <w:r>
              <w:rPr>
                <w:spacing w:val="-10"/>
              </w:rPr>
              <w:t>3</w:t>
            </w:r>
            <w:r>
              <w:tab/>
              <w:t>General</w:t>
            </w:r>
            <w:r>
              <w:rPr>
                <w:spacing w:val="-7"/>
              </w:rPr>
              <w:t xml:space="preserve"> </w:t>
            </w:r>
            <w:r>
              <w:t>Conditions</w:t>
            </w:r>
            <w:r>
              <w:rPr>
                <w:spacing w:val="-7"/>
              </w:rPr>
              <w:t xml:space="preserve"> </w:t>
            </w:r>
            <w:r>
              <w:t>of</w:t>
            </w:r>
            <w:r>
              <w:rPr>
                <w:spacing w:val="-6"/>
              </w:rPr>
              <w:t xml:space="preserve"> </w:t>
            </w:r>
            <w:r>
              <w:t>Contract</w:t>
            </w:r>
            <w:r>
              <w:rPr>
                <w:spacing w:val="-7"/>
              </w:rPr>
              <w:t xml:space="preserve"> </w:t>
            </w:r>
            <w:r>
              <w:rPr>
                <w:spacing w:val="-4"/>
              </w:rPr>
              <w:t>(GCC)</w:t>
            </w:r>
          </w:p>
          <w:p w14:paraId="0744F935" w14:textId="77777777" w:rsidR="008C081A" w:rsidRDefault="00DE5A60">
            <w:pPr>
              <w:pStyle w:val="TableParagraph"/>
              <w:numPr>
                <w:ilvl w:val="0"/>
                <w:numId w:val="48"/>
              </w:numPr>
              <w:tabs>
                <w:tab w:val="left" w:pos="1155"/>
                <w:tab w:val="left" w:pos="2257"/>
              </w:tabs>
              <w:spacing w:before="49"/>
              <w:ind w:left="1155" w:hanging="287"/>
            </w:pPr>
            <w:r>
              <w:t>Section</w:t>
            </w:r>
            <w:r>
              <w:rPr>
                <w:spacing w:val="-4"/>
              </w:rPr>
              <w:t xml:space="preserve"> </w:t>
            </w:r>
            <w:r>
              <w:rPr>
                <w:spacing w:val="-10"/>
              </w:rPr>
              <w:t>4</w:t>
            </w:r>
            <w:r>
              <w:tab/>
              <w:t>Particular</w:t>
            </w:r>
            <w:r>
              <w:rPr>
                <w:spacing w:val="-7"/>
              </w:rPr>
              <w:t xml:space="preserve"> </w:t>
            </w:r>
            <w:r>
              <w:t>Conditions</w:t>
            </w:r>
            <w:r>
              <w:rPr>
                <w:spacing w:val="-6"/>
              </w:rPr>
              <w:t xml:space="preserve"> </w:t>
            </w:r>
            <w:r>
              <w:t>of</w:t>
            </w:r>
            <w:r>
              <w:rPr>
                <w:spacing w:val="-8"/>
              </w:rPr>
              <w:t xml:space="preserve"> </w:t>
            </w:r>
            <w:r>
              <w:t>Contract</w:t>
            </w:r>
            <w:r>
              <w:rPr>
                <w:spacing w:val="-7"/>
              </w:rPr>
              <w:t xml:space="preserve"> </w:t>
            </w:r>
            <w:r>
              <w:rPr>
                <w:spacing w:val="-4"/>
              </w:rPr>
              <w:t>(PCC)</w:t>
            </w:r>
          </w:p>
          <w:p w14:paraId="7C191CB9" w14:textId="77777777" w:rsidR="008C081A" w:rsidRDefault="00DE5A60">
            <w:pPr>
              <w:pStyle w:val="TableParagraph"/>
              <w:numPr>
                <w:ilvl w:val="0"/>
                <w:numId w:val="48"/>
              </w:numPr>
              <w:tabs>
                <w:tab w:val="left" w:pos="1155"/>
                <w:tab w:val="left" w:pos="2257"/>
              </w:tabs>
              <w:spacing w:before="47"/>
              <w:ind w:left="1155" w:hanging="287"/>
            </w:pPr>
            <w:r>
              <w:t>Section</w:t>
            </w:r>
            <w:r>
              <w:rPr>
                <w:spacing w:val="-4"/>
              </w:rPr>
              <w:t xml:space="preserve"> </w:t>
            </w:r>
            <w:r>
              <w:rPr>
                <w:spacing w:val="-10"/>
              </w:rPr>
              <w:t>5</w:t>
            </w:r>
            <w:r>
              <w:tab/>
              <w:t>Tender</w:t>
            </w:r>
            <w:r>
              <w:rPr>
                <w:spacing w:val="-12"/>
              </w:rPr>
              <w:t xml:space="preserve"> </w:t>
            </w:r>
            <w:r>
              <w:t>and</w:t>
            </w:r>
            <w:r>
              <w:rPr>
                <w:spacing w:val="-12"/>
              </w:rPr>
              <w:t xml:space="preserve"> </w:t>
            </w:r>
            <w:r>
              <w:t>Contract</w:t>
            </w:r>
            <w:r>
              <w:rPr>
                <w:spacing w:val="-11"/>
              </w:rPr>
              <w:t xml:space="preserve"> </w:t>
            </w:r>
            <w:r>
              <w:rPr>
                <w:spacing w:val="-4"/>
              </w:rPr>
              <w:t>Forms</w:t>
            </w:r>
          </w:p>
        </w:tc>
      </w:tr>
      <w:tr w:rsidR="008C081A" w14:paraId="7E2B2FC9" w14:textId="77777777">
        <w:trPr>
          <w:trHeight w:val="304"/>
        </w:trPr>
        <w:tc>
          <w:tcPr>
            <w:tcW w:w="2427" w:type="dxa"/>
            <w:vMerge/>
            <w:tcBorders>
              <w:top w:val="nil"/>
            </w:tcBorders>
          </w:tcPr>
          <w:p w14:paraId="620E5B79" w14:textId="77777777" w:rsidR="008C081A" w:rsidRDefault="008C081A">
            <w:pPr>
              <w:rPr>
                <w:sz w:val="2"/>
                <w:szCs w:val="2"/>
              </w:rPr>
            </w:pPr>
          </w:p>
        </w:tc>
        <w:tc>
          <w:tcPr>
            <w:tcW w:w="720" w:type="dxa"/>
            <w:vMerge/>
            <w:tcBorders>
              <w:top w:val="nil"/>
            </w:tcBorders>
          </w:tcPr>
          <w:p w14:paraId="5BD81C1A" w14:textId="77777777" w:rsidR="008C081A" w:rsidRDefault="008C081A">
            <w:pPr>
              <w:rPr>
                <w:sz w:val="2"/>
                <w:szCs w:val="2"/>
              </w:rPr>
            </w:pPr>
          </w:p>
        </w:tc>
        <w:tc>
          <w:tcPr>
            <w:tcW w:w="6205" w:type="dxa"/>
            <w:tcBorders>
              <w:top w:val="nil"/>
            </w:tcBorders>
          </w:tcPr>
          <w:p w14:paraId="0CBB07E9" w14:textId="77777777" w:rsidR="008C081A" w:rsidRDefault="00DE5A60">
            <w:pPr>
              <w:pStyle w:val="TableParagraph"/>
              <w:spacing w:line="258" w:lineRule="exact"/>
              <w:ind w:left="1156"/>
            </w:pPr>
            <w:r>
              <w:t>Section</w:t>
            </w:r>
            <w:r>
              <w:rPr>
                <w:spacing w:val="-1"/>
              </w:rPr>
              <w:t xml:space="preserve"> </w:t>
            </w:r>
            <w:proofErr w:type="gramStart"/>
            <w:r>
              <w:t>6</w:t>
            </w:r>
            <w:r>
              <w:rPr>
                <w:spacing w:val="46"/>
              </w:rPr>
              <w:t xml:space="preserve">  </w:t>
            </w:r>
            <w:r>
              <w:rPr>
                <w:spacing w:val="-2"/>
              </w:rPr>
              <w:t>Drawings</w:t>
            </w:r>
            <w:proofErr w:type="gramEnd"/>
          </w:p>
        </w:tc>
      </w:tr>
      <w:tr w:rsidR="008C081A" w14:paraId="56ADA3BD" w14:textId="77777777">
        <w:trPr>
          <w:trHeight w:val="995"/>
        </w:trPr>
        <w:tc>
          <w:tcPr>
            <w:tcW w:w="2427" w:type="dxa"/>
            <w:vMerge/>
            <w:tcBorders>
              <w:top w:val="nil"/>
            </w:tcBorders>
          </w:tcPr>
          <w:p w14:paraId="59D5306C" w14:textId="77777777" w:rsidR="008C081A" w:rsidRDefault="008C081A">
            <w:pPr>
              <w:rPr>
                <w:sz w:val="2"/>
                <w:szCs w:val="2"/>
              </w:rPr>
            </w:pPr>
          </w:p>
        </w:tc>
        <w:tc>
          <w:tcPr>
            <w:tcW w:w="720" w:type="dxa"/>
          </w:tcPr>
          <w:p w14:paraId="62AF898E" w14:textId="77777777" w:rsidR="008C081A" w:rsidRDefault="00DE5A60">
            <w:pPr>
              <w:pStyle w:val="TableParagraph"/>
              <w:spacing w:before="2"/>
              <w:ind w:left="9" w:right="216"/>
              <w:jc w:val="center"/>
            </w:pPr>
            <w:r>
              <w:rPr>
                <w:spacing w:val="-5"/>
              </w:rPr>
              <w:t>8.2</w:t>
            </w:r>
          </w:p>
        </w:tc>
        <w:tc>
          <w:tcPr>
            <w:tcW w:w="6205" w:type="dxa"/>
          </w:tcPr>
          <w:p w14:paraId="033D0320" w14:textId="77777777" w:rsidR="008C081A" w:rsidRDefault="00DE5A60">
            <w:pPr>
              <w:pStyle w:val="TableParagraph"/>
              <w:spacing w:line="259" w:lineRule="auto"/>
              <w:ind w:left="105" w:right="97"/>
              <w:jc w:val="both"/>
            </w:pPr>
            <w:r>
              <w:rPr>
                <w:spacing w:val="-2"/>
              </w:rPr>
              <w:t>Tenderers are</w:t>
            </w:r>
            <w:r>
              <w:rPr>
                <w:spacing w:val="-5"/>
              </w:rPr>
              <w:t xml:space="preserve"> </w:t>
            </w:r>
            <w:r>
              <w:rPr>
                <w:spacing w:val="-2"/>
              </w:rPr>
              <w:t>expected</w:t>
            </w:r>
            <w:r>
              <w:rPr>
                <w:spacing w:val="-5"/>
              </w:rPr>
              <w:t xml:space="preserve"> </w:t>
            </w:r>
            <w:r>
              <w:rPr>
                <w:spacing w:val="-2"/>
              </w:rPr>
              <w:t>to</w:t>
            </w:r>
            <w:r>
              <w:rPr>
                <w:spacing w:val="-5"/>
              </w:rPr>
              <w:t xml:space="preserve"> </w:t>
            </w:r>
            <w:r>
              <w:rPr>
                <w:spacing w:val="-2"/>
              </w:rPr>
              <w:t>examine</w:t>
            </w:r>
            <w:r>
              <w:rPr>
                <w:spacing w:val="-3"/>
              </w:rPr>
              <w:t xml:space="preserve"> </w:t>
            </w:r>
            <w:r>
              <w:rPr>
                <w:spacing w:val="-2"/>
              </w:rPr>
              <w:t>all</w:t>
            </w:r>
            <w:r>
              <w:rPr>
                <w:spacing w:val="-3"/>
              </w:rPr>
              <w:t xml:space="preserve"> </w:t>
            </w:r>
            <w:r>
              <w:rPr>
                <w:spacing w:val="-2"/>
              </w:rPr>
              <w:t>instructions,</w:t>
            </w:r>
            <w:r>
              <w:rPr>
                <w:spacing w:val="-5"/>
              </w:rPr>
              <w:t xml:space="preserve"> </w:t>
            </w:r>
            <w:r>
              <w:rPr>
                <w:spacing w:val="-2"/>
              </w:rPr>
              <w:t>forms,</w:t>
            </w:r>
            <w:r>
              <w:rPr>
                <w:spacing w:val="-3"/>
              </w:rPr>
              <w:t xml:space="preserve"> </w:t>
            </w:r>
            <w:r>
              <w:rPr>
                <w:spacing w:val="-2"/>
              </w:rPr>
              <w:t xml:space="preserve">terms, </w:t>
            </w:r>
            <w:r>
              <w:t>and specifications in the Tender Document as well as in addendum to Tender, if any.</w:t>
            </w:r>
          </w:p>
        </w:tc>
      </w:tr>
      <w:tr w:rsidR="008C081A" w14:paraId="707A6996" w14:textId="77777777">
        <w:trPr>
          <w:trHeight w:val="930"/>
        </w:trPr>
        <w:tc>
          <w:tcPr>
            <w:tcW w:w="2427" w:type="dxa"/>
            <w:vMerge w:val="restart"/>
          </w:tcPr>
          <w:p w14:paraId="5E6F5D95" w14:textId="77777777" w:rsidR="008C081A" w:rsidRDefault="00DE5A60">
            <w:pPr>
              <w:pStyle w:val="TableParagraph"/>
              <w:spacing w:before="78" w:line="259" w:lineRule="auto"/>
              <w:ind w:right="81"/>
            </w:pPr>
            <w:bookmarkStart w:id="11" w:name="_bookmark11"/>
            <w:bookmarkEnd w:id="11"/>
            <w:r>
              <w:t xml:space="preserve">9. Clarification of </w:t>
            </w:r>
            <w:r>
              <w:rPr>
                <w:spacing w:val="-5"/>
              </w:rPr>
              <w:t>Tender</w:t>
            </w:r>
            <w:r>
              <w:rPr>
                <w:spacing w:val="-8"/>
              </w:rPr>
              <w:t xml:space="preserve"> </w:t>
            </w:r>
            <w:r>
              <w:rPr>
                <w:spacing w:val="-4"/>
              </w:rPr>
              <w:t>Document</w:t>
            </w:r>
          </w:p>
        </w:tc>
        <w:tc>
          <w:tcPr>
            <w:tcW w:w="720" w:type="dxa"/>
          </w:tcPr>
          <w:p w14:paraId="7165F864" w14:textId="77777777" w:rsidR="008C081A" w:rsidRDefault="00DE5A60">
            <w:pPr>
              <w:pStyle w:val="TableParagraph"/>
              <w:spacing w:before="2"/>
              <w:ind w:left="9" w:right="216"/>
              <w:jc w:val="center"/>
            </w:pPr>
            <w:r>
              <w:rPr>
                <w:spacing w:val="-5"/>
              </w:rPr>
              <w:t>9.1</w:t>
            </w:r>
          </w:p>
        </w:tc>
        <w:tc>
          <w:tcPr>
            <w:tcW w:w="6205" w:type="dxa"/>
          </w:tcPr>
          <w:p w14:paraId="6FF6F74E" w14:textId="77777777" w:rsidR="008C081A" w:rsidRDefault="00DE5A60">
            <w:pPr>
              <w:pStyle w:val="TableParagraph"/>
              <w:spacing w:before="71" w:line="280" w:lineRule="atLeast"/>
              <w:ind w:left="105"/>
            </w:pPr>
            <w:r>
              <w:t>A</w:t>
            </w:r>
            <w:r>
              <w:rPr>
                <w:spacing w:val="-13"/>
              </w:rPr>
              <w:t xml:space="preserve"> </w:t>
            </w:r>
            <w:r>
              <w:t>prospective</w:t>
            </w:r>
            <w:r>
              <w:rPr>
                <w:spacing w:val="-12"/>
              </w:rPr>
              <w:t xml:space="preserve"> </w:t>
            </w:r>
            <w:r>
              <w:t>Tenderer</w:t>
            </w:r>
            <w:r>
              <w:rPr>
                <w:spacing w:val="-12"/>
              </w:rPr>
              <w:t xml:space="preserve"> </w:t>
            </w:r>
            <w:r>
              <w:t>requiring</w:t>
            </w:r>
            <w:r>
              <w:rPr>
                <w:spacing w:val="-12"/>
              </w:rPr>
              <w:t xml:space="preserve"> </w:t>
            </w:r>
            <w:r>
              <w:t>any</w:t>
            </w:r>
            <w:r>
              <w:rPr>
                <w:spacing w:val="-11"/>
              </w:rPr>
              <w:t xml:space="preserve"> </w:t>
            </w:r>
            <w:r>
              <w:t>clarification</w:t>
            </w:r>
            <w:r>
              <w:rPr>
                <w:spacing w:val="-11"/>
              </w:rPr>
              <w:t xml:space="preserve"> </w:t>
            </w:r>
            <w:r>
              <w:t>of</w:t>
            </w:r>
            <w:r>
              <w:rPr>
                <w:spacing w:val="-11"/>
              </w:rPr>
              <w:t xml:space="preserve"> </w:t>
            </w:r>
            <w:r>
              <w:t>the</w:t>
            </w:r>
            <w:r>
              <w:rPr>
                <w:spacing w:val="-12"/>
              </w:rPr>
              <w:t xml:space="preserve"> </w:t>
            </w:r>
            <w:r>
              <w:t>Tender Document shall contact the Procuring Entity through e-GP System within time as specified in the TDS.</w:t>
            </w:r>
          </w:p>
        </w:tc>
      </w:tr>
      <w:tr w:rsidR="008C081A" w14:paraId="370137C5" w14:textId="77777777">
        <w:trPr>
          <w:trHeight w:val="835"/>
        </w:trPr>
        <w:tc>
          <w:tcPr>
            <w:tcW w:w="2427" w:type="dxa"/>
            <w:vMerge/>
            <w:tcBorders>
              <w:top w:val="nil"/>
            </w:tcBorders>
          </w:tcPr>
          <w:p w14:paraId="2331A23F" w14:textId="77777777" w:rsidR="008C081A" w:rsidRDefault="008C081A">
            <w:pPr>
              <w:rPr>
                <w:sz w:val="2"/>
                <w:szCs w:val="2"/>
              </w:rPr>
            </w:pPr>
          </w:p>
        </w:tc>
        <w:tc>
          <w:tcPr>
            <w:tcW w:w="720" w:type="dxa"/>
          </w:tcPr>
          <w:p w14:paraId="4229FD04" w14:textId="77777777" w:rsidR="008C081A" w:rsidRDefault="00DE5A60">
            <w:pPr>
              <w:pStyle w:val="TableParagraph"/>
              <w:spacing w:before="2"/>
              <w:ind w:left="9" w:right="216"/>
              <w:jc w:val="center"/>
            </w:pPr>
            <w:r>
              <w:rPr>
                <w:spacing w:val="-5"/>
              </w:rPr>
              <w:t>9.2</w:t>
            </w:r>
          </w:p>
        </w:tc>
        <w:tc>
          <w:tcPr>
            <w:tcW w:w="6205" w:type="dxa"/>
          </w:tcPr>
          <w:p w14:paraId="5FDC49C9" w14:textId="77777777" w:rsidR="008C081A" w:rsidRDefault="00DE5A60">
            <w:pPr>
              <w:pStyle w:val="TableParagraph"/>
              <w:spacing w:line="259" w:lineRule="auto"/>
              <w:ind w:left="105"/>
            </w:pPr>
            <w:r>
              <w:t>The Procuring Entity</w:t>
            </w:r>
            <w:r>
              <w:rPr>
                <w:spacing w:val="-3"/>
              </w:rPr>
              <w:t xml:space="preserve"> </w:t>
            </w:r>
            <w:r>
              <w:t>is not obliged to answer any clarification request</w:t>
            </w:r>
            <w:r>
              <w:rPr>
                <w:spacing w:val="-7"/>
              </w:rPr>
              <w:t xml:space="preserve"> </w:t>
            </w:r>
            <w:r>
              <w:t>received</w:t>
            </w:r>
            <w:r>
              <w:rPr>
                <w:spacing w:val="-6"/>
              </w:rPr>
              <w:t xml:space="preserve"> </w:t>
            </w:r>
            <w:r>
              <w:t>after</w:t>
            </w:r>
            <w:r>
              <w:rPr>
                <w:spacing w:val="-6"/>
              </w:rPr>
              <w:t xml:space="preserve"> </w:t>
            </w:r>
            <w:r>
              <w:t>that</w:t>
            </w:r>
            <w:r>
              <w:rPr>
                <w:spacing w:val="-7"/>
              </w:rPr>
              <w:t xml:space="preserve"> </w:t>
            </w:r>
            <w:r>
              <w:t>date</w:t>
            </w:r>
            <w:r>
              <w:rPr>
                <w:spacing w:val="-6"/>
              </w:rPr>
              <w:t xml:space="preserve"> </w:t>
            </w:r>
            <w:r>
              <w:t>as</w:t>
            </w:r>
            <w:r>
              <w:rPr>
                <w:spacing w:val="-6"/>
              </w:rPr>
              <w:t xml:space="preserve"> </w:t>
            </w:r>
            <w:r>
              <w:t>stated</w:t>
            </w:r>
            <w:r>
              <w:rPr>
                <w:spacing w:val="-6"/>
              </w:rPr>
              <w:t xml:space="preserve"> </w:t>
            </w:r>
            <w:r>
              <w:t>under</w:t>
            </w:r>
            <w:r>
              <w:rPr>
                <w:spacing w:val="-7"/>
              </w:rPr>
              <w:t xml:space="preserve"> </w:t>
            </w:r>
            <w:r>
              <w:t>ITT</w:t>
            </w:r>
            <w:r>
              <w:rPr>
                <w:spacing w:val="-8"/>
              </w:rPr>
              <w:t xml:space="preserve"> </w:t>
            </w:r>
            <w:r>
              <w:t>Sub</w:t>
            </w:r>
            <w:r>
              <w:rPr>
                <w:spacing w:val="-7"/>
              </w:rPr>
              <w:t xml:space="preserve"> </w:t>
            </w:r>
            <w:r>
              <w:t>Clause</w:t>
            </w:r>
          </w:p>
          <w:p w14:paraId="21077ADD" w14:textId="77777777" w:rsidR="008C081A" w:rsidRDefault="00DE5A60">
            <w:pPr>
              <w:pStyle w:val="TableParagraph"/>
              <w:spacing w:line="258" w:lineRule="exact"/>
              <w:ind w:left="105"/>
            </w:pPr>
            <w:r>
              <w:rPr>
                <w:spacing w:val="-4"/>
              </w:rPr>
              <w:t>9.1.</w:t>
            </w:r>
          </w:p>
        </w:tc>
      </w:tr>
      <w:tr w:rsidR="008C081A" w14:paraId="73DF0C8C" w14:textId="77777777">
        <w:trPr>
          <w:trHeight w:val="834"/>
        </w:trPr>
        <w:tc>
          <w:tcPr>
            <w:tcW w:w="2427" w:type="dxa"/>
            <w:vMerge/>
            <w:tcBorders>
              <w:top w:val="nil"/>
            </w:tcBorders>
          </w:tcPr>
          <w:p w14:paraId="44C53EFB" w14:textId="77777777" w:rsidR="008C081A" w:rsidRDefault="008C081A">
            <w:pPr>
              <w:rPr>
                <w:sz w:val="2"/>
                <w:szCs w:val="2"/>
              </w:rPr>
            </w:pPr>
          </w:p>
        </w:tc>
        <w:tc>
          <w:tcPr>
            <w:tcW w:w="720" w:type="dxa"/>
          </w:tcPr>
          <w:p w14:paraId="5E0E08C9" w14:textId="77777777" w:rsidR="008C081A" w:rsidRDefault="00DE5A60">
            <w:pPr>
              <w:pStyle w:val="TableParagraph"/>
              <w:spacing w:before="2"/>
              <w:ind w:left="9" w:right="216"/>
              <w:jc w:val="center"/>
            </w:pPr>
            <w:r>
              <w:rPr>
                <w:spacing w:val="-5"/>
              </w:rPr>
              <w:t>9.3</w:t>
            </w:r>
          </w:p>
        </w:tc>
        <w:tc>
          <w:tcPr>
            <w:tcW w:w="6205" w:type="dxa"/>
          </w:tcPr>
          <w:p w14:paraId="5B73EC8C" w14:textId="77777777" w:rsidR="008C081A" w:rsidRDefault="00DE5A60">
            <w:pPr>
              <w:pStyle w:val="TableParagraph"/>
              <w:spacing w:line="259" w:lineRule="auto"/>
              <w:ind w:left="105"/>
            </w:pPr>
            <w:r>
              <w:t>The</w:t>
            </w:r>
            <w:r>
              <w:rPr>
                <w:spacing w:val="-6"/>
              </w:rPr>
              <w:t xml:space="preserve"> </w:t>
            </w:r>
            <w:r>
              <w:t>Procuring</w:t>
            </w:r>
            <w:r>
              <w:rPr>
                <w:spacing w:val="-7"/>
              </w:rPr>
              <w:t xml:space="preserve"> </w:t>
            </w:r>
            <w:r>
              <w:t>Entity</w:t>
            </w:r>
            <w:r>
              <w:rPr>
                <w:spacing w:val="-10"/>
              </w:rPr>
              <w:t xml:space="preserve"> </w:t>
            </w:r>
            <w:r>
              <w:t>shall</w:t>
            </w:r>
            <w:r>
              <w:rPr>
                <w:spacing w:val="-9"/>
              </w:rPr>
              <w:t xml:space="preserve"> </w:t>
            </w:r>
            <w:r>
              <w:t>respond</w:t>
            </w:r>
            <w:r>
              <w:rPr>
                <w:spacing w:val="-7"/>
              </w:rPr>
              <w:t xml:space="preserve"> </w:t>
            </w:r>
            <w:r>
              <w:t>within</w:t>
            </w:r>
            <w:r>
              <w:rPr>
                <w:spacing w:val="-7"/>
              </w:rPr>
              <w:t xml:space="preserve"> </w:t>
            </w:r>
            <w:r>
              <w:t>five</w:t>
            </w:r>
            <w:r>
              <w:rPr>
                <w:spacing w:val="-6"/>
              </w:rPr>
              <w:t xml:space="preserve"> </w:t>
            </w:r>
            <w:r>
              <w:t>(5)</w:t>
            </w:r>
            <w:r>
              <w:rPr>
                <w:spacing w:val="-7"/>
              </w:rPr>
              <w:t xml:space="preserve"> </w:t>
            </w:r>
            <w:r>
              <w:t>working</w:t>
            </w:r>
            <w:r>
              <w:rPr>
                <w:spacing w:val="-8"/>
              </w:rPr>
              <w:t xml:space="preserve"> </w:t>
            </w:r>
            <w:r>
              <w:t>days of receipt of any such request for clarification received under</w:t>
            </w:r>
          </w:p>
          <w:p w14:paraId="0946956C" w14:textId="77777777" w:rsidR="008C081A" w:rsidRDefault="00DE5A60">
            <w:pPr>
              <w:pStyle w:val="TableParagraph"/>
              <w:spacing w:line="258" w:lineRule="exact"/>
              <w:ind w:left="105"/>
            </w:pPr>
            <w:r>
              <w:t>ITT</w:t>
            </w:r>
            <w:r>
              <w:rPr>
                <w:spacing w:val="-3"/>
              </w:rPr>
              <w:t xml:space="preserve"> </w:t>
            </w:r>
            <w:r>
              <w:t>Sub</w:t>
            </w:r>
            <w:r>
              <w:rPr>
                <w:spacing w:val="-3"/>
              </w:rPr>
              <w:t xml:space="preserve"> </w:t>
            </w:r>
            <w:r>
              <w:t>Clause</w:t>
            </w:r>
            <w:r>
              <w:rPr>
                <w:spacing w:val="-3"/>
              </w:rPr>
              <w:t xml:space="preserve"> </w:t>
            </w:r>
            <w:r>
              <w:rPr>
                <w:spacing w:val="-4"/>
              </w:rPr>
              <w:t>9.1.</w:t>
            </w:r>
          </w:p>
        </w:tc>
      </w:tr>
      <w:tr w:rsidR="008C081A" w14:paraId="63C7D5D3" w14:textId="77777777">
        <w:trPr>
          <w:trHeight w:val="930"/>
        </w:trPr>
        <w:tc>
          <w:tcPr>
            <w:tcW w:w="2427" w:type="dxa"/>
            <w:vMerge/>
            <w:tcBorders>
              <w:top w:val="nil"/>
            </w:tcBorders>
          </w:tcPr>
          <w:p w14:paraId="4EF15F87" w14:textId="77777777" w:rsidR="008C081A" w:rsidRDefault="008C081A">
            <w:pPr>
              <w:rPr>
                <w:sz w:val="2"/>
                <w:szCs w:val="2"/>
              </w:rPr>
            </w:pPr>
          </w:p>
        </w:tc>
        <w:tc>
          <w:tcPr>
            <w:tcW w:w="720" w:type="dxa"/>
          </w:tcPr>
          <w:p w14:paraId="1CEAA3DF" w14:textId="77777777" w:rsidR="008C081A" w:rsidRDefault="00DE5A60">
            <w:pPr>
              <w:pStyle w:val="TableParagraph"/>
              <w:spacing w:before="2"/>
              <w:ind w:left="9" w:right="216"/>
              <w:jc w:val="center"/>
            </w:pPr>
            <w:r>
              <w:rPr>
                <w:spacing w:val="-5"/>
              </w:rPr>
              <w:t>9.4</w:t>
            </w:r>
          </w:p>
        </w:tc>
        <w:tc>
          <w:tcPr>
            <w:tcW w:w="6205" w:type="dxa"/>
          </w:tcPr>
          <w:p w14:paraId="709D7614" w14:textId="77777777" w:rsidR="008C081A" w:rsidRDefault="00DE5A60">
            <w:pPr>
              <w:pStyle w:val="TableParagraph"/>
              <w:spacing w:before="71" w:line="280" w:lineRule="atLeast"/>
              <w:ind w:left="105"/>
            </w:pPr>
            <w:r>
              <w:t>The</w:t>
            </w:r>
            <w:r>
              <w:rPr>
                <w:spacing w:val="-5"/>
              </w:rPr>
              <w:t xml:space="preserve"> </w:t>
            </w:r>
            <w:r>
              <w:t>Procuring</w:t>
            </w:r>
            <w:r>
              <w:rPr>
                <w:spacing w:val="-6"/>
              </w:rPr>
              <w:t xml:space="preserve"> </w:t>
            </w:r>
            <w:r>
              <w:t>Entity</w:t>
            </w:r>
            <w:r>
              <w:rPr>
                <w:spacing w:val="-9"/>
              </w:rPr>
              <w:t xml:space="preserve"> </w:t>
            </w:r>
            <w:r>
              <w:t>shall</w:t>
            </w:r>
            <w:r>
              <w:rPr>
                <w:spacing w:val="-8"/>
              </w:rPr>
              <w:t xml:space="preserve"> </w:t>
            </w:r>
            <w:r>
              <w:t>forward</w:t>
            </w:r>
            <w:r>
              <w:rPr>
                <w:spacing w:val="-8"/>
              </w:rPr>
              <w:t xml:space="preserve"> </w:t>
            </w:r>
            <w:r>
              <w:t>copies</w:t>
            </w:r>
            <w:r>
              <w:rPr>
                <w:spacing w:val="-4"/>
              </w:rPr>
              <w:t xml:space="preserve"> </w:t>
            </w:r>
            <w:r>
              <w:t>of</w:t>
            </w:r>
            <w:r>
              <w:rPr>
                <w:spacing w:val="-5"/>
              </w:rPr>
              <w:t xml:space="preserve"> </w:t>
            </w:r>
            <w:r>
              <w:t>its</w:t>
            </w:r>
            <w:r>
              <w:rPr>
                <w:spacing w:val="-4"/>
              </w:rPr>
              <w:t xml:space="preserve"> </w:t>
            </w:r>
            <w:r>
              <w:t>response</w:t>
            </w:r>
            <w:r>
              <w:rPr>
                <w:spacing w:val="-5"/>
              </w:rPr>
              <w:t xml:space="preserve"> </w:t>
            </w:r>
            <w:r>
              <w:t>to</w:t>
            </w:r>
            <w:r>
              <w:rPr>
                <w:spacing w:val="-5"/>
              </w:rPr>
              <w:t xml:space="preserve"> </w:t>
            </w:r>
            <w:r>
              <w:t xml:space="preserve">all those who have purchased the </w:t>
            </w:r>
            <w:r>
              <w:t>Tender Document, including a description of the enquiry but without identifying its source.</w:t>
            </w:r>
          </w:p>
        </w:tc>
      </w:tr>
      <w:tr w:rsidR="008C081A" w14:paraId="317A4C03" w14:textId="77777777">
        <w:trPr>
          <w:trHeight w:val="931"/>
        </w:trPr>
        <w:tc>
          <w:tcPr>
            <w:tcW w:w="2427" w:type="dxa"/>
            <w:vMerge/>
            <w:tcBorders>
              <w:top w:val="nil"/>
            </w:tcBorders>
          </w:tcPr>
          <w:p w14:paraId="0462E389" w14:textId="77777777" w:rsidR="008C081A" w:rsidRDefault="008C081A">
            <w:pPr>
              <w:rPr>
                <w:sz w:val="2"/>
                <w:szCs w:val="2"/>
              </w:rPr>
            </w:pPr>
          </w:p>
        </w:tc>
        <w:tc>
          <w:tcPr>
            <w:tcW w:w="720" w:type="dxa"/>
          </w:tcPr>
          <w:p w14:paraId="60BFB71D" w14:textId="77777777" w:rsidR="008C081A" w:rsidRDefault="00DE5A60">
            <w:pPr>
              <w:pStyle w:val="TableParagraph"/>
              <w:spacing w:before="2"/>
              <w:ind w:left="9" w:right="216"/>
              <w:jc w:val="center"/>
            </w:pPr>
            <w:r>
              <w:rPr>
                <w:spacing w:val="-5"/>
              </w:rPr>
              <w:t>9.5</w:t>
            </w:r>
          </w:p>
        </w:tc>
        <w:tc>
          <w:tcPr>
            <w:tcW w:w="6205" w:type="dxa"/>
          </w:tcPr>
          <w:p w14:paraId="35E0C427" w14:textId="77777777" w:rsidR="008C081A" w:rsidRDefault="00DE5A60">
            <w:pPr>
              <w:pStyle w:val="TableParagraph"/>
              <w:spacing w:before="95" w:line="259" w:lineRule="auto"/>
              <w:ind w:left="105"/>
            </w:pPr>
            <w:r>
              <w:t>Should</w:t>
            </w:r>
            <w:r>
              <w:rPr>
                <w:spacing w:val="-5"/>
              </w:rPr>
              <w:t xml:space="preserve"> </w:t>
            </w:r>
            <w:r>
              <w:t>the</w:t>
            </w:r>
            <w:r>
              <w:rPr>
                <w:spacing w:val="-4"/>
              </w:rPr>
              <w:t xml:space="preserve"> </w:t>
            </w:r>
            <w:r>
              <w:t>Procuring</w:t>
            </w:r>
            <w:r>
              <w:rPr>
                <w:spacing w:val="-5"/>
              </w:rPr>
              <w:t xml:space="preserve"> </w:t>
            </w:r>
            <w:r>
              <w:t>Entity</w:t>
            </w:r>
            <w:r>
              <w:rPr>
                <w:spacing w:val="-5"/>
              </w:rPr>
              <w:t xml:space="preserve"> </w:t>
            </w:r>
            <w:r>
              <w:t>deem</w:t>
            </w:r>
            <w:r>
              <w:rPr>
                <w:spacing w:val="-3"/>
              </w:rPr>
              <w:t xml:space="preserve"> </w:t>
            </w:r>
            <w:r>
              <w:t>it</w:t>
            </w:r>
            <w:r>
              <w:rPr>
                <w:spacing w:val="-4"/>
              </w:rPr>
              <w:t xml:space="preserve"> </w:t>
            </w:r>
            <w:r>
              <w:t>necessary</w:t>
            </w:r>
            <w:r>
              <w:rPr>
                <w:spacing w:val="-5"/>
              </w:rPr>
              <w:t xml:space="preserve"> </w:t>
            </w:r>
            <w:r>
              <w:t>to</w:t>
            </w:r>
            <w:r>
              <w:rPr>
                <w:spacing w:val="-4"/>
              </w:rPr>
              <w:t xml:space="preserve"> </w:t>
            </w:r>
            <w:r>
              <w:t>amend</w:t>
            </w:r>
            <w:r>
              <w:rPr>
                <w:spacing w:val="-5"/>
              </w:rPr>
              <w:t xml:space="preserve"> </w:t>
            </w:r>
            <w:r>
              <w:t>the Tender Document as a result of a clarification, it will do so</w:t>
            </w:r>
          </w:p>
          <w:p w14:paraId="0AD1E63C" w14:textId="77777777" w:rsidR="008C081A" w:rsidRDefault="00DE5A60">
            <w:pPr>
              <w:pStyle w:val="TableParagraph"/>
              <w:ind w:left="105"/>
            </w:pPr>
            <w:r>
              <w:t>following</w:t>
            </w:r>
            <w:r>
              <w:rPr>
                <w:spacing w:val="-9"/>
              </w:rPr>
              <w:t xml:space="preserve"> </w:t>
            </w:r>
            <w:r>
              <w:t>the</w:t>
            </w:r>
            <w:r>
              <w:rPr>
                <w:spacing w:val="-6"/>
              </w:rPr>
              <w:t xml:space="preserve"> </w:t>
            </w:r>
            <w:r>
              <w:t>procedure</w:t>
            </w:r>
            <w:r>
              <w:rPr>
                <w:spacing w:val="-6"/>
              </w:rPr>
              <w:t xml:space="preserve"> </w:t>
            </w:r>
            <w:r>
              <w:t>under</w:t>
            </w:r>
            <w:r>
              <w:rPr>
                <w:spacing w:val="-7"/>
              </w:rPr>
              <w:t xml:space="preserve"> </w:t>
            </w:r>
            <w:r>
              <w:t>ITT</w:t>
            </w:r>
            <w:r>
              <w:rPr>
                <w:spacing w:val="-5"/>
              </w:rPr>
              <w:t xml:space="preserve"> </w:t>
            </w:r>
            <w:r>
              <w:t>Clause</w:t>
            </w:r>
            <w:r>
              <w:rPr>
                <w:spacing w:val="-6"/>
              </w:rPr>
              <w:t xml:space="preserve"> </w:t>
            </w:r>
            <w:r>
              <w:rPr>
                <w:spacing w:val="-5"/>
              </w:rPr>
              <w:t>11.</w:t>
            </w:r>
          </w:p>
        </w:tc>
      </w:tr>
      <w:tr w:rsidR="008C081A" w14:paraId="4D7C5EFB" w14:textId="77777777">
        <w:trPr>
          <w:trHeight w:val="1391"/>
        </w:trPr>
        <w:tc>
          <w:tcPr>
            <w:tcW w:w="2427" w:type="dxa"/>
            <w:vMerge w:val="restart"/>
          </w:tcPr>
          <w:p w14:paraId="3BC2DC1E" w14:textId="77777777" w:rsidR="008C081A" w:rsidRDefault="00DE5A60">
            <w:pPr>
              <w:pStyle w:val="TableParagraph"/>
              <w:spacing w:before="83"/>
            </w:pPr>
            <w:bookmarkStart w:id="12" w:name="_bookmark12"/>
            <w:bookmarkEnd w:id="12"/>
            <w:r>
              <w:rPr>
                <w:spacing w:val="-6"/>
              </w:rPr>
              <w:t>10.</w:t>
            </w:r>
            <w:r>
              <w:rPr>
                <w:spacing w:val="-3"/>
              </w:rPr>
              <w:t xml:space="preserve"> </w:t>
            </w:r>
            <w:r>
              <w:rPr>
                <w:spacing w:val="-6"/>
              </w:rPr>
              <w:t>Pre-Tender</w:t>
            </w:r>
            <w:r>
              <w:rPr>
                <w:spacing w:val="-2"/>
              </w:rPr>
              <w:t xml:space="preserve"> </w:t>
            </w:r>
            <w:r>
              <w:rPr>
                <w:spacing w:val="-6"/>
              </w:rPr>
              <w:t>Meeting</w:t>
            </w:r>
          </w:p>
        </w:tc>
        <w:tc>
          <w:tcPr>
            <w:tcW w:w="720" w:type="dxa"/>
          </w:tcPr>
          <w:p w14:paraId="3D833A3F" w14:textId="77777777" w:rsidR="008C081A" w:rsidRDefault="00DE5A60">
            <w:pPr>
              <w:pStyle w:val="TableParagraph"/>
              <w:spacing w:before="4"/>
              <w:ind w:left="9" w:right="94"/>
              <w:jc w:val="center"/>
            </w:pPr>
            <w:r>
              <w:rPr>
                <w:spacing w:val="-4"/>
              </w:rPr>
              <w:t>10.1</w:t>
            </w:r>
          </w:p>
        </w:tc>
        <w:tc>
          <w:tcPr>
            <w:tcW w:w="6205" w:type="dxa"/>
          </w:tcPr>
          <w:p w14:paraId="6E5E6A6F" w14:textId="77777777" w:rsidR="008C081A" w:rsidRDefault="00DE5A60">
            <w:pPr>
              <w:pStyle w:val="TableParagraph"/>
              <w:spacing w:before="2" w:line="259" w:lineRule="auto"/>
              <w:ind w:left="105" w:right="163"/>
            </w:pPr>
            <w:r>
              <w:t>To</w:t>
            </w:r>
            <w:r>
              <w:rPr>
                <w:spacing w:val="-9"/>
              </w:rPr>
              <w:t xml:space="preserve"> </w:t>
            </w:r>
            <w:r>
              <w:t>clarify</w:t>
            </w:r>
            <w:r>
              <w:rPr>
                <w:spacing w:val="-8"/>
              </w:rPr>
              <w:t xml:space="preserve"> </w:t>
            </w:r>
            <w:r>
              <w:t>issues</w:t>
            </w:r>
            <w:r>
              <w:rPr>
                <w:spacing w:val="-6"/>
              </w:rPr>
              <w:t xml:space="preserve"> </w:t>
            </w:r>
            <w:r>
              <w:t>and</w:t>
            </w:r>
            <w:r>
              <w:rPr>
                <w:spacing w:val="-8"/>
              </w:rPr>
              <w:t xml:space="preserve"> </w:t>
            </w:r>
            <w:r>
              <w:t>to</w:t>
            </w:r>
            <w:r>
              <w:rPr>
                <w:spacing w:val="-7"/>
              </w:rPr>
              <w:t xml:space="preserve"> </w:t>
            </w:r>
            <w:r>
              <w:t>answer</w:t>
            </w:r>
            <w:r>
              <w:rPr>
                <w:spacing w:val="-7"/>
              </w:rPr>
              <w:t xml:space="preserve"> </w:t>
            </w:r>
            <w:r>
              <w:t>questions</w:t>
            </w:r>
            <w:r>
              <w:rPr>
                <w:spacing w:val="-6"/>
              </w:rPr>
              <w:t xml:space="preserve"> </w:t>
            </w:r>
            <w:r>
              <w:t>on</w:t>
            </w:r>
            <w:r>
              <w:rPr>
                <w:spacing w:val="-8"/>
              </w:rPr>
              <w:t xml:space="preserve"> </w:t>
            </w:r>
            <w:r>
              <w:t>any</w:t>
            </w:r>
            <w:r>
              <w:rPr>
                <w:spacing w:val="-8"/>
              </w:rPr>
              <w:t xml:space="preserve"> </w:t>
            </w:r>
            <w:r>
              <w:t>matter</w:t>
            </w:r>
            <w:r>
              <w:rPr>
                <w:spacing w:val="-7"/>
              </w:rPr>
              <w:t xml:space="preserve"> </w:t>
            </w:r>
            <w:r>
              <w:t>arising in the Tender Document, the Procuring Entity may, if stated in the</w:t>
            </w:r>
            <w:r>
              <w:rPr>
                <w:spacing w:val="-2"/>
              </w:rPr>
              <w:t xml:space="preserve"> </w:t>
            </w:r>
            <w:r>
              <w:t>TDS,</w:t>
            </w:r>
            <w:r>
              <w:rPr>
                <w:spacing w:val="-2"/>
              </w:rPr>
              <w:t xml:space="preserve"> </w:t>
            </w:r>
            <w:r>
              <w:t>hold a pre-Tender Meeting at</w:t>
            </w:r>
            <w:r>
              <w:rPr>
                <w:spacing w:val="-1"/>
              </w:rPr>
              <w:t xml:space="preserve"> </w:t>
            </w:r>
            <w:r>
              <w:t>the place, date and time as</w:t>
            </w:r>
            <w:r>
              <w:rPr>
                <w:spacing w:val="-2"/>
              </w:rPr>
              <w:t xml:space="preserve"> </w:t>
            </w:r>
            <w:r>
              <w:t>specified</w:t>
            </w:r>
            <w:r>
              <w:rPr>
                <w:spacing w:val="-3"/>
              </w:rPr>
              <w:t xml:space="preserve"> </w:t>
            </w:r>
            <w:r>
              <w:t>in</w:t>
            </w:r>
            <w:r>
              <w:rPr>
                <w:spacing w:val="-4"/>
              </w:rPr>
              <w:t xml:space="preserve"> </w:t>
            </w:r>
            <w:r>
              <w:t>the</w:t>
            </w:r>
            <w:r>
              <w:rPr>
                <w:spacing w:val="-5"/>
              </w:rPr>
              <w:t xml:space="preserve"> </w:t>
            </w:r>
            <w:r>
              <w:t>TDS.</w:t>
            </w:r>
            <w:r>
              <w:rPr>
                <w:spacing w:val="-3"/>
              </w:rPr>
              <w:t xml:space="preserve"> </w:t>
            </w:r>
            <w:r>
              <w:t>All</w:t>
            </w:r>
            <w:r>
              <w:rPr>
                <w:spacing w:val="-6"/>
              </w:rPr>
              <w:t xml:space="preserve"> </w:t>
            </w:r>
            <w:r>
              <w:t>potential</w:t>
            </w:r>
            <w:r>
              <w:rPr>
                <w:spacing w:val="-6"/>
              </w:rPr>
              <w:t xml:space="preserve"> </w:t>
            </w:r>
            <w:r>
              <w:t>Tenderers</w:t>
            </w:r>
            <w:r>
              <w:rPr>
                <w:spacing w:val="-2"/>
              </w:rPr>
              <w:t xml:space="preserve"> </w:t>
            </w:r>
            <w:r>
              <w:t>are</w:t>
            </w:r>
            <w:r>
              <w:rPr>
                <w:spacing w:val="-3"/>
              </w:rPr>
              <w:t xml:space="preserve"> </w:t>
            </w:r>
            <w:r>
              <w:t>encouraged</w:t>
            </w:r>
          </w:p>
          <w:p w14:paraId="37262594" w14:textId="77777777" w:rsidR="008C081A" w:rsidRDefault="00DE5A60">
            <w:pPr>
              <w:pStyle w:val="TableParagraph"/>
              <w:spacing w:line="255" w:lineRule="exact"/>
              <w:ind w:left="105"/>
            </w:pPr>
            <w:r>
              <w:t>and</w:t>
            </w:r>
            <w:r>
              <w:rPr>
                <w:spacing w:val="-5"/>
              </w:rPr>
              <w:t xml:space="preserve"> </w:t>
            </w:r>
            <w:r>
              <w:t>invited</w:t>
            </w:r>
            <w:r>
              <w:rPr>
                <w:spacing w:val="-3"/>
              </w:rPr>
              <w:t xml:space="preserve"> </w:t>
            </w:r>
            <w:r>
              <w:t>to</w:t>
            </w:r>
            <w:r>
              <w:rPr>
                <w:spacing w:val="-3"/>
              </w:rPr>
              <w:t xml:space="preserve"> </w:t>
            </w:r>
            <w:r>
              <w:t>attend</w:t>
            </w:r>
            <w:r>
              <w:rPr>
                <w:spacing w:val="-5"/>
              </w:rPr>
              <w:t xml:space="preserve"> </w:t>
            </w:r>
            <w:r>
              <w:t>the</w:t>
            </w:r>
            <w:r>
              <w:rPr>
                <w:spacing w:val="-6"/>
              </w:rPr>
              <w:t xml:space="preserve"> </w:t>
            </w:r>
            <w:r>
              <w:t>meeting,</w:t>
            </w:r>
            <w:r>
              <w:rPr>
                <w:spacing w:val="-3"/>
              </w:rPr>
              <w:t xml:space="preserve"> </w:t>
            </w:r>
            <w:r>
              <w:t>if</w:t>
            </w:r>
            <w:r>
              <w:rPr>
                <w:spacing w:val="-3"/>
              </w:rPr>
              <w:t xml:space="preserve"> </w:t>
            </w:r>
            <w:r>
              <w:t>it</w:t>
            </w:r>
            <w:r>
              <w:rPr>
                <w:spacing w:val="-7"/>
              </w:rPr>
              <w:t xml:space="preserve"> </w:t>
            </w:r>
            <w:r>
              <w:t>is</w:t>
            </w:r>
            <w:r>
              <w:rPr>
                <w:spacing w:val="-5"/>
              </w:rPr>
              <w:t xml:space="preserve"> </w:t>
            </w:r>
            <w:r>
              <w:rPr>
                <w:spacing w:val="-2"/>
              </w:rPr>
              <w:t>held.</w:t>
            </w:r>
          </w:p>
        </w:tc>
      </w:tr>
      <w:tr w:rsidR="008C081A" w14:paraId="1DE60E80" w14:textId="77777777">
        <w:trPr>
          <w:trHeight w:val="1670"/>
        </w:trPr>
        <w:tc>
          <w:tcPr>
            <w:tcW w:w="2427" w:type="dxa"/>
            <w:vMerge/>
            <w:tcBorders>
              <w:top w:val="nil"/>
            </w:tcBorders>
          </w:tcPr>
          <w:p w14:paraId="37549036" w14:textId="77777777" w:rsidR="008C081A" w:rsidRDefault="008C081A">
            <w:pPr>
              <w:rPr>
                <w:sz w:val="2"/>
                <w:szCs w:val="2"/>
              </w:rPr>
            </w:pPr>
          </w:p>
        </w:tc>
        <w:tc>
          <w:tcPr>
            <w:tcW w:w="720" w:type="dxa"/>
          </w:tcPr>
          <w:p w14:paraId="422D36F7" w14:textId="77777777" w:rsidR="008C081A" w:rsidRDefault="00DE5A60">
            <w:pPr>
              <w:pStyle w:val="TableParagraph"/>
              <w:spacing w:before="4"/>
              <w:ind w:left="9" w:right="94"/>
              <w:jc w:val="center"/>
            </w:pPr>
            <w:r>
              <w:rPr>
                <w:spacing w:val="-4"/>
              </w:rPr>
              <w:t>10.2</w:t>
            </w:r>
          </w:p>
        </w:tc>
        <w:tc>
          <w:tcPr>
            <w:tcW w:w="6205" w:type="dxa"/>
          </w:tcPr>
          <w:p w14:paraId="5BA28948" w14:textId="77777777" w:rsidR="008C081A" w:rsidRDefault="00DE5A60">
            <w:pPr>
              <w:pStyle w:val="TableParagraph"/>
              <w:spacing w:before="2" w:line="259" w:lineRule="auto"/>
              <w:ind w:left="105" w:right="163" w:firstLine="48"/>
            </w:pPr>
            <w:r>
              <w:t>Pre-Tender</w:t>
            </w:r>
            <w:r>
              <w:rPr>
                <w:spacing w:val="-4"/>
              </w:rPr>
              <w:t xml:space="preserve"> </w:t>
            </w:r>
            <w:r>
              <w:t>Meeting</w:t>
            </w:r>
            <w:r>
              <w:rPr>
                <w:spacing w:val="-5"/>
              </w:rPr>
              <w:t xml:space="preserve"> </w:t>
            </w:r>
            <w:r>
              <w:t>will</w:t>
            </w:r>
            <w:r>
              <w:rPr>
                <w:spacing w:val="-7"/>
              </w:rPr>
              <w:t xml:space="preserve"> </w:t>
            </w:r>
            <w:r>
              <w:t>be</w:t>
            </w:r>
            <w:r>
              <w:rPr>
                <w:spacing w:val="-4"/>
              </w:rPr>
              <w:t xml:space="preserve"> </w:t>
            </w:r>
            <w:r>
              <w:t>held</w:t>
            </w:r>
            <w:r>
              <w:rPr>
                <w:spacing w:val="-4"/>
              </w:rPr>
              <w:t xml:space="preserve"> </w:t>
            </w:r>
            <w:r>
              <w:t>online</w:t>
            </w:r>
            <w:r>
              <w:rPr>
                <w:spacing w:val="-4"/>
              </w:rPr>
              <w:t xml:space="preserve"> </w:t>
            </w:r>
            <w:r>
              <w:t>on</w:t>
            </w:r>
            <w:r>
              <w:rPr>
                <w:spacing w:val="-5"/>
              </w:rPr>
              <w:t xml:space="preserve"> </w:t>
            </w:r>
            <w:r>
              <w:t>the</w:t>
            </w:r>
            <w:r>
              <w:rPr>
                <w:spacing w:val="-4"/>
              </w:rPr>
              <w:t xml:space="preserve"> </w:t>
            </w:r>
            <w:r>
              <w:t>date</w:t>
            </w:r>
            <w:r>
              <w:rPr>
                <w:spacing w:val="-7"/>
              </w:rPr>
              <w:t xml:space="preserve"> </w:t>
            </w:r>
            <w:r>
              <w:t>and</w:t>
            </w:r>
            <w:r>
              <w:rPr>
                <w:spacing w:val="-5"/>
              </w:rPr>
              <w:t xml:space="preserve"> </w:t>
            </w:r>
            <w:r>
              <w:t>time</w:t>
            </w:r>
            <w:r>
              <w:rPr>
                <w:spacing w:val="-4"/>
              </w:rPr>
              <w:t xml:space="preserve"> </w:t>
            </w:r>
            <w:r>
              <w:t xml:space="preserve">as specified in the TDS. Clarifications to the queries of Tenderer will be made online, and </w:t>
            </w:r>
            <w:r>
              <w:t>also responses will be</w:t>
            </w:r>
            <w:r>
              <w:rPr>
                <w:spacing w:val="-2"/>
              </w:rPr>
              <w:t xml:space="preserve"> </w:t>
            </w:r>
            <w:r>
              <w:t>shared through dashboard</w:t>
            </w:r>
            <w:r>
              <w:rPr>
                <w:spacing w:val="-13"/>
              </w:rPr>
              <w:t xml:space="preserve"> </w:t>
            </w:r>
            <w:r>
              <w:t>of</w:t>
            </w:r>
            <w:r>
              <w:rPr>
                <w:spacing w:val="-12"/>
              </w:rPr>
              <w:t xml:space="preserve"> </w:t>
            </w:r>
            <w:r>
              <w:t>Tenderers,</w:t>
            </w:r>
            <w:r>
              <w:rPr>
                <w:spacing w:val="-12"/>
              </w:rPr>
              <w:t xml:space="preserve"> </w:t>
            </w:r>
            <w:r>
              <w:t>who</w:t>
            </w:r>
            <w:r>
              <w:rPr>
                <w:spacing w:val="-12"/>
              </w:rPr>
              <w:t xml:space="preserve"> </w:t>
            </w:r>
            <w:r>
              <w:t>have</w:t>
            </w:r>
            <w:r>
              <w:rPr>
                <w:spacing w:val="-12"/>
              </w:rPr>
              <w:t xml:space="preserve"> </w:t>
            </w:r>
            <w:r>
              <w:t>purchased</w:t>
            </w:r>
            <w:r>
              <w:rPr>
                <w:spacing w:val="-12"/>
              </w:rPr>
              <w:t xml:space="preserve"> </w:t>
            </w:r>
            <w:r>
              <w:t>the</w:t>
            </w:r>
            <w:r>
              <w:rPr>
                <w:spacing w:val="-12"/>
              </w:rPr>
              <w:t xml:space="preserve"> </w:t>
            </w:r>
            <w:r>
              <w:t>e-TD.</w:t>
            </w:r>
            <w:r>
              <w:rPr>
                <w:spacing w:val="-12"/>
              </w:rPr>
              <w:t xml:space="preserve"> </w:t>
            </w:r>
            <w:r>
              <w:t>through e-GP System within the pre-tender meeting date and time as</w:t>
            </w:r>
          </w:p>
          <w:p w14:paraId="05796A0C" w14:textId="77777777" w:rsidR="008C081A" w:rsidRDefault="00DE5A60">
            <w:pPr>
              <w:pStyle w:val="TableParagraph"/>
              <w:spacing w:line="255" w:lineRule="exact"/>
              <w:ind w:left="105"/>
            </w:pPr>
            <w:r>
              <w:t>specified</w:t>
            </w:r>
            <w:r>
              <w:rPr>
                <w:spacing w:val="-7"/>
              </w:rPr>
              <w:t xml:space="preserve"> </w:t>
            </w:r>
            <w:r>
              <w:t>in</w:t>
            </w:r>
            <w:r>
              <w:rPr>
                <w:spacing w:val="-3"/>
              </w:rPr>
              <w:t xml:space="preserve"> </w:t>
            </w:r>
            <w:r>
              <w:t>the</w:t>
            </w:r>
            <w:r>
              <w:rPr>
                <w:spacing w:val="-2"/>
              </w:rPr>
              <w:t xml:space="preserve"> </w:t>
            </w:r>
            <w:r>
              <w:rPr>
                <w:spacing w:val="-4"/>
              </w:rPr>
              <w:t>IFT.</w:t>
            </w:r>
          </w:p>
        </w:tc>
      </w:tr>
      <w:tr w:rsidR="008C081A" w14:paraId="76990736" w14:textId="77777777">
        <w:trPr>
          <w:trHeight w:val="2505"/>
        </w:trPr>
        <w:tc>
          <w:tcPr>
            <w:tcW w:w="2427" w:type="dxa"/>
            <w:vMerge/>
            <w:tcBorders>
              <w:top w:val="nil"/>
            </w:tcBorders>
          </w:tcPr>
          <w:p w14:paraId="1DC70A8F" w14:textId="77777777" w:rsidR="008C081A" w:rsidRDefault="008C081A">
            <w:pPr>
              <w:rPr>
                <w:sz w:val="2"/>
                <w:szCs w:val="2"/>
              </w:rPr>
            </w:pPr>
          </w:p>
        </w:tc>
        <w:tc>
          <w:tcPr>
            <w:tcW w:w="720" w:type="dxa"/>
          </w:tcPr>
          <w:p w14:paraId="77ECE36B" w14:textId="77777777" w:rsidR="008C081A" w:rsidRDefault="00DE5A60">
            <w:pPr>
              <w:pStyle w:val="TableParagraph"/>
              <w:spacing w:before="5"/>
              <w:ind w:left="9" w:right="94"/>
              <w:jc w:val="center"/>
            </w:pPr>
            <w:r>
              <w:rPr>
                <w:spacing w:val="-4"/>
              </w:rPr>
              <w:t>10.3</w:t>
            </w:r>
          </w:p>
        </w:tc>
        <w:tc>
          <w:tcPr>
            <w:tcW w:w="6205" w:type="dxa"/>
          </w:tcPr>
          <w:p w14:paraId="55DD670C" w14:textId="77777777" w:rsidR="008C081A" w:rsidRDefault="00DE5A60">
            <w:pPr>
              <w:pStyle w:val="TableParagraph"/>
              <w:spacing w:before="2" w:line="259" w:lineRule="auto"/>
              <w:ind w:left="105"/>
            </w:pPr>
            <w:r>
              <w:t>Minutes</w:t>
            </w:r>
            <w:r>
              <w:rPr>
                <w:spacing w:val="-3"/>
              </w:rPr>
              <w:t xml:space="preserve"> </w:t>
            </w:r>
            <w:r>
              <w:t>of</w:t>
            </w:r>
            <w:r>
              <w:rPr>
                <w:spacing w:val="-4"/>
              </w:rPr>
              <w:t xml:space="preserve"> </w:t>
            </w:r>
            <w:r>
              <w:t>the</w:t>
            </w:r>
            <w:r>
              <w:rPr>
                <w:spacing w:val="-4"/>
              </w:rPr>
              <w:t xml:space="preserve"> </w:t>
            </w:r>
            <w:r>
              <w:t>pre-Tender</w:t>
            </w:r>
            <w:r>
              <w:rPr>
                <w:spacing w:val="-7"/>
              </w:rPr>
              <w:t xml:space="preserve"> </w:t>
            </w:r>
            <w:r>
              <w:t>meeting,</w:t>
            </w:r>
            <w:r>
              <w:rPr>
                <w:spacing w:val="-4"/>
              </w:rPr>
              <w:t xml:space="preserve"> </w:t>
            </w:r>
            <w:r>
              <w:t>including</w:t>
            </w:r>
            <w:r>
              <w:rPr>
                <w:spacing w:val="-5"/>
              </w:rPr>
              <w:t xml:space="preserve"> </w:t>
            </w:r>
            <w:r>
              <w:t>the</w:t>
            </w:r>
            <w:r>
              <w:rPr>
                <w:spacing w:val="-4"/>
              </w:rPr>
              <w:t xml:space="preserve"> </w:t>
            </w:r>
            <w:r>
              <w:t>text</w:t>
            </w:r>
            <w:r>
              <w:rPr>
                <w:spacing w:val="-5"/>
              </w:rPr>
              <w:t xml:space="preserve"> </w:t>
            </w:r>
            <w:r>
              <w:t>of</w:t>
            </w:r>
            <w:r>
              <w:rPr>
                <w:spacing w:val="-4"/>
              </w:rPr>
              <w:t xml:space="preserve"> </w:t>
            </w:r>
            <w:r>
              <w:t xml:space="preserve">the </w:t>
            </w:r>
            <w:r>
              <w:t>questions</w:t>
            </w:r>
            <w:r>
              <w:rPr>
                <w:spacing w:val="-7"/>
              </w:rPr>
              <w:t xml:space="preserve"> </w:t>
            </w:r>
            <w:r>
              <w:t>raised</w:t>
            </w:r>
            <w:r>
              <w:rPr>
                <w:spacing w:val="-7"/>
              </w:rPr>
              <w:t xml:space="preserve"> </w:t>
            </w:r>
            <w:r>
              <w:t>and</w:t>
            </w:r>
            <w:r>
              <w:rPr>
                <w:spacing w:val="-8"/>
              </w:rPr>
              <w:t xml:space="preserve"> </w:t>
            </w:r>
            <w:r>
              <w:t>the</w:t>
            </w:r>
            <w:r>
              <w:rPr>
                <w:spacing w:val="-7"/>
              </w:rPr>
              <w:t xml:space="preserve"> </w:t>
            </w:r>
            <w:r>
              <w:t>responses</w:t>
            </w:r>
            <w:r>
              <w:rPr>
                <w:spacing w:val="-6"/>
              </w:rPr>
              <w:t xml:space="preserve"> </w:t>
            </w:r>
            <w:r>
              <w:t>given,</w:t>
            </w:r>
            <w:r>
              <w:rPr>
                <w:spacing w:val="-8"/>
              </w:rPr>
              <w:t xml:space="preserve"> </w:t>
            </w:r>
            <w:r>
              <w:t>together</w:t>
            </w:r>
            <w:r>
              <w:rPr>
                <w:spacing w:val="-10"/>
              </w:rPr>
              <w:t xml:space="preserve"> </w:t>
            </w:r>
            <w:r>
              <w:t>with</w:t>
            </w:r>
            <w:r>
              <w:rPr>
                <w:spacing w:val="-7"/>
              </w:rPr>
              <w:t xml:space="preserve"> </w:t>
            </w:r>
            <w:r>
              <w:t>any</w:t>
            </w:r>
          </w:p>
          <w:p w14:paraId="29C715D8" w14:textId="77777777" w:rsidR="008C081A" w:rsidRDefault="00DE5A60">
            <w:pPr>
              <w:pStyle w:val="TableParagraph"/>
              <w:spacing w:line="259" w:lineRule="auto"/>
              <w:ind w:left="105"/>
            </w:pPr>
            <w:r>
              <w:t>responses</w:t>
            </w:r>
            <w:r>
              <w:rPr>
                <w:spacing w:val="-4"/>
              </w:rPr>
              <w:t xml:space="preserve"> </w:t>
            </w:r>
            <w:r>
              <w:t>prepared</w:t>
            </w:r>
            <w:r>
              <w:rPr>
                <w:spacing w:val="-5"/>
              </w:rPr>
              <w:t xml:space="preserve"> </w:t>
            </w:r>
            <w:r>
              <w:t>after</w:t>
            </w:r>
            <w:r>
              <w:rPr>
                <w:spacing w:val="-8"/>
              </w:rPr>
              <w:t xml:space="preserve"> </w:t>
            </w:r>
            <w:r>
              <w:t>the</w:t>
            </w:r>
            <w:r>
              <w:rPr>
                <w:spacing w:val="-5"/>
              </w:rPr>
              <w:t xml:space="preserve"> </w:t>
            </w:r>
            <w:r>
              <w:t>meeting,</w:t>
            </w:r>
            <w:r>
              <w:rPr>
                <w:spacing w:val="-5"/>
              </w:rPr>
              <w:t xml:space="preserve"> </w:t>
            </w:r>
            <w:r>
              <w:t>will</w:t>
            </w:r>
            <w:r>
              <w:rPr>
                <w:spacing w:val="-5"/>
              </w:rPr>
              <w:t xml:space="preserve"> </w:t>
            </w:r>
            <w:r>
              <w:t>be</w:t>
            </w:r>
            <w:r>
              <w:rPr>
                <w:spacing w:val="-5"/>
              </w:rPr>
              <w:t xml:space="preserve"> </w:t>
            </w:r>
            <w:r>
              <w:t>uploaded</w:t>
            </w:r>
            <w:r>
              <w:rPr>
                <w:spacing w:val="37"/>
              </w:rPr>
              <w:t xml:space="preserve"> </w:t>
            </w:r>
            <w:r>
              <w:t>within five (5) working days. Any amendment</w:t>
            </w:r>
            <w:r>
              <w:rPr>
                <w:spacing w:val="40"/>
              </w:rPr>
              <w:t xml:space="preserve"> </w:t>
            </w:r>
            <w:r>
              <w:t>to the Tender</w:t>
            </w:r>
          </w:p>
          <w:p w14:paraId="559DDB2E" w14:textId="77777777" w:rsidR="008C081A" w:rsidRDefault="00DE5A60">
            <w:pPr>
              <w:pStyle w:val="TableParagraph"/>
              <w:spacing w:line="258" w:lineRule="exact"/>
              <w:ind w:left="105"/>
            </w:pPr>
            <w:r>
              <w:t>Document</w:t>
            </w:r>
            <w:r>
              <w:rPr>
                <w:spacing w:val="-5"/>
              </w:rPr>
              <w:t xml:space="preserve"> </w:t>
            </w:r>
            <w:r>
              <w:t>listed</w:t>
            </w:r>
            <w:r>
              <w:rPr>
                <w:spacing w:val="-3"/>
              </w:rPr>
              <w:t xml:space="preserve"> </w:t>
            </w:r>
            <w:r>
              <w:t>in</w:t>
            </w:r>
            <w:r>
              <w:rPr>
                <w:spacing w:val="-4"/>
              </w:rPr>
              <w:t xml:space="preserve"> </w:t>
            </w:r>
            <w:r>
              <w:t>ITT</w:t>
            </w:r>
            <w:r>
              <w:rPr>
                <w:spacing w:val="-5"/>
              </w:rPr>
              <w:t xml:space="preserve"> </w:t>
            </w:r>
            <w:r>
              <w:t>Sub</w:t>
            </w:r>
            <w:r>
              <w:rPr>
                <w:spacing w:val="-4"/>
              </w:rPr>
              <w:t xml:space="preserve"> </w:t>
            </w:r>
            <w:r>
              <w:t>Clause</w:t>
            </w:r>
            <w:r>
              <w:rPr>
                <w:spacing w:val="-4"/>
              </w:rPr>
              <w:t xml:space="preserve"> </w:t>
            </w:r>
            <w:r>
              <w:t>8.1</w:t>
            </w:r>
            <w:r>
              <w:rPr>
                <w:spacing w:val="-3"/>
              </w:rPr>
              <w:t xml:space="preserve"> </w:t>
            </w:r>
            <w:r>
              <w:t>that</w:t>
            </w:r>
            <w:r>
              <w:rPr>
                <w:spacing w:val="-3"/>
              </w:rPr>
              <w:t xml:space="preserve"> </w:t>
            </w:r>
            <w:r>
              <w:t>may</w:t>
            </w:r>
            <w:r>
              <w:rPr>
                <w:spacing w:val="-4"/>
              </w:rPr>
              <w:t xml:space="preserve"> </w:t>
            </w:r>
            <w:r>
              <w:rPr>
                <w:spacing w:val="-2"/>
              </w:rPr>
              <w:t>become</w:t>
            </w:r>
          </w:p>
          <w:p w14:paraId="23EE5A24" w14:textId="77777777" w:rsidR="008C081A" w:rsidRDefault="00DE5A60">
            <w:pPr>
              <w:pStyle w:val="TableParagraph"/>
              <w:spacing w:before="20" w:line="256" w:lineRule="auto"/>
              <w:ind w:left="105" w:right="163"/>
            </w:pPr>
            <w:r>
              <w:t>necessary</w:t>
            </w:r>
            <w:r>
              <w:rPr>
                <w:spacing w:val="-2"/>
              </w:rPr>
              <w:t xml:space="preserve"> </w:t>
            </w:r>
            <w:r>
              <w:t>as</w:t>
            </w:r>
            <w:r>
              <w:rPr>
                <w:spacing w:val="-1"/>
              </w:rPr>
              <w:t xml:space="preserve"> </w:t>
            </w:r>
            <w:r>
              <w:t>a</w:t>
            </w:r>
            <w:r>
              <w:rPr>
                <w:spacing w:val="-2"/>
              </w:rPr>
              <w:t xml:space="preserve"> </w:t>
            </w:r>
            <w:r>
              <w:t>result</w:t>
            </w:r>
            <w:r>
              <w:rPr>
                <w:spacing w:val="-2"/>
              </w:rPr>
              <w:t xml:space="preserve"> </w:t>
            </w:r>
            <w:r>
              <w:t>of</w:t>
            </w:r>
            <w:r>
              <w:rPr>
                <w:spacing w:val="-1"/>
              </w:rPr>
              <w:t xml:space="preserve"> </w:t>
            </w:r>
            <w:r>
              <w:t>the</w:t>
            </w:r>
            <w:r>
              <w:rPr>
                <w:spacing w:val="-1"/>
              </w:rPr>
              <w:t xml:space="preserve"> </w:t>
            </w:r>
            <w:r>
              <w:t>pre-Tender</w:t>
            </w:r>
            <w:r>
              <w:rPr>
                <w:spacing w:val="-2"/>
              </w:rPr>
              <w:t xml:space="preserve"> </w:t>
            </w:r>
            <w:r>
              <w:t>meeting</w:t>
            </w:r>
            <w:r>
              <w:rPr>
                <w:spacing w:val="-2"/>
              </w:rPr>
              <w:t xml:space="preserve"> </w:t>
            </w:r>
            <w:r>
              <w:t>shall</w:t>
            </w:r>
            <w:r>
              <w:rPr>
                <w:spacing w:val="40"/>
              </w:rPr>
              <w:t xml:space="preserve"> </w:t>
            </w:r>
            <w:r>
              <w:t>be</w:t>
            </w:r>
            <w:r>
              <w:rPr>
                <w:spacing w:val="-1"/>
              </w:rPr>
              <w:t xml:space="preserve"> </w:t>
            </w:r>
            <w:r>
              <w:t>made by the Procuring Entity exclusively through the issue of an Addendum</w:t>
            </w:r>
            <w:r>
              <w:rPr>
                <w:spacing w:val="40"/>
              </w:rPr>
              <w:t xml:space="preserve"> </w:t>
            </w:r>
            <w:r>
              <w:t>as</w:t>
            </w:r>
            <w:r>
              <w:rPr>
                <w:spacing w:val="-3"/>
              </w:rPr>
              <w:t xml:space="preserve"> </w:t>
            </w:r>
            <w:r>
              <w:t>stated</w:t>
            </w:r>
            <w:r>
              <w:rPr>
                <w:spacing w:val="-5"/>
              </w:rPr>
              <w:t xml:space="preserve"> </w:t>
            </w:r>
            <w:r>
              <w:t>under</w:t>
            </w:r>
            <w:r>
              <w:rPr>
                <w:spacing w:val="39"/>
              </w:rPr>
              <w:t xml:space="preserve"> </w:t>
            </w:r>
            <w:r>
              <w:t>ITT</w:t>
            </w:r>
            <w:r>
              <w:rPr>
                <w:spacing w:val="-3"/>
              </w:rPr>
              <w:t xml:space="preserve"> </w:t>
            </w:r>
            <w:r>
              <w:t>Clause</w:t>
            </w:r>
            <w:r>
              <w:rPr>
                <w:spacing w:val="-4"/>
              </w:rPr>
              <w:t xml:space="preserve"> </w:t>
            </w:r>
            <w:r>
              <w:t>11</w:t>
            </w:r>
            <w:r>
              <w:rPr>
                <w:spacing w:val="-4"/>
              </w:rPr>
              <w:t xml:space="preserve"> </w:t>
            </w:r>
            <w:r>
              <w:t>and</w:t>
            </w:r>
            <w:r>
              <w:rPr>
                <w:spacing w:val="-5"/>
              </w:rPr>
              <w:t xml:space="preserve"> </w:t>
            </w:r>
            <w:r>
              <w:t>not</w:t>
            </w:r>
            <w:r>
              <w:rPr>
                <w:spacing w:val="-7"/>
              </w:rPr>
              <w:t xml:space="preserve"> </w:t>
            </w:r>
            <w:r>
              <w:t>through</w:t>
            </w:r>
            <w:r>
              <w:rPr>
                <w:spacing w:val="-4"/>
              </w:rPr>
              <w:t xml:space="preserve"> </w:t>
            </w:r>
            <w:r>
              <w:t>the</w:t>
            </w:r>
          </w:p>
          <w:p w14:paraId="0A04D62C" w14:textId="77777777" w:rsidR="008C081A" w:rsidRDefault="00DE5A60">
            <w:pPr>
              <w:pStyle w:val="TableParagraph"/>
              <w:spacing w:before="5"/>
              <w:ind w:left="105"/>
            </w:pPr>
            <w:r>
              <w:rPr>
                <w:spacing w:val="-2"/>
              </w:rPr>
              <w:t>minutes</w:t>
            </w:r>
            <w:r>
              <w:rPr>
                <w:spacing w:val="-3"/>
              </w:rPr>
              <w:t xml:space="preserve"> </w:t>
            </w:r>
            <w:r>
              <w:rPr>
                <w:spacing w:val="-2"/>
              </w:rPr>
              <w:t>of</w:t>
            </w:r>
            <w:r>
              <w:rPr>
                <w:spacing w:val="-4"/>
              </w:rPr>
              <w:t xml:space="preserve"> </w:t>
            </w:r>
            <w:r>
              <w:rPr>
                <w:spacing w:val="-2"/>
              </w:rPr>
              <w:t>the</w:t>
            </w:r>
            <w:r>
              <w:rPr>
                <w:spacing w:val="-3"/>
              </w:rPr>
              <w:t xml:space="preserve"> </w:t>
            </w:r>
            <w:r>
              <w:rPr>
                <w:spacing w:val="-2"/>
              </w:rPr>
              <w:t>pre-Tender</w:t>
            </w:r>
            <w:r>
              <w:rPr>
                <w:spacing w:val="-6"/>
              </w:rPr>
              <w:t xml:space="preserve"> </w:t>
            </w:r>
            <w:r>
              <w:rPr>
                <w:spacing w:val="-2"/>
              </w:rPr>
              <w:t>meeting.</w:t>
            </w:r>
          </w:p>
        </w:tc>
      </w:tr>
      <w:tr w:rsidR="008C081A" w14:paraId="38FA44F7" w14:textId="77777777">
        <w:trPr>
          <w:trHeight w:val="630"/>
        </w:trPr>
        <w:tc>
          <w:tcPr>
            <w:tcW w:w="2427" w:type="dxa"/>
            <w:vMerge/>
            <w:tcBorders>
              <w:top w:val="nil"/>
            </w:tcBorders>
          </w:tcPr>
          <w:p w14:paraId="67B6896B" w14:textId="77777777" w:rsidR="008C081A" w:rsidRDefault="008C081A">
            <w:pPr>
              <w:rPr>
                <w:sz w:val="2"/>
                <w:szCs w:val="2"/>
              </w:rPr>
            </w:pPr>
          </w:p>
        </w:tc>
        <w:tc>
          <w:tcPr>
            <w:tcW w:w="720" w:type="dxa"/>
          </w:tcPr>
          <w:p w14:paraId="60C2AFCD" w14:textId="77777777" w:rsidR="008C081A" w:rsidRDefault="00DE5A60">
            <w:pPr>
              <w:pStyle w:val="TableParagraph"/>
              <w:spacing w:before="4"/>
              <w:ind w:left="9" w:right="94"/>
              <w:jc w:val="center"/>
            </w:pPr>
            <w:r>
              <w:rPr>
                <w:spacing w:val="-4"/>
              </w:rPr>
              <w:t>10.4</w:t>
            </w:r>
          </w:p>
        </w:tc>
        <w:tc>
          <w:tcPr>
            <w:tcW w:w="6205" w:type="dxa"/>
          </w:tcPr>
          <w:p w14:paraId="27DF34D3" w14:textId="77777777" w:rsidR="008C081A" w:rsidRDefault="00DE5A60">
            <w:pPr>
              <w:pStyle w:val="TableParagraph"/>
              <w:spacing w:before="2" w:line="259" w:lineRule="auto"/>
              <w:ind w:left="105"/>
            </w:pPr>
            <w:r>
              <w:t>Non-participation</w:t>
            </w:r>
            <w:r>
              <w:rPr>
                <w:spacing w:val="32"/>
              </w:rPr>
              <w:t xml:space="preserve"> </w:t>
            </w:r>
            <w:r>
              <w:t>at</w:t>
            </w:r>
            <w:r>
              <w:rPr>
                <w:spacing w:val="-9"/>
              </w:rPr>
              <w:t xml:space="preserve"> </w:t>
            </w:r>
            <w:r>
              <w:t>the</w:t>
            </w:r>
            <w:r>
              <w:rPr>
                <w:spacing w:val="-8"/>
              </w:rPr>
              <w:t xml:space="preserve"> </w:t>
            </w:r>
            <w:r>
              <w:t>Pre-Tender</w:t>
            </w:r>
            <w:r>
              <w:rPr>
                <w:spacing w:val="-10"/>
              </w:rPr>
              <w:t xml:space="preserve"> </w:t>
            </w:r>
            <w:r>
              <w:t>meeting</w:t>
            </w:r>
            <w:r>
              <w:rPr>
                <w:spacing w:val="-9"/>
              </w:rPr>
              <w:t xml:space="preserve"> </w:t>
            </w:r>
            <w:r>
              <w:t>will</w:t>
            </w:r>
            <w:r>
              <w:rPr>
                <w:spacing w:val="-8"/>
              </w:rPr>
              <w:t xml:space="preserve"> </w:t>
            </w:r>
            <w:r>
              <w:t>not</w:t>
            </w:r>
            <w:r>
              <w:rPr>
                <w:spacing w:val="-8"/>
              </w:rPr>
              <w:t xml:space="preserve"> </w:t>
            </w:r>
            <w:r>
              <w:t>be</w:t>
            </w:r>
            <w:r>
              <w:rPr>
                <w:spacing w:val="-8"/>
              </w:rPr>
              <w:t xml:space="preserve"> </w:t>
            </w:r>
            <w:r>
              <w:t>a</w:t>
            </w:r>
            <w:r>
              <w:rPr>
                <w:spacing w:val="-8"/>
              </w:rPr>
              <w:t xml:space="preserve"> </w:t>
            </w:r>
            <w:r>
              <w:t>cause for disqualification of a Tenderer.</w:t>
            </w:r>
          </w:p>
        </w:tc>
      </w:tr>
    </w:tbl>
    <w:p w14:paraId="7434880D" w14:textId="77777777" w:rsidR="008C081A" w:rsidRDefault="008C081A">
      <w:pPr>
        <w:pStyle w:val="TableParagraph"/>
        <w:spacing w:line="259" w:lineRule="auto"/>
        <w:sectPr w:rsidR="008C081A">
          <w:pgSz w:w="11910" w:h="16840"/>
          <w:pgMar w:top="1400" w:right="720" w:bottom="1820" w:left="1080" w:header="0" w:footer="1623" w:gutter="0"/>
          <w:cols w:space="720"/>
        </w:sectPr>
      </w:pPr>
    </w:p>
    <w:p w14:paraId="1E545023"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51CBA60E" w14:textId="77777777">
        <w:trPr>
          <w:trHeight w:val="1521"/>
        </w:trPr>
        <w:tc>
          <w:tcPr>
            <w:tcW w:w="2427" w:type="dxa"/>
            <w:vMerge w:val="restart"/>
          </w:tcPr>
          <w:p w14:paraId="23931A78" w14:textId="77777777" w:rsidR="008C081A" w:rsidRDefault="00DE5A60">
            <w:pPr>
              <w:pStyle w:val="TableParagraph"/>
              <w:spacing w:before="79" w:line="259" w:lineRule="auto"/>
              <w:ind w:right="81"/>
            </w:pPr>
            <w:bookmarkStart w:id="13" w:name="_bookmark13"/>
            <w:bookmarkEnd w:id="13"/>
            <w:r>
              <w:t>11. Addendum</w:t>
            </w:r>
            <w:r>
              <w:rPr>
                <w:spacing w:val="-1"/>
              </w:rPr>
              <w:t xml:space="preserve"> </w:t>
            </w:r>
            <w:r>
              <w:t xml:space="preserve">to </w:t>
            </w:r>
            <w:r>
              <w:rPr>
                <w:spacing w:val="-5"/>
              </w:rPr>
              <w:t>Tender</w:t>
            </w:r>
            <w:r>
              <w:rPr>
                <w:spacing w:val="-8"/>
              </w:rPr>
              <w:t xml:space="preserve"> </w:t>
            </w:r>
            <w:r>
              <w:rPr>
                <w:spacing w:val="-4"/>
              </w:rPr>
              <w:t>Document</w:t>
            </w:r>
          </w:p>
        </w:tc>
        <w:tc>
          <w:tcPr>
            <w:tcW w:w="720" w:type="dxa"/>
          </w:tcPr>
          <w:p w14:paraId="5D6B3992" w14:textId="77777777" w:rsidR="008C081A" w:rsidRDefault="00DE5A60">
            <w:pPr>
              <w:pStyle w:val="TableParagraph"/>
              <w:spacing w:before="2"/>
              <w:ind w:left="9" w:right="94"/>
              <w:jc w:val="center"/>
            </w:pPr>
            <w:r>
              <w:rPr>
                <w:spacing w:val="-4"/>
              </w:rPr>
              <w:t>11.1</w:t>
            </w:r>
          </w:p>
        </w:tc>
        <w:tc>
          <w:tcPr>
            <w:tcW w:w="6205" w:type="dxa"/>
          </w:tcPr>
          <w:p w14:paraId="758C76EB" w14:textId="77777777" w:rsidR="008C081A" w:rsidRDefault="00DE5A60">
            <w:pPr>
              <w:pStyle w:val="TableParagraph"/>
              <w:spacing w:line="259" w:lineRule="auto"/>
              <w:ind w:left="105"/>
            </w:pPr>
            <w:r>
              <w:t>At</w:t>
            </w:r>
            <w:r>
              <w:rPr>
                <w:spacing w:val="-7"/>
              </w:rPr>
              <w:t xml:space="preserve"> </w:t>
            </w:r>
            <w:r>
              <w:t>any</w:t>
            </w:r>
            <w:r>
              <w:rPr>
                <w:spacing w:val="-7"/>
              </w:rPr>
              <w:t xml:space="preserve"> </w:t>
            </w:r>
            <w:r>
              <w:t>time</w:t>
            </w:r>
            <w:r>
              <w:rPr>
                <w:spacing w:val="-6"/>
              </w:rPr>
              <w:t xml:space="preserve"> </w:t>
            </w:r>
            <w:r>
              <w:t>prior</w:t>
            </w:r>
            <w:r>
              <w:rPr>
                <w:spacing w:val="-6"/>
              </w:rPr>
              <w:t xml:space="preserve"> </w:t>
            </w:r>
            <w:r>
              <w:t>to</w:t>
            </w:r>
            <w:r>
              <w:rPr>
                <w:spacing w:val="-6"/>
              </w:rPr>
              <w:t xml:space="preserve"> </w:t>
            </w:r>
            <w:r>
              <w:t>the</w:t>
            </w:r>
            <w:r>
              <w:rPr>
                <w:spacing w:val="-6"/>
              </w:rPr>
              <w:t xml:space="preserve"> </w:t>
            </w:r>
            <w:r>
              <w:t>deadline</w:t>
            </w:r>
            <w:r>
              <w:rPr>
                <w:spacing w:val="-8"/>
              </w:rPr>
              <w:t xml:space="preserve"> </w:t>
            </w:r>
            <w:r>
              <w:t>for</w:t>
            </w:r>
            <w:r>
              <w:rPr>
                <w:spacing w:val="-6"/>
              </w:rPr>
              <w:t xml:space="preserve"> </w:t>
            </w:r>
            <w:r>
              <w:t>submission</w:t>
            </w:r>
            <w:r>
              <w:rPr>
                <w:spacing w:val="-7"/>
              </w:rPr>
              <w:t xml:space="preserve"> </w:t>
            </w:r>
            <w:r>
              <w:t>of</w:t>
            </w:r>
            <w:r>
              <w:rPr>
                <w:spacing w:val="-8"/>
              </w:rPr>
              <w:t xml:space="preserve"> </w:t>
            </w:r>
            <w:r>
              <w:t>Tenders,</w:t>
            </w:r>
            <w:r>
              <w:rPr>
                <w:spacing w:val="-6"/>
              </w:rPr>
              <w:t xml:space="preserve"> </w:t>
            </w:r>
            <w:r>
              <w:t>the Procuring Entity, on its own initiative or in response to an</w:t>
            </w:r>
          </w:p>
          <w:p w14:paraId="28BB1041" w14:textId="77777777" w:rsidR="008C081A" w:rsidRDefault="00DE5A60">
            <w:pPr>
              <w:pStyle w:val="TableParagraph"/>
              <w:spacing w:line="258" w:lineRule="exact"/>
              <w:ind w:left="105"/>
            </w:pPr>
            <w:r>
              <w:t>inquiry</w:t>
            </w:r>
            <w:r>
              <w:rPr>
                <w:spacing w:val="25"/>
              </w:rPr>
              <w:t xml:space="preserve"> </w:t>
            </w:r>
            <w:r>
              <w:t>from</w:t>
            </w:r>
            <w:r>
              <w:rPr>
                <w:spacing w:val="-9"/>
              </w:rPr>
              <w:t xml:space="preserve"> </w:t>
            </w:r>
            <w:r>
              <w:t>a</w:t>
            </w:r>
            <w:r>
              <w:rPr>
                <w:spacing w:val="-12"/>
              </w:rPr>
              <w:t xml:space="preserve"> </w:t>
            </w:r>
            <w:r>
              <w:t>Tenderer,</w:t>
            </w:r>
            <w:r>
              <w:rPr>
                <w:spacing w:val="-12"/>
              </w:rPr>
              <w:t xml:space="preserve"> </w:t>
            </w:r>
            <w:r>
              <w:t>having</w:t>
            </w:r>
            <w:r>
              <w:rPr>
                <w:spacing w:val="-10"/>
              </w:rPr>
              <w:t xml:space="preserve"> </w:t>
            </w:r>
            <w:r>
              <w:t>purchased</w:t>
            </w:r>
            <w:r>
              <w:rPr>
                <w:spacing w:val="-10"/>
              </w:rPr>
              <w:t xml:space="preserve"> </w:t>
            </w:r>
            <w:r>
              <w:t>the</w:t>
            </w:r>
            <w:r>
              <w:rPr>
                <w:spacing w:val="-11"/>
              </w:rPr>
              <w:t xml:space="preserve"> </w:t>
            </w:r>
            <w:r>
              <w:rPr>
                <w:spacing w:val="-2"/>
              </w:rPr>
              <w:t>Tender</w:t>
            </w:r>
          </w:p>
          <w:p w14:paraId="2B6B6342" w14:textId="77777777" w:rsidR="008C081A" w:rsidRDefault="00DE5A60">
            <w:pPr>
              <w:pStyle w:val="TableParagraph"/>
              <w:spacing w:before="20" w:line="259" w:lineRule="auto"/>
              <w:ind w:left="105"/>
            </w:pPr>
            <w:r>
              <w:t>Document,</w:t>
            </w:r>
            <w:r>
              <w:rPr>
                <w:spacing w:val="-8"/>
              </w:rPr>
              <w:t xml:space="preserve"> </w:t>
            </w:r>
            <w:r>
              <w:t>or</w:t>
            </w:r>
            <w:r>
              <w:rPr>
                <w:spacing w:val="-9"/>
              </w:rPr>
              <w:t xml:space="preserve"> </w:t>
            </w:r>
            <w:r>
              <w:t>as</w:t>
            </w:r>
            <w:r>
              <w:rPr>
                <w:spacing w:val="-7"/>
              </w:rPr>
              <w:t xml:space="preserve"> </w:t>
            </w:r>
            <w:r>
              <w:t>a</w:t>
            </w:r>
            <w:r>
              <w:rPr>
                <w:spacing w:val="-11"/>
              </w:rPr>
              <w:t xml:space="preserve"> </w:t>
            </w:r>
            <w:r>
              <w:t>result</w:t>
            </w:r>
            <w:r>
              <w:rPr>
                <w:spacing w:val="-9"/>
              </w:rPr>
              <w:t xml:space="preserve"> </w:t>
            </w:r>
            <w:r>
              <w:t>of</w:t>
            </w:r>
            <w:r>
              <w:rPr>
                <w:spacing w:val="-8"/>
              </w:rPr>
              <w:t xml:space="preserve"> </w:t>
            </w:r>
            <w:r>
              <w:t>a</w:t>
            </w:r>
            <w:r>
              <w:rPr>
                <w:spacing w:val="-8"/>
              </w:rPr>
              <w:t xml:space="preserve"> </w:t>
            </w:r>
            <w:r>
              <w:t>pre-Tender</w:t>
            </w:r>
            <w:r>
              <w:rPr>
                <w:spacing w:val="-9"/>
              </w:rPr>
              <w:t xml:space="preserve"> </w:t>
            </w:r>
            <w:r>
              <w:t>meeting</w:t>
            </w:r>
            <w:r>
              <w:rPr>
                <w:spacing w:val="-9"/>
              </w:rPr>
              <w:t xml:space="preserve"> </w:t>
            </w:r>
            <w:r>
              <w:t>may</w:t>
            </w:r>
            <w:r>
              <w:rPr>
                <w:spacing w:val="-9"/>
              </w:rPr>
              <w:t xml:space="preserve"> </w:t>
            </w:r>
            <w:r>
              <w:t>revise</w:t>
            </w:r>
            <w:r>
              <w:rPr>
                <w:spacing w:val="-8"/>
              </w:rPr>
              <w:t xml:space="preserve"> </w:t>
            </w:r>
            <w:r>
              <w:t>the Tender Document by issuing an Addendum.</w:t>
            </w:r>
          </w:p>
        </w:tc>
      </w:tr>
      <w:tr w:rsidR="008C081A" w14:paraId="713EA23A" w14:textId="77777777">
        <w:trPr>
          <w:trHeight w:val="1765"/>
        </w:trPr>
        <w:tc>
          <w:tcPr>
            <w:tcW w:w="2427" w:type="dxa"/>
            <w:vMerge/>
            <w:tcBorders>
              <w:top w:val="nil"/>
            </w:tcBorders>
          </w:tcPr>
          <w:p w14:paraId="0CAE4114" w14:textId="77777777" w:rsidR="008C081A" w:rsidRDefault="008C081A">
            <w:pPr>
              <w:rPr>
                <w:sz w:val="2"/>
                <w:szCs w:val="2"/>
              </w:rPr>
            </w:pPr>
          </w:p>
        </w:tc>
        <w:tc>
          <w:tcPr>
            <w:tcW w:w="720" w:type="dxa"/>
          </w:tcPr>
          <w:p w14:paraId="14035584" w14:textId="77777777" w:rsidR="008C081A" w:rsidRDefault="00DE5A60">
            <w:pPr>
              <w:pStyle w:val="TableParagraph"/>
              <w:spacing w:before="2"/>
              <w:ind w:left="9" w:right="94"/>
              <w:jc w:val="center"/>
            </w:pPr>
            <w:r>
              <w:rPr>
                <w:spacing w:val="-4"/>
              </w:rPr>
              <w:t>11.2</w:t>
            </w:r>
          </w:p>
        </w:tc>
        <w:tc>
          <w:tcPr>
            <w:tcW w:w="6205" w:type="dxa"/>
          </w:tcPr>
          <w:p w14:paraId="5EF453BC" w14:textId="77777777" w:rsidR="008C081A" w:rsidRDefault="00DE5A60">
            <w:pPr>
              <w:pStyle w:val="TableParagraph"/>
              <w:spacing w:before="95" w:line="259" w:lineRule="auto"/>
              <w:ind w:left="105" w:right="163"/>
            </w:pPr>
            <w:r>
              <w:t>The</w:t>
            </w:r>
            <w:r>
              <w:rPr>
                <w:spacing w:val="-4"/>
              </w:rPr>
              <w:t xml:space="preserve"> </w:t>
            </w:r>
            <w:r>
              <w:t>Addendum</w:t>
            </w:r>
            <w:r>
              <w:rPr>
                <w:spacing w:val="-6"/>
              </w:rPr>
              <w:t xml:space="preserve"> </w:t>
            </w:r>
            <w:r>
              <w:t>issued</w:t>
            </w:r>
            <w:r>
              <w:rPr>
                <w:spacing w:val="-4"/>
              </w:rPr>
              <w:t xml:space="preserve"> </w:t>
            </w:r>
            <w:r>
              <w:t>under</w:t>
            </w:r>
            <w:r>
              <w:rPr>
                <w:spacing w:val="-5"/>
              </w:rPr>
              <w:t xml:space="preserve"> </w:t>
            </w:r>
            <w:r>
              <w:t>ITT</w:t>
            </w:r>
            <w:r>
              <w:rPr>
                <w:spacing w:val="-3"/>
              </w:rPr>
              <w:t xml:space="preserve"> </w:t>
            </w:r>
            <w:r>
              <w:t>Sub</w:t>
            </w:r>
            <w:r>
              <w:rPr>
                <w:spacing w:val="-5"/>
              </w:rPr>
              <w:t xml:space="preserve"> </w:t>
            </w:r>
            <w:r>
              <w:t>Clause</w:t>
            </w:r>
            <w:r>
              <w:rPr>
                <w:spacing w:val="-4"/>
              </w:rPr>
              <w:t xml:space="preserve"> </w:t>
            </w:r>
            <w:r>
              <w:t>11.1</w:t>
            </w:r>
            <w:r>
              <w:rPr>
                <w:spacing w:val="-4"/>
              </w:rPr>
              <w:t xml:space="preserve"> </w:t>
            </w:r>
            <w:r>
              <w:t>shall</w:t>
            </w:r>
            <w:r>
              <w:rPr>
                <w:spacing w:val="-4"/>
              </w:rPr>
              <w:t xml:space="preserve"> </w:t>
            </w:r>
            <w:r>
              <w:t xml:space="preserve">become an integral part of the </w:t>
            </w:r>
            <w:r>
              <w:t>Tender Document and shall have a date and an issue number and must be circulated by</w:t>
            </w:r>
            <w:r>
              <w:rPr>
                <w:spacing w:val="-1"/>
              </w:rPr>
              <w:t xml:space="preserve"> </w:t>
            </w:r>
            <w:r>
              <w:t>mail or e-mail, to Tenderers who have purchased the Tender Documents,</w:t>
            </w:r>
          </w:p>
          <w:p w14:paraId="5E3D48A2" w14:textId="77777777" w:rsidR="008C081A" w:rsidRDefault="00DE5A60">
            <w:pPr>
              <w:pStyle w:val="TableParagraph"/>
              <w:spacing w:line="257" w:lineRule="exact"/>
              <w:ind w:left="105"/>
            </w:pPr>
            <w:r>
              <w:t>within</w:t>
            </w:r>
            <w:r>
              <w:rPr>
                <w:spacing w:val="-9"/>
              </w:rPr>
              <w:t xml:space="preserve"> </w:t>
            </w:r>
            <w:r>
              <w:t>five</w:t>
            </w:r>
            <w:r>
              <w:rPr>
                <w:spacing w:val="-5"/>
              </w:rPr>
              <w:t xml:space="preserve"> </w:t>
            </w:r>
            <w:r>
              <w:t>(5)</w:t>
            </w:r>
            <w:r>
              <w:rPr>
                <w:spacing w:val="-6"/>
              </w:rPr>
              <w:t xml:space="preserve"> </w:t>
            </w:r>
            <w:r>
              <w:t>working</w:t>
            </w:r>
            <w:r>
              <w:rPr>
                <w:spacing w:val="-6"/>
              </w:rPr>
              <w:t xml:space="preserve"> </w:t>
            </w:r>
            <w:r>
              <w:t>days</w:t>
            </w:r>
            <w:r>
              <w:rPr>
                <w:spacing w:val="-5"/>
              </w:rPr>
              <w:t xml:space="preserve"> </w:t>
            </w:r>
            <w:r>
              <w:t>of</w:t>
            </w:r>
            <w:r>
              <w:rPr>
                <w:spacing w:val="-5"/>
              </w:rPr>
              <w:t xml:space="preserve"> </w:t>
            </w:r>
            <w:r>
              <w:t>issuance</w:t>
            </w:r>
            <w:r>
              <w:rPr>
                <w:spacing w:val="-5"/>
              </w:rPr>
              <w:t xml:space="preserve"> </w:t>
            </w:r>
            <w:r>
              <w:t>of</w:t>
            </w:r>
            <w:r>
              <w:rPr>
                <w:spacing w:val="-6"/>
              </w:rPr>
              <w:t xml:space="preserve"> </w:t>
            </w:r>
            <w:r>
              <w:t>such</w:t>
            </w:r>
            <w:r>
              <w:rPr>
                <w:spacing w:val="-3"/>
              </w:rPr>
              <w:t xml:space="preserve"> </w:t>
            </w:r>
            <w:r>
              <w:t>Addendum,</w:t>
            </w:r>
            <w:r>
              <w:rPr>
                <w:spacing w:val="-5"/>
              </w:rPr>
              <w:t xml:space="preserve"> to</w:t>
            </w:r>
          </w:p>
          <w:p w14:paraId="701859EC" w14:textId="77777777" w:rsidR="008C081A" w:rsidRDefault="00DE5A60">
            <w:pPr>
              <w:pStyle w:val="TableParagraph"/>
              <w:spacing w:before="21"/>
              <w:ind w:left="105"/>
            </w:pPr>
            <w:r>
              <w:t>enable</w:t>
            </w:r>
            <w:r>
              <w:rPr>
                <w:spacing w:val="-14"/>
              </w:rPr>
              <w:t xml:space="preserve"> </w:t>
            </w:r>
            <w:r>
              <w:t>Tenderers</w:t>
            </w:r>
            <w:r>
              <w:rPr>
                <w:spacing w:val="-9"/>
              </w:rPr>
              <w:t xml:space="preserve"> </w:t>
            </w:r>
            <w:r>
              <w:t>to</w:t>
            </w:r>
            <w:r>
              <w:rPr>
                <w:spacing w:val="-11"/>
              </w:rPr>
              <w:t xml:space="preserve"> </w:t>
            </w:r>
            <w:r>
              <w:t>take</w:t>
            </w:r>
            <w:r>
              <w:rPr>
                <w:spacing w:val="-12"/>
              </w:rPr>
              <w:t xml:space="preserve"> </w:t>
            </w:r>
            <w:r>
              <w:t>appropriate</w:t>
            </w:r>
            <w:r>
              <w:rPr>
                <w:spacing w:val="-10"/>
              </w:rPr>
              <w:t xml:space="preserve"> </w:t>
            </w:r>
            <w:r>
              <w:rPr>
                <w:spacing w:val="-2"/>
              </w:rPr>
              <w:t>act</w:t>
            </w:r>
            <w:r>
              <w:rPr>
                <w:spacing w:val="-2"/>
              </w:rPr>
              <w:t>ion</w:t>
            </w:r>
          </w:p>
        </w:tc>
      </w:tr>
      <w:tr w:rsidR="008C081A" w14:paraId="3292F69C" w14:textId="77777777">
        <w:trPr>
          <w:trHeight w:val="1209"/>
        </w:trPr>
        <w:tc>
          <w:tcPr>
            <w:tcW w:w="2427" w:type="dxa"/>
            <w:vMerge/>
            <w:tcBorders>
              <w:top w:val="nil"/>
            </w:tcBorders>
          </w:tcPr>
          <w:p w14:paraId="0AE26FB4" w14:textId="77777777" w:rsidR="008C081A" w:rsidRDefault="008C081A">
            <w:pPr>
              <w:rPr>
                <w:sz w:val="2"/>
                <w:szCs w:val="2"/>
              </w:rPr>
            </w:pPr>
          </w:p>
        </w:tc>
        <w:tc>
          <w:tcPr>
            <w:tcW w:w="720" w:type="dxa"/>
          </w:tcPr>
          <w:p w14:paraId="2BE3FDC5" w14:textId="77777777" w:rsidR="008C081A" w:rsidRDefault="00DE5A60">
            <w:pPr>
              <w:pStyle w:val="TableParagraph"/>
              <w:spacing w:before="2"/>
              <w:ind w:left="9" w:right="94"/>
              <w:jc w:val="center"/>
            </w:pPr>
            <w:r>
              <w:rPr>
                <w:spacing w:val="-4"/>
              </w:rPr>
              <w:t>11.3</w:t>
            </w:r>
          </w:p>
        </w:tc>
        <w:tc>
          <w:tcPr>
            <w:tcW w:w="6205" w:type="dxa"/>
          </w:tcPr>
          <w:p w14:paraId="648B3CF1" w14:textId="77777777" w:rsidR="008C081A" w:rsidRDefault="00DE5A60">
            <w:pPr>
              <w:pStyle w:val="TableParagraph"/>
              <w:spacing w:before="96"/>
              <w:ind w:left="105"/>
            </w:pPr>
            <w:r>
              <w:t>The</w:t>
            </w:r>
            <w:r>
              <w:rPr>
                <w:spacing w:val="-4"/>
              </w:rPr>
              <w:t xml:space="preserve"> </w:t>
            </w:r>
            <w:r>
              <w:t>Procuring</w:t>
            </w:r>
            <w:r>
              <w:rPr>
                <w:spacing w:val="-4"/>
              </w:rPr>
              <w:t xml:space="preserve"> </w:t>
            </w:r>
            <w:r>
              <w:t>Entity</w:t>
            </w:r>
            <w:r>
              <w:rPr>
                <w:spacing w:val="-8"/>
              </w:rPr>
              <w:t xml:space="preserve"> </w:t>
            </w:r>
            <w:r>
              <w:t>shall</w:t>
            </w:r>
            <w:r>
              <w:rPr>
                <w:spacing w:val="-6"/>
              </w:rPr>
              <w:t xml:space="preserve"> </w:t>
            </w:r>
            <w:r>
              <w:t>also</w:t>
            </w:r>
            <w:r>
              <w:rPr>
                <w:spacing w:val="-4"/>
              </w:rPr>
              <w:t xml:space="preserve"> </w:t>
            </w:r>
            <w:r>
              <w:t>ensure</w:t>
            </w:r>
            <w:r>
              <w:rPr>
                <w:spacing w:val="-3"/>
              </w:rPr>
              <w:t xml:space="preserve"> </w:t>
            </w:r>
            <w:r>
              <w:t>posting</w:t>
            </w:r>
            <w:r>
              <w:rPr>
                <w:spacing w:val="-5"/>
              </w:rPr>
              <w:t xml:space="preserve"> </w:t>
            </w:r>
            <w:r>
              <w:t>of</w:t>
            </w:r>
            <w:r>
              <w:rPr>
                <w:spacing w:val="-3"/>
              </w:rPr>
              <w:t xml:space="preserve"> </w:t>
            </w:r>
            <w:r>
              <w:t>the</w:t>
            </w:r>
            <w:r>
              <w:rPr>
                <w:spacing w:val="-5"/>
              </w:rPr>
              <w:t xml:space="preserve"> </w:t>
            </w:r>
            <w:r>
              <w:rPr>
                <w:spacing w:val="-2"/>
              </w:rPr>
              <w:t>relevant</w:t>
            </w:r>
          </w:p>
          <w:p w14:paraId="4CADC33D" w14:textId="77777777" w:rsidR="008C081A" w:rsidRDefault="00DE5A60">
            <w:pPr>
              <w:pStyle w:val="TableParagraph"/>
              <w:spacing w:before="20" w:line="259" w:lineRule="auto"/>
              <w:ind w:left="105"/>
            </w:pPr>
            <w:r>
              <w:t>addenda</w:t>
            </w:r>
            <w:r>
              <w:rPr>
                <w:spacing w:val="-6"/>
              </w:rPr>
              <w:t xml:space="preserve"> </w:t>
            </w:r>
            <w:r>
              <w:t>with</w:t>
            </w:r>
            <w:r>
              <w:rPr>
                <w:spacing w:val="-6"/>
              </w:rPr>
              <w:t xml:space="preserve"> </w:t>
            </w:r>
            <w:r>
              <w:t>the</w:t>
            </w:r>
            <w:r>
              <w:rPr>
                <w:spacing w:val="-8"/>
              </w:rPr>
              <w:t xml:space="preserve"> </w:t>
            </w:r>
            <w:r>
              <w:t>reference</w:t>
            </w:r>
            <w:r>
              <w:rPr>
                <w:spacing w:val="-6"/>
              </w:rPr>
              <w:t xml:space="preserve"> </w:t>
            </w:r>
            <w:r>
              <w:t>number</w:t>
            </w:r>
            <w:r>
              <w:rPr>
                <w:spacing w:val="-6"/>
              </w:rPr>
              <w:t xml:space="preserve"> </w:t>
            </w:r>
            <w:r>
              <w:t>and</w:t>
            </w:r>
            <w:r>
              <w:rPr>
                <w:spacing w:val="-7"/>
              </w:rPr>
              <w:t xml:space="preserve"> </w:t>
            </w:r>
            <w:r>
              <w:t>date</w:t>
            </w:r>
            <w:r>
              <w:rPr>
                <w:spacing w:val="-6"/>
              </w:rPr>
              <w:t xml:space="preserve"> </w:t>
            </w:r>
            <w:r>
              <w:t>on</w:t>
            </w:r>
            <w:r>
              <w:rPr>
                <w:spacing w:val="-7"/>
              </w:rPr>
              <w:t xml:space="preserve"> </w:t>
            </w:r>
            <w:r>
              <w:t>their</w:t>
            </w:r>
            <w:r>
              <w:rPr>
                <w:spacing w:val="-7"/>
              </w:rPr>
              <w:t xml:space="preserve"> </w:t>
            </w:r>
            <w:r>
              <w:t>websites including notice boards, where the Procuring Entity had</w:t>
            </w:r>
          </w:p>
          <w:p w14:paraId="4127E542" w14:textId="77777777" w:rsidR="008C081A" w:rsidRDefault="00DE5A60">
            <w:pPr>
              <w:pStyle w:val="TableParagraph"/>
              <w:spacing w:line="258" w:lineRule="exact"/>
              <w:ind w:left="105"/>
            </w:pPr>
            <w:r>
              <w:t>originally</w:t>
            </w:r>
            <w:r>
              <w:rPr>
                <w:spacing w:val="-8"/>
              </w:rPr>
              <w:t xml:space="preserve"> </w:t>
            </w:r>
            <w:r>
              <w:t>posted</w:t>
            </w:r>
            <w:r>
              <w:rPr>
                <w:spacing w:val="-6"/>
              </w:rPr>
              <w:t xml:space="preserve"> </w:t>
            </w:r>
            <w:r>
              <w:t>the</w:t>
            </w:r>
            <w:r>
              <w:rPr>
                <w:spacing w:val="-6"/>
              </w:rPr>
              <w:t xml:space="preserve"> </w:t>
            </w:r>
            <w:r>
              <w:rPr>
                <w:spacing w:val="-4"/>
              </w:rPr>
              <w:t>IFTs.</w:t>
            </w:r>
          </w:p>
        </w:tc>
      </w:tr>
      <w:tr w:rsidR="008C081A" w14:paraId="1D393AB9" w14:textId="77777777">
        <w:trPr>
          <w:trHeight w:val="1209"/>
        </w:trPr>
        <w:tc>
          <w:tcPr>
            <w:tcW w:w="2427" w:type="dxa"/>
            <w:vMerge/>
            <w:tcBorders>
              <w:top w:val="nil"/>
            </w:tcBorders>
          </w:tcPr>
          <w:p w14:paraId="4B0B8C26" w14:textId="77777777" w:rsidR="008C081A" w:rsidRDefault="008C081A">
            <w:pPr>
              <w:rPr>
                <w:sz w:val="2"/>
                <w:szCs w:val="2"/>
              </w:rPr>
            </w:pPr>
          </w:p>
        </w:tc>
        <w:tc>
          <w:tcPr>
            <w:tcW w:w="720" w:type="dxa"/>
          </w:tcPr>
          <w:p w14:paraId="150C609A" w14:textId="77777777" w:rsidR="008C081A" w:rsidRDefault="00DE5A60">
            <w:pPr>
              <w:pStyle w:val="TableParagraph"/>
              <w:spacing w:before="2"/>
              <w:ind w:left="9" w:right="94"/>
              <w:jc w:val="center"/>
            </w:pPr>
            <w:r>
              <w:rPr>
                <w:spacing w:val="-4"/>
              </w:rPr>
              <w:t>11.4</w:t>
            </w:r>
          </w:p>
        </w:tc>
        <w:tc>
          <w:tcPr>
            <w:tcW w:w="6205" w:type="dxa"/>
          </w:tcPr>
          <w:p w14:paraId="16E2C2C6" w14:textId="77777777" w:rsidR="008C081A" w:rsidRDefault="00DE5A60">
            <w:pPr>
              <w:pStyle w:val="TableParagraph"/>
              <w:spacing w:before="95" w:line="259" w:lineRule="auto"/>
              <w:ind w:left="105"/>
            </w:pPr>
            <w:r>
              <w:t>To</w:t>
            </w:r>
            <w:r>
              <w:rPr>
                <w:spacing w:val="-13"/>
              </w:rPr>
              <w:t xml:space="preserve"> </w:t>
            </w:r>
            <w:r>
              <w:t>give</w:t>
            </w:r>
            <w:r>
              <w:rPr>
                <w:spacing w:val="-11"/>
              </w:rPr>
              <w:t xml:space="preserve"> </w:t>
            </w:r>
            <w:r>
              <w:t>a</w:t>
            </w:r>
            <w:r>
              <w:rPr>
                <w:spacing w:val="-11"/>
              </w:rPr>
              <w:t xml:space="preserve"> </w:t>
            </w:r>
            <w:r>
              <w:t>prospective</w:t>
            </w:r>
            <w:r>
              <w:rPr>
                <w:spacing w:val="-11"/>
              </w:rPr>
              <w:t xml:space="preserve"> </w:t>
            </w:r>
            <w:r>
              <w:t>Tenderer</w:t>
            </w:r>
            <w:r>
              <w:rPr>
                <w:spacing w:val="-11"/>
              </w:rPr>
              <w:t xml:space="preserve"> </w:t>
            </w:r>
            <w:r>
              <w:t>reasonable</w:t>
            </w:r>
            <w:r>
              <w:rPr>
                <w:spacing w:val="-11"/>
              </w:rPr>
              <w:t xml:space="preserve"> </w:t>
            </w:r>
            <w:r>
              <w:t>time</w:t>
            </w:r>
            <w:r>
              <w:rPr>
                <w:spacing w:val="-11"/>
              </w:rPr>
              <w:t xml:space="preserve"> </w:t>
            </w:r>
            <w:r>
              <w:t>in</w:t>
            </w:r>
            <w:r>
              <w:rPr>
                <w:spacing w:val="-13"/>
              </w:rPr>
              <w:t xml:space="preserve"> </w:t>
            </w:r>
            <w:r>
              <w:t>which</w:t>
            </w:r>
            <w:r>
              <w:rPr>
                <w:spacing w:val="-10"/>
              </w:rPr>
              <w:t xml:space="preserve"> </w:t>
            </w:r>
            <w:r>
              <w:t>to</w:t>
            </w:r>
            <w:r>
              <w:rPr>
                <w:spacing w:val="-11"/>
              </w:rPr>
              <w:t xml:space="preserve"> </w:t>
            </w:r>
            <w:r>
              <w:t>take an addendum into account in preparing its Tender, the</w:t>
            </w:r>
          </w:p>
          <w:p w14:paraId="1456DCB5" w14:textId="77777777" w:rsidR="008C081A" w:rsidRDefault="00DE5A60">
            <w:pPr>
              <w:pStyle w:val="TableParagraph"/>
              <w:spacing w:line="258" w:lineRule="exact"/>
              <w:ind w:left="105"/>
            </w:pPr>
            <w:r>
              <w:t>Procuring</w:t>
            </w:r>
            <w:r>
              <w:rPr>
                <w:spacing w:val="-9"/>
              </w:rPr>
              <w:t xml:space="preserve"> </w:t>
            </w:r>
            <w:r>
              <w:t>Entity</w:t>
            </w:r>
            <w:r>
              <w:rPr>
                <w:spacing w:val="-11"/>
              </w:rPr>
              <w:t xml:space="preserve"> </w:t>
            </w:r>
            <w:r>
              <w:t>may,</w:t>
            </w:r>
            <w:r>
              <w:rPr>
                <w:spacing w:val="-8"/>
              </w:rPr>
              <w:t xml:space="preserve"> </w:t>
            </w:r>
            <w:r>
              <w:t>at</w:t>
            </w:r>
            <w:r>
              <w:rPr>
                <w:spacing w:val="-9"/>
              </w:rPr>
              <w:t xml:space="preserve"> </w:t>
            </w:r>
            <w:r>
              <w:t>its</w:t>
            </w:r>
            <w:r>
              <w:rPr>
                <w:spacing w:val="-7"/>
              </w:rPr>
              <w:t xml:space="preserve"> </w:t>
            </w:r>
            <w:r>
              <w:t>discretion,</w:t>
            </w:r>
            <w:r>
              <w:rPr>
                <w:spacing w:val="-8"/>
              </w:rPr>
              <w:t xml:space="preserve"> </w:t>
            </w:r>
            <w:r>
              <w:t>extend</w:t>
            </w:r>
            <w:r>
              <w:rPr>
                <w:spacing w:val="-9"/>
              </w:rPr>
              <w:t xml:space="preserve"> </w:t>
            </w:r>
            <w:r>
              <w:t>the</w:t>
            </w:r>
            <w:r>
              <w:rPr>
                <w:spacing w:val="-8"/>
              </w:rPr>
              <w:t xml:space="preserve"> </w:t>
            </w:r>
            <w:r>
              <w:t>deadline</w:t>
            </w:r>
            <w:r>
              <w:rPr>
                <w:spacing w:val="-7"/>
              </w:rPr>
              <w:t xml:space="preserve"> </w:t>
            </w:r>
            <w:r>
              <w:rPr>
                <w:spacing w:val="-5"/>
              </w:rPr>
              <w:t>for</w:t>
            </w:r>
          </w:p>
          <w:p w14:paraId="635DB6C3" w14:textId="77777777" w:rsidR="008C081A" w:rsidRDefault="00DE5A60">
            <w:pPr>
              <w:pStyle w:val="TableParagraph"/>
              <w:spacing w:before="21"/>
              <w:ind w:left="105"/>
            </w:pPr>
            <w:r>
              <w:t>the</w:t>
            </w:r>
            <w:r>
              <w:rPr>
                <w:spacing w:val="-6"/>
              </w:rPr>
              <w:t xml:space="preserve"> </w:t>
            </w:r>
            <w:r>
              <w:t>submission</w:t>
            </w:r>
            <w:r>
              <w:rPr>
                <w:spacing w:val="-6"/>
              </w:rPr>
              <w:t xml:space="preserve"> </w:t>
            </w:r>
            <w:r>
              <w:t>of</w:t>
            </w:r>
            <w:r>
              <w:rPr>
                <w:spacing w:val="-8"/>
              </w:rPr>
              <w:t xml:space="preserve"> </w:t>
            </w:r>
            <w:r>
              <w:t>Tenders,</w:t>
            </w:r>
            <w:r>
              <w:rPr>
                <w:spacing w:val="-5"/>
              </w:rPr>
              <w:t xml:space="preserve"> </w:t>
            </w:r>
            <w:r>
              <w:t>pursuant</w:t>
            </w:r>
            <w:r>
              <w:rPr>
                <w:spacing w:val="-6"/>
              </w:rPr>
              <w:t xml:space="preserve"> </w:t>
            </w:r>
            <w:r>
              <w:t>to</w:t>
            </w:r>
            <w:r>
              <w:rPr>
                <w:spacing w:val="-5"/>
              </w:rPr>
              <w:t xml:space="preserve"> </w:t>
            </w:r>
            <w:r>
              <w:t>ITT</w:t>
            </w:r>
            <w:r>
              <w:rPr>
                <w:spacing w:val="-7"/>
              </w:rPr>
              <w:t xml:space="preserve"> </w:t>
            </w:r>
            <w:r>
              <w:t>Sub</w:t>
            </w:r>
            <w:r>
              <w:rPr>
                <w:spacing w:val="-6"/>
              </w:rPr>
              <w:t xml:space="preserve"> </w:t>
            </w:r>
            <w:r>
              <w:t>Clause</w:t>
            </w:r>
            <w:r>
              <w:rPr>
                <w:spacing w:val="-5"/>
              </w:rPr>
              <w:t xml:space="preserve"> </w:t>
            </w:r>
            <w:r>
              <w:rPr>
                <w:spacing w:val="-2"/>
              </w:rPr>
              <w:t>37.2.</w:t>
            </w:r>
          </w:p>
        </w:tc>
      </w:tr>
      <w:tr w:rsidR="008C081A" w14:paraId="39C591B8" w14:textId="77777777">
        <w:trPr>
          <w:trHeight w:val="2044"/>
        </w:trPr>
        <w:tc>
          <w:tcPr>
            <w:tcW w:w="2427" w:type="dxa"/>
            <w:vMerge/>
            <w:tcBorders>
              <w:top w:val="nil"/>
            </w:tcBorders>
          </w:tcPr>
          <w:p w14:paraId="378E838E" w14:textId="77777777" w:rsidR="008C081A" w:rsidRDefault="008C081A">
            <w:pPr>
              <w:rPr>
                <w:sz w:val="2"/>
                <w:szCs w:val="2"/>
              </w:rPr>
            </w:pPr>
          </w:p>
        </w:tc>
        <w:tc>
          <w:tcPr>
            <w:tcW w:w="720" w:type="dxa"/>
          </w:tcPr>
          <w:p w14:paraId="7159A8D6" w14:textId="77777777" w:rsidR="008C081A" w:rsidRDefault="00DE5A60">
            <w:pPr>
              <w:pStyle w:val="TableParagraph"/>
              <w:spacing w:before="2"/>
              <w:ind w:left="9" w:right="94"/>
              <w:jc w:val="center"/>
            </w:pPr>
            <w:r>
              <w:rPr>
                <w:spacing w:val="-4"/>
              </w:rPr>
              <w:t>11.5</w:t>
            </w:r>
          </w:p>
        </w:tc>
        <w:tc>
          <w:tcPr>
            <w:tcW w:w="6205" w:type="dxa"/>
          </w:tcPr>
          <w:p w14:paraId="17AF1A2C" w14:textId="77777777" w:rsidR="008C081A" w:rsidRDefault="00DE5A60">
            <w:pPr>
              <w:pStyle w:val="TableParagraph"/>
              <w:spacing w:before="95" w:line="259" w:lineRule="auto"/>
              <w:ind w:left="105"/>
            </w:pPr>
            <w:r>
              <w:t>If</w:t>
            </w:r>
            <w:r>
              <w:rPr>
                <w:spacing w:val="-4"/>
              </w:rPr>
              <w:t xml:space="preserve"> </w:t>
            </w:r>
            <w:r>
              <w:t>an</w:t>
            </w:r>
            <w:r>
              <w:rPr>
                <w:spacing w:val="-5"/>
              </w:rPr>
              <w:t xml:space="preserve"> </w:t>
            </w:r>
            <w:r>
              <w:t>addendum</w:t>
            </w:r>
            <w:r>
              <w:rPr>
                <w:spacing w:val="-4"/>
              </w:rPr>
              <w:t xml:space="preserve"> </w:t>
            </w:r>
            <w:r>
              <w:t>is</w:t>
            </w:r>
            <w:r>
              <w:rPr>
                <w:spacing w:val="-4"/>
              </w:rPr>
              <w:t xml:space="preserve"> </w:t>
            </w:r>
            <w:r>
              <w:t>issued</w:t>
            </w:r>
            <w:r>
              <w:rPr>
                <w:spacing w:val="-7"/>
              </w:rPr>
              <w:t xml:space="preserve"> </w:t>
            </w:r>
            <w:r>
              <w:t>when</w:t>
            </w:r>
            <w:r>
              <w:rPr>
                <w:spacing w:val="-5"/>
              </w:rPr>
              <w:t xml:space="preserve"> </w:t>
            </w:r>
            <w:r>
              <w:t>time</w:t>
            </w:r>
            <w:r>
              <w:rPr>
                <w:spacing w:val="-4"/>
              </w:rPr>
              <w:t xml:space="preserve"> </w:t>
            </w:r>
            <w:r>
              <w:t>remaining</w:t>
            </w:r>
            <w:r>
              <w:rPr>
                <w:spacing w:val="-5"/>
              </w:rPr>
              <w:t xml:space="preserve"> </w:t>
            </w:r>
            <w:r>
              <w:t>is</w:t>
            </w:r>
            <w:r>
              <w:rPr>
                <w:spacing w:val="-4"/>
              </w:rPr>
              <w:t xml:space="preserve"> </w:t>
            </w:r>
            <w:r>
              <w:t>less</w:t>
            </w:r>
            <w:r>
              <w:rPr>
                <w:spacing w:val="-4"/>
              </w:rPr>
              <w:t xml:space="preserve"> </w:t>
            </w:r>
            <w:r>
              <w:t>than</w:t>
            </w:r>
            <w:r>
              <w:rPr>
                <w:spacing w:val="-4"/>
              </w:rPr>
              <w:t xml:space="preserve"> </w:t>
            </w:r>
            <w:r>
              <w:t>one- third of the time allowed for the preparation of Tenders, the</w:t>
            </w:r>
          </w:p>
          <w:p w14:paraId="338BCA59" w14:textId="77777777" w:rsidR="008C081A" w:rsidRDefault="00DE5A60">
            <w:pPr>
              <w:pStyle w:val="TableParagraph"/>
              <w:spacing w:line="259" w:lineRule="auto"/>
              <w:ind w:left="105" w:right="163"/>
            </w:pPr>
            <w:r>
              <w:t>Procuring Entity at</w:t>
            </w:r>
            <w:r>
              <w:rPr>
                <w:spacing w:val="-1"/>
              </w:rPr>
              <w:t xml:space="preserve"> </w:t>
            </w:r>
            <w:r>
              <w:t>its discretion shall extend the deadline by an</w:t>
            </w:r>
            <w:r>
              <w:rPr>
                <w:spacing w:val="-8"/>
              </w:rPr>
              <w:t xml:space="preserve"> </w:t>
            </w:r>
            <w:r>
              <w:t>appropriate</w:t>
            </w:r>
            <w:r>
              <w:rPr>
                <w:spacing w:val="-7"/>
              </w:rPr>
              <w:t xml:space="preserve"> </w:t>
            </w:r>
            <w:r>
              <w:t>number</w:t>
            </w:r>
            <w:r>
              <w:rPr>
                <w:spacing w:val="-7"/>
              </w:rPr>
              <w:t xml:space="preserve"> </w:t>
            </w:r>
            <w:r>
              <w:t>of</w:t>
            </w:r>
            <w:r>
              <w:rPr>
                <w:spacing w:val="-10"/>
              </w:rPr>
              <w:t xml:space="preserve"> </w:t>
            </w:r>
            <w:r>
              <w:t>days</w:t>
            </w:r>
            <w:r>
              <w:rPr>
                <w:spacing w:val="-6"/>
              </w:rPr>
              <w:t xml:space="preserve"> </w:t>
            </w:r>
            <w:r>
              <w:t>for</w:t>
            </w:r>
            <w:r>
              <w:rPr>
                <w:spacing w:val="-7"/>
              </w:rPr>
              <w:t xml:space="preserve"> </w:t>
            </w:r>
            <w:r>
              <w:t>the</w:t>
            </w:r>
            <w:r>
              <w:rPr>
                <w:spacing w:val="-10"/>
              </w:rPr>
              <w:t xml:space="preserve"> </w:t>
            </w:r>
            <w:r>
              <w:t>submission</w:t>
            </w:r>
            <w:r>
              <w:rPr>
                <w:spacing w:val="-6"/>
              </w:rPr>
              <w:t xml:space="preserve"> </w:t>
            </w:r>
            <w:r>
              <w:t>of</w:t>
            </w:r>
            <w:r>
              <w:rPr>
                <w:spacing w:val="-7"/>
              </w:rPr>
              <w:t xml:space="preserve"> </w:t>
            </w:r>
            <w:r>
              <w:t xml:space="preserve">Tenders, depending upon the </w:t>
            </w:r>
            <w:r>
              <w:t>nature of the Procurement requirement and the addendum. In any case, the minimum time for such</w:t>
            </w:r>
          </w:p>
          <w:p w14:paraId="14DE934C" w14:textId="77777777" w:rsidR="008C081A" w:rsidRDefault="00DE5A60">
            <w:pPr>
              <w:pStyle w:val="TableParagraph"/>
              <w:spacing w:line="258" w:lineRule="exact"/>
              <w:ind w:left="105"/>
            </w:pPr>
            <w:r>
              <w:t>extension</w:t>
            </w:r>
            <w:r>
              <w:rPr>
                <w:spacing w:val="-8"/>
              </w:rPr>
              <w:t xml:space="preserve"> </w:t>
            </w:r>
            <w:r>
              <w:t>shall</w:t>
            </w:r>
            <w:r>
              <w:rPr>
                <w:spacing w:val="-5"/>
              </w:rPr>
              <w:t xml:space="preserve"> </w:t>
            </w:r>
            <w:r>
              <w:t>not</w:t>
            </w:r>
            <w:r>
              <w:rPr>
                <w:spacing w:val="-4"/>
              </w:rPr>
              <w:t xml:space="preserve"> </w:t>
            </w:r>
            <w:r>
              <w:t>be</w:t>
            </w:r>
            <w:r>
              <w:rPr>
                <w:spacing w:val="-4"/>
              </w:rPr>
              <w:t xml:space="preserve"> </w:t>
            </w:r>
            <w:r>
              <w:t>less</w:t>
            </w:r>
            <w:r>
              <w:rPr>
                <w:spacing w:val="-6"/>
              </w:rPr>
              <w:t xml:space="preserve"> </w:t>
            </w:r>
            <w:r>
              <w:t>than</w:t>
            </w:r>
            <w:r>
              <w:rPr>
                <w:spacing w:val="-5"/>
              </w:rPr>
              <w:t xml:space="preserve"> </w:t>
            </w:r>
            <w:r>
              <w:t>three</w:t>
            </w:r>
            <w:r>
              <w:rPr>
                <w:spacing w:val="-4"/>
              </w:rPr>
              <w:t xml:space="preserve"> </w:t>
            </w:r>
            <w:r>
              <w:t>(3)</w:t>
            </w:r>
            <w:r>
              <w:rPr>
                <w:spacing w:val="-5"/>
              </w:rPr>
              <w:t xml:space="preserve"> </w:t>
            </w:r>
            <w:r>
              <w:t>working</w:t>
            </w:r>
            <w:r>
              <w:rPr>
                <w:spacing w:val="-5"/>
              </w:rPr>
              <w:t xml:space="preserve"> </w:t>
            </w:r>
            <w:r>
              <w:rPr>
                <w:spacing w:val="-4"/>
              </w:rPr>
              <w:t>days.</w:t>
            </w:r>
          </w:p>
        </w:tc>
      </w:tr>
    </w:tbl>
    <w:p w14:paraId="6B7401C7" w14:textId="77777777" w:rsidR="008C081A" w:rsidRDefault="008C081A">
      <w:pPr>
        <w:pStyle w:val="BodyText"/>
        <w:rPr>
          <w:sz w:val="28"/>
        </w:rPr>
      </w:pPr>
    </w:p>
    <w:p w14:paraId="5C752980" w14:textId="77777777" w:rsidR="008C081A" w:rsidRDefault="008C081A">
      <w:pPr>
        <w:pStyle w:val="BodyText"/>
        <w:spacing w:before="223"/>
        <w:rPr>
          <w:sz w:val="28"/>
        </w:rPr>
      </w:pPr>
    </w:p>
    <w:p w14:paraId="15C5F73C" w14:textId="77777777" w:rsidR="008C081A" w:rsidRDefault="00DE5A60">
      <w:pPr>
        <w:pStyle w:val="Heading3"/>
        <w:numPr>
          <w:ilvl w:val="0"/>
          <w:numId w:val="50"/>
        </w:numPr>
        <w:tabs>
          <w:tab w:val="left" w:pos="4128"/>
        </w:tabs>
        <w:ind w:left="4128" w:hanging="273"/>
        <w:jc w:val="left"/>
      </w:pPr>
      <w:bookmarkStart w:id="14" w:name="_bookmark14"/>
      <w:bookmarkEnd w:id="14"/>
      <w:r>
        <w:rPr>
          <w:spacing w:val="-4"/>
        </w:rPr>
        <w:t>Qualification</w:t>
      </w:r>
      <w:r>
        <w:rPr>
          <w:spacing w:val="12"/>
        </w:rPr>
        <w:t xml:space="preserve"> </w:t>
      </w:r>
      <w:r>
        <w:rPr>
          <w:spacing w:val="-2"/>
        </w:rPr>
        <w:t>Criteria</w:t>
      </w:r>
    </w:p>
    <w:p w14:paraId="66AA6334" w14:textId="77777777" w:rsidR="008C081A" w:rsidRDefault="008C081A">
      <w:pPr>
        <w:pStyle w:val="BodyText"/>
        <w:spacing w:before="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1CC11233" w14:textId="77777777">
        <w:trPr>
          <w:trHeight w:val="1553"/>
        </w:trPr>
        <w:tc>
          <w:tcPr>
            <w:tcW w:w="2427" w:type="dxa"/>
            <w:vMerge w:val="restart"/>
          </w:tcPr>
          <w:p w14:paraId="31ACBAC0" w14:textId="77777777" w:rsidR="008C081A" w:rsidRDefault="00DE5A60">
            <w:pPr>
              <w:pStyle w:val="TableParagraph"/>
              <w:spacing w:before="81"/>
            </w:pPr>
            <w:bookmarkStart w:id="15" w:name="_bookmark15"/>
            <w:bookmarkEnd w:id="15"/>
            <w:r>
              <w:rPr>
                <w:spacing w:val="-2"/>
              </w:rPr>
              <w:t>12.</w:t>
            </w:r>
            <w:r>
              <w:rPr>
                <w:spacing w:val="-7"/>
              </w:rPr>
              <w:t xml:space="preserve"> </w:t>
            </w:r>
            <w:r>
              <w:rPr>
                <w:spacing w:val="-2"/>
              </w:rPr>
              <w:t>General</w:t>
            </w:r>
            <w:r>
              <w:rPr>
                <w:spacing w:val="-6"/>
              </w:rPr>
              <w:t xml:space="preserve"> </w:t>
            </w:r>
            <w:r>
              <w:rPr>
                <w:spacing w:val="-2"/>
              </w:rPr>
              <w:t>Criteria</w:t>
            </w:r>
          </w:p>
        </w:tc>
        <w:tc>
          <w:tcPr>
            <w:tcW w:w="720" w:type="dxa"/>
          </w:tcPr>
          <w:p w14:paraId="4A853110" w14:textId="77777777" w:rsidR="008C081A" w:rsidRDefault="00DE5A60">
            <w:pPr>
              <w:pStyle w:val="TableParagraph"/>
              <w:spacing w:before="2"/>
              <w:ind w:left="9" w:right="94"/>
              <w:jc w:val="center"/>
            </w:pPr>
            <w:r>
              <w:rPr>
                <w:spacing w:val="-4"/>
              </w:rPr>
              <w:t>12.1</w:t>
            </w:r>
          </w:p>
        </w:tc>
        <w:tc>
          <w:tcPr>
            <w:tcW w:w="6205" w:type="dxa"/>
          </w:tcPr>
          <w:p w14:paraId="72B8206E" w14:textId="77777777" w:rsidR="008C081A" w:rsidRDefault="00DE5A60">
            <w:pPr>
              <w:pStyle w:val="TableParagraph"/>
              <w:spacing w:line="259" w:lineRule="auto"/>
              <w:ind w:left="105" w:right="97"/>
              <w:jc w:val="both"/>
            </w:pPr>
            <w:r>
              <w:rPr>
                <w:spacing w:val="-2"/>
              </w:rPr>
              <w:t>Tenderers shall possess the necessary</w:t>
            </w:r>
            <w:r>
              <w:rPr>
                <w:spacing w:val="-3"/>
              </w:rPr>
              <w:t xml:space="preserve"> </w:t>
            </w:r>
            <w:r>
              <w:rPr>
                <w:spacing w:val="-2"/>
              </w:rPr>
              <w:t>professional</w:t>
            </w:r>
            <w:r>
              <w:rPr>
                <w:spacing w:val="-3"/>
              </w:rPr>
              <w:t xml:space="preserve"> </w:t>
            </w:r>
            <w:r>
              <w:rPr>
                <w:spacing w:val="-2"/>
              </w:rPr>
              <w:t>and</w:t>
            </w:r>
            <w:r>
              <w:rPr>
                <w:spacing w:val="-3"/>
              </w:rPr>
              <w:t xml:space="preserve"> </w:t>
            </w:r>
            <w:r>
              <w:rPr>
                <w:spacing w:val="-2"/>
              </w:rPr>
              <w:t xml:space="preserve">technical </w:t>
            </w:r>
            <w:r>
              <w:t>qualifications and competence, financial resources, general experience, specific experience</w:t>
            </w:r>
            <w:r>
              <w:rPr>
                <w:spacing w:val="40"/>
              </w:rPr>
              <w:t xml:space="preserve"> </w:t>
            </w:r>
            <w:r>
              <w:t xml:space="preserve">which entails setting pass/fail criteria, which if not met by the Tenderers, will result in consideration of its Tender as </w:t>
            </w:r>
            <w:r>
              <w:t>non-responsive.</w:t>
            </w:r>
          </w:p>
        </w:tc>
      </w:tr>
      <w:tr w:rsidR="008C081A" w14:paraId="6B99EF50" w14:textId="77777777">
        <w:trPr>
          <w:trHeight w:val="995"/>
        </w:trPr>
        <w:tc>
          <w:tcPr>
            <w:tcW w:w="2427" w:type="dxa"/>
            <w:vMerge/>
            <w:tcBorders>
              <w:top w:val="nil"/>
            </w:tcBorders>
          </w:tcPr>
          <w:p w14:paraId="35E3FA48" w14:textId="77777777" w:rsidR="008C081A" w:rsidRDefault="008C081A">
            <w:pPr>
              <w:rPr>
                <w:sz w:val="2"/>
                <w:szCs w:val="2"/>
              </w:rPr>
            </w:pPr>
          </w:p>
        </w:tc>
        <w:tc>
          <w:tcPr>
            <w:tcW w:w="720" w:type="dxa"/>
          </w:tcPr>
          <w:p w14:paraId="06056823" w14:textId="77777777" w:rsidR="008C081A" w:rsidRDefault="00DE5A60">
            <w:pPr>
              <w:pStyle w:val="TableParagraph"/>
              <w:spacing w:before="2"/>
              <w:ind w:left="9" w:right="94"/>
              <w:jc w:val="center"/>
            </w:pPr>
            <w:r>
              <w:rPr>
                <w:spacing w:val="-4"/>
              </w:rPr>
              <w:t>12.2</w:t>
            </w:r>
          </w:p>
        </w:tc>
        <w:tc>
          <w:tcPr>
            <w:tcW w:w="6205" w:type="dxa"/>
          </w:tcPr>
          <w:p w14:paraId="1878C13D" w14:textId="77777777" w:rsidR="008C081A" w:rsidRDefault="00DE5A60">
            <w:pPr>
              <w:pStyle w:val="TableParagraph"/>
              <w:spacing w:line="259" w:lineRule="auto"/>
              <w:ind w:left="105" w:right="102"/>
              <w:jc w:val="both"/>
            </w:pPr>
            <w:r>
              <w:t>In addition to meeting the eligibility criteria, as stated in ITT Clause 5, Tenderers must satisfy the other criteria stated in ITT Clauses 12 to 14 inclusive.</w:t>
            </w:r>
          </w:p>
        </w:tc>
      </w:tr>
    </w:tbl>
    <w:p w14:paraId="0B7ECC13" w14:textId="77777777" w:rsidR="008C081A" w:rsidRDefault="008C081A">
      <w:pPr>
        <w:pStyle w:val="TableParagraph"/>
        <w:spacing w:line="259" w:lineRule="auto"/>
        <w:jc w:val="both"/>
        <w:sectPr w:rsidR="008C081A">
          <w:pgSz w:w="11910" w:h="16840"/>
          <w:pgMar w:top="1400" w:right="720" w:bottom="1820" w:left="1080" w:header="0" w:footer="1623" w:gutter="0"/>
          <w:cols w:space="720"/>
        </w:sectPr>
      </w:pPr>
    </w:p>
    <w:p w14:paraId="1A6799B2"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252EE891" w14:textId="77777777">
        <w:trPr>
          <w:trHeight w:val="2666"/>
        </w:trPr>
        <w:tc>
          <w:tcPr>
            <w:tcW w:w="2427" w:type="dxa"/>
          </w:tcPr>
          <w:p w14:paraId="137FFC43" w14:textId="77777777" w:rsidR="008C081A" w:rsidRDefault="008C081A">
            <w:pPr>
              <w:pStyle w:val="TableParagraph"/>
              <w:ind w:left="0"/>
              <w:rPr>
                <w:rFonts w:ascii="Times New Roman"/>
              </w:rPr>
            </w:pPr>
          </w:p>
        </w:tc>
        <w:tc>
          <w:tcPr>
            <w:tcW w:w="720" w:type="dxa"/>
          </w:tcPr>
          <w:p w14:paraId="2FFD4B77" w14:textId="77777777" w:rsidR="008C081A" w:rsidRDefault="00DE5A60">
            <w:pPr>
              <w:pStyle w:val="TableParagraph"/>
              <w:spacing w:before="2"/>
              <w:ind w:left="9" w:right="94"/>
              <w:jc w:val="center"/>
            </w:pPr>
            <w:r>
              <w:rPr>
                <w:spacing w:val="-4"/>
              </w:rPr>
              <w:t>12.3</w:t>
            </w:r>
          </w:p>
        </w:tc>
        <w:tc>
          <w:tcPr>
            <w:tcW w:w="6205" w:type="dxa"/>
          </w:tcPr>
          <w:p w14:paraId="2344E5C1" w14:textId="77777777" w:rsidR="008C081A" w:rsidRDefault="00DE5A60">
            <w:pPr>
              <w:pStyle w:val="TableParagraph"/>
              <w:spacing w:line="259" w:lineRule="auto"/>
              <w:ind w:left="105" w:right="98"/>
              <w:jc w:val="both"/>
            </w:pPr>
            <w:r>
              <w:t xml:space="preserve">To qualify for multiple number of </w:t>
            </w:r>
            <w:r>
              <w:t>contracts/lots in a package made up of this and other individual contracts/lots for which Tenders</w:t>
            </w:r>
            <w:r>
              <w:rPr>
                <w:spacing w:val="-2"/>
              </w:rPr>
              <w:t xml:space="preserve"> </w:t>
            </w:r>
            <w:r>
              <w:t>are</w:t>
            </w:r>
            <w:r>
              <w:rPr>
                <w:spacing w:val="-2"/>
              </w:rPr>
              <w:t xml:space="preserve"> </w:t>
            </w:r>
            <w:r>
              <w:t>invited</w:t>
            </w:r>
            <w:r>
              <w:rPr>
                <w:spacing w:val="-2"/>
              </w:rPr>
              <w:t xml:space="preserve"> </w:t>
            </w:r>
            <w:r>
              <w:t>in</w:t>
            </w:r>
            <w:r>
              <w:rPr>
                <w:spacing w:val="-1"/>
              </w:rPr>
              <w:t xml:space="preserve"> </w:t>
            </w:r>
            <w:r>
              <w:t>the</w:t>
            </w:r>
            <w:r>
              <w:rPr>
                <w:spacing w:val="-2"/>
              </w:rPr>
              <w:t xml:space="preserve"> </w:t>
            </w:r>
            <w:r>
              <w:t>Invitation</w:t>
            </w:r>
            <w:r>
              <w:rPr>
                <w:spacing w:val="-2"/>
              </w:rPr>
              <w:t xml:space="preserve"> </w:t>
            </w:r>
            <w:r>
              <w:t>for</w:t>
            </w:r>
            <w:r>
              <w:rPr>
                <w:spacing w:val="-2"/>
              </w:rPr>
              <w:t xml:space="preserve"> </w:t>
            </w:r>
            <w:r>
              <w:t>Tenders, the Tenderers shall demonstrate having resources sufficient to meet the aggregate of the qualifying criteria for th</w:t>
            </w:r>
            <w:r>
              <w:t>e individual contracts. The requirement of general experience as stated under ITT Sub Clause 13.1(a) and specific experience, unless otherwise of different</w:t>
            </w:r>
            <w:r>
              <w:rPr>
                <w:spacing w:val="-13"/>
              </w:rPr>
              <w:t xml:space="preserve"> </w:t>
            </w:r>
            <w:r>
              <w:t>nature,</w:t>
            </w:r>
            <w:r>
              <w:rPr>
                <w:spacing w:val="-12"/>
              </w:rPr>
              <w:t xml:space="preserve"> </w:t>
            </w:r>
            <w:r>
              <w:t>as</w:t>
            </w:r>
            <w:r>
              <w:rPr>
                <w:spacing w:val="-12"/>
              </w:rPr>
              <w:t xml:space="preserve"> </w:t>
            </w:r>
            <w:r>
              <w:t>stated</w:t>
            </w:r>
            <w:r>
              <w:rPr>
                <w:spacing w:val="-12"/>
              </w:rPr>
              <w:t xml:space="preserve"> </w:t>
            </w:r>
            <w:r>
              <w:t>under</w:t>
            </w:r>
            <w:r>
              <w:rPr>
                <w:spacing w:val="-12"/>
              </w:rPr>
              <w:t xml:space="preserve"> </w:t>
            </w:r>
            <w:r>
              <w:t>ITT</w:t>
            </w:r>
            <w:r>
              <w:rPr>
                <w:spacing w:val="-12"/>
              </w:rPr>
              <w:t xml:space="preserve"> </w:t>
            </w:r>
            <w:r>
              <w:t>Sub</w:t>
            </w:r>
            <w:r>
              <w:rPr>
                <w:spacing w:val="-12"/>
              </w:rPr>
              <w:t xml:space="preserve"> </w:t>
            </w:r>
            <w:r>
              <w:t>Clause</w:t>
            </w:r>
            <w:r>
              <w:rPr>
                <w:spacing w:val="-12"/>
              </w:rPr>
              <w:t xml:space="preserve"> </w:t>
            </w:r>
            <w:r>
              <w:t>13.1(b)</w:t>
            </w:r>
            <w:r>
              <w:rPr>
                <w:spacing w:val="-12"/>
              </w:rPr>
              <w:t xml:space="preserve"> </w:t>
            </w:r>
            <w:r>
              <w:t>shall</w:t>
            </w:r>
            <w:r>
              <w:rPr>
                <w:spacing w:val="-13"/>
              </w:rPr>
              <w:t xml:space="preserve"> </w:t>
            </w:r>
            <w:r>
              <w:t>not be separately applicable for each individua</w:t>
            </w:r>
            <w:r>
              <w:t>l lot.</w:t>
            </w:r>
          </w:p>
        </w:tc>
      </w:tr>
      <w:tr w:rsidR="008C081A" w14:paraId="66B5C0B6" w14:textId="77777777">
        <w:trPr>
          <w:trHeight w:val="2733"/>
        </w:trPr>
        <w:tc>
          <w:tcPr>
            <w:tcW w:w="2427" w:type="dxa"/>
          </w:tcPr>
          <w:p w14:paraId="139CD925" w14:textId="77777777" w:rsidR="008C081A" w:rsidRDefault="00DE5A60">
            <w:pPr>
              <w:pStyle w:val="TableParagraph"/>
              <w:spacing w:before="81"/>
            </w:pPr>
            <w:bookmarkStart w:id="16" w:name="_bookmark16"/>
            <w:bookmarkEnd w:id="16"/>
            <w:r>
              <w:rPr>
                <w:spacing w:val="-2"/>
              </w:rPr>
              <w:t>13.</w:t>
            </w:r>
            <w:r>
              <w:rPr>
                <w:spacing w:val="-3"/>
              </w:rPr>
              <w:t xml:space="preserve"> </w:t>
            </w:r>
            <w:r>
              <w:rPr>
                <w:spacing w:val="-2"/>
              </w:rPr>
              <w:t>Experience</w:t>
            </w:r>
            <w:r>
              <w:rPr>
                <w:spacing w:val="-6"/>
              </w:rPr>
              <w:t xml:space="preserve"> </w:t>
            </w:r>
            <w:r>
              <w:rPr>
                <w:spacing w:val="-2"/>
              </w:rPr>
              <w:t>Criteria</w:t>
            </w:r>
          </w:p>
        </w:tc>
        <w:tc>
          <w:tcPr>
            <w:tcW w:w="720" w:type="dxa"/>
          </w:tcPr>
          <w:p w14:paraId="03432B73" w14:textId="77777777" w:rsidR="008C081A" w:rsidRDefault="00DE5A60">
            <w:pPr>
              <w:pStyle w:val="TableParagraph"/>
              <w:spacing w:before="2"/>
              <w:ind w:left="9" w:right="94"/>
              <w:jc w:val="center"/>
            </w:pPr>
            <w:r>
              <w:rPr>
                <w:spacing w:val="-4"/>
              </w:rPr>
              <w:t>13.1</w:t>
            </w:r>
          </w:p>
        </w:tc>
        <w:tc>
          <w:tcPr>
            <w:tcW w:w="6205" w:type="dxa"/>
          </w:tcPr>
          <w:p w14:paraId="42E6876F" w14:textId="77777777" w:rsidR="008C081A" w:rsidRDefault="00DE5A60">
            <w:pPr>
              <w:pStyle w:val="TableParagraph"/>
              <w:spacing w:before="78" w:line="259" w:lineRule="auto"/>
              <w:ind w:left="105" w:right="99"/>
              <w:jc w:val="both"/>
            </w:pPr>
            <w:r>
              <w:t xml:space="preserve">Tenderers shall have the following minimum level of supply experience to qualify for the supplying of Goods under the </w:t>
            </w:r>
            <w:r>
              <w:rPr>
                <w:spacing w:val="-2"/>
              </w:rPr>
              <w:t>Contract:</w:t>
            </w:r>
          </w:p>
          <w:p w14:paraId="20E6910F" w14:textId="77777777" w:rsidR="008C081A" w:rsidRDefault="00DE5A60">
            <w:pPr>
              <w:pStyle w:val="TableParagraph"/>
              <w:numPr>
                <w:ilvl w:val="0"/>
                <w:numId w:val="47"/>
              </w:numPr>
              <w:tabs>
                <w:tab w:val="left" w:pos="1327"/>
                <w:tab w:val="left" w:pos="1329"/>
              </w:tabs>
              <w:spacing w:before="82"/>
              <w:ind w:right="100"/>
              <w:jc w:val="both"/>
              <w:rPr>
                <w:rFonts w:ascii="Arial MT"/>
              </w:rPr>
            </w:pPr>
            <w:r>
              <w:t>a minimum number of years of general experience in the supply of Goods as specified in the TDS;</w:t>
            </w:r>
          </w:p>
          <w:p w14:paraId="4857ADDD" w14:textId="77777777" w:rsidR="008C081A" w:rsidRDefault="00DE5A60">
            <w:pPr>
              <w:pStyle w:val="TableParagraph"/>
              <w:numPr>
                <w:ilvl w:val="0"/>
                <w:numId w:val="47"/>
              </w:numPr>
              <w:tabs>
                <w:tab w:val="left" w:pos="1674"/>
              </w:tabs>
              <w:spacing w:before="94"/>
              <w:ind w:right="24" w:firstLine="0"/>
              <w:jc w:val="both"/>
            </w:pPr>
            <w:r>
              <w:t>specific</w:t>
            </w:r>
            <w:r>
              <w:rPr>
                <w:spacing w:val="-8"/>
              </w:rPr>
              <w:t xml:space="preserve"> </w:t>
            </w:r>
            <w:r>
              <w:t>experience</w:t>
            </w:r>
            <w:r>
              <w:rPr>
                <w:spacing w:val="-9"/>
              </w:rPr>
              <w:t xml:space="preserve"> </w:t>
            </w:r>
            <w:r>
              <w:t>of</w:t>
            </w:r>
            <w:r>
              <w:rPr>
                <w:spacing w:val="-11"/>
              </w:rPr>
              <w:t xml:space="preserve"> </w:t>
            </w:r>
            <w:r>
              <w:t>satisfact</w:t>
            </w:r>
            <w:r>
              <w:t>ory</w:t>
            </w:r>
            <w:r>
              <w:rPr>
                <w:spacing w:val="-10"/>
              </w:rPr>
              <w:t xml:space="preserve"> </w:t>
            </w:r>
            <w:r>
              <w:t>completion</w:t>
            </w:r>
            <w:r>
              <w:rPr>
                <w:spacing w:val="-10"/>
              </w:rPr>
              <w:t xml:space="preserve"> </w:t>
            </w:r>
            <w:r>
              <w:t>of supply</w:t>
            </w:r>
            <w:r>
              <w:rPr>
                <w:spacing w:val="-2"/>
              </w:rPr>
              <w:t xml:space="preserve"> </w:t>
            </w:r>
            <w:r>
              <w:t>of</w:t>
            </w:r>
            <w:r>
              <w:rPr>
                <w:spacing w:val="-1"/>
              </w:rPr>
              <w:t xml:space="preserve"> </w:t>
            </w:r>
            <w:r>
              <w:t>Goods similar</w:t>
            </w:r>
            <w:r>
              <w:rPr>
                <w:spacing w:val="-1"/>
              </w:rPr>
              <w:t xml:space="preserve"> </w:t>
            </w:r>
            <w:r>
              <w:t>to</w:t>
            </w:r>
            <w:r>
              <w:rPr>
                <w:spacing w:val="-3"/>
              </w:rPr>
              <w:t xml:space="preserve"> </w:t>
            </w:r>
            <w:r>
              <w:t>the</w:t>
            </w:r>
            <w:r>
              <w:rPr>
                <w:spacing w:val="-1"/>
              </w:rPr>
              <w:t xml:space="preserve"> </w:t>
            </w:r>
            <w:r>
              <w:t>proposed</w:t>
            </w:r>
            <w:r>
              <w:rPr>
                <w:spacing w:val="-1"/>
              </w:rPr>
              <w:t xml:space="preserve"> </w:t>
            </w:r>
            <w:r>
              <w:t>goods in</w:t>
            </w:r>
            <w:r>
              <w:rPr>
                <w:spacing w:val="-2"/>
              </w:rPr>
              <w:t xml:space="preserve"> </w:t>
            </w:r>
            <w:r>
              <w:t>at least a number of contract(s) and, each with a minimum</w:t>
            </w:r>
            <w:r>
              <w:rPr>
                <w:spacing w:val="-13"/>
              </w:rPr>
              <w:t xml:space="preserve"> </w:t>
            </w:r>
            <w:r>
              <w:t>value,</w:t>
            </w:r>
            <w:r>
              <w:rPr>
                <w:spacing w:val="-12"/>
              </w:rPr>
              <w:t xml:space="preserve"> </w:t>
            </w:r>
            <w:r>
              <w:t>over</w:t>
            </w:r>
            <w:r>
              <w:rPr>
                <w:spacing w:val="-12"/>
              </w:rPr>
              <w:t xml:space="preserve"> </w:t>
            </w:r>
            <w:r>
              <w:t>the</w:t>
            </w:r>
            <w:r>
              <w:rPr>
                <w:spacing w:val="-12"/>
              </w:rPr>
              <w:t xml:space="preserve"> </w:t>
            </w:r>
            <w:r>
              <w:t>period,</w:t>
            </w:r>
            <w:r>
              <w:rPr>
                <w:spacing w:val="-12"/>
              </w:rPr>
              <w:t xml:space="preserve"> </w:t>
            </w:r>
            <w:r>
              <w:t>as</w:t>
            </w:r>
            <w:r>
              <w:rPr>
                <w:spacing w:val="-12"/>
              </w:rPr>
              <w:t xml:space="preserve"> </w:t>
            </w:r>
            <w:r>
              <w:t>specified</w:t>
            </w:r>
            <w:r>
              <w:rPr>
                <w:spacing w:val="-12"/>
              </w:rPr>
              <w:t xml:space="preserve"> </w:t>
            </w:r>
            <w:r>
              <w:t>in</w:t>
            </w:r>
            <w:r>
              <w:rPr>
                <w:spacing w:val="-12"/>
              </w:rPr>
              <w:t xml:space="preserve"> </w:t>
            </w:r>
            <w:r>
              <w:t>TDS;</w:t>
            </w:r>
          </w:p>
        </w:tc>
      </w:tr>
      <w:tr w:rsidR="008C081A" w14:paraId="485E128B" w14:textId="77777777">
        <w:trPr>
          <w:trHeight w:val="3436"/>
        </w:trPr>
        <w:tc>
          <w:tcPr>
            <w:tcW w:w="2427" w:type="dxa"/>
          </w:tcPr>
          <w:p w14:paraId="65AF069E" w14:textId="77777777" w:rsidR="008C081A" w:rsidRDefault="00DE5A60">
            <w:pPr>
              <w:pStyle w:val="TableParagraph"/>
              <w:spacing w:before="81"/>
            </w:pPr>
            <w:bookmarkStart w:id="17" w:name="_bookmark17"/>
            <w:bookmarkEnd w:id="17"/>
            <w:r>
              <w:rPr>
                <w:spacing w:val="-2"/>
              </w:rPr>
              <w:t>14.</w:t>
            </w:r>
            <w:r>
              <w:rPr>
                <w:spacing w:val="-5"/>
              </w:rPr>
              <w:t xml:space="preserve"> </w:t>
            </w:r>
            <w:r>
              <w:rPr>
                <w:spacing w:val="-2"/>
              </w:rPr>
              <w:t>Financial</w:t>
            </w:r>
            <w:r>
              <w:rPr>
                <w:spacing w:val="-4"/>
              </w:rPr>
              <w:t xml:space="preserve"> </w:t>
            </w:r>
            <w:r>
              <w:rPr>
                <w:spacing w:val="-2"/>
              </w:rPr>
              <w:t>Criteria</w:t>
            </w:r>
          </w:p>
        </w:tc>
        <w:tc>
          <w:tcPr>
            <w:tcW w:w="720" w:type="dxa"/>
          </w:tcPr>
          <w:p w14:paraId="069DC8F3" w14:textId="77777777" w:rsidR="008C081A" w:rsidRDefault="00DE5A60">
            <w:pPr>
              <w:pStyle w:val="TableParagraph"/>
              <w:spacing w:before="2"/>
              <w:ind w:left="9" w:right="94"/>
              <w:jc w:val="center"/>
            </w:pPr>
            <w:r>
              <w:rPr>
                <w:spacing w:val="-4"/>
              </w:rPr>
              <w:t>14.1</w:t>
            </w:r>
          </w:p>
        </w:tc>
        <w:tc>
          <w:tcPr>
            <w:tcW w:w="6205" w:type="dxa"/>
          </w:tcPr>
          <w:p w14:paraId="6E32B4D1" w14:textId="77777777" w:rsidR="008C081A" w:rsidRDefault="00DE5A60">
            <w:pPr>
              <w:pStyle w:val="TableParagraph"/>
              <w:spacing w:before="78" w:line="261" w:lineRule="auto"/>
              <w:ind w:left="105" w:right="101"/>
              <w:jc w:val="both"/>
            </w:pPr>
            <w:r>
              <w:t xml:space="preserve">Tenderers shall have the following minimum level of </w:t>
            </w:r>
            <w:r>
              <w:t>financial capacity to qualify for the supply of goods under the Contract:</w:t>
            </w:r>
          </w:p>
          <w:p w14:paraId="2A4FAC04" w14:textId="77777777" w:rsidR="008C081A" w:rsidRDefault="00DE5A60">
            <w:pPr>
              <w:pStyle w:val="TableParagraph"/>
              <w:numPr>
                <w:ilvl w:val="0"/>
                <w:numId w:val="46"/>
              </w:numPr>
              <w:tabs>
                <w:tab w:val="left" w:pos="1235"/>
              </w:tabs>
              <w:spacing w:before="77"/>
              <w:ind w:right="92"/>
              <w:jc w:val="both"/>
            </w:pPr>
            <w:r>
              <w:t xml:space="preserve">satisfactory resolution of all claims under litigation </w:t>
            </w:r>
            <w:r>
              <w:rPr>
                <w:spacing w:val="-6"/>
              </w:rPr>
              <w:t>cases</w:t>
            </w:r>
            <w:r>
              <w:rPr>
                <w:spacing w:val="-9"/>
              </w:rPr>
              <w:t xml:space="preserve"> </w:t>
            </w:r>
            <w:r>
              <w:rPr>
                <w:spacing w:val="-6"/>
              </w:rPr>
              <w:t xml:space="preserve">and shall not have serious negative impact on the </w:t>
            </w:r>
            <w:r>
              <w:t>financial capacity of the Tenderers. All pending litigation shall be tr</w:t>
            </w:r>
            <w:r>
              <w:t>eated as resolved against the Tenderers;</w:t>
            </w:r>
            <w:r>
              <w:rPr>
                <w:spacing w:val="-13"/>
              </w:rPr>
              <w:t xml:space="preserve"> </w:t>
            </w:r>
            <w:r>
              <w:t>and</w:t>
            </w:r>
          </w:p>
          <w:p w14:paraId="4D86D31E" w14:textId="77777777" w:rsidR="008C081A" w:rsidRDefault="00DE5A60">
            <w:pPr>
              <w:pStyle w:val="TableParagraph"/>
              <w:numPr>
                <w:ilvl w:val="0"/>
                <w:numId w:val="46"/>
              </w:numPr>
              <w:tabs>
                <w:tab w:val="left" w:pos="1309"/>
                <w:tab w:val="left" w:pos="1312"/>
              </w:tabs>
              <w:spacing w:before="81"/>
              <w:ind w:left="1312" w:right="96" w:hanging="546"/>
              <w:jc w:val="both"/>
            </w:pPr>
            <w:r>
              <w:t xml:space="preserve">availability of minimum financial resources in any form or combination of forms of liquid assets or credit line(s) or working capital, net of other contractual commitments of the amount as specified in the </w:t>
            </w:r>
            <w:r>
              <w:t>TDS.</w:t>
            </w:r>
          </w:p>
        </w:tc>
      </w:tr>
      <w:tr w:rsidR="008C081A" w14:paraId="2FEA1C7F" w14:textId="77777777">
        <w:trPr>
          <w:trHeight w:val="556"/>
        </w:trPr>
        <w:tc>
          <w:tcPr>
            <w:tcW w:w="2427" w:type="dxa"/>
          </w:tcPr>
          <w:p w14:paraId="5BFA46DF" w14:textId="77777777" w:rsidR="008C081A" w:rsidRDefault="00DE5A60">
            <w:pPr>
              <w:pStyle w:val="TableParagraph"/>
              <w:spacing w:before="81"/>
            </w:pPr>
            <w:bookmarkStart w:id="18" w:name="_bookmark18"/>
            <w:bookmarkEnd w:id="18"/>
            <w:r>
              <w:rPr>
                <w:spacing w:val="-2"/>
              </w:rPr>
              <w:t>15.</w:t>
            </w:r>
            <w:r>
              <w:rPr>
                <w:spacing w:val="-9"/>
              </w:rPr>
              <w:t xml:space="preserve"> </w:t>
            </w:r>
            <w:r>
              <w:rPr>
                <w:spacing w:val="-2"/>
              </w:rPr>
              <w:t>Subcontractor</w:t>
            </w:r>
            <w:r>
              <w:rPr>
                <w:spacing w:val="-9"/>
              </w:rPr>
              <w:t xml:space="preserve"> </w:t>
            </w:r>
            <w:r>
              <w:rPr>
                <w:spacing w:val="-5"/>
              </w:rPr>
              <w:t>(s)</w:t>
            </w:r>
          </w:p>
        </w:tc>
        <w:tc>
          <w:tcPr>
            <w:tcW w:w="720" w:type="dxa"/>
          </w:tcPr>
          <w:p w14:paraId="2B7DB3D4" w14:textId="77777777" w:rsidR="008C081A" w:rsidRDefault="00DE5A60">
            <w:pPr>
              <w:pStyle w:val="TableParagraph"/>
              <w:spacing w:before="2"/>
              <w:ind w:left="9" w:right="94"/>
              <w:jc w:val="center"/>
            </w:pPr>
            <w:r>
              <w:rPr>
                <w:spacing w:val="-4"/>
              </w:rPr>
              <w:t>15.1</w:t>
            </w:r>
          </w:p>
        </w:tc>
        <w:tc>
          <w:tcPr>
            <w:tcW w:w="6205" w:type="dxa"/>
          </w:tcPr>
          <w:p w14:paraId="10688530" w14:textId="77777777" w:rsidR="008C081A" w:rsidRDefault="00DE5A60">
            <w:pPr>
              <w:pStyle w:val="TableParagraph"/>
              <w:spacing w:line="257" w:lineRule="exact"/>
              <w:ind w:left="105"/>
            </w:pPr>
            <w:r>
              <w:t>The</w:t>
            </w:r>
            <w:r>
              <w:rPr>
                <w:spacing w:val="-13"/>
              </w:rPr>
              <w:t xml:space="preserve"> </w:t>
            </w:r>
            <w:r>
              <w:t>successful</w:t>
            </w:r>
            <w:r>
              <w:rPr>
                <w:spacing w:val="-8"/>
              </w:rPr>
              <w:t xml:space="preserve"> </w:t>
            </w:r>
            <w:r>
              <w:t>Tenderer</w:t>
            </w:r>
            <w:r>
              <w:rPr>
                <w:spacing w:val="-8"/>
              </w:rPr>
              <w:t xml:space="preserve"> </w:t>
            </w:r>
            <w:r>
              <w:t>shall</w:t>
            </w:r>
            <w:r>
              <w:rPr>
                <w:spacing w:val="-8"/>
              </w:rPr>
              <w:t xml:space="preserve"> </w:t>
            </w:r>
            <w:r>
              <w:t>under</w:t>
            </w:r>
            <w:r>
              <w:rPr>
                <w:spacing w:val="-9"/>
              </w:rPr>
              <w:t xml:space="preserve"> </w:t>
            </w:r>
            <w:r>
              <w:t>no</w:t>
            </w:r>
            <w:r>
              <w:rPr>
                <w:spacing w:val="-10"/>
              </w:rPr>
              <w:t xml:space="preserve"> </w:t>
            </w:r>
            <w:r>
              <w:t>circumstances</w:t>
            </w:r>
            <w:r>
              <w:rPr>
                <w:spacing w:val="-7"/>
              </w:rPr>
              <w:t xml:space="preserve"> </w:t>
            </w:r>
            <w:r>
              <w:rPr>
                <w:spacing w:val="-2"/>
              </w:rPr>
              <w:t>assign</w:t>
            </w:r>
          </w:p>
          <w:p w14:paraId="14CA4C9F" w14:textId="77777777" w:rsidR="008C081A" w:rsidRDefault="00DE5A60">
            <w:pPr>
              <w:pStyle w:val="TableParagraph"/>
              <w:spacing w:before="20"/>
              <w:ind w:left="105"/>
            </w:pPr>
            <w:r>
              <w:t>the</w:t>
            </w:r>
            <w:r>
              <w:rPr>
                <w:spacing w:val="-3"/>
              </w:rPr>
              <w:t xml:space="preserve"> </w:t>
            </w:r>
            <w:r>
              <w:t>supply</w:t>
            </w:r>
            <w:r>
              <w:rPr>
                <w:spacing w:val="-4"/>
              </w:rPr>
              <w:t xml:space="preserve"> </w:t>
            </w:r>
            <w:r>
              <w:t>of</w:t>
            </w:r>
            <w:r>
              <w:rPr>
                <w:spacing w:val="-3"/>
              </w:rPr>
              <w:t xml:space="preserve"> </w:t>
            </w:r>
            <w:r>
              <w:t>Goods</w:t>
            </w:r>
            <w:r>
              <w:rPr>
                <w:spacing w:val="-2"/>
              </w:rPr>
              <w:t xml:space="preserve"> </w:t>
            </w:r>
            <w:r>
              <w:t>or</w:t>
            </w:r>
            <w:r>
              <w:rPr>
                <w:spacing w:val="-4"/>
              </w:rPr>
              <w:t xml:space="preserve"> </w:t>
            </w:r>
            <w:r>
              <w:t>any</w:t>
            </w:r>
            <w:r>
              <w:rPr>
                <w:spacing w:val="-3"/>
              </w:rPr>
              <w:t xml:space="preserve"> </w:t>
            </w:r>
            <w:r>
              <w:t>part</w:t>
            </w:r>
            <w:r>
              <w:rPr>
                <w:spacing w:val="-5"/>
              </w:rPr>
              <w:t xml:space="preserve"> </w:t>
            </w:r>
            <w:r>
              <w:t>of</w:t>
            </w:r>
            <w:r>
              <w:rPr>
                <w:spacing w:val="-3"/>
              </w:rPr>
              <w:t xml:space="preserve"> </w:t>
            </w:r>
            <w:r>
              <w:t>it</w:t>
            </w:r>
            <w:r>
              <w:rPr>
                <w:spacing w:val="-4"/>
              </w:rPr>
              <w:t xml:space="preserve"> </w:t>
            </w:r>
            <w:r>
              <w:t>to</w:t>
            </w:r>
            <w:r>
              <w:rPr>
                <w:spacing w:val="-3"/>
              </w:rPr>
              <w:t xml:space="preserve"> </w:t>
            </w:r>
            <w:r>
              <w:t>the</w:t>
            </w:r>
            <w:r>
              <w:rPr>
                <w:spacing w:val="-2"/>
              </w:rPr>
              <w:t xml:space="preserve"> Subcontractor(s).</w:t>
            </w:r>
          </w:p>
        </w:tc>
      </w:tr>
    </w:tbl>
    <w:p w14:paraId="4353F879" w14:textId="77777777" w:rsidR="008C081A" w:rsidRDefault="008C081A">
      <w:pPr>
        <w:pStyle w:val="BodyText"/>
        <w:rPr>
          <w:sz w:val="28"/>
        </w:rPr>
      </w:pPr>
    </w:p>
    <w:p w14:paraId="0770069D" w14:textId="77777777" w:rsidR="008C081A" w:rsidRDefault="008C081A">
      <w:pPr>
        <w:pStyle w:val="BodyText"/>
        <w:spacing w:before="225"/>
        <w:rPr>
          <w:sz w:val="28"/>
        </w:rPr>
      </w:pPr>
    </w:p>
    <w:p w14:paraId="6FBA618A" w14:textId="77777777" w:rsidR="008C081A" w:rsidRDefault="00DE5A60">
      <w:pPr>
        <w:pStyle w:val="Heading3"/>
        <w:numPr>
          <w:ilvl w:val="0"/>
          <w:numId w:val="50"/>
        </w:numPr>
        <w:tabs>
          <w:tab w:val="left" w:pos="4421"/>
        </w:tabs>
        <w:ind w:left="4421"/>
        <w:jc w:val="left"/>
      </w:pPr>
      <w:bookmarkStart w:id="19" w:name="_bookmark19"/>
      <w:bookmarkEnd w:id="19"/>
      <w:r>
        <w:rPr>
          <w:spacing w:val="-2"/>
        </w:rPr>
        <w:t>Tender</w:t>
      </w:r>
      <w:r>
        <w:rPr>
          <w:spacing w:val="-10"/>
        </w:rPr>
        <w:t xml:space="preserve"> </w:t>
      </w:r>
      <w:r>
        <w:rPr>
          <w:spacing w:val="-2"/>
        </w:rPr>
        <w:t>Preparation</w:t>
      </w:r>
    </w:p>
    <w:p w14:paraId="5C3CE74A" w14:textId="77777777" w:rsidR="008C081A" w:rsidRDefault="008C081A">
      <w:pPr>
        <w:pStyle w:val="BodyText"/>
        <w:spacing w:before="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4AB55DF3" w14:textId="77777777">
        <w:trPr>
          <w:trHeight w:val="1948"/>
        </w:trPr>
        <w:tc>
          <w:tcPr>
            <w:tcW w:w="2372" w:type="dxa"/>
            <w:vMerge w:val="restart"/>
          </w:tcPr>
          <w:p w14:paraId="2781DAF9" w14:textId="77777777" w:rsidR="008C081A" w:rsidRDefault="00DE5A60">
            <w:pPr>
              <w:pStyle w:val="TableParagraph"/>
              <w:spacing w:before="81"/>
            </w:pPr>
            <w:bookmarkStart w:id="20" w:name="_bookmark20"/>
            <w:bookmarkEnd w:id="20"/>
            <w:r>
              <w:t>16.</w:t>
            </w:r>
            <w:r>
              <w:rPr>
                <w:spacing w:val="-12"/>
              </w:rPr>
              <w:t xml:space="preserve"> </w:t>
            </w:r>
            <w:r>
              <w:t>Only</w:t>
            </w:r>
            <w:r>
              <w:rPr>
                <w:spacing w:val="-12"/>
              </w:rPr>
              <w:t xml:space="preserve"> </w:t>
            </w:r>
            <w:r>
              <w:t>one</w:t>
            </w:r>
            <w:r>
              <w:rPr>
                <w:spacing w:val="-12"/>
              </w:rPr>
              <w:t xml:space="preserve"> </w:t>
            </w:r>
            <w:r>
              <w:rPr>
                <w:spacing w:val="-2"/>
              </w:rPr>
              <w:t>Tender</w:t>
            </w:r>
          </w:p>
        </w:tc>
        <w:tc>
          <w:tcPr>
            <w:tcW w:w="871" w:type="dxa"/>
          </w:tcPr>
          <w:p w14:paraId="3BBA5B2C" w14:textId="77777777" w:rsidR="008C081A" w:rsidRDefault="00DE5A60">
            <w:pPr>
              <w:pStyle w:val="TableParagraph"/>
              <w:spacing w:before="2"/>
            </w:pPr>
            <w:r>
              <w:rPr>
                <w:spacing w:val="-4"/>
              </w:rPr>
              <w:t>16.1</w:t>
            </w:r>
          </w:p>
        </w:tc>
        <w:tc>
          <w:tcPr>
            <w:tcW w:w="6109" w:type="dxa"/>
          </w:tcPr>
          <w:p w14:paraId="77488338" w14:textId="77777777" w:rsidR="008C081A" w:rsidRDefault="00DE5A60">
            <w:pPr>
              <w:pStyle w:val="TableParagraph"/>
              <w:spacing w:line="259" w:lineRule="auto"/>
              <w:ind w:right="97"/>
            </w:pPr>
            <w:r>
              <w:t xml:space="preserve">If a Tender for Goods is invited for one or more </w:t>
            </w:r>
            <w:r>
              <w:t>items on an ‘item-by-item’ basis, in such case the offer for each item shall correspond</w:t>
            </w:r>
            <w:r>
              <w:rPr>
                <w:spacing w:val="-6"/>
              </w:rPr>
              <w:t xml:space="preserve"> </w:t>
            </w:r>
            <w:r>
              <w:t>to</w:t>
            </w:r>
            <w:r>
              <w:rPr>
                <w:spacing w:val="-5"/>
              </w:rPr>
              <w:t xml:space="preserve"> </w:t>
            </w:r>
            <w:r>
              <w:t>full</w:t>
            </w:r>
            <w:r>
              <w:rPr>
                <w:spacing w:val="-5"/>
              </w:rPr>
              <w:t xml:space="preserve"> </w:t>
            </w:r>
            <w:r>
              <w:t>quantity</w:t>
            </w:r>
            <w:r>
              <w:rPr>
                <w:spacing w:val="-6"/>
              </w:rPr>
              <w:t xml:space="preserve"> </w:t>
            </w:r>
            <w:r>
              <w:t>under</w:t>
            </w:r>
            <w:r>
              <w:rPr>
                <w:spacing w:val="-6"/>
              </w:rPr>
              <w:t xml:space="preserve"> </w:t>
            </w:r>
            <w:r>
              <w:t>that</w:t>
            </w:r>
            <w:r>
              <w:rPr>
                <w:spacing w:val="-4"/>
              </w:rPr>
              <w:t xml:space="preserve"> </w:t>
            </w:r>
            <w:r>
              <w:t>particular</w:t>
            </w:r>
            <w:r>
              <w:rPr>
                <w:spacing w:val="-5"/>
              </w:rPr>
              <w:t xml:space="preserve"> </w:t>
            </w:r>
            <w:r>
              <w:t>item</w:t>
            </w:r>
            <w:r>
              <w:rPr>
                <w:spacing w:val="-4"/>
              </w:rPr>
              <w:t xml:space="preserve"> </w:t>
            </w:r>
            <w:r>
              <w:t>and</w:t>
            </w:r>
            <w:r>
              <w:rPr>
                <w:spacing w:val="-6"/>
              </w:rPr>
              <w:t xml:space="preserve"> </w:t>
            </w:r>
            <w:r>
              <w:t>each such item shall constitute a Tender.</w:t>
            </w:r>
            <w:r>
              <w:rPr>
                <w:spacing w:val="40"/>
              </w:rPr>
              <w:t xml:space="preserve"> </w:t>
            </w:r>
            <w:r>
              <w:t>A Tenderer who submits</w:t>
            </w:r>
          </w:p>
          <w:p w14:paraId="33DEEC30" w14:textId="77777777" w:rsidR="008C081A" w:rsidRDefault="00DE5A60">
            <w:pPr>
              <w:pStyle w:val="TableParagraph"/>
              <w:spacing w:line="259" w:lineRule="auto"/>
              <w:ind w:right="97"/>
            </w:pPr>
            <w:r>
              <w:t>or</w:t>
            </w:r>
            <w:r>
              <w:rPr>
                <w:spacing w:val="-5"/>
              </w:rPr>
              <w:t xml:space="preserve"> </w:t>
            </w:r>
            <w:r>
              <w:t>participates</w:t>
            </w:r>
            <w:r>
              <w:rPr>
                <w:spacing w:val="-5"/>
              </w:rPr>
              <w:t xml:space="preserve"> </w:t>
            </w:r>
            <w:r>
              <w:t>in</w:t>
            </w:r>
            <w:r>
              <w:rPr>
                <w:spacing w:val="-9"/>
              </w:rPr>
              <w:t xml:space="preserve"> </w:t>
            </w:r>
            <w:r>
              <w:t>more</w:t>
            </w:r>
            <w:r>
              <w:rPr>
                <w:spacing w:val="-5"/>
              </w:rPr>
              <w:t xml:space="preserve"> </w:t>
            </w:r>
            <w:r>
              <w:t>than</w:t>
            </w:r>
            <w:r>
              <w:rPr>
                <w:spacing w:val="-6"/>
              </w:rPr>
              <w:t xml:space="preserve"> </w:t>
            </w:r>
            <w:r>
              <w:t>one</w:t>
            </w:r>
            <w:r>
              <w:rPr>
                <w:spacing w:val="-6"/>
              </w:rPr>
              <w:t xml:space="preserve"> </w:t>
            </w:r>
            <w:r>
              <w:t>(1)</w:t>
            </w:r>
            <w:r>
              <w:rPr>
                <w:spacing w:val="-6"/>
              </w:rPr>
              <w:t xml:space="preserve"> </w:t>
            </w:r>
            <w:r>
              <w:t>Tender</w:t>
            </w:r>
            <w:r>
              <w:rPr>
                <w:spacing w:val="-5"/>
              </w:rPr>
              <w:t xml:space="preserve"> </w:t>
            </w:r>
            <w:r>
              <w:t>for</w:t>
            </w:r>
            <w:r>
              <w:rPr>
                <w:spacing w:val="-8"/>
              </w:rPr>
              <w:t xml:space="preserve"> </w:t>
            </w:r>
            <w:r>
              <w:t>each</w:t>
            </w:r>
            <w:r>
              <w:rPr>
                <w:spacing w:val="-5"/>
              </w:rPr>
              <w:t xml:space="preserve"> </w:t>
            </w:r>
            <w:r>
              <w:t>it</w:t>
            </w:r>
            <w:r>
              <w:t>em</w:t>
            </w:r>
            <w:r>
              <w:rPr>
                <w:spacing w:val="-5"/>
              </w:rPr>
              <w:t xml:space="preserve"> </w:t>
            </w:r>
            <w:r>
              <w:t>will cause</w:t>
            </w:r>
            <w:r>
              <w:rPr>
                <w:spacing w:val="-1"/>
              </w:rPr>
              <w:t xml:space="preserve"> </w:t>
            </w:r>
            <w:r>
              <w:t>all</w:t>
            </w:r>
            <w:r>
              <w:rPr>
                <w:spacing w:val="-1"/>
              </w:rPr>
              <w:t xml:space="preserve"> </w:t>
            </w:r>
            <w:r>
              <w:t>the</w:t>
            </w:r>
            <w:r>
              <w:rPr>
                <w:spacing w:val="-4"/>
              </w:rPr>
              <w:t xml:space="preserve"> </w:t>
            </w:r>
            <w:r>
              <w:t>Tenders with</w:t>
            </w:r>
            <w:r>
              <w:rPr>
                <w:spacing w:val="-3"/>
              </w:rPr>
              <w:t xml:space="preserve"> </w:t>
            </w:r>
            <w:r>
              <w:t>that</w:t>
            </w:r>
            <w:r>
              <w:rPr>
                <w:spacing w:val="-2"/>
              </w:rPr>
              <w:t xml:space="preserve"> </w:t>
            </w:r>
            <w:r>
              <w:t>Tenderer’s participation</w:t>
            </w:r>
            <w:r>
              <w:rPr>
                <w:spacing w:val="-2"/>
              </w:rPr>
              <w:t xml:space="preserve"> </w:t>
            </w:r>
            <w:r>
              <w:t>to</w:t>
            </w:r>
            <w:r>
              <w:rPr>
                <w:spacing w:val="-1"/>
              </w:rPr>
              <w:t xml:space="preserve"> </w:t>
            </w:r>
            <w:r>
              <w:t>be</w:t>
            </w:r>
          </w:p>
          <w:p w14:paraId="0A17B632" w14:textId="77777777" w:rsidR="008C081A" w:rsidRDefault="00DE5A60">
            <w:pPr>
              <w:pStyle w:val="TableParagraph"/>
              <w:spacing w:line="258" w:lineRule="exact"/>
            </w:pPr>
            <w:r>
              <w:rPr>
                <w:spacing w:val="-2"/>
              </w:rPr>
              <w:t>rejected.</w:t>
            </w:r>
          </w:p>
        </w:tc>
      </w:tr>
      <w:tr w:rsidR="008C081A" w14:paraId="77770AF6" w14:textId="77777777">
        <w:trPr>
          <w:trHeight w:val="559"/>
        </w:trPr>
        <w:tc>
          <w:tcPr>
            <w:tcW w:w="2372" w:type="dxa"/>
            <w:vMerge/>
            <w:tcBorders>
              <w:top w:val="nil"/>
            </w:tcBorders>
          </w:tcPr>
          <w:p w14:paraId="2AE21F8D" w14:textId="77777777" w:rsidR="008C081A" w:rsidRDefault="008C081A">
            <w:pPr>
              <w:rPr>
                <w:sz w:val="2"/>
                <w:szCs w:val="2"/>
              </w:rPr>
            </w:pPr>
          </w:p>
        </w:tc>
        <w:tc>
          <w:tcPr>
            <w:tcW w:w="871" w:type="dxa"/>
          </w:tcPr>
          <w:p w14:paraId="3FE129C2" w14:textId="77777777" w:rsidR="008C081A" w:rsidRDefault="00DE5A60">
            <w:pPr>
              <w:pStyle w:val="TableParagraph"/>
              <w:spacing w:before="2"/>
            </w:pPr>
            <w:r>
              <w:rPr>
                <w:spacing w:val="-4"/>
              </w:rPr>
              <w:t>16.2</w:t>
            </w:r>
          </w:p>
        </w:tc>
        <w:tc>
          <w:tcPr>
            <w:tcW w:w="6109" w:type="dxa"/>
          </w:tcPr>
          <w:p w14:paraId="3C0BC088" w14:textId="77777777" w:rsidR="008C081A" w:rsidRDefault="00DE5A60">
            <w:pPr>
              <w:pStyle w:val="TableParagraph"/>
              <w:spacing w:line="257" w:lineRule="exact"/>
            </w:pPr>
            <w:r>
              <w:t>If</w:t>
            </w:r>
            <w:r>
              <w:rPr>
                <w:spacing w:val="-7"/>
              </w:rPr>
              <w:t xml:space="preserve"> </w:t>
            </w:r>
            <w:r>
              <w:t>a</w:t>
            </w:r>
            <w:r>
              <w:rPr>
                <w:spacing w:val="-7"/>
              </w:rPr>
              <w:t xml:space="preserve"> </w:t>
            </w:r>
            <w:r>
              <w:t>Tender</w:t>
            </w:r>
            <w:r>
              <w:rPr>
                <w:spacing w:val="-6"/>
              </w:rPr>
              <w:t xml:space="preserve"> </w:t>
            </w:r>
            <w:r>
              <w:t>for</w:t>
            </w:r>
            <w:r>
              <w:rPr>
                <w:spacing w:val="-6"/>
              </w:rPr>
              <w:t xml:space="preserve"> </w:t>
            </w:r>
            <w:r>
              <w:t>Goods</w:t>
            </w:r>
            <w:r>
              <w:rPr>
                <w:spacing w:val="-5"/>
              </w:rPr>
              <w:t xml:space="preserve"> </w:t>
            </w:r>
            <w:r>
              <w:t>is</w:t>
            </w:r>
            <w:r>
              <w:rPr>
                <w:spacing w:val="-5"/>
              </w:rPr>
              <w:t xml:space="preserve"> </w:t>
            </w:r>
            <w:r>
              <w:t>invited</w:t>
            </w:r>
            <w:r>
              <w:rPr>
                <w:spacing w:val="-6"/>
              </w:rPr>
              <w:t xml:space="preserve"> </w:t>
            </w:r>
            <w:r>
              <w:t>for</w:t>
            </w:r>
            <w:r>
              <w:rPr>
                <w:spacing w:val="-7"/>
              </w:rPr>
              <w:t xml:space="preserve"> </w:t>
            </w:r>
            <w:r>
              <w:t>a</w:t>
            </w:r>
            <w:r>
              <w:rPr>
                <w:spacing w:val="-9"/>
              </w:rPr>
              <w:t xml:space="preserve"> </w:t>
            </w:r>
            <w:r>
              <w:t>single</w:t>
            </w:r>
            <w:r>
              <w:rPr>
                <w:spacing w:val="-6"/>
              </w:rPr>
              <w:t xml:space="preserve"> </w:t>
            </w:r>
            <w:r>
              <w:t>lot/package,</w:t>
            </w:r>
            <w:r>
              <w:rPr>
                <w:spacing w:val="-6"/>
              </w:rPr>
              <w:t xml:space="preserve"> </w:t>
            </w:r>
            <w:r>
              <w:rPr>
                <w:spacing w:val="-5"/>
              </w:rPr>
              <w:t>the</w:t>
            </w:r>
          </w:p>
          <w:p w14:paraId="29E5FF11" w14:textId="77777777" w:rsidR="008C081A" w:rsidRDefault="00DE5A60">
            <w:pPr>
              <w:pStyle w:val="TableParagraph"/>
              <w:spacing w:before="21"/>
            </w:pPr>
            <w:r>
              <w:rPr>
                <w:spacing w:val="-2"/>
              </w:rPr>
              <w:t>single</w:t>
            </w:r>
            <w:r>
              <w:t xml:space="preserve"> </w:t>
            </w:r>
            <w:r>
              <w:rPr>
                <w:spacing w:val="-2"/>
              </w:rPr>
              <w:t>lot/package</w:t>
            </w:r>
            <w:r>
              <w:rPr>
                <w:spacing w:val="1"/>
              </w:rPr>
              <w:t xml:space="preserve"> </w:t>
            </w:r>
            <w:r>
              <w:rPr>
                <w:spacing w:val="-2"/>
              </w:rPr>
              <w:t>shall</w:t>
            </w:r>
            <w:r>
              <w:t xml:space="preserve"> </w:t>
            </w:r>
            <w:r>
              <w:rPr>
                <w:spacing w:val="-2"/>
              </w:rPr>
              <w:t>constitute</w:t>
            </w:r>
            <w:r>
              <w:rPr>
                <w:spacing w:val="1"/>
              </w:rPr>
              <w:t xml:space="preserve"> </w:t>
            </w:r>
            <w:r>
              <w:rPr>
                <w:spacing w:val="-2"/>
              </w:rPr>
              <w:t>a</w:t>
            </w:r>
            <w:r>
              <w:rPr>
                <w:spacing w:val="-4"/>
              </w:rPr>
              <w:t xml:space="preserve"> </w:t>
            </w:r>
            <w:r>
              <w:rPr>
                <w:spacing w:val="-2"/>
              </w:rPr>
              <w:t>Tender. Tenderers</w:t>
            </w:r>
            <w:r>
              <w:rPr>
                <w:spacing w:val="2"/>
              </w:rPr>
              <w:t xml:space="preserve"> </w:t>
            </w:r>
            <w:r>
              <w:rPr>
                <w:spacing w:val="-2"/>
              </w:rPr>
              <w:t>shall</w:t>
            </w:r>
          </w:p>
        </w:tc>
      </w:tr>
    </w:tbl>
    <w:p w14:paraId="2CEC6CC4" w14:textId="77777777" w:rsidR="008C081A" w:rsidRDefault="008C081A">
      <w:pPr>
        <w:pStyle w:val="TableParagraph"/>
        <w:sectPr w:rsidR="008C081A">
          <w:pgSz w:w="11910" w:h="16840"/>
          <w:pgMar w:top="1400" w:right="720" w:bottom="1820" w:left="1080" w:header="0" w:footer="1623" w:gutter="0"/>
          <w:cols w:space="720"/>
        </w:sectPr>
      </w:pPr>
    </w:p>
    <w:p w14:paraId="0515562D"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2813B6BD" w14:textId="77777777">
        <w:trPr>
          <w:trHeight w:val="835"/>
        </w:trPr>
        <w:tc>
          <w:tcPr>
            <w:tcW w:w="2372" w:type="dxa"/>
            <w:vMerge w:val="restart"/>
          </w:tcPr>
          <w:p w14:paraId="1E97ADF4" w14:textId="77777777" w:rsidR="008C081A" w:rsidRDefault="008C081A">
            <w:pPr>
              <w:pStyle w:val="TableParagraph"/>
              <w:ind w:left="0"/>
              <w:rPr>
                <w:rFonts w:ascii="Times New Roman"/>
              </w:rPr>
            </w:pPr>
          </w:p>
        </w:tc>
        <w:tc>
          <w:tcPr>
            <w:tcW w:w="871" w:type="dxa"/>
          </w:tcPr>
          <w:p w14:paraId="3BF9268F" w14:textId="77777777" w:rsidR="008C081A" w:rsidRDefault="008C081A">
            <w:pPr>
              <w:pStyle w:val="TableParagraph"/>
              <w:ind w:left="0"/>
              <w:rPr>
                <w:rFonts w:ascii="Times New Roman"/>
              </w:rPr>
            </w:pPr>
          </w:p>
        </w:tc>
        <w:tc>
          <w:tcPr>
            <w:tcW w:w="6109" w:type="dxa"/>
          </w:tcPr>
          <w:p w14:paraId="60490946" w14:textId="77777777" w:rsidR="008C081A" w:rsidRDefault="00DE5A60">
            <w:pPr>
              <w:pStyle w:val="TableParagraph"/>
              <w:spacing w:line="259" w:lineRule="auto"/>
              <w:ind w:right="97"/>
            </w:pPr>
            <w:r>
              <w:t>submit</w:t>
            </w:r>
            <w:r>
              <w:rPr>
                <w:spacing w:val="-10"/>
              </w:rPr>
              <w:t xml:space="preserve"> </w:t>
            </w:r>
            <w:r>
              <w:t>only</w:t>
            </w:r>
            <w:r>
              <w:rPr>
                <w:spacing w:val="-10"/>
              </w:rPr>
              <w:t xml:space="preserve"> </w:t>
            </w:r>
            <w:r>
              <w:t>one</w:t>
            </w:r>
            <w:r>
              <w:rPr>
                <w:spacing w:val="-9"/>
              </w:rPr>
              <w:t xml:space="preserve"> </w:t>
            </w:r>
            <w:r>
              <w:t>(1)</w:t>
            </w:r>
            <w:r>
              <w:rPr>
                <w:spacing w:val="-13"/>
              </w:rPr>
              <w:t xml:space="preserve"> </w:t>
            </w:r>
            <w:r>
              <w:t>Tender</w:t>
            </w:r>
            <w:r>
              <w:rPr>
                <w:spacing w:val="-8"/>
              </w:rPr>
              <w:t xml:space="preserve"> </w:t>
            </w:r>
            <w:r>
              <w:t>for</w:t>
            </w:r>
            <w:r>
              <w:rPr>
                <w:spacing w:val="-9"/>
              </w:rPr>
              <w:t xml:space="preserve"> </w:t>
            </w:r>
            <w:r>
              <w:t>the</w:t>
            </w:r>
            <w:r>
              <w:rPr>
                <w:spacing w:val="-9"/>
              </w:rPr>
              <w:t xml:space="preserve"> </w:t>
            </w:r>
            <w:r>
              <w:t>lot/package.</w:t>
            </w:r>
            <w:r>
              <w:rPr>
                <w:spacing w:val="-12"/>
              </w:rPr>
              <w:t xml:space="preserve"> </w:t>
            </w:r>
            <w:r>
              <w:t>Tenderer</w:t>
            </w:r>
            <w:r>
              <w:rPr>
                <w:spacing w:val="-9"/>
              </w:rPr>
              <w:t xml:space="preserve"> </w:t>
            </w:r>
            <w:r>
              <w:t>who submits more than one (1) Tender in the lot/package will</w:t>
            </w:r>
          </w:p>
          <w:p w14:paraId="6CF5ADA6" w14:textId="77777777" w:rsidR="008C081A" w:rsidRDefault="00DE5A60">
            <w:pPr>
              <w:pStyle w:val="TableParagraph"/>
              <w:spacing w:line="258" w:lineRule="exact"/>
            </w:pPr>
            <w:r>
              <w:t>cause</w:t>
            </w:r>
            <w:r>
              <w:rPr>
                <w:spacing w:val="-10"/>
              </w:rPr>
              <w:t xml:space="preserve"> </w:t>
            </w:r>
            <w:r>
              <w:t>all</w:t>
            </w:r>
            <w:r>
              <w:rPr>
                <w:spacing w:val="-7"/>
              </w:rPr>
              <w:t xml:space="preserve"> </w:t>
            </w:r>
            <w:r>
              <w:t>the</w:t>
            </w:r>
            <w:r>
              <w:rPr>
                <w:spacing w:val="-8"/>
              </w:rPr>
              <w:t xml:space="preserve"> </w:t>
            </w:r>
            <w:r>
              <w:t>Tenders</w:t>
            </w:r>
            <w:r>
              <w:rPr>
                <w:spacing w:val="-7"/>
              </w:rPr>
              <w:t xml:space="preserve"> </w:t>
            </w:r>
            <w:r>
              <w:t>of</w:t>
            </w:r>
            <w:r>
              <w:rPr>
                <w:spacing w:val="-7"/>
              </w:rPr>
              <w:t xml:space="preserve"> </w:t>
            </w:r>
            <w:r>
              <w:t>that</w:t>
            </w:r>
            <w:r>
              <w:rPr>
                <w:spacing w:val="-7"/>
              </w:rPr>
              <w:t xml:space="preserve"> </w:t>
            </w:r>
            <w:r>
              <w:t>particular</w:t>
            </w:r>
            <w:r>
              <w:rPr>
                <w:spacing w:val="-9"/>
              </w:rPr>
              <w:t xml:space="preserve"> </w:t>
            </w:r>
            <w:r>
              <w:t>Tenderer</w:t>
            </w:r>
            <w:r>
              <w:rPr>
                <w:spacing w:val="-8"/>
              </w:rPr>
              <w:t xml:space="preserve"> </w:t>
            </w:r>
            <w:r>
              <w:t>to</w:t>
            </w:r>
            <w:r>
              <w:rPr>
                <w:spacing w:val="-7"/>
              </w:rPr>
              <w:t xml:space="preserve"> </w:t>
            </w:r>
            <w:r>
              <w:t>be</w:t>
            </w:r>
            <w:r>
              <w:rPr>
                <w:spacing w:val="-7"/>
              </w:rPr>
              <w:t xml:space="preserve"> </w:t>
            </w:r>
            <w:r>
              <w:rPr>
                <w:spacing w:val="-2"/>
              </w:rPr>
              <w:t>rejected.</w:t>
            </w:r>
          </w:p>
        </w:tc>
      </w:tr>
      <w:tr w:rsidR="008C081A" w14:paraId="5BD0861D" w14:textId="77777777">
        <w:trPr>
          <w:trHeight w:val="1670"/>
        </w:trPr>
        <w:tc>
          <w:tcPr>
            <w:tcW w:w="2372" w:type="dxa"/>
            <w:vMerge/>
            <w:tcBorders>
              <w:top w:val="nil"/>
            </w:tcBorders>
          </w:tcPr>
          <w:p w14:paraId="175626D6" w14:textId="77777777" w:rsidR="008C081A" w:rsidRDefault="008C081A">
            <w:pPr>
              <w:rPr>
                <w:sz w:val="2"/>
                <w:szCs w:val="2"/>
              </w:rPr>
            </w:pPr>
          </w:p>
        </w:tc>
        <w:tc>
          <w:tcPr>
            <w:tcW w:w="871" w:type="dxa"/>
          </w:tcPr>
          <w:p w14:paraId="5F1C9FBB" w14:textId="77777777" w:rsidR="008C081A" w:rsidRDefault="00DE5A60">
            <w:pPr>
              <w:pStyle w:val="TableParagraph"/>
              <w:spacing w:before="2"/>
            </w:pPr>
            <w:r>
              <w:rPr>
                <w:spacing w:val="-4"/>
              </w:rPr>
              <w:t>16.3</w:t>
            </w:r>
          </w:p>
        </w:tc>
        <w:tc>
          <w:tcPr>
            <w:tcW w:w="6109" w:type="dxa"/>
          </w:tcPr>
          <w:p w14:paraId="6828A76B" w14:textId="77777777" w:rsidR="008C081A" w:rsidRDefault="00DE5A60">
            <w:pPr>
              <w:pStyle w:val="TableParagraph"/>
              <w:spacing w:line="259" w:lineRule="auto"/>
              <w:ind w:right="147"/>
            </w:pPr>
            <w:r>
              <w:t>If a Tender for Goods is invited for a number of lots on a” lot- by-lot”</w:t>
            </w:r>
            <w:r>
              <w:rPr>
                <w:spacing w:val="-13"/>
              </w:rPr>
              <w:t xml:space="preserve"> </w:t>
            </w:r>
            <w:r>
              <w:t>basis,</w:t>
            </w:r>
            <w:r>
              <w:rPr>
                <w:spacing w:val="-12"/>
              </w:rPr>
              <w:t xml:space="preserve"> </w:t>
            </w:r>
            <w:r>
              <w:t>each</w:t>
            </w:r>
            <w:r>
              <w:rPr>
                <w:spacing w:val="-11"/>
              </w:rPr>
              <w:t xml:space="preserve"> </w:t>
            </w:r>
            <w:r>
              <w:t>such</w:t>
            </w:r>
            <w:r>
              <w:rPr>
                <w:spacing w:val="-11"/>
              </w:rPr>
              <w:t xml:space="preserve"> </w:t>
            </w:r>
            <w:r>
              <w:t>lot</w:t>
            </w:r>
            <w:r>
              <w:rPr>
                <w:spacing w:val="-12"/>
              </w:rPr>
              <w:t xml:space="preserve"> </w:t>
            </w:r>
            <w:r>
              <w:t>shall</w:t>
            </w:r>
            <w:r>
              <w:rPr>
                <w:spacing w:val="-12"/>
              </w:rPr>
              <w:t xml:space="preserve"> </w:t>
            </w:r>
            <w:r>
              <w:t>constitute</w:t>
            </w:r>
            <w:r>
              <w:rPr>
                <w:spacing w:val="-11"/>
              </w:rPr>
              <w:t xml:space="preserve"> </w:t>
            </w:r>
            <w:r>
              <w:t>a</w:t>
            </w:r>
            <w:r>
              <w:rPr>
                <w:spacing w:val="-13"/>
              </w:rPr>
              <w:t xml:space="preserve"> </w:t>
            </w:r>
            <w:r>
              <w:t>Tender.</w:t>
            </w:r>
            <w:r>
              <w:rPr>
                <w:spacing w:val="-12"/>
              </w:rPr>
              <w:t xml:space="preserve"> </w:t>
            </w:r>
            <w:r>
              <w:t>Tenderers shall submit only one (1) Tender for each lot.</w:t>
            </w:r>
            <w:r>
              <w:rPr>
                <w:spacing w:val="80"/>
              </w:rPr>
              <w:t xml:space="preserve"> </w:t>
            </w:r>
            <w:r>
              <w:t>Tenderer who submits more than one (1) Tender in one (1) lot of the</w:t>
            </w:r>
          </w:p>
          <w:p w14:paraId="7AAB8F94" w14:textId="77777777" w:rsidR="008C081A" w:rsidRDefault="00DE5A60">
            <w:pPr>
              <w:pStyle w:val="TableParagraph"/>
              <w:spacing w:line="257" w:lineRule="exact"/>
            </w:pPr>
            <w:r>
              <w:t>package</w:t>
            </w:r>
            <w:r>
              <w:rPr>
                <w:spacing w:val="-8"/>
              </w:rPr>
              <w:t xml:space="preserve"> </w:t>
            </w:r>
            <w:r>
              <w:t>will</w:t>
            </w:r>
            <w:r>
              <w:rPr>
                <w:spacing w:val="-8"/>
              </w:rPr>
              <w:t xml:space="preserve"> </w:t>
            </w:r>
            <w:r>
              <w:t>cause</w:t>
            </w:r>
            <w:r>
              <w:rPr>
                <w:spacing w:val="-6"/>
              </w:rPr>
              <w:t xml:space="preserve"> </w:t>
            </w:r>
            <w:r>
              <w:t>all</w:t>
            </w:r>
            <w:r>
              <w:rPr>
                <w:spacing w:val="-6"/>
              </w:rPr>
              <w:t xml:space="preserve"> </w:t>
            </w:r>
            <w:r>
              <w:t>the</w:t>
            </w:r>
            <w:r>
              <w:rPr>
                <w:spacing w:val="-8"/>
              </w:rPr>
              <w:t xml:space="preserve"> </w:t>
            </w:r>
            <w:r>
              <w:t>Tenders</w:t>
            </w:r>
            <w:r>
              <w:rPr>
                <w:spacing w:val="-5"/>
              </w:rPr>
              <w:t xml:space="preserve"> </w:t>
            </w:r>
            <w:r>
              <w:t>of</w:t>
            </w:r>
            <w:r>
              <w:rPr>
                <w:spacing w:val="-6"/>
              </w:rPr>
              <w:t xml:space="preserve"> </w:t>
            </w:r>
            <w:r>
              <w:t>that</w:t>
            </w:r>
            <w:r>
              <w:rPr>
                <w:spacing w:val="-5"/>
              </w:rPr>
              <w:t xml:space="preserve"> </w:t>
            </w:r>
            <w:r>
              <w:t>particular</w:t>
            </w:r>
            <w:r>
              <w:rPr>
                <w:spacing w:val="-8"/>
              </w:rPr>
              <w:t xml:space="preserve"> </w:t>
            </w:r>
            <w:r>
              <w:rPr>
                <w:spacing w:val="-2"/>
              </w:rPr>
              <w:t>Tenderer</w:t>
            </w:r>
          </w:p>
          <w:p w14:paraId="22B02D8F" w14:textId="77777777" w:rsidR="008C081A" w:rsidRDefault="00DE5A60">
            <w:pPr>
              <w:pStyle w:val="TableParagraph"/>
              <w:spacing w:before="20"/>
            </w:pPr>
            <w:r>
              <w:t>to</w:t>
            </w:r>
            <w:r>
              <w:rPr>
                <w:spacing w:val="-3"/>
              </w:rPr>
              <w:t xml:space="preserve"> </w:t>
            </w:r>
            <w:r>
              <w:t>be</w:t>
            </w:r>
            <w:r>
              <w:rPr>
                <w:spacing w:val="-2"/>
              </w:rPr>
              <w:t xml:space="preserve"> rejected.</w:t>
            </w:r>
          </w:p>
        </w:tc>
      </w:tr>
      <w:tr w:rsidR="008C081A" w14:paraId="78AC344F" w14:textId="77777777">
        <w:trPr>
          <w:trHeight w:val="1113"/>
        </w:trPr>
        <w:tc>
          <w:tcPr>
            <w:tcW w:w="2372" w:type="dxa"/>
          </w:tcPr>
          <w:p w14:paraId="69B5E518" w14:textId="77777777" w:rsidR="008C081A" w:rsidRDefault="00DE5A60">
            <w:pPr>
              <w:pStyle w:val="TableParagraph"/>
              <w:spacing w:before="81"/>
            </w:pPr>
            <w:bookmarkStart w:id="21" w:name="_bookmark21"/>
            <w:bookmarkEnd w:id="21"/>
            <w:r>
              <w:t>17.</w:t>
            </w:r>
            <w:r>
              <w:rPr>
                <w:spacing w:val="-8"/>
              </w:rPr>
              <w:t xml:space="preserve"> </w:t>
            </w:r>
            <w:r>
              <w:t>Cost</w:t>
            </w:r>
            <w:r>
              <w:rPr>
                <w:spacing w:val="-8"/>
              </w:rPr>
              <w:t xml:space="preserve"> </w:t>
            </w:r>
            <w:r>
              <w:t>of</w:t>
            </w:r>
            <w:r>
              <w:rPr>
                <w:spacing w:val="-10"/>
              </w:rPr>
              <w:t xml:space="preserve"> </w:t>
            </w:r>
            <w:r>
              <w:rPr>
                <w:spacing w:val="-2"/>
              </w:rPr>
              <w:t>Tendering</w:t>
            </w:r>
          </w:p>
        </w:tc>
        <w:tc>
          <w:tcPr>
            <w:tcW w:w="871" w:type="dxa"/>
          </w:tcPr>
          <w:p w14:paraId="0222AC67" w14:textId="77777777" w:rsidR="008C081A" w:rsidRDefault="00DE5A60">
            <w:pPr>
              <w:pStyle w:val="TableParagraph"/>
              <w:spacing w:before="2"/>
            </w:pPr>
            <w:r>
              <w:rPr>
                <w:spacing w:val="-4"/>
              </w:rPr>
              <w:t>17.1</w:t>
            </w:r>
          </w:p>
        </w:tc>
        <w:tc>
          <w:tcPr>
            <w:tcW w:w="6109" w:type="dxa"/>
          </w:tcPr>
          <w:p w14:paraId="073CA75D" w14:textId="77777777" w:rsidR="008C081A" w:rsidRDefault="00DE5A60">
            <w:pPr>
              <w:pStyle w:val="TableParagraph"/>
              <w:spacing w:line="259" w:lineRule="auto"/>
              <w:ind w:right="97"/>
            </w:pPr>
            <w:r>
              <w:t>Tenderers</w:t>
            </w:r>
            <w:r>
              <w:rPr>
                <w:spacing w:val="-8"/>
              </w:rPr>
              <w:t xml:space="preserve"> </w:t>
            </w:r>
            <w:r>
              <w:t>shall</w:t>
            </w:r>
            <w:r>
              <w:rPr>
                <w:spacing w:val="-9"/>
              </w:rPr>
              <w:t xml:space="preserve"> </w:t>
            </w:r>
            <w:r>
              <w:t>bear</w:t>
            </w:r>
            <w:r>
              <w:rPr>
                <w:spacing w:val="-10"/>
              </w:rPr>
              <w:t xml:space="preserve"> </w:t>
            </w:r>
            <w:r>
              <w:t>all</w:t>
            </w:r>
            <w:r>
              <w:rPr>
                <w:spacing w:val="-9"/>
              </w:rPr>
              <w:t xml:space="preserve"> </w:t>
            </w:r>
            <w:r>
              <w:t>costs</w:t>
            </w:r>
            <w:r>
              <w:rPr>
                <w:spacing w:val="-9"/>
              </w:rPr>
              <w:t xml:space="preserve"> </w:t>
            </w:r>
            <w:r>
              <w:t>associated</w:t>
            </w:r>
            <w:r>
              <w:rPr>
                <w:spacing w:val="-9"/>
              </w:rPr>
              <w:t xml:space="preserve"> </w:t>
            </w:r>
            <w:r>
              <w:t>with</w:t>
            </w:r>
            <w:r>
              <w:rPr>
                <w:spacing w:val="-9"/>
              </w:rPr>
              <w:t xml:space="preserve"> </w:t>
            </w:r>
            <w:r>
              <w:t>the</w:t>
            </w:r>
            <w:r>
              <w:rPr>
                <w:spacing w:val="-9"/>
              </w:rPr>
              <w:t xml:space="preserve"> </w:t>
            </w:r>
            <w:r>
              <w:t>preparation and submission of its Tender, and the Procuring Entity shall not be responsible or liable for those costs, regardless of the</w:t>
            </w:r>
          </w:p>
          <w:p w14:paraId="3CED5A41" w14:textId="77777777" w:rsidR="008C081A" w:rsidRDefault="00DE5A60">
            <w:pPr>
              <w:pStyle w:val="TableParagraph"/>
            </w:pPr>
            <w:r>
              <w:t>conduct</w:t>
            </w:r>
            <w:r>
              <w:rPr>
                <w:spacing w:val="-10"/>
              </w:rPr>
              <w:t xml:space="preserve"> </w:t>
            </w:r>
            <w:r>
              <w:t>or</w:t>
            </w:r>
            <w:r>
              <w:rPr>
                <w:spacing w:val="-7"/>
              </w:rPr>
              <w:t xml:space="preserve"> </w:t>
            </w:r>
            <w:r>
              <w:t>outcome</w:t>
            </w:r>
            <w:r>
              <w:rPr>
                <w:spacing w:val="-7"/>
              </w:rPr>
              <w:t xml:space="preserve"> </w:t>
            </w:r>
            <w:r>
              <w:t>of</w:t>
            </w:r>
            <w:r>
              <w:rPr>
                <w:spacing w:val="-6"/>
              </w:rPr>
              <w:t xml:space="preserve"> </w:t>
            </w:r>
            <w:r>
              <w:t>the</w:t>
            </w:r>
            <w:r>
              <w:rPr>
                <w:spacing w:val="-10"/>
              </w:rPr>
              <w:t xml:space="preserve"> </w:t>
            </w:r>
            <w:r>
              <w:t>Tendering</w:t>
            </w:r>
            <w:r>
              <w:rPr>
                <w:spacing w:val="-7"/>
              </w:rPr>
              <w:t xml:space="preserve"> </w:t>
            </w:r>
            <w:r>
              <w:rPr>
                <w:spacing w:val="-2"/>
              </w:rPr>
              <w:t>process.</w:t>
            </w:r>
          </w:p>
        </w:tc>
      </w:tr>
      <w:tr w:rsidR="008C081A" w14:paraId="712E24DD" w14:textId="77777777">
        <w:trPr>
          <w:trHeight w:val="1533"/>
        </w:trPr>
        <w:tc>
          <w:tcPr>
            <w:tcW w:w="2372" w:type="dxa"/>
          </w:tcPr>
          <w:p w14:paraId="015FC146" w14:textId="77777777" w:rsidR="008C081A" w:rsidRDefault="00DE5A60">
            <w:pPr>
              <w:pStyle w:val="TableParagraph"/>
              <w:spacing w:before="78" w:line="261" w:lineRule="auto"/>
              <w:ind w:right="214"/>
            </w:pPr>
            <w:bookmarkStart w:id="22" w:name="_bookmark22"/>
            <w:bookmarkEnd w:id="22"/>
            <w:r>
              <w:t xml:space="preserve">18. Issuance and Sale </w:t>
            </w:r>
            <w:r>
              <w:rPr>
                <w:spacing w:val="-4"/>
              </w:rPr>
              <w:t>of</w:t>
            </w:r>
            <w:r>
              <w:rPr>
                <w:spacing w:val="-9"/>
              </w:rPr>
              <w:t xml:space="preserve"> </w:t>
            </w:r>
            <w:r>
              <w:rPr>
                <w:spacing w:val="-4"/>
              </w:rPr>
              <w:t>e-Tender</w:t>
            </w:r>
            <w:r>
              <w:rPr>
                <w:spacing w:val="-8"/>
              </w:rPr>
              <w:t xml:space="preserve"> </w:t>
            </w:r>
            <w:r>
              <w:rPr>
                <w:spacing w:val="-4"/>
              </w:rPr>
              <w:t>Document</w:t>
            </w:r>
          </w:p>
        </w:tc>
        <w:tc>
          <w:tcPr>
            <w:tcW w:w="871" w:type="dxa"/>
          </w:tcPr>
          <w:p w14:paraId="51865699" w14:textId="77777777" w:rsidR="008C081A" w:rsidRDefault="00DE5A60">
            <w:pPr>
              <w:pStyle w:val="TableParagraph"/>
              <w:spacing w:before="2"/>
            </w:pPr>
            <w:r>
              <w:rPr>
                <w:spacing w:val="-4"/>
              </w:rPr>
              <w:t>18.1</w:t>
            </w:r>
          </w:p>
        </w:tc>
        <w:tc>
          <w:tcPr>
            <w:tcW w:w="6109" w:type="dxa"/>
          </w:tcPr>
          <w:p w14:paraId="29B4FFF4" w14:textId="77777777" w:rsidR="008C081A" w:rsidRDefault="00DE5A60">
            <w:pPr>
              <w:pStyle w:val="TableParagraph"/>
              <w:spacing w:before="78" w:line="259" w:lineRule="auto"/>
              <w:ind w:right="97"/>
            </w:pPr>
            <w:r>
              <w:t>e-Tender Document can be accessed or downloaded in e-GP system</w:t>
            </w:r>
            <w:r>
              <w:rPr>
                <w:spacing w:val="-7"/>
              </w:rPr>
              <w:t xml:space="preserve"> </w:t>
            </w:r>
            <w:r>
              <w:t>by</w:t>
            </w:r>
            <w:r>
              <w:rPr>
                <w:spacing w:val="-9"/>
              </w:rPr>
              <w:t xml:space="preserve"> </w:t>
            </w:r>
            <w:r>
              <w:t>the</w:t>
            </w:r>
            <w:r>
              <w:rPr>
                <w:spacing w:val="-10"/>
              </w:rPr>
              <w:t xml:space="preserve"> </w:t>
            </w:r>
            <w:r>
              <w:t>Tenderer</w:t>
            </w:r>
            <w:r>
              <w:rPr>
                <w:spacing w:val="-8"/>
              </w:rPr>
              <w:t xml:space="preserve"> </w:t>
            </w:r>
            <w:r>
              <w:t>after</w:t>
            </w:r>
            <w:r>
              <w:rPr>
                <w:spacing w:val="-8"/>
              </w:rPr>
              <w:t xml:space="preserve"> </w:t>
            </w:r>
            <w:r>
              <w:t>paying</w:t>
            </w:r>
            <w:r>
              <w:rPr>
                <w:spacing w:val="-9"/>
              </w:rPr>
              <w:t xml:space="preserve"> </w:t>
            </w:r>
            <w:r>
              <w:t>the</w:t>
            </w:r>
            <w:r>
              <w:rPr>
                <w:spacing w:val="-8"/>
              </w:rPr>
              <w:t xml:space="preserve"> </w:t>
            </w:r>
            <w:r>
              <w:t>document</w:t>
            </w:r>
            <w:r>
              <w:rPr>
                <w:spacing w:val="-9"/>
              </w:rPr>
              <w:t xml:space="preserve"> </w:t>
            </w:r>
            <w:r>
              <w:t>fees,</w:t>
            </w:r>
            <w:r>
              <w:rPr>
                <w:spacing w:val="-10"/>
              </w:rPr>
              <w:t xml:space="preserve"> </w:t>
            </w:r>
            <w:r>
              <w:t>up</w:t>
            </w:r>
            <w:r>
              <w:rPr>
                <w:spacing w:val="-8"/>
              </w:rPr>
              <w:t xml:space="preserve"> </w:t>
            </w:r>
            <w:r>
              <w:t>to the day prior to the deadline for the submission of e-Tender</w:t>
            </w:r>
          </w:p>
          <w:p w14:paraId="1FCC06D0" w14:textId="77777777" w:rsidR="008C081A" w:rsidRDefault="00DE5A60">
            <w:pPr>
              <w:pStyle w:val="TableParagraph"/>
              <w:spacing w:before="2" w:line="259" w:lineRule="auto"/>
              <w:ind w:right="97"/>
            </w:pPr>
            <w:r>
              <w:t>through</w:t>
            </w:r>
            <w:r>
              <w:rPr>
                <w:spacing w:val="-6"/>
              </w:rPr>
              <w:t xml:space="preserve"> </w:t>
            </w:r>
            <w:r>
              <w:t>e-GP</w:t>
            </w:r>
            <w:r>
              <w:rPr>
                <w:spacing w:val="-7"/>
              </w:rPr>
              <w:t xml:space="preserve"> </w:t>
            </w:r>
            <w:r>
              <w:t>member</w:t>
            </w:r>
            <w:r>
              <w:rPr>
                <w:spacing w:val="-6"/>
              </w:rPr>
              <w:t xml:space="preserve"> </w:t>
            </w:r>
            <w:r>
              <w:t>bank’s</w:t>
            </w:r>
            <w:r>
              <w:rPr>
                <w:spacing w:val="-6"/>
              </w:rPr>
              <w:t xml:space="preserve"> </w:t>
            </w:r>
            <w:r>
              <w:t>network</w:t>
            </w:r>
            <w:r>
              <w:rPr>
                <w:spacing w:val="-7"/>
              </w:rPr>
              <w:t xml:space="preserve"> </w:t>
            </w:r>
            <w:r>
              <w:t>and</w:t>
            </w:r>
            <w:r>
              <w:rPr>
                <w:spacing w:val="-7"/>
              </w:rPr>
              <w:t xml:space="preserve"> </w:t>
            </w:r>
            <w:r>
              <w:t>updated</w:t>
            </w:r>
            <w:r>
              <w:rPr>
                <w:spacing w:val="-9"/>
              </w:rPr>
              <w:t xml:space="preserve"> </w:t>
            </w:r>
            <w:r>
              <w:t>the payment transaction by the bank in e-GP system.</w:t>
            </w:r>
          </w:p>
        </w:tc>
      </w:tr>
      <w:tr w:rsidR="008C081A" w14:paraId="353622C6" w14:textId="77777777">
        <w:trPr>
          <w:trHeight w:val="2503"/>
        </w:trPr>
        <w:tc>
          <w:tcPr>
            <w:tcW w:w="2372" w:type="dxa"/>
            <w:vMerge w:val="restart"/>
          </w:tcPr>
          <w:p w14:paraId="1249212F" w14:textId="77777777" w:rsidR="008C081A" w:rsidRDefault="00DE5A60">
            <w:pPr>
              <w:pStyle w:val="TableParagraph"/>
              <w:spacing w:before="81"/>
            </w:pPr>
            <w:bookmarkStart w:id="23" w:name="_bookmark23"/>
            <w:bookmarkEnd w:id="23"/>
            <w:r>
              <w:rPr>
                <w:spacing w:val="-2"/>
              </w:rPr>
              <w:t>19.</w:t>
            </w:r>
            <w:r>
              <w:rPr>
                <w:spacing w:val="-4"/>
              </w:rPr>
              <w:t xml:space="preserve"> </w:t>
            </w:r>
            <w:r>
              <w:rPr>
                <w:spacing w:val="-2"/>
              </w:rPr>
              <w:t>Language</w:t>
            </w:r>
            <w:r>
              <w:rPr>
                <w:spacing w:val="-5"/>
              </w:rPr>
              <w:t xml:space="preserve"> </w:t>
            </w:r>
            <w:r>
              <w:rPr>
                <w:spacing w:val="-2"/>
              </w:rPr>
              <w:t>of</w:t>
            </w:r>
            <w:r>
              <w:rPr>
                <w:spacing w:val="-5"/>
              </w:rPr>
              <w:t xml:space="preserve"> </w:t>
            </w:r>
            <w:r>
              <w:rPr>
                <w:spacing w:val="-2"/>
              </w:rPr>
              <w:t>Tender</w:t>
            </w:r>
          </w:p>
        </w:tc>
        <w:tc>
          <w:tcPr>
            <w:tcW w:w="871" w:type="dxa"/>
          </w:tcPr>
          <w:p w14:paraId="1A8AB4F5" w14:textId="77777777" w:rsidR="008C081A" w:rsidRDefault="00DE5A60">
            <w:pPr>
              <w:pStyle w:val="TableParagraph"/>
              <w:spacing w:before="2"/>
            </w:pPr>
            <w:r>
              <w:rPr>
                <w:spacing w:val="-4"/>
              </w:rPr>
              <w:t>19.1</w:t>
            </w:r>
          </w:p>
        </w:tc>
        <w:tc>
          <w:tcPr>
            <w:tcW w:w="6109" w:type="dxa"/>
          </w:tcPr>
          <w:p w14:paraId="564CED46" w14:textId="77777777" w:rsidR="008C081A" w:rsidRDefault="00DE5A60">
            <w:pPr>
              <w:pStyle w:val="TableParagraph"/>
              <w:spacing w:line="257" w:lineRule="exact"/>
            </w:pPr>
            <w:r>
              <w:t>Tenders</w:t>
            </w:r>
            <w:r>
              <w:rPr>
                <w:spacing w:val="-8"/>
              </w:rPr>
              <w:t xml:space="preserve"> </w:t>
            </w:r>
            <w:r>
              <w:t>shall</w:t>
            </w:r>
            <w:r>
              <w:rPr>
                <w:spacing w:val="-6"/>
              </w:rPr>
              <w:t xml:space="preserve"> </w:t>
            </w:r>
            <w:r>
              <w:t>be</w:t>
            </w:r>
            <w:r>
              <w:rPr>
                <w:spacing w:val="-6"/>
              </w:rPr>
              <w:t xml:space="preserve"> </w:t>
            </w:r>
            <w:r>
              <w:t>written</w:t>
            </w:r>
            <w:r>
              <w:rPr>
                <w:spacing w:val="-7"/>
              </w:rPr>
              <w:t xml:space="preserve"> </w:t>
            </w:r>
            <w:r>
              <w:t>in</w:t>
            </w:r>
            <w:r>
              <w:rPr>
                <w:spacing w:val="-7"/>
              </w:rPr>
              <w:t xml:space="preserve"> </w:t>
            </w:r>
            <w:r>
              <w:t>the</w:t>
            </w:r>
            <w:r>
              <w:rPr>
                <w:spacing w:val="-6"/>
              </w:rPr>
              <w:t xml:space="preserve"> </w:t>
            </w:r>
            <w:r>
              <w:t>English</w:t>
            </w:r>
            <w:r>
              <w:rPr>
                <w:spacing w:val="-6"/>
              </w:rPr>
              <w:t xml:space="preserve"> </w:t>
            </w:r>
            <w:r>
              <w:rPr>
                <w:spacing w:val="-2"/>
              </w:rPr>
              <w:t>language.</w:t>
            </w:r>
          </w:p>
          <w:p w14:paraId="60378133" w14:textId="77777777" w:rsidR="008C081A" w:rsidRDefault="00DE5A60">
            <w:pPr>
              <w:pStyle w:val="TableParagraph"/>
              <w:spacing w:before="20" w:line="254" w:lineRule="auto"/>
              <w:ind w:right="234"/>
            </w:pPr>
            <w:r>
              <w:t>Correspondences</w:t>
            </w:r>
            <w:r>
              <w:rPr>
                <w:spacing w:val="-5"/>
              </w:rPr>
              <w:t xml:space="preserve"> </w:t>
            </w:r>
            <w:r>
              <w:t>and</w:t>
            </w:r>
            <w:r>
              <w:rPr>
                <w:spacing w:val="-6"/>
              </w:rPr>
              <w:t xml:space="preserve"> </w:t>
            </w:r>
            <w:r>
              <w:t>documents</w:t>
            </w:r>
            <w:r>
              <w:rPr>
                <w:spacing w:val="-5"/>
              </w:rPr>
              <w:t xml:space="preserve"> </w:t>
            </w:r>
            <w:r>
              <w:t>relating</w:t>
            </w:r>
            <w:r>
              <w:rPr>
                <w:spacing w:val="-6"/>
              </w:rPr>
              <w:t xml:space="preserve"> </w:t>
            </w:r>
            <w:r>
              <w:t>to</w:t>
            </w:r>
            <w:r>
              <w:rPr>
                <w:spacing w:val="-5"/>
              </w:rPr>
              <w:t xml:space="preserve"> </w:t>
            </w:r>
            <w:r>
              <w:t>the</w:t>
            </w:r>
            <w:r>
              <w:rPr>
                <w:spacing w:val="-8"/>
              </w:rPr>
              <w:t xml:space="preserve"> </w:t>
            </w:r>
            <w:r>
              <w:t>Tender</w:t>
            </w:r>
            <w:r>
              <w:rPr>
                <w:spacing w:val="-6"/>
              </w:rPr>
              <w:t xml:space="preserve"> </w:t>
            </w:r>
            <w:r>
              <w:t xml:space="preserve">may be written in English or </w:t>
            </w:r>
            <w:r>
              <w:rPr>
                <w:sz w:val="23"/>
              </w:rPr>
              <w:t xml:space="preserve">Bangla. </w:t>
            </w:r>
            <w:r>
              <w:t>Supporting documents and printed</w:t>
            </w:r>
            <w:r>
              <w:rPr>
                <w:spacing w:val="-8"/>
              </w:rPr>
              <w:t xml:space="preserve"> </w:t>
            </w:r>
            <w:r>
              <w:t>literature</w:t>
            </w:r>
            <w:r>
              <w:rPr>
                <w:spacing w:val="-8"/>
              </w:rPr>
              <w:t xml:space="preserve"> </w:t>
            </w:r>
            <w:r>
              <w:t>furnished</w:t>
            </w:r>
            <w:r>
              <w:rPr>
                <w:spacing w:val="-8"/>
              </w:rPr>
              <w:t xml:space="preserve"> </w:t>
            </w:r>
            <w:r>
              <w:t>by</w:t>
            </w:r>
            <w:r>
              <w:rPr>
                <w:spacing w:val="-9"/>
              </w:rPr>
              <w:t xml:space="preserve"> </w:t>
            </w:r>
            <w:r>
              <w:t>the</w:t>
            </w:r>
            <w:r>
              <w:rPr>
                <w:spacing w:val="-10"/>
              </w:rPr>
              <w:t xml:space="preserve"> </w:t>
            </w:r>
            <w:r>
              <w:t>Tenderers</w:t>
            </w:r>
            <w:r>
              <w:rPr>
                <w:spacing w:val="-7"/>
              </w:rPr>
              <w:t xml:space="preserve"> </w:t>
            </w:r>
            <w:r>
              <w:t>that</w:t>
            </w:r>
            <w:r>
              <w:rPr>
                <w:spacing w:val="-9"/>
              </w:rPr>
              <w:t xml:space="preserve"> </w:t>
            </w:r>
            <w:r>
              <w:t>are</w:t>
            </w:r>
            <w:r>
              <w:rPr>
                <w:spacing w:val="-8"/>
              </w:rPr>
              <w:t xml:space="preserve"> </w:t>
            </w:r>
            <w:r>
              <w:t>part</w:t>
            </w:r>
            <w:r>
              <w:rPr>
                <w:spacing w:val="-10"/>
              </w:rPr>
              <w:t xml:space="preserve"> </w:t>
            </w:r>
            <w:r>
              <w:t>of the Tender may be in another language, provided they are</w:t>
            </w:r>
          </w:p>
          <w:p w14:paraId="4C647B83" w14:textId="77777777" w:rsidR="008C081A" w:rsidRDefault="00DE5A60">
            <w:pPr>
              <w:pStyle w:val="TableParagraph"/>
              <w:spacing w:before="8"/>
            </w:pPr>
            <w:r>
              <w:t>accompanied</w:t>
            </w:r>
            <w:r>
              <w:rPr>
                <w:spacing w:val="-8"/>
              </w:rPr>
              <w:t xml:space="preserve"> </w:t>
            </w:r>
            <w:r>
              <w:t>by</w:t>
            </w:r>
            <w:r>
              <w:rPr>
                <w:spacing w:val="-6"/>
              </w:rPr>
              <w:t xml:space="preserve"> </w:t>
            </w:r>
            <w:r>
              <w:t>an</w:t>
            </w:r>
            <w:r>
              <w:rPr>
                <w:spacing w:val="-6"/>
              </w:rPr>
              <w:t xml:space="preserve"> </w:t>
            </w:r>
            <w:r>
              <w:t>accurate</w:t>
            </w:r>
            <w:r>
              <w:rPr>
                <w:spacing w:val="-5"/>
              </w:rPr>
              <w:t xml:space="preserve"> </w:t>
            </w:r>
            <w:r>
              <w:t>translation</w:t>
            </w:r>
            <w:r>
              <w:rPr>
                <w:spacing w:val="-6"/>
              </w:rPr>
              <w:t xml:space="preserve"> </w:t>
            </w:r>
            <w:r>
              <w:t>of</w:t>
            </w:r>
            <w:r>
              <w:rPr>
                <w:spacing w:val="-5"/>
              </w:rPr>
              <w:t xml:space="preserve"> </w:t>
            </w:r>
            <w:r>
              <w:t>the</w:t>
            </w:r>
            <w:r>
              <w:rPr>
                <w:spacing w:val="-7"/>
              </w:rPr>
              <w:t xml:space="preserve"> </w:t>
            </w:r>
            <w:r>
              <w:rPr>
                <w:spacing w:val="-2"/>
              </w:rPr>
              <w:t>relevant</w:t>
            </w:r>
          </w:p>
          <w:p w14:paraId="45E31F57" w14:textId="77777777" w:rsidR="008C081A" w:rsidRDefault="00DE5A60">
            <w:pPr>
              <w:pStyle w:val="TableParagraph"/>
              <w:spacing w:line="278" w:lineRule="exact"/>
              <w:ind w:right="97"/>
            </w:pPr>
            <w:r>
              <w:t>passages in the Eng</w:t>
            </w:r>
            <w:r>
              <w:t xml:space="preserve">lish or </w:t>
            </w:r>
            <w:r>
              <w:rPr>
                <w:sz w:val="23"/>
              </w:rPr>
              <w:t xml:space="preserve">Bangla </w:t>
            </w:r>
            <w:r>
              <w:t>language, in which case, for purposes</w:t>
            </w:r>
            <w:r>
              <w:rPr>
                <w:spacing w:val="-10"/>
              </w:rPr>
              <w:t xml:space="preserve"> </w:t>
            </w:r>
            <w:r>
              <w:t>of</w:t>
            </w:r>
            <w:r>
              <w:rPr>
                <w:spacing w:val="-10"/>
              </w:rPr>
              <w:t xml:space="preserve"> </w:t>
            </w:r>
            <w:r>
              <w:t>interpretation</w:t>
            </w:r>
            <w:r>
              <w:rPr>
                <w:spacing w:val="-11"/>
              </w:rPr>
              <w:t xml:space="preserve"> </w:t>
            </w:r>
            <w:r>
              <w:t>of</w:t>
            </w:r>
            <w:r>
              <w:rPr>
                <w:spacing w:val="-10"/>
              </w:rPr>
              <w:t xml:space="preserve"> </w:t>
            </w:r>
            <w:r>
              <w:t>the</w:t>
            </w:r>
            <w:r>
              <w:rPr>
                <w:spacing w:val="-13"/>
              </w:rPr>
              <w:t xml:space="preserve"> </w:t>
            </w:r>
            <w:r>
              <w:t>Tender,</w:t>
            </w:r>
            <w:r>
              <w:rPr>
                <w:spacing w:val="-12"/>
              </w:rPr>
              <w:t xml:space="preserve"> </w:t>
            </w:r>
            <w:r>
              <w:t>such</w:t>
            </w:r>
            <w:r>
              <w:rPr>
                <w:spacing w:val="-10"/>
              </w:rPr>
              <w:t xml:space="preserve"> </w:t>
            </w:r>
            <w:r>
              <w:t>translation</w:t>
            </w:r>
            <w:r>
              <w:rPr>
                <w:spacing w:val="-11"/>
              </w:rPr>
              <w:t xml:space="preserve"> </w:t>
            </w:r>
            <w:r>
              <w:t xml:space="preserve">shall </w:t>
            </w:r>
            <w:r>
              <w:rPr>
                <w:spacing w:val="-2"/>
              </w:rPr>
              <w:t>govern.</w:t>
            </w:r>
          </w:p>
        </w:tc>
      </w:tr>
      <w:tr w:rsidR="008C081A" w14:paraId="1CA27621" w14:textId="77777777">
        <w:trPr>
          <w:trHeight w:val="558"/>
        </w:trPr>
        <w:tc>
          <w:tcPr>
            <w:tcW w:w="2372" w:type="dxa"/>
            <w:vMerge/>
            <w:tcBorders>
              <w:top w:val="nil"/>
            </w:tcBorders>
          </w:tcPr>
          <w:p w14:paraId="78E0DB6B" w14:textId="77777777" w:rsidR="008C081A" w:rsidRDefault="008C081A">
            <w:pPr>
              <w:rPr>
                <w:sz w:val="2"/>
                <w:szCs w:val="2"/>
              </w:rPr>
            </w:pPr>
          </w:p>
        </w:tc>
        <w:tc>
          <w:tcPr>
            <w:tcW w:w="871" w:type="dxa"/>
          </w:tcPr>
          <w:p w14:paraId="654EA1BD" w14:textId="77777777" w:rsidR="008C081A" w:rsidRDefault="00DE5A60">
            <w:pPr>
              <w:pStyle w:val="TableParagraph"/>
              <w:spacing w:before="4"/>
            </w:pPr>
            <w:r>
              <w:rPr>
                <w:spacing w:val="-4"/>
              </w:rPr>
              <w:t>19.2</w:t>
            </w:r>
          </w:p>
        </w:tc>
        <w:tc>
          <w:tcPr>
            <w:tcW w:w="6109" w:type="dxa"/>
          </w:tcPr>
          <w:p w14:paraId="149FB1E5" w14:textId="77777777" w:rsidR="008C081A" w:rsidRDefault="00DE5A60">
            <w:pPr>
              <w:pStyle w:val="TableParagraph"/>
              <w:spacing w:before="2"/>
            </w:pPr>
            <w:r>
              <w:t>Tenderers</w:t>
            </w:r>
            <w:r>
              <w:rPr>
                <w:spacing w:val="-9"/>
              </w:rPr>
              <w:t xml:space="preserve"> </w:t>
            </w:r>
            <w:r>
              <w:t>shall</w:t>
            </w:r>
            <w:r>
              <w:rPr>
                <w:spacing w:val="-6"/>
              </w:rPr>
              <w:t xml:space="preserve"> </w:t>
            </w:r>
            <w:r>
              <w:t>bear</w:t>
            </w:r>
            <w:r>
              <w:rPr>
                <w:spacing w:val="-8"/>
              </w:rPr>
              <w:t xml:space="preserve"> </w:t>
            </w:r>
            <w:r>
              <w:t>all</w:t>
            </w:r>
            <w:r>
              <w:rPr>
                <w:spacing w:val="-7"/>
              </w:rPr>
              <w:t xml:space="preserve"> </w:t>
            </w:r>
            <w:r>
              <w:t>costs</w:t>
            </w:r>
            <w:r>
              <w:rPr>
                <w:spacing w:val="-7"/>
              </w:rPr>
              <w:t xml:space="preserve"> </w:t>
            </w:r>
            <w:r>
              <w:t>of</w:t>
            </w:r>
            <w:r>
              <w:rPr>
                <w:spacing w:val="-7"/>
              </w:rPr>
              <w:t xml:space="preserve"> </w:t>
            </w:r>
            <w:r>
              <w:t>translation</w:t>
            </w:r>
            <w:r>
              <w:rPr>
                <w:spacing w:val="-8"/>
              </w:rPr>
              <w:t xml:space="preserve"> </w:t>
            </w:r>
            <w:r>
              <w:t>to</w:t>
            </w:r>
            <w:r>
              <w:rPr>
                <w:spacing w:val="-7"/>
              </w:rPr>
              <w:t xml:space="preserve"> </w:t>
            </w:r>
            <w:r>
              <w:t>the</w:t>
            </w:r>
            <w:r>
              <w:rPr>
                <w:spacing w:val="-6"/>
              </w:rPr>
              <w:t xml:space="preserve"> </w:t>
            </w:r>
            <w:r>
              <w:rPr>
                <w:spacing w:val="-2"/>
              </w:rPr>
              <w:t>governing</w:t>
            </w:r>
          </w:p>
          <w:p w14:paraId="4D7856B0" w14:textId="77777777" w:rsidR="008C081A" w:rsidRDefault="00DE5A60">
            <w:pPr>
              <w:pStyle w:val="TableParagraph"/>
              <w:spacing w:before="20"/>
            </w:pPr>
            <w:r>
              <w:t>language</w:t>
            </w:r>
            <w:r>
              <w:rPr>
                <w:spacing w:val="-6"/>
              </w:rPr>
              <w:t xml:space="preserve"> </w:t>
            </w:r>
            <w:r>
              <w:t>and</w:t>
            </w:r>
            <w:r>
              <w:rPr>
                <w:spacing w:val="-5"/>
              </w:rPr>
              <w:t xml:space="preserve"> </w:t>
            </w:r>
            <w:r>
              <w:t>all</w:t>
            </w:r>
            <w:r>
              <w:rPr>
                <w:spacing w:val="-4"/>
              </w:rPr>
              <w:t xml:space="preserve"> </w:t>
            </w:r>
            <w:r>
              <w:t>risks</w:t>
            </w:r>
            <w:r>
              <w:rPr>
                <w:spacing w:val="-3"/>
              </w:rPr>
              <w:t xml:space="preserve"> </w:t>
            </w:r>
            <w:r>
              <w:t>of</w:t>
            </w:r>
            <w:r>
              <w:rPr>
                <w:spacing w:val="-3"/>
              </w:rPr>
              <w:t xml:space="preserve"> </w:t>
            </w:r>
            <w:r>
              <w:t>the</w:t>
            </w:r>
            <w:r>
              <w:rPr>
                <w:spacing w:val="-4"/>
              </w:rPr>
              <w:t xml:space="preserve"> </w:t>
            </w:r>
            <w:r>
              <w:t>accuracy</w:t>
            </w:r>
            <w:r>
              <w:rPr>
                <w:spacing w:val="-5"/>
              </w:rPr>
              <w:t xml:space="preserve"> </w:t>
            </w:r>
            <w:r>
              <w:t>of</w:t>
            </w:r>
            <w:r>
              <w:rPr>
                <w:spacing w:val="-4"/>
              </w:rPr>
              <w:t xml:space="preserve"> </w:t>
            </w:r>
            <w:r>
              <w:t>such</w:t>
            </w:r>
            <w:r>
              <w:rPr>
                <w:spacing w:val="-3"/>
              </w:rPr>
              <w:t xml:space="preserve"> </w:t>
            </w:r>
            <w:r>
              <w:rPr>
                <w:spacing w:val="-2"/>
              </w:rPr>
              <w:t>translation.</w:t>
            </w:r>
          </w:p>
        </w:tc>
      </w:tr>
      <w:tr w:rsidR="008C081A" w14:paraId="53B6AA52" w14:textId="77777777">
        <w:trPr>
          <w:trHeight w:val="4934"/>
        </w:trPr>
        <w:tc>
          <w:tcPr>
            <w:tcW w:w="2372" w:type="dxa"/>
          </w:tcPr>
          <w:p w14:paraId="1F9AA1D0" w14:textId="77777777" w:rsidR="008C081A" w:rsidRDefault="00DE5A60">
            <w:pPr>
              <w:pStyle w:val="TableParagraph"/>
              <w:spacing w:before="81"/>
            </w:pPr>
            <w:bookmarkStart w:id="24" w:name="_bookmark24"/>
            <w:bookmarkEnd w:id="24"/>
            <w:r>
              <w:rPr>
                <w:spacing w:val="-2"/>
              </w:rPr>
              <w:t>20.</w:t>
            </w:r>
            <w:r>
              <w:rPr>
                <w:spacing w:val="-4"/>
              </w:rPr>
              <w:t xml:space="preserve"> </w:t>
            </w:r>
            <w:r>
              <w:rPr>
                <w:spacing w:val="-2"/>
              </w:rPr>
              <w:t>Contents</w:t>
            </w:r>
            <w:r>
              <w:rPr>
                <w:spacing w:val="-5"/>
              </w:rPr>
              <w:t xml:space="preserve"> </w:t>
            </w:r>
            <w:r>
              <w:rPr>
                <w:spacing w:val="-2"/>
              </w:rPr>
              <w:t>of</w:t>
            </w:r>
            <w:r>
              <w:rPr>
                <w:spacing w:val="-5"/>
              </w:rPr>
              <w:t xml:space="preserve"> </w:t>
            </w:r>
            <w:r>
              <w:rPr>
                <w:spacing w:val="-2"/>
              </w:rPr>
              <w:t>Tender</w:t>
            </w:r>
          </w:p>
        </w:tc>
        <w:tc>
          <w:tcPr>
            <w:tcW w:w="871" w:type="dxa"/>
          </w:tcPr>
          <w:p w14:paraId="0A3E6987" w14:textId="77777777" w:rsidR="008C081A" w:rsidRDefault="00DE5A60">
            <w:pPr>
              <w:pStyle w:val="TableParagraph"/>
              <w:spacing w:before="2"/>
            </w:pPr>
            <w:r>
              <w:rPr>
                <w:spacing w:val="-4"/>
              </w:rPr>
              <w:t>20.1</w:t>
            </w:r>
          </w:p>
        </w:tc>
        <w:tc>
          <w:tcPr>
            <w:tcW w:w="6109" w:type="dxa"/>
          </w:tcPr>
          <w:p w14:paraId="17632607" w14:textId="77777777" w:rsidR="008C081A" w:rsidRDefault="00DE5A60">
            <w:pPr>
              <w:pStyle w:val="TableParagraph"/>
              <w:spacing w:before="95" w:line="259" w:lineRule="auto"/>
              <w:ind w:right="703"/>
              <w:jc w:val="both"/>
            </w:pPr>
            <w:r>
              <w:t>The</w:t>
            </w:r>
            <w:r>
              <w:rPr>
                <w:spacing w:val="-12"/>
              </w:rPr>
              <w:t xml:space="preserve"> </w:t>
            </w:r>
            <w:r>
              <w:t>Tender</w:t>
            </w:r>
            <w:r>
              <w:rPr>
                <w:spacing w:val="-10"/>
              </w:rPr>
              <w:t xml:space="preserve"> </w:t>
            </w:r>
            <w:r>
              <w:t>prepared</w:t>
            </w:r>
            <w:r>
              <w:rPr>
                <w:spacing w:val="-11"/>
              </w:rPr>
              <w:t xml:space="preserve"> </w:t>
            </w:r>
            <w:r>
              <w:t>by</w:t>
            </w:r>
            <w:r>
              <w:rPr>
                <w:spacing w:val="-11"/>
              </w:rPr>
              <w:t xml:space="preserve"> </w:t>
            </w:r>
            <w:r>
              <w:t>the</w:t>
            </w:r>
            <w:r>
              <w:rPr>
                <w:spacing w:val="-12"/>
              </w:rPr>
              <w:t xml:space="preserve"> </w:t>
            </w:r>
            <w:r>
              <w:t>Tenderers</w:t>
            </w:r>
            <w:r>
              <w:rPr>
                <w:spacing w:val="-9"/>
              </w:rPr>
              <w:t xml:space="preserve"> </w:t>
            </w:r>
            <w:r>
              <w:t>will</w:t>
            </w:r>
            <w:r>
              <w:rPr>
                <w:spacing w:val="-12"/>
              </w:rPr>
              <w:t xml:space="preserve"> </w:t>
            </w:r>
            <w:r>
              <w:t>comprise</w:t>
            </w:r>
            <w:r>
              <w:rPr>
                <w:spacing w:val="-10"/>
              </w:rPr>
              <w:t xml:space="preserve"> </w:t>
            </w:r>
            <w:r>
              <w:t xml:space="preserve">the </w:t>
            </w:r>
            <w:r>
              <w:rPr>
                <w:spacing w:val="-2"/>
              </w:rPr>
              <w:t>following:</w:t>
            </w:r>
          </w:p>
          <w:p w14:paraId="51B6A70B" w14:textId="77777777" w:rsidR="008C081A" w:rsidRDefault="00DE5A60">
            <w:pPr>
              <w:pStyle w:val="TableParagraph"/>
              <w:numPr>
                <w:ilvl w:val="0"/>
                <w:numId w:val="45"/>
              </w:numPr>
              <w:tabs>
                <w:tab w:val="left" w:pos="1096"/>
                <w:tab w:val="left" w:pos="1098"/>
              </w:tabs>
              <w:spacing w:before="96"/>
              <w:ind w:right="90"/>
              <w:jc w:val="both"/>
            </w:pPr>
            <w:r>
              <w:t>the Tender Submission Letter (Form e-PG2-1), as stated under ITT Sub Clause 22.1;</w:t>
            </w:r>
          </w:p>
          <w:p w14:paraId="67333C4B" w14:textId="77777777" w:rsidR="008C081A" w:rsidRDefault="00DE5A60">
            <w:pPr>
              <w:pStyle w:val="TableParagraph"/>
              <w:numPr>
                <w:ilvl w:val="0"/>
                <w:numId w:val="45"/>
              </w:numPr>
              <w:tabs>
                <w:tab w:val="left" w:pos="1096"/>
                <w:tab w:val="left" w:pos="1098"/>
              </w:tabs>
              <w:spacing w:before="96"/>
              <w:ind w:right="93"/>
              <w:jc w:val="both"/>
            </w:pPr>
            <w:r>
              <w:rPr>
                <w:spacing w:val="-2"/>
              </w:rPr>
              <w:t>the</w:t>
            </w:r>
            <w:r>
              <w:rPr>
                <w:spacing w:val="-11"/>
              </w:rPr>
              <w:t xml:space="preserve"> </w:t>
            </w:r>
            <w:r>
              <w:rPr>
                <w:spacing w:val="-2"/>
              </w:rPr>
              <w:t>Tenderer</w:t>
            </w:r>
            <w:r>
              <w:rPr>
                <w:spacing w:val="-10"/>
              </w:rPr>
              <w:t xml:space="preserve"> </w:t>
            </w:r>
            <w:r>
              <w:rPr>
                <w:spacing w:val="-2"/>
              </w:rPr>
              <w:t>Information</w:t>
            </w:r>
            <w:r>
              <w:rPr>
                <w:spacing w:val="-10"/>
              </w:rPr>
              <w:t xml:space="preserve"> </w:t>
            </w:r>
            <w:r>
              <w:rPr>
                <w:spacing w:val="-2"/>
              </w:rPr>
              <w:t>as</w:t>
            </w:r>
            <w:r>
              <w:rPr>
                <w:spacing w:val="-10"/>
              </w:rPr>
              <w:t xml:space="preserve"> </w:t>
            </w:r>
            <w:r>
              <w:rPr>
                <w:spacing w:val="-2"/>
              </w:rPr>
              <w:t>stated</w:t>
            </w:r>
            <w:r>
              <w:rPr>
                <w:spacing w:val="-10"/>
              </w:rPr>
              <w:t xml:space="preserve"> </w:t>
            </w:r>
            <w:r>
              <w:rPr>
                <w:spacing w:val="-2"/>
              </w:rPr>
              <w:t>under</w:t>
            </w:r>
            <w:r>
              <w:rPr>
                <w:spacing w:val="-10"/>
              </w:rPr>
              <w:t xml:space="preserve"> </w:t>
            </w:r>
            <w:r>
              <w:rPr>
                <w:spacing w:val="-2"/>
              </w:rPr>
              <w:t>ITT</w:t>
            </w:r>
            <w:r>
              <w:rPr>
                <w:spacing w:val="-10"/>
              </w:rPr>
              <w:t xml:space="preserve"> </w:t>
            </w:r>
            <w:r>
              <w:rPr>
                <w:spacing w:val="-2"/>
              </w:rPr>
              <w:t xml:space="preserve">Clauses </w:t>
            </w:r>
            <w:r>
              <w:t>5,</w:t>
            </w:r>
            <w:r>
              <w:rPr>
                <w:spacing w:val="-1"/>
              </w:rPr>
              <w:t xml:space="preserve"> </w:t>
            </w:r>
            <w:r>
              <w:t xml:space="preserve">25 and </w:t>
            </w:r>
            <w:r>
              <w:t>27 (Form</w:t>
            </w:r>
            <w:r>
              <w:rPr>
                <w:spacing w:val="-3"/>
              </w:rPr>
              <w:t xml:space="preserve"> </w:t>
            </w:r>
            <w:r>
              <w:t>e-PG2-2);</w:t>
            </w:r>
          </w:p>
          <w:p w14:paraId="339CE748" w14:textId="77777777" w:rsidR="008C081A" w:rsidRDefault="00DE5A60">
            <w:pPr>
              <w:pStyle w:val="TableParagraph"/>
              <w:numPr>
                <w:ilvl w:val="0"/>
                <w:numId w:val="45"/>
              </w:numPr>
              <w:tabs>
                <w:tab w:val="left" w:pos="1096"/>
                <w:tab w:val="left" w:pos="1098"/>
              </w:tabs>
              <w:spacing w:before="97"/>
              <w:ind w:right="89"/>
              <w:jc w:val="both"/>
            </w:pPr>
            <w:r>
              <w:t>the</w:t>
            </w:r>
            <w:r>
              <w:rPr>
                <w:spacing w:val="-10"/>
              </w:rPr>
              <w:t xml:space="preserve"> </w:t>
            </w:r>
            <w:r>
              <w:t>priced</w:t>
            </w:r>
            <w:r>
              <w:rPr>
                <w:spacing w:val="-10"/>
              </w:rPr>
              <w:t xml:space="preserve"> </w:t>
            </w:r>
            <w:r>
              <w:t>Schedule</w:t>
            </w:r>
            <w:r>
              <w:rPr>
                <w:spacing w:val="-8"/>
              </w:rPr>
              <w:t xml:space="preserve"> </w:t>
            </w:r>
            <w:r>
              <w:t>for</w:t>
            </w:r>
            <w:r>
              <w:rPr>
                <w:spacing w:val="-8"/>
              </w:rPr>
              <w:t xml:space="preserve"> </w:t>
            </w:r>
            <w:r>
              <w:t>each</w:t>
            </w:r>
            <w:r>
              <w:rPr>
                <w:spacing w:val="-10"/>
              </w:rPr>
              <w:t xml:space="preserve"> </w:t>
            </w:r>
            <w:r>
              <w:t>lot</w:t>
            </w:r>
            <w:r>
              <w:rPr>
                <w:spacing w:val="-8"/>
              </w:rPr>
              <w:t xml:space="preserve"> </w:t>
            </w:r>
            <w:r>
              <w:t>(Form</w:t>
            </w:r>
            <w:r>
              <w:rPr>
                <w:spacing w:val="-8"/>
              </w:rPr>
              <w:t xml:space="preserve"> </w:t>
            </w:r>
            <w:r>
              <w:t>e-PG2-3A</w:t>
            </w:r>
            <w:r>
              <w:rPr>
                <w:spacing w:val="-9"/>
              </w:rPr>
              <w:t xml:space="preserve"> </w:t>
            </w:r>
            <w:r>
              <w:t xml:space="preserve">and </w:t>
            </w:r>
            <w:r>
              <w:rPr>
                <w:spacing w:val="-4"/>
              </w:rPr>
              <w:t>PG2-3B)</w:t>
            </w:r>
            <w:r>
              <w:rPr>
                <w:spacing w:val="-10"/>
              </w:rPr>
              <w:t xml:space="preserve"> </w:t>
            </w:r>
            <w:r>
              <w:rPr>
                <w:spacing w:val="-4"/>
              </w:rPr>
              <w:t>in</w:t>
            </w:r>
            <w:r>
              <w:rPr>
                <w:spacing w:val="-10"/>
              </w:rPr>
              <w:t xml:space="preserve"> </w:t>
            </w:r>
            <w:r>
              <w:rPr>
                <w:spacing w:val="-4"/>
              </w:rPr>
              <w:t>accordance</w:t>
            </w:r>
            <w:r>
              <w:rPr>
                <w:spacing w:val="-12"/>
              </w:rPr>
              <w:t xml:space="preserve"> </w:t>
            </w:r>
            <w:r>
              <w:rPr>
                <w:spacing w:val="-4"/>
              </w:rPr>
              <w:t>with</w:t>
            </w:r>
            <w:r>
              <w:rPr>
                <w:spacing w:val="-11"/>
              </w:rPr>
              <w:t xml:space="preserve"> </w:t>
            </w:r>
            <w:r>
              <w:rPr>
                <w:spacing w:val="-4"/>
              </w:rPr>
              <w:t>ITT</w:t>
            </w:r>
            <w:r>
              <w:rPr>
                <w:spacing w:val="-11"/>
              </w:rPr>
              <w:t xml:space="preserve"> </w:t>
            </w:r>
            <w:r>
              <w:rPr>
                <w:spacing w:val="-4"/>
              </w:rPr>
              <w:t>Clauses</w:t>
            </w:r>
            <w:r>
              <w:rPr>
                <w:spacing w:val="-11"/>
              </w:rPr>
              <w:t xml:space="preserve"> </w:t>
            </w:r>
            <w:r>
              <w:rPr>
                <w:spacing w:val="-4"/>
              </w:rPr>
              <w:t>22,</w:t>
            </w:r>
            <w:r>
              <w:rPr>
                <w:spacing w:val="-12"/>
              </w:rPr>
              <w:t xml:space="preserve"> </w:t>
            </w:r>
            <w:r>
              <w:rPr>
                <w:spacing w:val="-4"/>
              </w:rPr>
              <w:t>23</w:t>
            </w:r>
            <w:r>
              <w:rPr>
                <w:spacing w:val="-12"/>
              </w:rPr>
              <w:t xml:space="preserve"> </w:t>
            </w:r>
            <w:r>
              <w:rPr>
                <w:spacing w:val="-4"/>
              </w:rPr>
              <w:t>and</w:t>
            </w:r>
            <w:r>
              <w:rPr>
                <w:spacing w:val="-10"/>
              </w:rPr>
              <w:t xml:space="preserve"> </w:t>
            </w:r>
            <w:r>
              <w:rPr>
                <w:spacing w:val="-4"/>
              </w:rPr>
              <w:t>26;</w:t>
            </w:r>
          </w:p>
          <w:p w14:paraId="25618D6C" w14:textId="77777777" w:rsidR="008C081A" w:rsidRDefault="00DE5A60">
            <w:pPr>
              <w:pStyle w:val="TableParagraph"/>
              <w:numPr>
                <w:ilvl w:val="0"/>
                <w:numId w:val="45"/>
              </w:numPr>
              <w:tabs>
                <w:tab w:val="left" w:pos="1096"/>
                <w:tab w:val="left" w:pos="1098"/>
              </w:tabs>
              <w:spacing w:before="96"/>
              <w:ind w:right="91"/>
              <w:jc w:val="both"/>
            </w:pPr>
            <w:r>
              <w:rPr>
                <w:spacing w:val="-6"/>
              </w:rPr>
              <w:t>the</w:t>
            </w:r>
            <w:r>
              <w:rPr>
                <w:spacing w:val="-9"/>
              </w:rPr>
              <w:t xml:space="preserve"> </w:t>
            </w:r>
            <w:r>
              <w:rPr>
                <w:spacing w:val="-6"/>
              </w:rPr>
              <w:t xml:space="preserve">Tender Security (if any) as stated under ITT Clauses </w:t>
            </w:r>
            <w:r>
              <w:t>30, 31 and 32.</w:t>
            </w:r>
          </w:p>
          <w:p w14:paraId="2A7B4107" w14:textId="77777777" w:rsidR="008C081A" w:rsidRDefault="00DE5A60">
            <w:pPr>
              <w:pStyle w:val="TableParagraph"/>
              <w:numPr>
                <w:ilvl w:val="0"/>
                <w:numId w:val="45"/>
              </w:numPr>
              <w:tabs>
                <w:tab w:val="left" w:pos="1096"/>
                <w:tab w:val="left" w:pos="1098"/>
              </w:tabs>
              <w:spacing w:before="118"/>
              <w:ind w:right="93"/>
              <w:jc w:val="both"/>
            </w:pPr>
            <w:r>
              <w:t xml:space="preserve">the completed Specifications Submission and </w:t>
            </w:r>
            <w:r>
              <w:t>Compliance Sheet (Form e-PG2-4) as stated under ITT clause 26.2;</w:t>
            </w:r>
          </w:p>
          <w:p w14:paraId="557A6662" w14:textId="77777777" w:rsidR="008C081A" w:rsidRDefault="00DE5A60">
            <w:pPr>
              <w:pStyle w:val="TableParagraph"/>
              <w:numPr>
                <w:ilvl w:val="0"/>
                <w:numId w:val="45"/>
              </w:numPr>
              <w:tabs>
                <w:tab w:val="left" w:pos="1096"/>
                <w:tab w:val="left" w:pos="1098"/>
              </w:tabs>
              <w:spacing w:before="121"/>
              <w:ind w:right="89"/>
              <w:jc w:val="both"/>
            </w:pPr>
            <w:r>
              <w:t>the</w:t>
            </w:r>
            <w:r>
              <w:rPr>
                <w:spacing w:val="-13"/>
              </w:rPr>
              <w:t xml:space="preserve"> </w:t>
            </w:r>
            <w:r>
              <w:t>written</w:t>
            </w:r>
            <w:r>
              <w:rPr>
                <w:spacing w:val="-12"/>
              </w:rPr>
              <w:t xml:space="preserve"> </w:t>
            </w:r>
            <w:r>
              <w:t>confirmation</w:t>
            </w:r>
            <w:r>
              <w:rPr>
                <w:spacing w:val="-12"/>
              </w:rPr>
              <w:t xml:space="preserve"> </w:t>
            </w:r>
            <w:r>
              <w:t>authorizing</w:t>
            </w:r>
            <w:r>
              <w:rPr>
                <w:spacing w:val="-12"/>
              </w:rPr>
              <w:t xml:space="preserve"> </w:t>
            </w:r>
            <w:r>
              <w:t>the</w:t>
            </w:r>
            <w:r>
              <w:rPr>
                <w:spacing w:val="-12"/>
              </w:rPr>
              <w:t xml:space="preserve"> </w:t>
            </w:r>
            <w:r>
              <w:t>signatory</w:t>
            </w:r>
            <w:r>
              <w:rPr>
                <w:spacing w:val="-12"/>
              </w:rPr>
              <w:t xml:space="preserve"> </w:t>
            </w:r>
            <w:r>
              <w:t xml:space="preserve">of the Tender including National ID to commit the </w:t>
            </w:r>
            <w:r>
              <w:rPr>
                <w:spacing w:val="-2"/>
              </w:rPr>
              <w:t>Tenderer</w:t>
            </w:r>
            <w:r>
              <w:rPr>
                <w:spacing w:val="-7"/>
              </w:rPr>
              <w:t xml:space="preserve"> </w:t>
            </w:r>
            <w:r>
              <w:rPr>
                <w:spacing w:val="-2"/>
              </w:rPr>
              <w:t>if</w:t>
            </w:r>
            <w:r>
              <w:rPr>
                <w:spacing w:val="-6"/>
              </w:rPr>
              <w:t xml:space="preserve"> </w:t>
            </w:r>
            <w:r>
              <w:rPr>
                <w:spacing w:val="-2"/>
              </w:rPr>
              <w:t>applicable,</w:t>
            </w:r>
            <w:r>
              <w:rPr>
                <w:spacing w:val="-6"/>
              </w:rPr>
              <w:t xml:space="preserve"> </w:t>
            </w:r>
            <w:r>
              <w:rPr>
                <w:spacing w:val="-2"/>
              </w:rPr>
              <w:t>as stated</w:t>
            </w:r>
            <w:r>
              <w:rPr>
                <w:spacing w:val="-6"/>
              </w:rPr>
              <w:t xml:space="preserve"> </w:t>
            </w:r>
            <w:r>
              <w:rPr>
                <w:spacing w:val="-2"/>
              </w:rPr>
              <w:t>under</w:t>
            </w:r>
            <w:r>
              <w:rPr>
                <w:spacing w:val="-3"/>
              </w:rPr>
              <w:t xml:space="preserve"> </w:t>
            </w:r>
            <w:r>
              <w:rPr>
                <w:spacing w:val="-2"/>
              </w:rPr>
              <w:t>ITT</w:t>
            </w:r>
            <w:r>
              <w:rPr>
                <w:spacing w:val="-4"/>
              </w:rPr>
              <w:t xml:space="preserve"> </w:t>
            </w:r>
            <w:r>
              <w:rPr>
                <w:spacing w:val="-2"/>
              </w:rPr>
              <w:t>Clause</w:t>
            </w:r>
            <w:r>
              <w:rPr>
                <w:spacing w:val="-6"/>
              </w:rPr>
              <w:t xml:space="preserve"> </w:t>
            </w:r>
            <w:r>
              <w:rPr>
                <w:spacing w:val="-2"/>
              </w:rPr>
              <w:t>36;</w:t>
            </w:r>
          </w:p>
        </w:tc>
      </w:tr>
    </w:tbl>
    <w:p w14:paraId="21B0FB22" w14:textId="77777777" w:rsidR="008C081A" w:rsidRDefault="008C081A">
      <w:pPr>
        <w:pStyle w:val="TableParagraph"/>
        <w:jc w:val="both"/>
        <w:sectPr w:rsidR="008C081A">
          <w:pgSz w:w="11910" w:h="16840"/>
          <w:pgMar w:top="1400" w:right="720" w:bottom="1820" w:left="1080" w:header="0" w:footer="1623" w:gutter="0"/>
          <w:cols w:space="720"/>
        </w:sectPr>
      </w:pPr>
    </w:p>
    <w:p w14:paraId="1D9F1E0C"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4148FA6A" w14:textId="77777777">
        <w:trPr>
          <w:trHeight w:val="6624"/>
        </w:trPr>
        <w:tc>
          <w:tcPr>
            <w:tcW w:w="2372" w:type="dxa"/>
          </w:tcPr>
          <w:p w14:paraId="7C506BE7" w14:textId="77777777" w:rsidR="008C081A" w:rsidRDefault="008C081A">
            <w:pPr>
              <w:pStyle w:val="TableParagraph"/>
              <w:ind w:left="0"/>
              <w:rPr>
                <w:rFonts w:ascii="Times New Roman"/>
              </w:rPr>
            </w:pPr>
          </w:p>
        </w:tc>
        <w:tc>
          <w:tcPr>
            <w:tcW w:w="871" w:type="dxa"/>
          </w:tcPr>
          <w:p w14:paraId="344869F1" w14:textId="77777777" w:rsidR="008C081A" w:rsidRDefault="008C081A">
            <w:pPr>
              <w:pStyle w:val="TableParagraph"/>
              <w:ind w:left="0"/>
              <w:rPr>
                <w:rFonts w:ascii="Times New Roman"/>
              </w:rPr>
            </w:pPr>
          </w:p>
        </w:tc>
        <w:tc>
          <w:tcPr>
            <w:tcW w:w="6109" w:type="dxa"/>
          </w:tcPr>
          <w:p w14:paraId="5915011D" w14:textId="77777777" w:rsidR="008C081A" w:rsidRDefault="00DE5A60">
            <w:pPr>
              <w:pStyle w:val="TableParagraph"/>
              <w:numPr>
                <w:ilvl w:val="0"/>
                <w:numId w:val="44"/>
              </w:numPr>
              <w:tabs>
                <w:tab w:val="left" w:pos="1097"/>
              </w:tabs>
              <w:spacing w:before="48"/>
              <w:ind w:left="1097" w:hanging="359"/>
              <w:jc w:val="both"/>
            </w:pPr>
            <w:r>
              <w:rPr>
                <w:spacing w:val="-6"/>
              </w:rPr>
              <w:t>the</w:t>
            </w:r>
            <w:r>
              <w:rPr>
                <w:spacing w:val="-8"/>
              </w:rPr>
              <w:t xml:space="preserve"> </w:t>
            </w:r>
            <w:r>
              <w:rPr>
                <w:spacing w:val="-6"/>
              </w:rPr>
              <w:t>Valid</w:t>
            </w:r>
            <w:r>
              <w:rPr>
                <w:spacing w:val="-7"/>
              </w:rPr>
              <w:t xml:space="preserve"> </w:t>
            </w:r>
            <w:r>
              <w:rPr>
                <w:spacing w:val="-6"/>
              </w:rPr>
              <w:t>Trade</w:t>
            </w:r>
            <w:r>
              <w:rPr>
                <w:spacing w:val="-7"/>
              </w:rPr>
              <w:t xml:space="preserve"> </w:t>
            </w:r>
            <w:r>
              <w:rPr>
                <w:spacing w:val="-6"/>
              </w:rPr>
              <w:t>license;</w:t>
            </w:r>
          </w:p>
          <w:p w14:paraId="15D8A914" w14:textId="77777777" w:rsidR="008C081A" w:rsidRDefault="00DE5A60">
            <w:pPr>
              <w:pStyle w:val="TableParagraph"/>
              <w:numPr>
                <w:ilvl w:val="0"/>
                <w:numId w:val="44"/>
              </w:numPr>
              <w:tabs>
                <w:tab w:val="left" w:pos="1098"/>
              </w:tabs>
              <w:spacing w:before="49"/>
              <w:ind w:right="97"/>
              <w:jc w:val="both"/>
            </w:pPr>
            <w:r>
              <w:t>The Tenderer shall submit with its Tender the following documents as a proof of fulfilling taxation obligations in</w:t>
            </w:r>
            <w:r>
              <w:rPr>
                <w:spacing w:val="-5"/>
              </w:rPr>
              <w:t xml:space="preserve"> </w:t>
            </w:r>
            <w:r>
              <w:t>accordance</w:t>
            </w:r>
            <w:r>
              <w:rPr>
                <w:spacing w:val="-2"/>
              </w:rPr>
              <w:t xml:space="preserve"> </w:t>
            </w:r>
            <w:r>
              <w:t>with</w:t>
            </w:r>
            <w:r>
              <w:rPr>
                <w:spacing w:val="-4"/>
              </w:rPr>
              <w:t xml:space="preserve"> </w:t>
            </w:r>
            <w:r>
              <w:t>ITT</w:t>
            </w:r>
            <w:r>
              <w:rPr>
                <w:spacing w:val="-3"/>
              </w:rPr>
              <w:t xml:space="preserve"> </w:t>
            </w:r>
            <w:r>
              <w:t>Sub</w:t>
            </w:r>
            <w:r>
              <w:rPr>
                <w:spacing w:val="-3"/>
              </w:rPr>
              <w:t xml:space="preserve"> </w:t>
            </w:r>
            <w:r>
              <w:t>Clause</w:t>
            </w:r>
            <w:r>
              <w:rPr>
                <w:spacing w:val="-4"/>
              </w:rPr>
              <w:t xml:space="preserve"> </w:t>
            </w:r>
            <w:r>
              <w:t>5.5;</w:t>
            </w:r>
          </w:p>
          <w:p w14:paraId="33DB1B30" w14:textId="77777777" w:rsidR="008C081A" w:rsidRDefault="008C081A">
            <w:pPr>
              <w:pStyle w:val="TableParagraph"/>
              <w:spacing w:before="26"/>
              <w:ind w:left="0"/>
            </w:pPr>
          </w:p>
          <w:p w14:paraId="77AEDFBE" w14:textId="77777777" w:rsidR="008C081A" w:rsidRDefault="00DE5A60">
            <w:pPr>
              <w:pStyle w:val="TableParagraph"/>
              <w:numPr>
                <w:ilvl w:val="1"/>
                <w:numId w:val="44"/>
              </w:numPr>
              <w:tabs>
                <w:tab w:val="left" w:pos="1907"/>
              </w:tabs>
              <w:spacing w:before="1"/>
              <w:ind w:left="1907" w:hanging="285"/>
              <w:jc w:val="both"/>
            </w:pPr>
            <w:r>
              <w:t>TIN</w:t>
            </w:r>
            <w:r>
              <w:rPr>
                <w:spacing w:val="-3"/>
              </w:rPr>
              <w:t xml:space="preserve"> </w:t>
            </w:r>
            <w:r>
              <w:rPr>
                <w:spacing w:val="-2"/>
              </w:rPr>
              <w:t>certificate;</w:t>
            </w:r>
          </w:p>
          <w:p w14:paraId="0ACA7E07" w14:textId="77777777" w:rsidR="008C081A" w:rsidRDefault="00DE5A60">
            <w:pPr>
              <w:pStyle w:val="TableParagraph"/>
              <w:numPr>
                <w:ilvl w:val="1"/>
                <w:numId w:val="44"/>
              </w:numPr>
              <w:tabs>
                <w:tab w:val="left" w:pos="1908"/>
              </w:tabs>
              <w:spacing w:before="1"/>
              <w:ind w:right="93" w:hanging="348"/>
              <w:jc w:val="both"/>
            </w:pPr>
            <w:r>
              <w:t xml:space="preserve">Acknowledgement slip issued by the competent income tax authority </w:t>
            </w:r>
            <w:r>
              <w:t xml:space="preserve">as a proof of submission of income tax return for the Assessment Year as mentioned in the TDS; </w:t>
            </w:r>
            <w:r>
              <w:rPr>
                <w:spacing w:val="-4"/>
              </w:rPr>
              <w:t>and</w:t>
            </w:r>
          </w:p>
          <w:p w14:paraId="15518BB7" w14:textId="77777777" w:rsidR="008C081A" w:rsidRDefault="00DE5A60">
            <w:pPr>
              <w:pStyle w:val="TableParagraph"/>
              <w:numPr>
                <w:ilvl w:val="1"/>
                <w:numId w:val="44"/>
              </w:numPr>
              <w:tabs>
                <w:tab w:val="left" w:pos="1905"/>
                <w:tab w:val="left" w:pos="1908"/>
              </w:tabs>
              <w:ind w:right="98" w:hanging="408"/>
              <w:jc w:val="both"/>
            </w:pPr>
            <w:r>
              <w:t>Value Added Tax registration certificate/ Business Identification Number.</w:t>
            </w:r>
          </w:p>
          <w:p w14:paraId="7469B5A8" w14:textId="77777777" w:rsidR="008C081A" w:rsidRDefault="00DE5A60">
            <w:pPr>
              <w:pStyle w:val="TableParagraph"/>
              <w:numPr>
                <w:ilvl w:val="0"/>
                <w:numId w:val="44"/>
              </w:numPr>
              <w:tabs>
                <w:tab w:val="left" w:pos="1096"/>
              </w:tabs>
              <w:spacing w:before="96"/>
              <w:ind w:left="1096" w:hanging="358"/>
              <w:jc w:val="both"/>
            </w:pPr>
            <w:r>
              <w:rPr>
                <w:spacing w:val="-2"/>
              </w:rPr>
              <w:t>documentary</w:t>
            </w:r>
            <w:r>
              <w:rPr>
                <w:spacing w:val="-10"/>
              </w:rPr>
              <w:t xml:space="preserve"> </w:t>
            </w:r>
            <w:r>
              <w:rPr>
                <w:spacing w:val="-2"/>
              </w:rPr>
              <w:t>evidence</w:t>
            </w:r>
            <w:r>
              <w:rPr>
                <w:spacing w:val="-8"/>
              </w:rPr>
              <w:t xml:space="preserve"> </w:t>
            </w:r>
            <w:r>
              <w:rPr>
                <w:spacing w:val="-2"/>
              </w:rPr>
              <w:t>as</w:t>
            </w:r>
            <w:r>
              <w:rPr>
                <w:spacing w:val="-6"/>
              </w:rPr>
              <w:t xml:space="preserve"> </w:t>
            </w:r>
            <w:r>
              <w:rPr>
                <w:spacing w:val="-2"/>
              </w:rPr>
              <w:t>stated</w:t>
            </w:r>
            <w:r>
              <w:rPr>
                <w:spacing w:val="-9"/>
              </w:rPr>
              <w:t xml:space="preserve"> </w:t>
            </w:r>
            <w:r>
              <w:rPr>
                <w:spacing w:val="-2"/>
              </w:rPr>
              <w:t>under</w:t>
            </w:r>
            <w:r>
              <w:rPr>
                <w:spacing w:val="-7"/>
              </w:rPr>
              <w:t xml:space="preserve"> </w:t>
            </w:r>
            <w:r>
              <w:rPr>
                <w:spacing w:val="-2"/>
              </w:rPr>
              <w:t>ITT</w:t>
            </w:r>
            <w:r>
              <w:rPr>
                <w:spacing w:val="-7"/>
              </w:rPr>
              <w:t xml:space="preserve"> </w:t>
            </w:r>
            <w:r>
              <w:rPr>
                <w:spacing w:val="-2"/>
              </w:rPr>
              <w:t>Clause</w:t>
            </w:r>
            <w:r>
              <w:rPr>
                <w:spacing w:val="-8"/>
              </w:rPr>
              <w:t xml:space="preserve"> </w:t>
            </w:r>
            <w:r>
              <w:rPr>
                <w:spacing w:val="-5"/>
              </w:rPr>
              <w:t>25,</w:t>
            </w:r>
          </w:p>
          <w:p w14:paraId="166AE77E" w14:textId="77777777" w:rsidR="008C081A" w:rsidRDefault="00DE5A60">
            <w:pPr>
              <w:pStyle w:val="TableParagraph"/>
              <w:spacing w:before="1"/>
              <w:ind w:left="1098" w:right="95"/>
              <w:jc w:val="both"/>
            </w:pPr>
            <w:r>
              <w:t xml:space="preserve">26 and 27 </w:t>
            </w:r>
            <w:r>
              <w:t>establishing the Tenderer’s eligibility, eligibility and conformity of the Goods and the minimum</w:t>
            </w:r>
            <w:r>
              <w:rPr>
                <w:spacing w:val="-13"/>
              </w:rPr>
              <w:t xml:space="preserve"> </w:t>
            </w:r>
            <w:r>
              <w:t>qualifications</w:t>
            </w:r>
            <w:r>
              <w:rPr>
                <w:spacing w:val="-12"/>
              </w:rPr>
              <w:t xml:space="preserve"> </w:t>
            </w:r>
            <w:r>
              <w:t>of</w:t>
            </w:r>
            <w:r>
              <w:rPr>
                <w:spacing w:val="-12"/>
              </w:rPr>
              <w:t xml:space="preserve"> </w:t>
            </w:r>
            <w:r>
              <w:t>the</w:t>
            </w:r>
            <w:r>
              <w:rPr>
                <w:spacing w:val="-12"/>
              </w:rPr>
              <w:t xml:space="preserve"> </w:t>
            </w:r>
            <w:r>
              <w:t>Tenderers</w:t>
            </w:r>
            <w:r>
              <w:rPr>
                <w:spacing w:val="-12"/>
              </w:rPr>
              <w:t xml:space="preserve"> </w:t>
            </w:r>
            <w:r>
              <w:t>required</w:t>
            </w:r>
            <w:r>
              <w:rPr>
                <w:spacing w:val="-12"/>
              </w:rPr>
              <w:t xml:space="preserve"> </w:t>
            </w:r>
            <w:r>
              <w:t xml:space="preserve">to be met for due performance of the Goods under the </w:t>
            </w:r>
            <w:r>
              <w:rPr>
                <w:spacing w:val="-2"/>
              </w:rPr>
              <w:t>Contract;</w:t>
            </w:r>
          </w:p>
          <w:p w14:paraId="1E3F912F" w14:textId="77777777" w:rsidR="008C081A" w:rsidRDefault="00DE5A60">
            <w:pPr>
              <w:pStyle w:val="TableParagraph"/>
              <w:numPr>
                <w:ilvl w:val="0"/>
                <w:numId w:val="43"/>
              </w:numPr>
              <w:tabs>
                <w:tab w:val="left" w:pos="1096"/>
                <w:tab w:val="left" w:pos="1098"/>
              </w:tabs>
              <w:spacing w:before="95"/>
              <w:ind w:right="91"/>
              <w:jc w:val="both"/>
            </w:pPr>
            <w:r>
              <w:t>document</w:t>
            </w:r>
            <w:r>
              <w:rPr>
                <w:spacing w:val="-2"/>
              </w:rPr>
              <w:t xml:space="preserve"> </w:t>
            </w:r>
            <w:r>
              <w:t>establishing</w:t>
            </w:r>
            <w:r>
              <w:rPr>
                <w:spacing w:val="-2"/>
              </w:rPr>
              <w:t xml:space="preserve"> </w:t>
            </w:r>
            <w:r>
              <w:t>legal</w:t>
            </w:r>
            <w:r>
              <w:rPr>
                <w:spacing w:val="-1"/>
              </w:rPr>
              <w:t xml:space="preserve"> </w:t>
            </w:r>
            <w:r>
              <w:t>and</w:t>
            </w:r>
            <w:r>
              <w:rPr>
                <w:spacing w:val="-1"/>
              </w:rPr>
              <w:t xml:space="preserve"> </w:t>
            </w:r>
            <w:r>
              <w:t>financial</w:t>
            </w:r>
            <w:r>
              <w:rPr>
                <w:spacing w:val="-1"/>
              </w:rPr>
              <w:t xml:space="preserve"> </w:t>
            </w:r>
            <w:r>
              <w:t xml:space="preserve">autonomy </w:t>
            </w:r>
            <w:r>
              <w:rPr>
                <w:spacing w:val="-2"/>
              </w:rPr>
              <w:t>and</w:t>
            </w:r>
            <w:r>
              <w:rPr>
                <w:spacing w:val="-11"/>
              </w:rPr>
              <w:t xml:space="preserve"> </w:t>
            </w:r>
            <w:r>
              <w:rPr>
                <w:spacing w:val="-2"/>
              </w:rPr>
              <w:t>compliance</w:t>
            </w:r>
            <w:r>
              <w:rPr>
                <w:spacing w:val="-10"/>
              </w:rPr>
              <w:t xml:space="preserve"> </w:t>
            </w:r>
            <w:r>
              <w:rPr>
                <w:spacing w:val="-2"/>
              </w:rPr>
              <w:t>with</w:t>
            </w:r>
            <w:r>
              <w:rPr>
                <w:spacing w:val="-10"/>
              </w:rPr>
              <w:t xml:space="preserve"> </w:t>
            </w:r>
            <w:r>
              <w:rPr>
                <w:spacing w:val="-2"/>
              </w:rPr>
              <w:t>commercial</w:t>
            </w:r>
            <w:r>
              <w:rPr>
                <w:spacing w:val="-10"/>
              </w:rPr>
              <w:t xml:space="preserve"> </w:t>
            </w:r>
            <w:r>
              <w:rPr>
                <w:spacing w:val="-2"/>
              </w:rPr>
              <w:t>law,</w:t>
            </w:r>
            <w:r>
              <w:rPr>
                <w:spacing w:val="-9"/>
              </w:rPr>
              <w:t xml:space="preserve"> </w:t>
            </w:r>
            <w:r>
              <w:rPr>
                <w:spacing w:val="-2"/>
              </w:rPr>
              <w:t>as</w:t>
            </w:r>
            <w:r>
              <w:rPr>
                <w:spacing w:val="-10"/>
              </w:rPr>
              <w:t xml:space="preserve"> </w:t>
            </w:r>
            <w:r>
              <w:rPr>
                <w:spacing w:val="-2"/>
              </w:rPr>
              <w:t>stated</w:t>
            </w:r>
            <w:r>
              <w:rPr>
                <w:spacing w:val="-9"/>
              </w:rPr>
              <w:t xml:space="preserve"> </w:t>
            </w:r>
            <w:r>
              <w:rPr>
                <w:spacing w:val="-2"/>
              </w:rPr>
              <w:t xml:space="preserve">under </w:t>
            </w:r>
            <w:r>
              <w:t xml:space="preserve">ITT Sub Clause 5.10 in case of government owned </w:t>
            </w:r>
            <w:r>
              <w:rPr>
                <w:spacing w:val="-2"/>
              </w:rPr>
              <w:t>entity;</w:t>
            </w:r>
          </w:p>
          <w:p w14:paraId="07B18BB3" w14:textId="77777777" w:rsidR="008C081A" w:rsidRDefault="00DE5A60">
            <w:pPr>
              <w:pStyle w:val="TableParagraph"/>
              <w:numPr>
                <w:ilvl w:val="0"/>
                <w:numId w:val="43"/>
              </w:numPr>
              <w:tabs>
                <w:tab w:val="left" w:pos="1143"/>
              </w:tabs>
              <w:spacing w:before="97"/>
              <w:ind w:left="1143" w:hanging="405"/>
              <w:jc w:val="both"/>
            </w:pPr>
            <w:r>
              <w:t>any</w:t>
            </w:r>
            <w:r>
              <w:rPr>
                <w:spacing w:val="-4"/>
              </w:rPr>
              <w:t xml:space="preserve"> </w:t>
            </w:r>
            <w:r>
              <w:t>other</w:t>
            </w:r>
            <w:r>
              <w:rPr>
                <w:spacing w:val="-3"/>
              </w:rPr>
              <w:t xml:space="preserve"> </w:t>
            </w:r>
            <w:r>
              <w:t>document</w:t>
            </w:r>
            <w:r>
              <w:rPr>
                <w:spacing w:val="-4"/>
              </w:rPr>
              <w:t xml:space="preserve"> </w:t>
            </w:r>
            <w:r>
              <w:t>as</w:t>
            </w:r>
            <w:r>
              <w:rPr>
                <w:spacing w:val="-5"/>
              </w:rPr>
              <w:t xml:space="preserve"> </w:t>
            </w:r>
            <w:r>
              <w:t>specified</w:t>
            </w:r>
            <w:r>
              <w:rPr>
                <w:spacing w:val="-4"/>
              </w:rPr>
              <w:t xml:space="preserve"> </w:t>
            </w:r>
            <w:r>
              <w:t>in</w:t>
            </w:r>
            <w:r>
              <w:rPr>
                <w:spacing w:val="-4"/>
              </w:rPr>
              <w:t xml:space="preserve"> </w:t>
            </w:r>
            <w:r>
              <w:t>the</w:t>
            </w:r>
            <w:r>
              <w:rPr>
                <w:spacing w:val="-3"/>
              </w:rPr>
              <w:t xml:space="preserve"> </w:t>
            </w:r>
            <w:r>
              <w:rPr>
                <w:spacing w:val="-4"/>
              </w:rPr>
              <w:t>TDS.</w:t>
            </w:r>
          </w:p>
        </w:tc>
      </w:tr>
      <w:tr w:rsidR="008C081A" w14:paraId="42108E5F" w14:textId="77777777">
        <w:trPr>
          <w:trHeight w:val="2563"/>
        </w:trPr>
        <w:tc>
          <w:tcPr>
            <w:tcW w:w="2372" w:type="dxa"/>
          </w:tcPr>
          <w:p w14:paraId="27BB8AAD" w14:textId="77777777" w:rsidR="008C081A" w:rsidRDefault="00DE5A60">
            <w:pPr>
              <w:pStyle w:val="TableParagraph"/>
              <w:spacing w:before="79" w:line="259" w:lineRule="auto"/>
              <w:ind w:right="214"/>
            </w:pPr>
            <w:bookmarkStart w:id="25" w:name="_bookmark25"/>
            <w:bookmarkEnd w:id="25"/>
            <w:r>
              <w:rPr>
                <w:spacing w:val="-2"/>
              </w:rPr>
              <w:t>21.</w:t>
            </w:r>
            <w:r>
              <w:rPr>
                <w:spacing w:val="-11"/>
              </w:rPr>
              <w:t xml:space="preserve"> </w:t>
            </w:r>
            <w:r>
              <w:rPr>
                <w:spacing w:val="-2"/>
              </w:rPr>
              <w:t>Special</w:t>
            </w:r>
            <w:r>
              <w:rPr>
                <w:spacing w:val="-10"/>
              </w:rPr>
              <w:t xml:space="preserve"> </w:t>
            </w:r>
            <w:r>
              <w:rPr>
                <w:spacing w:val="-2"/>
              </w:rPr>
              <w:t xml:space="preserve">Provision </w:t>
            </w:r>
            <w:r>
              <w:t>for LTM Tenders</w:t>
            </w:r>
          </w:p>
        </w:tc>
        <w:tc>
          <w:tcPr>
            <w:tcW w:w="871" w:type="dxa"/>
          </w:tcPr>
          <w:p w14:paraId="60C3E457" w14:textId="77777777" w:rsidR="008C081A" w:rsidRDefault="00DE5A60">
            <w:pPr>
              <w:pStyle w:val="TableParagraph"/>
              <w:spacing w:before="2"/>
            </w:pPr>
            <w:r>
              <w:rPr>
                <w:spacing w:val="-4"/>
              </w:rPr>
              <w:t>21.1</w:t>
            </w:r>
          </w:p>
        </w:tc>
        <w:tc>
          <w:tcPr>
            <w:tcW w:w="6109" w:type="dxa"/>
          </w:tcPr>
          <w:p w14:paraId="561BC11C" w14:textId="77777777" w:rsidR="008C081A" w:rsidRDefault="00DE5A60">
            <w:pPr>
              <w:pStyle w:val="TableParagraph"/>
              <w:spacing w:before="96" w:line="259" w:lineRule="auto"/>
              <w:ind w:right="97"/>
            </w:pPr>
            <w:r>
              <w:t>In</w:t>
            </w:r>
            <w:r>
              <w:rPr>
                <w:spacing w:val="-11"/>
              </w:rPr>
              <w:t xml:space="preserve"> </w:t>
            </w:r>
            <w:r>
              <w:t>the</w:t>
            </w:r>
            <w:r>
              <w:rPr>
                <w:spacing w:val="-9"/>
              </w:rPr>
              <w:t xml:space="preserve"> </w:t>
            </w:r>
            <w:r>
              <w:t>event,</w:t>
            </w:r>
            <w:r>
              <w:rPr>
                <w:spacing w:val="-9"/>
              </w:rPr>
              <w:t xml:space="preserve"> </w:t>
            </w:r>
            <w:r>
              <w:t>this</w:t>
            </w:r>
            <w:r>
              <w:rPr>
                <w:spacing w:val="-11"/>
              </w:rPr>
              <w:t xml:space="preserve"> </w:t>
            </w:r>
            <w:r>
              <w:t>Tender</w:t>
            </w:r>
            <w:r>
              <w:rPr>
                <w:spacing w:val="-9"/>
              </w:rPr>
              <w:t xml:space="preserve"> </w:t>
            </w:r>
            <w:r>
              <w:t>is</w:t>
            </w:r>
            <w:r>
              <w:rPr>
                <w:spacing w:val="-8"/>
              </w:rPr>
              <w:t xml:space="preserve"> </w:t>
            </w:r>
            <w:r>
              <w:t>invited</w:t>
            </w:r>
            <w:r>
              <w:rPr>
                <w:spacing w:val="-9"/>
              </w:rPr>
              <w:t xml:space="preserve"> </w:t>
            </w:r>
            <w:r>
              <w:t>under</w:t>
            </w:r>
            <w:r>
              <w:rPr>
                <w:spacing w:val="-9"/>
              </w:rPr>
              <w:t xml:space="preserve"> </w:t>
            </w:r>
            <w:r>
              <w:t>LTM</w:t>
            </w:r>
            <w:r>
              <w:rPr>
                <w:spacing w:val="-9"/>
              </w:rPr>
              <w:t xml:space="preserve"> </w:t>
            </w:r>
            <w:r>
              <w:t>the</w:t>
            </w:r>
            <w:r>
              <w:rPr>
                <w:spacing w:val="-9"/>
              </w:rPr>
              <w:t xml:space="preserve"> </w:t>
            </w:r>
            <w:r>
              <w:t>following shall apply:</w:t>
            </w:r>
          </w:p>
          <w:p w14:paraId="01CC3168" w14:textId="77777777" w:rsidR="008C081A" w:rsidRDefault="00DE5A60">
            <w:pPr>
              <w:pStyle w:val="TableParagraph"/>
              <w:numPr>
                <w:ilvl w:val="0"/>
                <w:numId w:val="42"/>
              </w:numPr>
              <w:tabs>
                <w:tab w:val="left" w:pos="1135"/>
              </w:tabs>
              <w:spacing w:before="95" w:line="259" w:lineRule="auto"/>
              <w:ind w:right="133" w:firstLine="0"/>
            </w:pPr>
            <w:r>
              <w:t>Tenderers</w:t>
            </w:r>
            <w:r>
              <w:rPr>
                <w:spacing w:val="-11"/>
              </w:rPr>
              <w:t xml:space="preserve"> </w:t>
            </w:r>
            <w:r>
              <w:t>shall</w:t>
            </w:r>
            <w:r>
              <w:rPr>
                <w:spacing w:val="-12"/>
              </w:rPr>
              <w:t xml:space="preserve"> </w:t>
            </w:r>
            <w:r>
              <w:t>be</w:t>
            </w:r>
            <w:r>
              <w:rPr>
                <w:spacing w:val="-12"/>
              </w:rPr>
              <w:t xml:space="preserve"> </w:t>
            </w:r>
            <w:r>
              <w:t>required</w:t>
            </w:r>
            <w:r>
              <w:rPr>
                <w:spacing w:val="-12"/>
              </w:rPr>
              <w:t xml:space="preserve"> </w:t>
            </w:r>
            <w:r>
              <w:t>to</w:t>
            </w:r>
            <w:r>
              <w:rPr>
                <w:spacing w:val="-12"/>
              </w:rPr>
              <w:t xml:space="preserve"> </w:t>
            </w:r>
            <w:r>
              <w:t>submit</w:t>
            </w:r>
            <w:r>
              <w:rPr>
                <w:spacing w:val="-12"/>
              </w:rPr>
              <w:t xml:space="preserve"> </w:t>
            </w:r>
            <w:r>
              <w:t>documentary evidence of updated valid enlistment under the</w:t>
            </w:r>
          </w:p>
          <w:p w14:paraId="11901B48" w14:textId="77777777" w:rsidR="008C081A" w:rsidRDefault="00DE5A60">
            <w:pPr>
              <w:pStyle w:val="TableParagraph"/>
              <w:spacing w:line="258" w:lineRule="exact"/>
              <w:ind w:left="798"/>
            </w:pPr>
            <w:r>
              <w:t>Procuring</w:t>
            </w:r>
            <w:r>
              <w:rPr>
                <w:spacing w:val="-7"/>
              </w:rPr>
              <w:t xml:space="preserve"> </w:t>
            </w:r>
            <w:r>
              <w:t>Entity</w:t>
            </w:r>
            <w:r>
              <w:rPr>
                <w:spacing w:val="-5"/>
              </w:rPr>
              <w:t xml:space="preserve"> </w:t>
            </w:r>
            <w:r>
              <w:t>as</w:t>
            </w:r>
            <w:r>
              <w:rPr>
                <w:spacing w:val="-4"/>
              </w:rPr>
              <w:t xml:space="preserve"> </w:t>
            </w:r>
            <w:r>
              <w:t>stated</w:t>
            </w:r>
            <w:r>
              <w:rPr>
                <w:spacing w:val="-6"/>
              </w:rPr>
              <w:t xml:space="preserve"> </w:t>
            </w:r>
            <w:r>
              <w:t>under</w:t>
            </w:r>
            <w:r>
              <w:rPr>
                <w:spacing w:val="-5"/>
              </w:rPr>
              <w:t xml:space="preserve"> </w:t>
            </w:r>
            <w:r>
              <w:t>ITT</w:t>
            </w:r>
            <w:r>
              <w:rPr>
                <w:spacing w:val="-3"/>
              </w:rPr>
              <w:t xml:space="preserve"> </w:t>
            </w:r>
            <w:r>
              <w:t>Sub</w:t>
            </w:r>
            <w:r>
              <w:rPr>
                <w:spacing w:val="-5"/>
              </w:rPr>
              <w:t xml:space="preserve"> </w:t>
            </w:r>
            <w:r>
              <w:t>Clause</w:t>
            </w:r>
            <w:r>
              <w:rPr>
                <w:spacing w:val="-2"/>
              </w:rPr>
              <w:t xml:space="preserve"> </w:t>
            </w:r>
            <w:r>
              <w:rPr>
                <w:spacing w:val="-4"/>
              </w:rPr>
              <w:t>5.1;</w:t>
            </w:r>
          </w:p>
          <w:p w14:paraId="60734AFC" w14:textId="77777777" w:rsidR="008C081A" w:rsidRDefault="00DE5A60">
            <w:pPr>
              <w:pStyle w:val="TableParagraph"/>
              <w:numPr>
                <w:ilvl w:val="0"/>
                <w:numId w:val="42"/>
              </w:numPr>
              <w:tabs>
                <w:tab w:val="left" w:pos="1146"/>
              </w:tabs>
              <w:spacing w:before="117" w:line="259" w:lineRule="auto"/>
              <w:ind w:right="158" w:firstLine="0"/>
            </w:pPr>
            <w:r>
              <w:t>Tenderers shall submit tender security if required by</w:t>
            </w:r>
            <w:r>
              <w:rPr>
                <w:spacing w:val="-8"/>
              </w:rPr>
              <w:t xml:space="preserve"> </w:t>
            </w:r>
            <w:r>
              <w:t>the</w:t>
            </w:r>
            <w:r>
              <w:rPr>
                <w:spacing w:val="-7"/>
              </w:rPr>
              <w:t xml:space="preserve"> </w:t>
            </w:r>
            <w:r>
              <w:t>procuring</w:t>
            </w:r>
            <w:r>
              <w:rPr>
                <w:spacing w:val="-8"/>
              </w:rPr>
              <w:t xml:space="preserve"> </w:t>
            </w:r>
            <w:r>
              <w:t>entity,</w:t>
            </w:r>
            <w:r>
              <w:rPr>
                <w:spacing w:val="-7"/>
              </w:rPr>
              <w:t xml:space="preserve"> </w:t>
            </w:r>
            <w:r>
              <w:t>as</w:t>
            </w:r>
            <w:r>
              <w:rPr>
                <w:spacing w:val="-9"/>
              </w:rPr>
              <w:t xml:space="preserve"> </w:t>
            </w:r>
            <w:r>
              <w:t>mentioned</w:t>
            </w:r>
            <w:r>
              <w:rPr>
                <w:spacing w:val="-8"/>
              </w:rPr>
              <w:t xml:space="preserve"> </w:t>
            </w:r>
            <w:r>
              <w:t>in</w:t>
            </w:r>
            <w:r>
              <w:rPr>
                <w:spacing w:val="-8"/>
              </w:rPr>
              <w:t xml:space="preserve"> </w:t>
            </w:r>
            <w:r>
              <w:t>the</w:t>
            </w:r>
            <w:r>
              <w:rPr>
                <w:spacing w:val="-8"/>
              </w:rPr>
              <w:t xml:space="preserve"> </w:t>
            </w:r>
            <w:r>
              <w:t>TDS</w:t>
            </w:r>
            <w:r>
              <w:rPr>
                <w:spacing w:val="-9"/>
              </w:rPr>
              <w:t xml:space="preserve"> </w:t>
            </w:r>
            <w:r>
              <w:t>stated under ITT Sub Clause 20.1(d).</w:t>
            </w:r>
          </w:p>
        </w:tc>
      </w:tr>
      <w:tr w:rsidR="008C081A" w14:paraId="419507CE" w14:textId="77777777">
        <w:trPr>
          <w:trHeight w:val="1392"/>
        </w:trPr>
        <w:tc>
          <w:tcPr>
            <w:tcW w:w="2372" w:type="dxa"/>
            <w:vMerge w:val="restart"/>
          </w:tcPr>
          <w:p w14:paraId="1032B0C6" w14:textId="77777777" w:rsidR="008C081A" w:rsidRDefault="00DE5A60">
            <w:pPr>
              <w:pStyle w:val="TableParagraph"/>
              <w:spacing w:before="78" w:line="259" w:lineRule="auto"/>
            </w:pPr>
            <w:bookmarkStart w:id="26" w:name="_bookmark26"/>
            <w:bookmarkEnd w:id="26"/>
            <w:r>
              <w:rPr>
                <w:spacing w:val="-4"/>
              </w:rPr>
              <w:t>22.</w:t>
            </w:r>
            <w:r>
              <w:rPr>
                <w:spacing w:val="-7"/>
              </w:rPr>
              <w:t xml:space="preserve"> </w:t>
            </w:r>
            <w:r>
              <w:rPr>
                <w:spacing w:val="-4"/>
              </w:rPr>
              <w:t>Tender</w:t>
            </w:r>
            <w:r>
              <w:rPr>
                <w:spacing w:val="-7"/>
              </w:rPr>
              <w:t xml:space="preserve"> </w:t>
            </w:r>
            <w:r>
              <w:rPr>
                <w:spacing w:val="-4"/>
              </w:rPr>
              <w:t xml:space="preserve">Submission </w:t>
            </w:r>
            <w:r>
              <w:t xml:space="preserve">Letter and Price </w:t>
            </w:r>
            <w:r>
              <w:rPr>
                <w:spacing w:val="-2"/>
              </w:rPr>
              <w:t>Schedule</w:t>
            </w:r>
          </w:p>
        </w:tc>
        <w:tc>
          <w:tcPr>
            <w:tcW w:w="871" w:type="dxa"/>
          </w:tcPr>
          <w:p w14:paraId="03B462BE" w14:textId="77777777" w:rsidR="008C081A" w:rsidRDefault="00DE5A60">
            <w:pPr>
              <w:pStyle w:val="TableParagraph"/>
              <w:spacing w:before="2"/>
            </w:pPr>
            <w:r>
              <w:rPr>
                <w:spacing w:val="-4"/>
              </w:rPr>
              <w:t>22.1</w:t>
            </w:r>
          </w:p>
        </w:tc>
        <w:tc>
          <w:tcPr>
            <w:tcW w:w="6109" w:type="dxa"/>
          </w:tcPr>
          <w:p w14:paraId="3A3CB916" w14:textId="77777777" w:rsidR="008C081A" w:rsidRDefault="00DE5A60">
            <w:pPr>
              <w:pStyle w:val="TableParagraph"/>
              <w:spacing w:line="259" w:lineRule="auto"/>
              <w:ind w:right="114"/>
              <w:jc w:val="both"/>
            </w:pPr>
            <w:r>
              <w:t>Tenderers</w:t>
            </w:r>
            <w:r>
              <w:rPr>
                <w:spacing w:val="-4"/>
              </w:rPr>
              <w:t xml:space="preserve"> </w:t>
            </w:r>
            <w:r>
              <w:t>shall</w:t>
            </w:r>
            <w:r>
              <w:rPr>
                <w:spacing w:val="-8"/>
              </w:rPr>
              <w:t xml:space="preserve"> </w:t>
            </w:r>
            <w:r>
              <w:t>submit</w:t>
            </w:r>
            <w:r>
              <w:rPr>
                <w:spacing w:val="-6"/>
              </w:rPr>
              <w:t xml:space="preserve"> </w:t>
            </w:r>
            <w:r>
              <w:t>the</w:t>
            </w:r>
            <w:r>
              <w:rPr>
                <w:spacing w:val="-5"/>
              </w:rPr>
              <w:t xml:space="preserve"> </w:t>
            </w:r>
            <w:r>
              <w:t>Tender</w:t>
            </w:r>
            <w:r>
              <w:rPr>
                <w:spacing w:val="-5"/>
              </w:rPr>
              <w:t xml:space="preserve"> </w:t>
            </w:r>
            <w:r>
              <w:t>Submission</w:t>
            </w:r>
            <w:r>
              <w:rPr>
                <w:spacing w:val="-6"/>
              </w:rPr>
              <w:t xml:space="preserve"> </w:t>
            </w:r>
            <w:r>
              <w:t>Letter</w:t>
            </w:r>
            <w:r>
              <w:rPr>
                <w:spacing w:val="-5"/>
              </w:rPr>
              <w:t xml:space="preserve"> </w:t>
            </w:r>
            <w:r>
              <w:t>(Form</w:t>
            </w:r>
            <w:r>
              <w:rPr>
                <w:spacing w:val="-9"/>
              </w:rPr>
              <w:t xml:space="preserve"> </w:t>
            </w:r>
            <w:r>
              <w:t>e- PG2-1),</w:t>
            </w:r>
            <w:r>
              <w:rPr>
                <w:spacing w:val="-7"/>
              </w:rPr>
              <w:t xml:space="preserve"> </w:t>
            </w:r>
            <w:r>
              <w:t>which</w:t>
            </w:r>
            <w:r>
              <w:rPr>
                <w:spacing w:val="-10"/>
              </w:rPr>
              <w:t xml:space="preserve"> </w:t>
            </w:r>
            <w:r>
              <w:t>shall</w:t>
            </w:r>
            <w:r>
              <w:rPr>
                <w:spacing w:val="-7"/>
              </w:rPr>
              <w:t xml:space="preserve"> </w:t>
            </w:r>
            <w:r>
              <w:t>be</w:t>
            </w:r>
            <w:r>
              <w:rPr>
                <w:spacing w:val="-7"/>
              </w:rPr>
              <w:t xml:space="preserve"> </w:t>
            </w:r>
            <w:r>
              <w:t>completed</w:t>
            </w:r>
            <w:r>
              <w:rPr>
                <w:spacing w:val="-7"/>
              </w:rPr>
              <w:t xml:space="preserve"> </w:t>
            </w:r>
            <w:r>
              <w:t>without</w:t>
            </w:r>
            <w:r>
              <w:rPr>
                <w:spacing w:val="-7"/>
              </w:rPr>
              <w:t xml:space="preserve"> </w:t>
            </w:r>
            <w:r>
              <w:t>any</w:t>
            </w:r>
            <w:r>
              <w:rPr>
                <w:spacing w:val="-8"/>
              </w:rPr>
              <w:t xml:space="preserve"> </w:t>
            </w:r>
            <w:r>
              <w:t>alterations</w:t>
            </w:r>
            <w:r>
              <w:rPr>
                <w:spacing w:val="-6"/>
              </w:rPr>
              <w:t xml:space="preserve"> </w:t>
            </w:r>
            <w:r>
              <w:t>to</w:t>
            </w:r>
            <w:r>
              <w:rPr>
                <w:spacing w:val="-7"/>
              </w:rPr>
              <w:t xml:space="preserve"> </w:t>
            </w:r>
            <w:r>
              <w:t xml:space="preserve">its format, </w:t>
            </w:r>
            <w:r>
              <w:t>filling in all blank spaces with the information</w:t>
            </w:r>
          </w:p>
          <w:p w14:paraId="46956552" w14:textId="77777777" w:rsidR="008C081A" w:rsidRDefault="00DE5A60">
            <w:pPr>
              <w:pStyle w:val="TableParagraph"/>
            </w:pPr>
            <w:r>
              <w:t>requested,</w:t>
            </w:r>
            <w:r>
              <w:rPr>
                <w:spacing w:val="-10"/>
              </w:rPr>
              <w:t xml:space="preserve"> </w:t>
            </w:r>
            <w:r>
              <w:t>failing</w:t>
            </w:r>
            <w:r>
              <w:rPr>
                <w:spacing w:val="-8"/>
              </w:rPr>
              <w:t xml:space="preserve"> </w:t>
            </w:r>
            <w:r>
              <w:t>which</w:t>
            </w:r>
            <w:r>
              <w:rPr>
                <w:spacing w:val="-7"/>
              </w:rPr>
              <w:t xml:space="preserve"> </w:t>
            </w:r>
            <w:r>
              <w:t>the</w:t>
            </w:r>
            <w:r>
              <w:rPr>
                <w:spacing w:val="-10"/>
              </w:rPr>
              <w:t xml:space="preserve"> </w:t>
            </w:r>
            <w:r>
              <w:t>Tender</w:t>
            </w:r>
            <w:r>
              <w:rPr>
                <w:spacing w:val="-10"/>
              </w:rPr>
              <w:t xml:space="preserve"> </w:t>
            </w:r>
            <w:r>
              <w:t>may</w:t>
            </w:r>
            <w:r>
              <w:rPr>
                <w:spacing w:val="-8"/>
              </w:rPr>
              <w:t xml:space="preserve"> </w:t>
            </w:r>
            <w:r>
              <w:t>be</w:t>
            </w:r>
            <w:r>
              <w:rPr>
                <w:spacing w:val="-8"/>
              </w:rPr>
              <w:t xml:space="preserve"> </w:t>
            </w:r>
            <w:r>
              <w:t>rejected</w:t>
            </w:r>
            <w:r>
              <w:rPr>
                <w:spacing w:val="-8"/>
              </w:rPr>
              <w:t xml:space="preserve"> </w:t>
            </w:r>
            <w:r>
              <w:t>as</w:t>
            </w:r>
            <w:r>
              <w:rPr>
                <w:spacing w:val="-6"/>
              </w:rPr>
              <w:t xml:space="preserve"> </w:t>
            </w:r>
            <w:r>
              <w:rPr>
                <w:spacing w:val="-2"/>
              </w:rPr>
              <w:t>being</w:t>
            </w:r>
          </w:p>
          <w:p w14:paraId="6C5CDCF1" w14:textId="77777777" w:rsidR="008C081A" w:rsidRDefault="00DE5A60">
            <w:pPr>
              <w:pStyle w:val="TableParagraph"/>
              <w:spacing w:before="20"/>
            </w:pPr>
            <w:r>
              <w:rPr>
                <w:spacing w:val="-2"/>
              </w:rPr>
              <w:t>incomplete.</w:t>
            </w:r>
          </w:p>
        </w:tc>
      </w:tr>
      <w:tr w:rsidR="008C081A" w14:paraId="55EBC47B" w14:textId="77777777">
        <w:trPr>
          <w:trHeight w:val="834"/>
        </w:trPr>
        <w:tc>
          <w:tcPr>
            <w:tcW w:w="2372" w:type="dxa"/>
            <w:vMerge/>
            <w:tcBorders>
              <w:top w:val="nil"/>
            </w:tcBorders>
          </w:tcPr>
          <w:p w14:paraId="0D59463A" w14:textId="77777777" w:rsidR="008C081A" w:rsidRDefault="008C081A">
            <w:pPr>
              <w:rPr>
                <w:sz w:val="2"/>
                <w:szCs w:val="2"/>
              </w:rPr>
            </w:pPr>
          </w:p>
        </w:tc>
        <w:tc>
          <w:tcPr>
            <w:tcW w:w="871" w:type="dxa"/>
          </w:tcPr>
          <w:p w14:paraId="34E7D120" w14:textId="77777777" w:rsidR="008C081A" w:rsidRDefault="00DE5A60">
            <w:pPr>
              <w:pStyle w:val="TableParagraph"/>
              <w:spacing w:before="2"/>
            </w:pPr>
            <w:r>
              <w:rPr>
                <w:spacing w:val="-4"/>
              </w:rPr>
              <w:t>22.2</w:t>
            </w:r>
          </w:p>
        </w:tc>
        <w:tc>
          <w:tcPr>
            <w:tcW w:w="6109" w:type="dxa"/>
          </w:tcPr>
          <w:p w14:paraId="3C4E78FD" w14:textId="77777777" w:rsidR="008C081A" w:rsidRDefault="00DE5A60">
            <w:pPr>
              <w:pStyle w:val="TableParagraph"/>
              <w:spacing w:line="259" w:lineRule="auto"/>
              <w:ind w:right="97"/>
            </w:pPr>
            <w:r>
              <w:t>Tenderers</w:t>
            </w:r>
            <w:r>
              <w:rPr>
                <w:spacing w:val="-6"/>
              </w:rPr>
              <w:t xml:space="preserve"> </w:t>
            </w:r>
            <w:r>
              <w:t>shall</w:t>
            </w:r>
            <w:r>
              <w:rPr>
                <w:spacing w:val="-10"/>
              </w:rPr>
              <w:t xml:space="preserve"> </w:t>
            </w:r>
            <w:r>
              <w:t>submit</w:t>
            </w:r>
            <w:r>
              <w:rPr>
                <w:spacing w:val="-8"/>
              </w:rPr>
              <w:t xml:space="preserve"> </w:t>
            </w:r>
            <w:r>
              <w:t>the</w:t>
            </w:r>
            <w:r>
              <w:rPr>
                <w:spacing w:val="-7"/>
              </w:rPr>
              <w:t xml:space="preserve"> </w:t>
            </w:r>
            <w:r>
              <w:t>price</w:t>
            </w:r>
            <w:r>
              <w:rPr>
                <w:spacing w:val="-7"/>
              </w:rPr>
              <w:t xml:space="preserve"> </w:t>
            </w:r>
            <w:r>
              <w:t>schedule</w:t>
            </w:r>
            <w:r>
              <w:rPr>
                <w:spacing w:val="-7"/>
              </w:rPr>
              <w:t xml:space="preserve"> </w:t>
            </w:r>
            <w:r>
              <w:t>using</w:t>
            </w:r>
            <w:r>
              <w:rPr>
                <w:spacing w:val="-8"/>
              </w:rPr>
              <w:t xml:space="preserve"> </w:t>
            </w:r>
            <w:r>
              <w:t>the</w:t>
            </w:r>
            <w:r>
              <w:rPr>
                <w:spacing w:val="-9"/>
              </w:rPr>
              <w:t xml:space="preserve"> </w:t>
            </w:r>
            <w:r>
              <w:t>form(s) furnished in Section 5: Form e-PG2-3A and Form e-PG2-3B</w:t>
            </w:r>
          </w:p>
          <w:p w14:paraId="29845CE0" w14:textId="77777777" w:rsidR="008C081A" w:rsidRDefault="00DE5A60">
            <w:pPr>
              <w:pStyle w:val="TableParagraph"/>
              <w:spacing w:line="258" w:lineRule="exact"/>
            </w:pPr>
            <w:r>
              <w:rPr>
                <w:spacing w:val="-2"/>
              </w:rPr>
              <w:t>(Price</w:t>
            </w:r>
            <w:r>
              <w:rPr>
                <w:spacing w:val="-1"/>
              </w:rPr>
              <w:t xml:space="preserve"> </w:t>
            </w:r>
            <w:r>
              <w:rPr>
                <w:spacing w:val="-2"/>
              </w:rPr>
              <w:t>Schedule)</w:t>
            </w:r>
          </w:p>
        </w:tc>
      </w:tr>
      <w:tr w:rsidR="008C081A" w14:paraId="20072D02" w14:textId="77777777">
        <w:trPr>
          <w:trHeight w:val="1391"/>
        </w:trPr>
        <w:tc>
          <w:tcPr>
            <w:tcW w:w="2372" w:type="dxa"/>
            <w:vMerge/>
            <w:tcBorders>
              <w:top w:val="nil"/>
            </w:tcBorders>
          </w:tcPr>
          <w:p w14:paraId="50DD8AFC" w14:textId="77777777" w:rsidR="008C081A" w:rsidRDefault="008C081A">
            <w:pPr>
              <w:rPr>
                <w:sz w:val="2"/>
                <w:szCs w:val="2"/>
              </w:rPr>
            </w:pPr>
          </w:p>
        </w:tc>
        <w:tc>
          <w:tcPr>
            <w:tcW w:w="871" w:type="dxa"/>
          </w:tcPr>
          <w:p w14:paraId="5E29B964" w14:textId="77777777" w:rsidR="008C081A" w:rsidRDefault="00DE5A60">
            <w:pPr>
              <w:pStyle w:val="TableParagraph"/>
              <w:spacing w:before="2"/>
            </w:pPr>
            <w:r>
              <w:rPr>
                <w:spacing w:val="-4"/>
              </w:rPr>
              <w:t>22.3</w:t>
            </w:r>
          </w:p>
        </w:tc>
        <w:tc>
          <w:tcPr>
            <w:tcW w:w="6109" w:type="dxa"/>
          </w:tcPr>
          <w:p w14:paraId="01BA14FD" w14:textId="77777777" w:rsidR="008C081A" w:rsidRDefault="00DE5A60">
            <w:pPr>
              <w:pStyle w:val="TableParagraph"/>
              <w:spacing w:line="259" w:lineRule="auto"/>
              <w:ind w:right="97"/>
            </w:pPr>
            <w:r>
              <w:t>If</w:t>
            </w:r>
            <w:r>
              <w:rPr>
                <w:spacing w:val="-9"/>
              </w:rPr>
              <w:t xml:space="preserve"> </w:t>
            </w:r>
            <w:r>
              <w:t>in</w:t>
            </w:r>
            <w:r>
              <w:rPr>
                <w:spacing w:val="-10"/>
              </w:rPr>
              <w:t xml:space="preserve"> </w:t>
            </w:r>
            <w:r>
              <w:t>preparing</w:t>
            </w:r>
            <w:r>
              <w:rPr>
                <w:spacing w:val="-10"/>
              </w:rPr>
              <w:t xml:space="preserve"> </w:t>
            </w:r>
            <w:r>
              <w:t>its</w:t>
            </w:r>
            <w:r>
              <w:rPr>
                <w:spacing w:val="-8"/>
              </w:rPr>
              <w:t xml:space="preserve"> </w:t>
            </w:r>
            <w:r>
              <w:t>Tender,</w:t>
            </w:r>
            <w:r>
              <w:rPr>
                <w:spacing w:val="-11"/>
              </w:rPr>
              <w:t xml:space="preserve"> </w:t>
            </w:r>
            <w:r>
              <w:t>the</w:t>
            </w:r>
            <w:r>
              <w:rPr>
                <w:spacing w:val="-11"/>
              </w:rPr>
              <w:t xml:space="preserve"> </w:t>
            </w:r>
            <w:r>
              <w:t>Tenderer</w:t>
            </w:r>
            <w:r>
              <w:rPr>
                <w:spacing w:val="-9"/>
              </w:rPr>
              <w:t xml:space="preserve"> </w:t>
            </w:r>
            <w:r>
              <w:t>has</w:t>
            </w:r>
            <w:r>
              <w:rPr>
                <w:spacing w:val="-10"/>
              </w:rPr>
              <w:t xml:space="preserve"> </w:t>
            </w:r>
            <w:r>
              <w:t>made</w:t>
            </w:r>
            <w:r>
              <w:rPr>
                <w:spacing w:val="-9"/>
              </w:rPr>
              <w:t xml:space="preserve"> </w:t>
            </w:r>
            <w:r>
              <w:t>errors</w:t>
            </w:r>
            <w:r>
              <w:rPr>
                <w:spacing w:val="-10"/>
              </w:rPr>
              <w:t xml:space="preserve"> </w:t>
            </w:r>
            <w:r>
              <w:t>in</w:t>
            </w:r>
            <w:r>
              <w:rPr>
                <w:spacing w:val="-10"/>
              </w:rPr>
              <w:t xml:space="preserve"> </w:t>
            </w:r>
            <w:r>
              <w:t>the unit rate or the total price, and wishes to correct such errors</w:t>
            </w:r>
          </w:p>
          <w:p w14:paraId="5AC3D15A" w14:textId="77777777" w:rsidR="008C081A" w:rsidRDefault="00DE5A60">
            <w:pPr>
              <w:pStyle w:val="TableParagraph"/>
              <w:spacing w:line="259" w:lineRule="auto"/>
              <w:ind w:right="97"/>
            </w:pPr>
            <w:r>
              <w:t>prior</w:t>
            </w:r>
            <w:r>
              <w:rPr>
                <w:spacing w:val="-7"/>
              </w:rPr>
              <w:t xml:space="preserve"> </w:t>
            </w:r>
            <w:r>
              <w:t>to</w:t>
            </w:r>
            <w:r>
              <w:rPr>
                <w:spacing w:val="-7"/>
              </w:rPr>
              <w:t xml:space="preserve"> </w:t>
            </w:r>
            <w:r>
              <w:t>submission</w:t>
            </w:r>
            <w:r>
              <w:rPr>
                <w:spacing w:val="-7"/>
              </w:rPr>
              <w:t xml:space="preserve"> </w:t>
            </w:r>
            <w:r>
              <w:t>of</w:t>
            </w:r>
            <w:r>
              <w:rPr>
                <w:spacing w:val="-9"/>
              </w:rPr>
              <w:t xml:space="preserve"> </w:t>
            </w:r>
            <w:r>
              <w:t>its</w:t>
            </w:r>
            <w:r>
              <w:rPr>
                <w:spacing w:val="-9"/>
              </w:rPr>
              <w:t xml:space="preserve"> </w:t>
            </w:r>
            <w:r>
              <w:t>Tender,</w:t>
            </w:r>
            <w:r>
              <w:rPr>
                <w:spacing w:val="-7"/>
              </w:rPr>
              <w:t xml:space="preserve"> </w:t>
            </w:r>
            <w:r>
              <w:t>it</w:t>
            </w:r>
            <w:r>
              <w:rPr>
                <w:spacing w:val="-10"/>
              </w:rPr>
              <w:t xml:space="preserve"> </w:t>
            </w:r>
            <w:r>
              <w:t>may</w:t>
            </w:r>
            <w:r>
              <w:rPr>
                <w:spacing w:val="-7"/>
              </w:rPr>
              <w:t xml:space="preserve"> </w:t>
            </w:r>
            <w:r>
              <w:t>do</w:t>
            </w:r>
            <w:r>
              <w:rPr>
                <w:spacing w:val="-7"/>
              </w:rPr>
              <w:t xml:space="preserve"> </w:t>
            </w:r>
            <w:r>
              <w:t>so,</w:t>
            </w:r>
            <w:r>
              <w:rPr>
                <w:spacing w:val="-7"/>
              </w:rPr>
              <w:t xml:space="preserve"> </w:t>
            </w:r>
            <w:r>
              <w:t>but</w:t>
            </w:r>
            <w:r>
              <w:rPr>
                <w:spacing w:val="-7"/>
              </w:rPr>
              <w:t xml:space="preserve"> </w:t>
            </w:r>
            <w:r>
              <w:t>shall</w:t>
            </w:r>
            <w:r>
              <w:rPr>
                <w:spacing w:val="-7"/>
              </w:rPr>
              <w:t xml:space="preserve"> </w:t>
            </w:r>
            <w:r>
              <w:t xml:space="preserve">ensure that each correction is </w:t>
            </w:r>
            <w:proofErr w:type="spellStart"/>
            <w:r>
              <w:t>initialled</w:t>
            </w:r>
            <w:proofErr w:type="spellEnd"/>
            <w:r>
              <w:t xml:space="preserve"> by the </w:t>
            </w:r>
            <w:proofErr w:type="spellStart"/>
            <w:r>
              <w:t>authorised</w:t>
            </w:r>
            <w:proofErr w:type="spellEnd"/>
            <w:r>
              <w:t xml:space="preserve"> person of</w:t>
            </w:r>
          </w:p>
          <w:p w14:paraId="25434051" w14:textId="77777777" w:rsidR="008C081A" w:rsidRDefault="00DE5A60">
            <w:pPr>
              <w:pStyle w:val="TableParagraph"/>
              <w:spacing w:line="258" w:lineRule="exact"/>
            </w:pPr>
            <w:r>
              <w:t>the</w:t>
            </w:r>
            <w:r>
              <w:rPr>
                <w:spacing w:val="-3"/>
              </w:rPr>
              <w:t xml:space="preserve"> </w:t>
            </w:r>
            <w:r>
              <w:rPr>
                <w:spacing w:val="-2"/>
              </w:rPr>
              <w:t>Tenderer.</w:t>
            </w:r>
          </w:p>
        </w:tc>
      </w:tr>
    </w:tbl>
    <w:p w14:paraId="4E566770" w14:textId="77777777" w:rsidR="008C081A" w:rsidRDefault="008C081A">
      <w:pPr>
        <w:pStyle w:val="TableParagraph"/>
        <w:spacing w:line="258" w:lineRule="exact"/>
        <w:sectPr w:rsidR="008C081A">
          <w:pgSz w:w="11910" w:h="16840"/>
          <w:pgMar w:top="1400" w:right="720" w:bottom="1820" w:left="1080" w:header="0" w:footer="1623" w:gutter="0"/>
          <w:cols w:space="720"/>
        </w:sectPr>
      </w:pPr>
    </w:p>
    <w:p w14:paraId="63CB18FD"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78442B54" w14:textId="77777777">
        <w:trPr>
          <w:trHeight w:val="1113"/>
        </w:trPr>
        <w:tc>
          <w:tcPr>
            <w:tcW w:w="2372" w:type="dxa"/>
            <w:vMerge w:val="restart"/>
          </w:tcPr>
          <w:p w14:paraId="018A91EF" w14:textId="77777777" w:rsidR="008C081A" w:rsidRDefault="00DE5A60">
            <w:pPr>
              <w:pStyle w:val="TableParagraph"/>
              <w:spacing w:before="79" w:line="259" w:lineRule="auto"/>
            </w:pPr>
            <w:bookmarkStart w:id="27" w:name="_bookmark27"/>
            <w:bookmarkEnd w:id="27"/>
            <w:r>
              <w:rPr>
                <w:spacing w:val="-4"/>
              </w:rPr>
              <w:t>23.</w:t>
            </w:r>
            <w:r>
              <w:rPr>
                <w:spacing w:val="-9"/>
              </w:rPr>
              <w:t xml:space="preserve"> </w:t>
            </w:r>
            <w:r>
              <w:rPr>
                <w:spacing w:val="-4"/>
              </w:rPr>
              <w:t>Tender</w:t>
            </w:r>
            <w:r>
              <w:rPr>
                <w:spacing w:val="-8"/>
              </w:rPr>
              <w:t xml:space="preserve"> </w:t>
            </w:r>
            <w:r>
              <w:rPr>
                <w:spacing w:val="-4"/>
              </w:rPr>
              <w:t xml:space="preserve">Prices, </w:t>
            </w:r>
            <w:r>
              <w:rPr>
                <w:spacing w:val="-2"/>
              </w:rPr>
              <w:t>Discounts</w:t>
            </w:r>
          </w:p>
        </w:tc>
        <w:tc>
          <w:tcPr>
            <w:tcW w:w="871" w:type="dxa"/>
          </w:tcPr>
          <w:p w14:paraId="3C0D2024" w14:textId="77777777" w:rsidR="008C081A" w:rsidRDefault="00DE5A60">
            <w:pPr>
              <w:pStyle w:val="TableParagraph"/>
              <w:spacing w:before="2"/>
            </w:pPr>
            <w:r>
              <w:rPr>
                <w:spacing w:val="-4"/>
              </w:rPr>
              <w:t>23.1</w:t>
            </w:r>
          </w:p>
        </w:tc>
        <w:tc>
          <w:tcPr>
            <w:tcW w:w="6109" w:type="dxa"/>
          </w:tcPr>
          <w:p w14:paraId="5E96E642" w14:textId="77777777" w:rsidR="008C081A" w:rsidRDefault="00DE5A60">
            <w:pPr>
              <w:pStyle w:val="TableParagraph"/>
            </w:pPr>
            <w:r>
              <w:t>The</w:t>
            </w:r>
            <w:r>
              <w:rPr>
                <w:spacing w:val="-6"/>
              </w:rPr>
              <w:t xml:space="preserve"> </w:t>
            </w:r>
            <w:r>
              <w:t>prices</w:t>
            </w:r>
            <w:r>
              <w:rPr>
                <w:spacing w:val="-6"/>
              </w:rPr>
              <w:t xml:space="preserve"> </w:t>
            </w:r>
            <w:r>
              <w:t>and</w:t>
            </w:r>
            <w:r>
              <w:rPr>
                <w:spacing w:val="-6"/>
              </w:rPr>
              <w:t xml:space="preserve"> </w:t>
            </w:r>
            <w:r>
              <w:t>discounts</w:t>
            </w:r>
            <w:r>
              <w:rPr>
                <w:spacing w:val="-9"/>
              </w:rPr>
              <w:t xml:space="preserve"> </w:t>
            </w:r>
            <w:r>
              <w:t>quoted</w:t>
            </w:r>
            <w:r>
              <w:rPr>
                <w:spacing w:val="-6"/>
              </w:rPr>
              <w:t xml:space="preserve"> </w:t>
            </w:r>
            <w:r>
              <w:t>by</w:t>
            </w:r>
            <w:r>
              <w:rPr>
                <w:spacing w:val="-7"/>
              </w:rPr>
              <w:t xml:space="preserve"> </w:t>
            </w:r>
            <w:r>
              <w:t>the</w:t>
            </w:r>
            <w:r>
              <w:rPr>
                <w:spacing w:val="-9"/>
              </w:rPr>
              <w:t xml:space="preserve"> </w:t>
            </w:r>
            <w:r>
              <w:t>Tenderers</w:t>
            </w:r>
            <w:r>
              <w:rPr>
                <w:spacing w:val="-5"/>
              </w:rPr>
              <w:t xml:space="preserve"> </w:t>
            </w:r>
            <w:r>
              <w:t>in</w:t>
            </w:r>
            <w:r>
              <w:rPr>
                <w:spacing w:val="-6"/>
              </w:rPr>
              <w:t xml:space="preserve"> </w:t>
            </w:r>
            <w:r>
              <w:rPr>
                <w:spacing w:val="-5"/>
              </w:rPr>
              <w:t>the</w:t>
            </w:r>
          </w:p>
          <w:p w14:paraId="5E0C6DD5" w14:textId="77777777" w:rsidR="008C081A" w:rsidRDefault="00DE5A60">
            <w:pPr>
              <w:pStyle w:val="TableParagraph"/>
              <w:spacing w:before="20" w:line="259" w:lineRule="auto"/>
              <w:ind w:right="97"/>
            </w:pPr>
            <w:r>
              <w:t>Tender</w:t>
            </w:r>
            <w:r>
              <w:rPr>
                <w:spacing w:val="-13"/>
              </w:rPr>
              <w:t xml:space="preserve"> </w:t>
            </w:r>
            <w:r>
              <w:t>Submission</w:t>
            </w:r>
            <w:r>
              <w:rPr>
                <w:spacing w:val="-12"/>
              </w:rPr>
              <w:t xml:space="preserve"> </w:t>
            </w:r>
            <w:r>
              <w:t>Letter</w:t>
            </w:r>
            <w:r>
              <w:rPr>
                <w:spacing w:val="-12"/>
              </w:rPr>
              <w:t xml:space="preserve"> </w:t>
            </w:r>
            <w:r>
              <w:t>(Form</w:t>
            </w:r>
            <w:r>
              <w:rPr>
                <w:spacing w:val="-12"/>
              </w:rPr>
              <w:t xml:space="preserve"> </w:t>
            </w:r>
            <w:r>
              <w:t>e-PG2-1)</w:t>
            </w:r>
            <w:r>
              <w:rPr>
                <w:spacing w:val="-12"/>
              </w:rPr>
              <w:t xml:space="preserve"> </w:t>
            </w:r>
            <w:r>
              <w:t>and</w:t>
            </w:r>
            <w:r>
              <w:rPr>
                <w:spacing w:val="-12"/>
              </w:rPr>
              <w:t xml:space="preserve"> </w:t>
            </w:r>
            <w:r>
              <w:t>Price</w:t>
            </w:r>
            <w:r>
              <w:rPr>
                <w:spacing w:val="-12"/>
              </w:rPr>
              <w:t xml:space="preserve"> </w:t>
            </w:r>
            <w:r>
              <w:t xml:space="preserve">Schedule (Form e-PG2-3A and </w:t>
            </w:r>
            <w:r>
              <w:t>e-PG2-3B) shall conform to the</w:t>
            </w:r>
          </w:p>
          <w:p w14:paraId="1DDE67E3" w14:textId="77777777" w:rsidR="008C081A" w:rsidRDefault="00DE5A60">
            <w:pPr>
              <w:pStyle w:val="TableParagraph"/>
              <w:spacing w:line="258" w:lineRule="exact"/>
            </w:pPr>
            <w:r>
              <w:t>requirements</w:t>
            </w:r>
            <w:r>
              <w:rPr>
                <w:spacing w:val="-11"/>
              </w:rPr>
              <w:t xml:space="preserve"> </w:t>
            </w:r>
            <w:r>
              <w:t>specified</w:t>
            </w:r>
            <w:r>
              <w:rPr>
                <w:spacing w:val="-11"/>
              </w:rPr>
              <w:t xml:space="preserve"> </w:t>
            </w:r>
            <w:r>
              <w:rPr>
                <w:spacing w:val="-2"/>
              </w:rPr>
              <w:t>below.</w:t>
            </w:r>
          </w:p>
        </w:tc>
      </w:tr>
      <w:tr w:rsidR="008C081A" w14:paraId="6B8ED98F" w14:textId="77777777">
        <w:trPr>
          <w:trHeight w:val="890"/>
        </w:trPr>
        <w:tc>
          <w:tcPr>
            <w:tcW w:w="2372" w:type="dxa"/>
            <w:vMerge/>
            <w:tcBorders>
              <w:top w:val="nil"/>
            </w:tcBorders>
          </w:tcPr>
          <w:p w14:paraId="6A3F3ABC" w14:textId="77777777" w:rsidR="008C081A" w:rsidRDefault="008C081A">
            <w:pPr>
              <w:rPr>
                <w:sz w:val="2"/>
                <w:szCs w:val="2"/>
              </w:rPr>
            </w:pPr>
          </w:p>
        </w:tc>
        <w:tc>
          <w:tcPr>
            <w:tcW w:w="871" w:type="dxa"/>
          </w:tcPr>
          <w:p w14:paraId="16BD3D01" w14:textId="77777777" w:rsidR="008C081A" w:rsidRDefault="00DE5A60">
            <w:pPr>
              <w:pStyle w:val="TableParagraph"/>
              <w:spacing w:before="2"/>
            </w:pPr>
            <w:r>
              <w:rPr>
                <w:spacing w:val="-4"/>
              </w:rPr>
              <w:t>23.2</w:t>
            </w:r>
          </w:p>
        </w:tc>
        <w:tc>
          <w:tcPr>
            <w:tcW w:w="6109" w:type="dxa"/>
          </w:tcPr>
          <w:p w14:paraId="74DA08C1" w14:textId="77777777" w:rsidR="008C081A" w:rsidRDefault="00DE5A60">
            <w:pPr>
              <w:pStyle w:val="TableParagraph"/>
              <w:spacing w:line="259" w:lineRule="auto"/>
              <w:ind w:right="97"/>
            </w:pPr>
            <w:r>
              <w:t>Tenderers</w:t>
            </w:r>
            <w:r>
              <w:rPr>
                <w:spacing w:val="-5"/>
              </w:rPr>
              <w:t xml:space="preserve"> </w:t>
            </w:r>
            <w:r>
              <w:t>shall</w:t>
            </w:r>
            <w:r>
              <w:rPr>
                <w:spacing w:val="-6"/>
              </w:rPr>
              <w:t xml:space="preserve"> </w:t>
            </w:r>
            <w:r>
              <w:t>fill</w:t>
            </w:r>
            <w:r>
              <w:rPr>
                <w:spacing w:val="-8"/>
              </w:rPr>
              <w:t xml:space="preserve"> </w:t>
            </w:r>
            <w:r>
              <w:t>in</w:t>
            </w:r>
            <w:r>
              <w:rPr>
                <w:spacing w:val="-7"/>
              </w:rPr>
              <w:t xml:space="preserve"> </w:t>
            </w:r>
            <w:r>
              <w:t>unit</w:t>
            </w:r>
            <w:r>
              <w:rPr>
                <w:spacing w:val="-9"/>
              </w:rPr>
              <w:t xml:space="preserve"> </w:t>
            </w:r>
            <w:r>
              <w:t>rates</w:t>
            </w:r>
            <w:r>
              <w:rPr>
                <w:spacing w:val="-5"/>
              </w:rPr>
              <w:t xml:space="preserve"> </w:t>
            </w:r>
            <w:r>
              <w:t>for</w:t>
            </w:r>
            <w:r>
              <w:rPr>
                <w:spacing w:val="-6"/>
              </w:rPr>
              <w:t xml:space="preserve"> </w:t>
            </w:r>
            <w:r>
              <w:t>all</w:t>
            </w:r>
            <w:r>
              <w:rPr>
                <w:spacing w:val="-8"/>
              </w:rPr>
              <w:t xml:space="preserve"> </w:t>
            </w:r>
            <w:r>
              <w:t>items</w:t>
            </w:r>
            <w:r>
              <w:rPr>
                <w:spacing w:val="-5"/>
              </w:rPr>
              <w:t xml:space="preserve"> </w:t>
            </w:r>
            <w:r>
              <w:t>of</w:t>
            </w:r>
            <w:r>
              <w:rPr>
                <w:spacing w:val="-6"/>
              </w:rPr>
              <w:t xml:space="preserve"> </w:t>
            </w:r>
            <w:r>
              <w:t>the</w:t>
            </w:r>
            <w:r>
              <w:rPr>
                <w:spacing w:val="-6"/>
              </w:rPr>
              <w:t xml:space="preserve"> </w:t>
            </w:r>
            <w:r>
              <w:t>Goods</w:t>
            </w:r>
            <w:r>
              <w:rPr>
                <w:spacing w:val="-6"/>
              </w:rPr>
              <w:t xml:space="preserve"> </w:t>
            </w:r>
            <w:r>
              <w:t>both in figures and in words as described in the Price Schedule, excluding any discount offered.</w:t>
            </w:r>
          </w:p>
        </w:tc>
      </w:tr>
      <w:tr w:rsidR="008C081A" w14:paraId="7389D9BF" w14:textId="77777777">
        <w:trPr>
          <w:trHeight w:val="890"/>
        </w:trPr>
        <w:tc>
          <w:tcPr>
            <w:tcW w:w="2372" w:type="dxa"/>
            <w:vMerge/>
            <w:tcBorders>
              <w:top w:val="nil"/>
            </w:tcBorders>
          </w:tcPr>
          <w:p w14:paraId="623D301E" w14:textId="77777777" w:rsidR="008C081A" w:rsidRDefault="008C081A">
            <w:pPr>
              <w:rPr>
                <w:sz w:val="2"/>
                <w:szCs w:val="2"/>
              </w:rPr>
            </w:pPr>
          </w:p>
        </w:tc>
        <w:tc>
          <w:tcPr>
            <w:tcW w:w="871" w:type="dxa"/>
          </w:tcPr>
          <w:p w14:paraId="606BE1C3" w14:textId="77777777" w:rsidR="008C081A" w:rsidRDefault="00DE5A60">
            <w:pPr>
              <w:pStyle w:val="TableParagraph"/>
              <w:spacing w:before="2"/>
            </w:pPr>
            <w:r>
              <w:rPr>
                <w:spacing w:val="-4"/>
              </w:rPr>
              <w:t>23.3</w:t>
            </w:r>
          </w:p>
        </w:tc>
        <w:tc>
          <w:tcPr>
            <w:tcW w:w="6109" w:type="dxa"/>
          </w:tcPr>
          <w:p w14:paraId="25C0E124" w14:textId="77777777" w:rsidR="008C081A" w:rsidRDefault="00DE5A60">
            <w:pPr>
              <w:pStyle w:val="TableParagraph"/>
              <w:spacing w:line="259" w:lineRule="auto"/>
              <w:ind w:right="326"/>
              <w:jc w:val="both"/>
            </w:pPr>
            <w:r>
              <w:t>Tenders</w:t>
            </w:r>
            <w:r>
              <w:rPr>
                <w:spacing w:val="-3"/>
              </w:rPr>
              <w:t xml:space="preserve"> </w:t>
            </w:r>
            <w:r>
              <w:t>are</w:t>
            </w:r>
            <w:r>
              <w:rPr>
                <w:spacing w:val="-4"/>
              </w:rPr>
              <w:t xml:space="preserve"> </w:t>
            </w:r>
            <w:r>
              <w:t>being</w:t>
            </w:r>
            <w:r>
              <w:rPr>
                <w:spacing w:val="-5"/>
              </w:rPr>
              <w:t xml:space="preserve"> </w:t>
            </w:r>
            <w:r>
              <w:t>invited</w:t>
            </w:r>
            <w:r>
              <w:rPr>
                <w:spacing w:val="-4"/>
              </w:rPr>
              <w:t xml:space="preserve"> </w:t>
            </w:r>
            <w:r>
              <w:t>either</w:t>
            </w:r>
            <w:r>
              <w:rPr>
                <w:spacing w:val="-5"/>
              </w:rPr>
              <w:t xml:space="preserve"> </w:t>
            </w:r>
            <w:r>
              <w:t>for</w:t>
            </w:r>
            <w:r>
              <w:rPr>
                <w:spacing w:val="-4"/>
              </w:rPr>
              <w:t xml:space="preserve"> </w:t>
            </w:r>
            <w:r>
              <w:t>one</w:t>
            </w:r>
            <w:r>
              <w:rPr>
                <w:spacing w:val="-7"/>
              </w:rPr>
              <w:t xml:space="preserve"> </w:t>
            </w:r>
            <w:r>
              <w:t>or</w:t>
            </w:r>
            <w:r>
              <w:rPr>
                <w:spacing w:val="-4"/>
              </w:rPr>
              <w:t xml:space="preserve"> </w:t>
            </w:r>
            <w:r>
              <w:t>more</w:t>
            </w:r>
            <w:r>
              <w:rPr>
                <w:spacing w:val="-7"/>
              </w:rPr>
              <w:t xml:space="preserve"> </w:t>
            </w:r>
            <w:r>
              <w:t>items</w:t>
            </w:r>
            <w:r>
              <w:rPr>
                <w:spacing w:val="-3"/>
              </w:rPr>
              <w:t xml:space="preserve"> </w:t>
            </w:r>
            <w:r>
              <w:t>on</w:t>
            </w:r>
            <w:r>
              <w:rPr>
                <w:spacing w:val="-5"/>
              </w:rPr>
              <w:t xml:space="preserve"> </w:t>
            </w:r>
            <w:r>
              <w:t>an ‘item-by-item”</w:t>
            </w:r>
            <w:r>
              <w:rPr>
                <w:spacing w:val="-5"/>
              </w:rPr>
              <w:t xml:space="preserve"> </w:t>
            </w:r>
            <w:r>
              <w:t>basis</w:t>
            </w:r>
            <w:r>
              <w:rPr>
                <w:spacing w:val="-4"/>
              </w:rPr>
              <w:t xml:space="preserve"> </w:t>
            </w:r>
            <w:r>
              <w:t>or</w:t>
            </w:r>
            <w:r>
              <w:rPr>
                <w:spacing w:val="-5"/>
              </w:rPr>
              <w:t xml:space="preserve"> </w:t>
            </w:r>
            <w:r>
              <w:t>for</w:t>
            </w:r>
            <w:r>
              <w:rPr>
                <w:spacing w:val="-6"/>
              </w:rPr>
              <w:t xml:space="preserve"> </w:t>
            </w:r>
            <w:r>
              <w:t>a</w:t>
            </w:r>
            <w:r>
              <w:rPr>
                <w:spacing w:val="-5"/>
              </w:rPr>
              <w:t xml:space="preserve"> </w:t>
            </w:r>
            <w:r>
              <w:t>single</w:t>
            </w:r>
            <w:r>
              <w:rPr>
                <w:spacing w:val="-5"/>
              </w:rPr>
              <w:t xml:space="preserve"> </w:t>
            </w:r>
            <w:r>
              <w:t>lot</w:t>
            </w:r>
            <w:r>
              <w:rPr>
                <w:spacing w:val="-5"/>
              </w:rPr>
              <w:t xml:space="preserve"> </w:t>
            </w:r>
            <w:r>
              <w:t>or</w:t>
            </w:r>
            <w:r>
              <w:rPr>
                <w:spacing w:val="-5"/>
              </w:rPr>
              <w:t xml:space="preserve"> </w:t>
            </w:r>
            <w:r>
              <w:t>for</w:t>
            </w:r>
            <w:r>
              <w:rPr>
                <w:spacing w:val="-5"/>
              </w:rPr>
              <w:t xml:space="preserve"> </w:t>
            </w:r>
            <w:r>
              <w:t>a</w:t>
            </w:r>
            <w:r>
              <w:rPr>
                <w:spacing w:val="-5"/>
              </w:rPr>
              <w:t xml:space="preserve"> </w:t>
            </w:r>
            <w:r>
              <w:t>number</w:t>
            </w:r>
            <w:r>
              <w:rPr>
                <w:spacing w:val="-5"/>
              </w:rPr>
              <w:t xml:space="preserve"> </w:t>
            </w:r>
            <w:r>
              <w:t>of</w:t>
            </w:r>
            <w:r>
              <w:rPr>
                <w:spacing w:val="-5"/>
              </w:rPr>
              <w:t xml:space="preserve"> </w:t>
            </w:r>
            <w:r>
              <w:t>lots on “lot-by-lot” basis, as specified in the TDS.</w:t>
            </w:r>
          </w:p>
        </w:tc>
      </w:tr>
      <w:tr w:rsidR="008C081A" w14:paraId="1E4634A2" w14:textId="77777777">
        <w:trPr>
          <w:trHeight w:val="557"/>
        </w:trPr>
        <w:tc>
          <w:tcPr>
            <w:tcW w:w="2372" w:type="dxa"/>
            <w:vMerge/>
            <w:tcBorders>
              <w:top w:val="nil"/>
            </w:tcBorders>
          </w:tcPr>
          <w:p w14:paraId="0A737305" w14:textId="77777777" w:rsidR="008C081A" w:rsidRDefault="008C081A">
            <w:pPr>
              <w:rPr>
                <w:sz w:val="2"/>
                <w:szCs w:val="2"/>
              </w:rPr>
            </w:pPr>
          </w:p>
        </w:tc>
        <w:tc>
          <w:tcPr>
            <w:tcW w:w="871" w:type="dxa"/>
          </w:tcPr>
          <w:p w14:paraId="0A103966" w14:textId="77777777" w:rsidR="008C081A" w:rsidRDefault="00DE5A60">
            <w:pPr>
              <w:pStyle w:val="TableParagraph"/>
              <w:spacing w:before="2"/>
            </w:pPr>
            <w:r>
              <w:rPr>
                <w:spacing w:val="-4"/>
              </w:rPr>
              <w:t>23.4</w:t>
            </w:r>
          </w:p>
        </w:tc>
        <w:tc>
          <w:tcPr>
            <w:tcW w:w="6109" w:type="dxa"/>
          </w:tcPr>
          <w:p w14:paraId="2B76A279" w14:textId="77777777" w:rsidR="008C081A" w:rsidRDefault="00DE5A60">
            <w:pPr>
              <w:pStyle w:val="TableParagraph"/>
              <w:spacing w:line="257" w:lineRule="exact"/>
            </w:pPr>
            <w:r>
              <w:t>All</w:t>
            </w:r>
            <w:r>
              <w:rPr>
                <w:spacing w:val="-7"/>
              </w:rPr>
              <w:t xml:space="preserve"> </w:t>
            </w:r>
            <w:r>
              <w:t>items</w:t>
            </w:r>
            <w:r>
              <w:rPr>
                <w:spacing w:val="-3"/>
              </w:rPr>
              <w:t xml:space="preserve"> </w:t>
            </w:r>
            <w:r>
              <w:t>or</w:t>
            </w:r>
            <w:r>
              <w:rPr>
                <w:spacing w:val="-5"/>
              </w:rPr>
              <w:t xml:space="preserve"> </w:t>
            </w:r>
            <w:r>
              <w:t>lots</w:t>
            </w:r>
            <w:r>
              <w:rPr>
                <w:spacing w:val="-3"/>
              </w:rPr>
              <w:t xml:space="preserve"> </w:t>
            </w:r>
            <w:r>
              <w:t>must</w:t>
            </w:r>
            <w:r>
              <w:rPr>
                <w:spacing w:val="-5"/>
              </w:rPr>
              <w:t xml:space="preserve"> </w:t>
            </w:r>
            <w:r>
              <w:t>be</w:t>
            </w:r>
            <w:r>
              <w:rPr>
                <w:spacing w:val="-4"/>
              </w:rPr>
              <w:t xml:space="preserve"> </w:t>
            </w:r>
            <w:r>
              <w:t>listed</w:t>
            </w:r>
            <w:r>
              <w:rPr>
                <w:spacing w:val="-4"/>
              </w:rPr>
              <w:t xml:space="preserve"> </w:t>
            </w:r>
            <w:r>
              <w:t>and</w:t>
            </w:r>
            <w:r>
              <w:rPr>
                <w:spacing w:val="-6"/>
              </w:rPr>
              <w:t xml:space="preserve"> </w:t>
            </w:r>
            <w:r>
              <w:t>priced</w:t>
            </w:r>
            <w:r>
              <w:rPr>
                <w:spacing w:val="-6"/>
              </w:rPr>
              <w:t xml:space="preserve"> </w:t>
            </w:r>
            <w:r>
              <w:t>separately</w:t>
            </w:r>
            <w:r>
              <w:rPr>
                <w:spacing w:val="-5"/>
              </w:rPr>
              <w:t xml:space="preserve"> </w:t>
            </w:r>
            <w:r>
              <w:t>on</w:t>
            </w:r>
            <w:r>
              <w:rPr>
                <w:spacing w:val="-5"/>
              </w:rPr>
              <w:t xml:space="preserve"> the</w:t>
            </w:r>
          </w:p>
          <w:p w14:paraId="0143BA14" w14:textId="77777777" w:rsidR="008C081A" w:rsidRDefault="00DE5A60">
            <w:pPr>
              <w:pStyle w:val="TableParagraph"/>
              <w:spacing w:before="21"/>
            </w:pPr>
            <w:r>
              <w:t>Price</w:t>
            </w:r>
            <w:r>
              <w:rPr>
                <w:spacing w:val="-12"/>
              </w:rPr>
              <w:t xml:space="preserve"> </w:t>
            </w:r>
            <w:r>
              <w:t>Schedule</w:t>
            </w:r>
            <w:r>
              <w:rPr>
                <w:spacing w:val="-8"/>
              </w:rPr>
              <w:t xml:space="preserve"> </w:t>
            </w:r>
            <w:r>
              <w:t>following</w:t>
            </w:r>
            <w:r>
              <w:rPr>
                <w:spacing w:val="-10"/>
              </w:rPr>
              <w:t xml:space="preserve"> </w:t>
            </w:r>
            <w:r>
              <w:t>the</w:t>
            </w:r>
            <w:r>
              <w:rPr>
                <w:spacing w:val="-8"/>
              </w:rPr>
              <w:t xml:space="preserve"> </w:t>
            </w:r>
            <w:r>
              <w:t>Form</w:t>
            </w:r>
            <w:r>
              <w:rPr>
                <w:spacing w:val="-8"/>
              </w:rPr>
              <w:t xml:space="preserve"> </w:t>
            </w:r>
            <w:r>
              <w:t>e-PG2-3A</w:t>
            </w:r>
            <w:r>
              <w:rPr>
                <w:spacing w:val="-10"/>
              </w:rPr>
              <w:t xml:space="preserve"> </w:t>
            </w:r>
            <w:r>
              <w:t>and</w:t>
            </w:r>
            <w:r>
              <w:rPr>
                <w:spacing w:val="-9"/>
              </w:rPr>
              <w:t xml:space="preserve"> </w:t>
            </w:r>
            <w:r>
              <w:t>e-PG2-</w:t>
            </w:r>
            <w:r>
              <w:rPr>
                <w:spacing w:val="-5"/>
              </w:rPr>
              <w:t>3B.</w:t>
            </w:r>
          </w:p>
        </w:tc>
      </w:tr>
      <w:tr w:rsidR="008C081A" w14:paraId="296715C1" w14:textId="77777777">
        <w:trPr>
          <w:trHeight w:val="1670"/>
        </w:trPr>
        <w:tc>
          <w:tcPr>
            <w:tcW w:w="2372" w:type="dxa"/>
            <w:vMerge/>
            <w:tcBorders>
              <w:top w:val="nil"/>
            </w:tcBorders>
          </w:tcPr>
          <w:p w14:paraId="065DFA81" w14:textId="77777777" w:rsidR="008C081A" w:rsidRDefault="008C081A">
            <w:pPr>
              <w:rPr>
                <w:sz w:val="2"/>
                <w:szCs w:val="2"/>
              </w:rPr>
            </w:pPr>
          </w:p>
        </w:tc>
        <w:tc>
          <w:tcPr>
            <w:tcW w:w="871" w:type="dxa"/>
          </w:tcPr>
          <w:p w14:paraId="5E5FE910" w14:textId="77777777" w:rsidR="008C081A" w:rsidRDefault="00DE5A60">
            <w:pPr>
              <w:pStyle w:val="TableParagraph"/>
              <w:spacing w:before="2"/>
            </w:pPr>
            <w:r>
              <w:rPr>
                <w:spacing w:val="-4"/>
              </w:rPr>
              <w:t>23.5</w:t>
            </w:r>
          </w:p>
        </w:tc>
        <w:tc>
          <w:tcPr>
            <w:tcW w:w="6109" w:type="dxa"/>
          </w:tcPr>
          <w:p w14:paraId="207CE3DE" w14:textId="77777777" w:rsidR="008C081A" w:rsidRDefault="00DE5A60">
            <w:pPr>
              <w:pStyle w:val="TableParagraph"/>
              <w:spacing w:line="259" w:lineRule="auto"/>
              <w:ind w:right="234"/>
            </w:pPr>
            <w:r>
              <w:t>Tenders being invited either for one or more items on an “item-by-item’</w:t>
            </w:r>
            <w:r>
              <w:rPr>
                <w:spacing w:val="-7"/>
              </w:rPr>
              <w:t xml:space="preserve"> </w:t>
            </w:r>
            <w:r>
              <w:t>basis</w:t>
            </w:r>
            <w:r>
              <w:rPr>
                <w:spacing w:val="-5"/>
              </w:rPr>
              <w:t xml:space="preserve"> </w:t>
            </w:r>
            <w:r>
              <w:t>or</w:t>
            </w:r>
            <w:r>
              <w:rPr>
                <w:spacing w:val="-7"/>
              </w:rPr>
              <w:t xml:space="preserve"> </w:t>
            </w:r>
            <w:r>
              <w:t>for</w:t>
            </w:r>
            <w:r>
              <w:rPr>
                <w:spacing w:val="-7"/>
              </w:rPr>
              <w:t xml:space="preserve"> </w:t>
            </w:r>
            <w:r>
              <w:t>a</w:t>
            </w:r>
            <w:r>
              <w:rPr>
                <w:spacing w:val="-7"/>
              </w:rPr>
              <w:t xml:space="preserve"> </w:t>
            </w:r>
            <w:r>
              <w:t>single</w:t>
            </w:r>
            <w:r>
              <w:rPr>
                <w:spacing w:val="-6"/>
              </w:rPr>
              <w:t xml:space="preserve"> </w:t>
            </w:r>
            <w:r>
              <w:t>lot/package</w:t>
            </w:r>
            <w:r>
              <w:rPr>
                <w:spacing w:val="-6"/>
              </w:rPr>
              <w:t xml:space="preserve"> </w:t>
            </w:r>
            <w:r>
              <w:t>or</w:t>
            </w:r>
            <w:r>
              <w:rPr>
                <w:spacing w:val="-7"/>
              </w:rPr>
              <w:t xml:space="preserve"> </w:t>
            </w:r>
            <w:r>
              <w:t>for</w:t>
            </w:r>
            <w:r>
              <w:rPr>
                <w:spacing w:val="-7"/>
              </w:rPr>
              <w:t xml:space="preserve"> </w:t>
            </w:r>
            <w:r>
              <w:t>number of lots on “lot-by-lot” basis as stated under ITT Sub Clause</w:t>
            </w:r>
          </w:p>
          <w:p w14:paraId="723E7DBC" w14:textId="77777777" w:rsidR="008C081A" w:rsidRDefault="00DE5A60">
            <w:pPr>
              <w:pStyle w:val="TableParagraph"/>
              <w:spacing w:line="259" w:lineRule="auto"/>
              <w:ind w:right="97"/>
            </w:pPr>
            <w:r>
              <w:t>23.3,</w:t>
            </w:r>
            <w:r>
              <w:rPr>
                <w:spacing w:val="-5"/>
              </w:rPr>
              <w:t xml:space="preserve"> </w:t>
            </w:r>
            <w:r>
              <w:t>price</w:t>
            </w:r>
            <w:r>
              <w:rPr>
                <w:spacing w:val="-5"/>
              </w:rPr>
              <w:t xml:space="preserve"> </w:t>
            </w:r>
            <w:r>
              <w:t>quoted</w:t>
            </w:r>
            <w:r>
              <w:rPr>
                <w:spacing w:val="-5"/>
              </w:rPr>
              <w:t xml:space="preserve"> </w:t>
            </w:r>
            <w:r>
              <w:t>for</w:t>
            </w:r>
            <w:r>
              <w:rPr>
                <w:spacing w:val="-5"/>
              </w:rPr>
              <w:t xml:space="preserve"> </w:t>
            </w:r>
            <w:r>
              <w:t>an</w:t>
            </w:r>
            <w:r>
              <w:rPr>
                <w:spacing w:val="-6"/>
              </w:rPr>
              <w:t xml:space="preserve"> </w:t>
            </w:r>
            <w:r>
              <w:t>item</w:t>
            </w:r>
            <w:r>
              <w:rPr>
                <w:spacing w:val="-4"/>
              </w:rPr>
              <w:t xml:space="preserve"> </w:t>
            </w:r>
            <w:r>
              <w:t>shall</w:t>
            </w:r>
            <w:r>
              <w:rPr>
                <w:spacing w:val="-5"/>
              </w:rPr>
              <w:t xml:space="preserve"> </w:t>
            </w:r>
            <w:r>
              <w:t>correspond</w:t>
            </w:r>
            <w:r>
              <w:rPr>
                <w:spacing w:val="-6"/>
              </w:rPr>
              <w:t xml:space="preserve"> </w:t>
            </w:r>
            <w:r>
              <w:t>to</w:t>
            </w:r>
            <w:r>
              <w:rPr>
                <w:spacing w:val="-5"/>
              </w:rPr>
              <w:t xml:space="preserve"> </w:t>
            </w:r>
            <w:r>
              <w:t>full</w:t>
            </w:r>
            <w:r>
              <w:rPr>
                <w:spacing w:val="-5"/>
              </w:rPr>
              <w:t xml:space="preserve"> </w:t>
            </w:r>
            <w:r>
              <w:t>quantity under that particular item; otherwise, the Tenders shall be</w:t>
            </w:r>
          </w:p>
          <w:p w14:paraId="626A7714" w14:textId="77777777" w:rsidR="008C081A" w:rsidRDefault="00DE5A60">
            <w:pPr>
              <w:pStyle w:val="TableParagraph"/>
              <w:spacing w:line="258" w:lineRule="exact"/>
            </w:pPr>
            <w:r>
              <w:rPr>
                <w:spacing w:val="-2"/>
              </w:rPr>
              <w:t>considered</w:t>
            </w:r>
            <w:r>
              <w:rPr>
                <w:spacing w:val="15"/>
              </w:rPr>
              <w:t xml:space="preserve"> </w:t>
            </w:r>
            <w:r>
              <w:rPr>
                <w:spacing w:val="-2"/>
              </w:rPr>
              <w:t>non-responsive.</w:t>
            </w:r>
          </w:p>
        </w:tc>
      </w:tr>
      <w:tr w:rsidR="008C081A" w14:paraId="10FA6FB5" w14:textId="77777777">
        <w:trPr>
          <w:trHeight w:val="3261"/>
        </w:trPr>
        <w:tc>
          <w:tcPr>
            <w:tcW w:w="2372" w:type="dxa"/>
            <w:vMerge/>
            <w:tcBorders>
              <w:top w:val="nil"/>
            </w:tcBorders>
          </w:tcPr>
          <w:p w14:paraId="72BA5EA2" w14:textId="77777777" w:rsidR="008C081A" w:rsidRDefault="008C081A">
            <w:pPr>
              <w:rPr>
                <w:sz w:val="2"/>
                <w:szCs w:val="2"/>
              </w:rPr>
            </w:pPr>
          </w:p>
        </w:tc>
        <w:tc>
          <w:tcPr>
            <w:tcW w:w="871" w:type="dxa"/>
          </w:tcPr>
          <w:p w14:paraId="72CD5EAA" w14:textId="77777777" w:rsidR="008C081A" w:rsidRDefault="00DE5A60">
            <w:pPr>
              <w:pStyle w:val="TableParagraph"/>
              <w:spacing w:before="2"/>
            </w:pPr>
            <w:r>
              <w:rPr>
                <w:spacing w:val="-4"/>
              </w:rPr>
              <w:t>23.6</w:t>
            </w:r>
          </w:p>
        </w:tc>
        <w:tc>
          <w:tcPr>
            <w:tcW w:w="6109" w:type="dxa"/>
          </w:tcPr>
          <w:p w14:paraId="4BB59CAA" w14:textId="77777777" w:rsidR="008C081A" w:rsidRDefault="00DE5A60">
            <w:pPr>
              <w:pStyle w:val="TableParagraph"/>
              <w:spacing w:before="78" w:line="259" w:lineRule="auto"/>
              <w:ind w:right="94"/>
              <w:jc w:val="both"/>
            </w:pPr>
            <w:r>
              <w:t>Tenders</w:t>
            </w:r>
            <w:r>
              <w:rPr>
                <w:spacing w:val="-2"/>
              </w:rPr>
              <w:t xml:space="preserve"> </w:t>
            </w:r>
            <w:r>
              <w:t>being</w:t>
            </w:r>
            <w:r>
              <w:rPr>
                <w:spacing w:val="-4"/>
              </w:rPr>
              <w:t xml:space="preserve"> </w:t>
            </w:r>
            <w:r>
              <w:t>invited</w:t>
            </w:r>
            <w:r>
              <w:rPr>
                <w:spacing w:val="-3"/>
              </w:rPr>
              <w:t xml:space="preserve"> </w:t>
            </w:r>
            <w:r>
              <w:t>for</w:t>
            </w:r>
            <w:r>
              <w:rPr>
                <w:spacing w:val="-3"/>
              </w:rPr>
              <w:t xml:space="preserve"> </w:t>
            </w:r>
            <w:r>
              <w:t>a</w:t>
            </w:r>
            <w:r>
              <w:rPr>
                <w:spacing w:val="-1"/>
              </w:rPr>
              <w:t xml:space="preserve"> </w:t>
            </w:r>
            <w:r>
              <w:t>single</w:t>
            </w:r>
            <w:r>
              <w:rPr>
                <w:spacing w:val="-1"/>
              </w:rPr>
              <w:t xml:space="preserve"> </w:t>
            </w:r>
            <w:r>
              <w:t>lot</w:t>
            </w:r>
            <w:r>
              <w:rPr>
                <w:spacing w:val="-2"/>
              </w:rPr>
              <w:t xml:space="preserve"> </w:t>
            </w:r>
            <w:r>
              <w:t>or</w:t>
            </w:r>
            <w:r>
              <w:rPr>
                <w:spacing w:val="-1"/>
              </w:rPr>
              <w:t xml:space="preserve"> </w:t>
            </w:r>
            <w:r>
              <w:t>for</w:t>
            </w:r>
            <w:r>
              <w:rPr>
                <w:spacing w:val="-1"/>
              </w:rPr>
              <w:t xml:space="preserve"> </w:t>
            </w:r>
            <w:r>
              <w:t>a</w:t>
            </w:r>
            <w:r>
              <w:rPr>
                <w:spacing w:val="-3"/>
              </w:rPr>
              <w:t xml:space="preserve"> </w:t>
            </w:r>
            <w:r>
              <w:t>number</w:t>
            </w:r>
            <w:r>
              <w:rPr>
                <w:spacing w:val="-1"/>
              </w:rPr>
              <w:t xml:space="preserve"> </w:t>
            </w:r>
            <w:r>
              <w:t>of</w:t>
            </w:r>
            <w:r>
              <w:rPr>
                <w:spacing w:val="-2"/>
              </w:rPr>
              <w:t xml:space="preserve"> </w:t>
            </w:r>
            <w:r>
              <w:t xml:space="preserve">lots on ‘lot-by-lot’ basis, price quoted shall </w:t>
            </w:r>
            <w:r>
              <w:t>correspond to 100% of the items specified for each lot and to 100% of the quantities specified for each item of that particular lot and shall correspond to 100% of the total offered lot value, unless otherwise stated in the TDS.</w:t>
            </w:r>
          </w:p>
          <w:p w14:paraId="1147F7CF" w14:textId="77777777" w:rsidR="008C081A" w:rsidRDefault="00DE5A60">
            <w:pPr>
              <w:pStyle w:val="TableParagraph"/>
              <w:spacing w:before="82" w:line="259" w:lineRule="auto"/>
              <w:ind w:right="94"/>
              <w:jc w:val="both"/>
            </w:pPr>
            <w:r>
              <w:t>Tenders</w:t>
            </w:r>
            <w:r>
              <w:rPr>
                <w:spacing w:val="-4"/>
              </w:rPr>
              <w:t xml:space="preserve"> </w:t>
            </w:r>
            <w:r>
              <w:t>being</w:t>
            </w:r>
            <w:r>
              <w:rPr>
                <w:spacing w:val="-6"/>
              </w:rPr>
              <w:t xml:space="preserve"> </w:t>
            </w:r>
            <w:r>
              <w:t>invited</w:t>
            </w:r>
            <w:r>
              <w:rPr>
                <w:spacing w:val="-5"/>
              </w:rPr>
              <w:t xml:space="preserve"> </w:t>
            </w:r>
            <w:r>
              <w:t>for</w:t>
            </w:r>
            <w:r>
              <w:rPr>
                <w:spacing w:val="-6"/>
              </w:rPr>
              <w:t xml:space="preserve"> </w:t>
            </w:r>
            <w:r>
              <w:t>a</w:t>
            </w:r>
            <w:r>
              <w:rPr>
                <w:spacing w:val="-5"/>
              </w:rPr>
              <w:t xml:space="preserve"> </w:t>
            </w:r>
            <w:r>
              <w:t>number</w:t>
            </w:r>
            <w:r>
              <w:rPr>
                <w:spacing w:val="-6"/>
              </w:rPr>
              <w:t xml:space="preserve"> </w:t>
            </w:r>
            <w:r>
              <w:t>of</w:t>
            </w:r>
            <w:r>
              <w:rPr>
                <w:spacing w:val="-5"/>
              </w:rPr>
              <w:t xml:space="preserve"> </w:t>
            </w:r>
            <w:r>
              <w:t>lots</w:t>
            </w:r>
            <w:r>
              <w:rPr>
                <w:spacing w:val="-4"/>
              </w:rPr>
              <w:t xml:space="preserve"> </w:t>
            </w:r>
            <w:r>
              <w:t>on</w:t>
            </w:r>
            <w:r>
              <w:rPr>
                <w:spacing w:val="-4"/>
              </w:rPr>
              <w:t xml:space="preserve"> </w:t>
            </w:r>
            <w:r>
              <w:t>“lot-by-lot”</w:t>
            </w:r>
            <w:r>
              <w:rPr>
                <w:spacing w:val="-3"/>
              </w:rPr>
              <w:t xml:space="preserve"> </w:t>
            </w:r>
            <w:r>
              <w:t>basis, the lot not quoting at least eighty (80) percent of the total number of items under that lot and, not representing at least sixty-five (65) percent of the equivalent lot value shall be considered non-responsive.</w:t>
            </w:r>
          </w:p>
        </w:tc>
      </w:tr>
      <w:tr w:rsidR="008C081A" w14:paraId="662AC374" w14:textId="77777777">
        <w:trPr>
          <w:trHeight w:val="1790"/>
        </w:trPr>
        <w:tc>
          <w:tcPr>
            <w:tcW w:w="2372" w:type="dxa"/>
            <w:vMerge/>
            <w:tcBorders>
              <w:top w:val="nil"/>
            </w:tcBorders>
          </w:tcPr>
          <w:p w14:paraId="729C2C5F" w14:textId="77777777" w:rsidR="008C081A" w:rsidRDefault="008C081A">
            <w:pPr>
              <w:rPr>
                <w:sz w:val="2"/>
                <w:szCs w:val="2"/>
              </w:rPr>
            </w:pPr>
          </w:p>
        </w:tc>
        <w:tc>
          <w:tcPr>
            <w:tcW w:w="871" w:type="dxa"/>
          </w:tcPr>
          <w:p w14:paraId="6C5F2C80" w14:textId="77777777" w:rsidR="008C081A" w:rsidRDefault="00DE5A60">
            <w:pPr>
              <w:pStyle w:val="TableParagraph"/>
              <w:spacing w:before="4"/>
            </w:pPr>
            <w:r>
              <w:rPr>
                <w:spacing w:val="-4"/>
              </w:rPr>
              <w:t>23.7</w:t>
            </w:r>
          </w:p>
        </w:tc>
        <w:tc>
          <w:tcPr>
            <w:tcW w:w="6109" w:type="dxa"/>
          </w:tcPr>
          <w:p w14:paraId="1A3B0B3C" w14:textId="77777777" w:rsidR="008C081A" w:rsidRDefault="00DE5A60">
            <w:pPr>
              <w:pStyle w:val="TableParagraph"/>
              <w:spacing w:before="81" w:line="259" w:lineRule="auto"/>
              <w:ind w:right="96"/>
              <w:jc w:val="both"/>
            </w:pPr>
            <w:r>
              <w:t>A Lot Tender not offering minimum number of items of those being priced based on percentage of the total number of items as specified in the ITT Sub-Clause 23.6 and the corresponding minimum value based on percentage of the total lot value as specifie</w:t>
            </w:r>
            <w:r>
              <w:t xml:space="preserve">d in the ITT Sub-Clause 23.6 shall also be considered </w:t>
            </w:r>
            <w:r>
              <w:rPr>
                <w:spacing w:val="-2"/>
              </w:rPr>
              <w:t>non-responsive</w:t>
            </w:r>
          </w:p>
        </w:tc>
      </w:tr>
      <w:tr w:rsidR="008C081A" w14:paraId="50832976" w14:textId="77777777">
        <w:trPr>
          <w:trHeight w:val="1948"/>
        </w:trPr>
        <w:tc>
          <w:tcPr>
            <w:tcW w:w="2372" w:type="dxa"/>
            <w:vMerge/>
            <w:tcBorders>
              <w:top w:val="nil"/>
            </w:tcBorders>
          </w:tcPr>
          <w:p w14:paraId="11991DFF" w14:textId="77777777" w:rsidR="008C081A" w:rsidRDefault="008C081A">
            <w:pPr>
              <w:rPr>
                <w:sz w:val="2"/>
                <w:szCs w:val="2"/>
              </w:rPr>
            </w:pPr>
          </w:p>
        </w:tc>
        <w:tc>
          <w:tcPr>
            <w:tcW w:w="871" w:type="dxa"/>
          </w:tcPr>
          <w:p w14:paraId="3A2085D8" w14:textId="77777777" w:rsidR="008C081A" w:rsidRDefault="00DE5A60">
            <w:pPr>
              <w:pStyle w:val="TableParagraph"/>
              <w:spacing w:before="4"/>
            </w:pPr>
            <w:r>
              <w:rPr>
                <w:spacing w:val="-4"/>
              </w:rPr>
              <w:t>23.8</w:t>
            </w:r>
          </w:p>
        </w:tc>
        <w:tc>
          <w:tcPr>
            <w:tcW w:w="6109" w:type="dxa"/>
          </w:tcPr>
          <w:p w14:paraId="0CBB90E1" w14:textId="77777777" w:rsidR="008C081A" w:rsidRDefault="00DE5A60">
            <w:pPr>
              <w:pStyle w:val="TableParagraph"/>
              <w:spacing w:before="2" w:line="259" w:lineRule="auto"/>
              <w:ind w:right="97"/>
            </w:pPr>
            <w:r>
              <w:t>Subject</w:t>
            </w:r>
            <w:r>
              <w:rPr>
                <w:spacing w:val="-5"/>
              </w:rPr>
              <w:t xml:space="preserve"> </w:t>
            </w:r>
            <w:r>
              <w:t>to</w:t>
            </w:r>
            <w:r>
              <w:rPr>
                <w:spacing w:val="-4"/>
              </w:rPr>
              <w:t xml:space="preserve"> </w:t>
            </w:r>
            <w:r>
              <w:t>ITT</w:t>
            </w:r>
            <w:r>
              <w:rPr>
                <w:spacing w:val="-4"/>
              </w:rPr>
              <w:t xml:space="preserve"> </w:t>
            </w:r>
            <w:r>
              <w:t>Sub-Clause</w:t>
            </w:r>
            <w:r>
              <w:rPr>
                <w:spacing w:val="-4"/>
              </w:rPr>
              <w:t xml:space="preserve"> </w:t>
            </w:r>
            <w:r>
              <w:t>23.6,</w:t>
            </w:r>
            <w:r>
              <w:rPr>
                <w:spacing w:val="-4"/>
              </w:rPr>
              <w:t xml:space="preserve"> </w:t>
            </w:r>
            <w:r>
              <w:t>a</w:t>
            </w:r>
            <w:r>
              <w:rPr>
                <w:spacing w:val="-4"/>
              </w:rPr>
              <w:t xml:space="preserve"> </w:t>
            </w:r>
            <w:r>
              <w:t>Lot</w:t>
            </w:r>
            <w:r>
              <w:rPr>
                <w:spacing w:val="-4"/>
              </w:rPr>
              <w:t xml:space="preserve"> </w:t>
            </w:r>
            <w:r>
              <w:t>tender</w:t>
            </w:r>
            <w:r>
              <w:rPr>
                <w:spacing w:val="-4"/>
              </w:rPr>
              <w:t xml:space="preserve"> </w:t>
            </w:r>
            <w:r>
              <w:t>not</w:t>
            </w:r>
            <w:r>
              <w:rPr>
                <w:spacing w:val="-4"/>
              </w:rPr>
              <w:t xml:space="preserve"> </w:t>
            </w:r>
            <w:r>
              <w:t>offering</w:t>
            </w:r>
            <w:r>
              <w:rPr>
                <w:spacing w:val="-5"/>
              </w:rPr>
              <w:t xml:space="preserve"> </w:t>
            </w:r>
            <w:r>
              <w:t>a particular item which represents more than fifty percent</w:t>
            </w:r>
          </w:p>
          <w:p w14:paraId="12B1C050" w14:textId="77777777" w:rsidR="008C081A" w:rsidRDefault="00DE5A60">
            <w:pPr>
              <w:pStyle w:val="TableParagraph"/>
              <w:spacing w:line="259" w:lineRule="auto"/>
              <w:ind w:right="97"/>
            </w:pPr>
            <w:r>
              <w:t>(50%)</w:t>
            </w:r>
            <w:r>
              <w:rPr>
                <w:spacing w:val="-6"/>
              </w:rPr>
              <w:t xml:space="preserve"> </w:t>
            </w:r>
            <w:r>
              <w:t>of</w:t>
            </w:r>
            <w:r>
              <w:rPr>
                <w:spacing w:val="-6"/>
              </w:rPr>
              <w:t xml:space="preserve"> </w:t>
            </w:r>
            <w:r>
              <w:t>the</w:t>
            </w:r>
            <w:r>
              <w:rPr>
                <w:spacing w:val="-6"/>
              </w:rPr>
              <w:t xml:space="preserve"> </w:t>
            </w:r>
            <w:r>
              <w:t>estimated</w:t>
            </w:r>
            <w:r>
              <w:rPr>
                <w:spacing w:val="-6"/>
              </w:rPr>
              <w:t xml:space="preserve"> </w:t>
            </w:r>
            <w:r>
              <w:t>lot</w:t>
            </w:r>
            <w:r>
              <w:rPr>
                <w:spacing w:val="-6"/>
              </w:rPr>
              <w:t xml:space="preserve"> </w:t>
            </w:r>
            <w:r>
              <w:t>value</w:t>
            </w:r>
            <w:r>
              <w:rPr>
                <w:spacing w:val="-6"/>
              </w:rPr>
              <w:t xml:space="preserve"> </w:t>
            </w:r>
            <w:r>
              <w:t>identified</w:t>
            </w:r>
            <w:r>
              <w:rPr>
                <w:spacing w:val="-6"/>
              </w:rPr>
              <w:t xml:space="preserve"> </w:t>
            </w:r>
            <w:r>
              <w:t>by</w:t>
            </w:r>
            <w:r>
              <w:rPr>
                <w:spacing w:val="-6"/>
              </w:rPr>
              <w:t xml:space="preserve"> </w:t>
            </w:r>
            <w:r>
              <w:t>the</w:t>
            </w:r>
            <w:r>
              <w:rPr>
                <w:spacing w:val="-6"/>
              </w:rPr>
              <w:t xml:space="preserve"> </w:t>
            </w:r>
            <w:r>
              <w:t>Procuring Entity and specified in the TDS, even if it complies with the requirement of minimum number of items based on</w:t>
            </w:r>
          </w:p>
          <w:p w14:paraId="482B75DC" w14:textId="77777777" w:rsidR="008C081A" w:rsidRDefault="00DE5A60">
            <w:pPr>
              <w:pStyle w:val="TableParagraph"/>
              <w:spacing w:line="255" w:lineRule="exact"/>
            </w:pPr>
            <w:r>
              <w:t>percentage</w:t>
            </w:r>
            <w:r>
              <w:rPr>
                <w:spacing w:val="-7"/>
              </w:rPr>
              <w:t xml:space="preserve"> </w:t>
            </w:r>
            <w:r>
              <w:t>of</w:t>
            </w:r>
            <w:r>
              <w:rPr>
                <w:spacing w:val="-5"/>
              </w:rPr>
              <w:t xml:space="preserve"> </w:t>
            </w:r>
            <w:r>
              <w:t>the</w:t>
            </w:r>
            <w:r>
              <w:rPr>
                <w:spacing w:val="-4"/>
              </w:rPr>
              <w:t xml:space="preserve"> </w:t>
            </w:r>
            <w:r>
              <w:t>total</w:t>
            </w:r>
            <w:r>
              <w:rPr>
                <w:spacing w:val="-5"/>
              </w:rPr>
              <w:t xml:space="preserve"> </w:t>
            </w:r>
            <w:r>
              <w:t>number</w:t>
            </w:r>
            <w:r>
              <w:rPr>
                <w:spacing w:val="-4"/>
              </w:rPr>
              <w:t xml:space="preserve"> </w:t>
            </w:r>
            <w:r>
              <w:t>of</w:t>
            </w:r>
            <w:r>
              <w:rPr>
                <w:spacing w:val="-7"/>
              </w:rPr>
              <w:t xml:space="preserve"> </w:t>
            </w:r>
            <w:r>
              <w:t>items</w:t>
            </w:r>
            <w:r>
              <w:rPr>
                <w:spacing w:val="-4"/>
              </w:rPr>
              <w:t xml:space="preserve"> </w:t>
            </w:r>
            <w:r>
              <w:t>as</w:t>
            </w:r>
            <w:r>
              <w:rPr>
                <w:spacing w:val="-4"/>
              </w:rPr>
              <w:t xml:space="preserve"> </w:t>
            </w:r>
            <w:r>
              <w:t>stated</w:t>
            </w:r>
            <w:r>
              <w:rPr>
                <w:spacing w:val="-5"/>
              </w:rPr>
              <w:t xml:space="preserve"> </w:t>
            </w:r>
            <w:r>
              <w:t>under</w:t>
            </w:r>
            <w:r>
              <w:rPr>
                <w:spacing w:val="-5"/>
              </w:rPr>
              <w:t xml:space="preserve"> ITT</w:t>
            </w:r>
          </w:p>
          <w:p w14:paraId="4655469F" w14:textId="77777777" w:rsidR="008C081A" w:rsidRDefault="00DE5A60">
            <w:pPr>
              <w:pStyle w:val="TableParagraph"/>
              <w:spacing w:before="20"/>
            </w:pPr>
            <w:r>
              <w:t>Sub</w:t>
            </w:r>
            <w:r>
              <w:rPr>
                <w:spacing w:val="-5"/>
              </w:rPr>
              <w:t xml:space="preserve"> </w:t>
            </w:r>
            <w:r>
              <w:t>Clause</w:t>
            </w:r>
            <w:r>
              <w:rPr>
                <w:spacing w:val="-4"/>
              </w:rPr>
              <w:t xml:space="preserve"> </w:t>
            </w:r>
            <w:r>
              <w:t>23.6,</w:t>
            </w:r>
            <w:r>
              <w:rPr>
                <w:spacing w:val="-4"/>
              </w:rPr>
              <w:t xml:space="preserve"> </w:t>
            </w:r>
            <w:r>
              <w:t>shall</w:t>
            </w:r>
            <w:r>
              <w:rPr>
                <w:spacing w:val="-5"/>
              </w:rPr>
              <w:t xml:space="preserve"> </w:t>
            </w:r>
            <w:r>
              <w:t>be</w:t>
            </w:r>
            <w:r>
              <w:rPr>
                <w:spacing w:val="-4"/>
              </w:rPr>
              <w:t xml:space="preserve"> </w:t>
            </w:r>
            <w:r>
              <w:t>considered</w:t>
            </w:r>
            <w:r>
              <w:rPr>
                <w:spacing w:val="-4"/>
              </w:rPr>
              <w:t xml:space="preserve"> </w:t>
            </w:r>
            <w:r>
              <w:t>non-</w:t>
            </w:r>
            <w:r>
              <w:rPr>
                <w:spacing w:val="-2"/>
              </w:rPr>
              <w:t>responsive.</w:t>
            </w:r>
          </w:p>
        </w:tc>
      </w:tr>
      <w:tr w:rsidR="008C081A" w14:paraId="5D93F444" w14:textId="77777777">
        <w:trPr>
          <w:trHeight w:val="837"/>
        </w:trPr>
        <w:tc>
          <w:tcPr>
            <w:tcW w:w="2372" w:type="dxa"/>
            <w:vMerge/>
            <w:tcBorders>
              <w:top w:val="nil"/>
            </w:tcBorders>
          </w:tcPr>
          <w:p w14:paraId="52DA7CB1" w14:textId="77777777" w:rsidR="008C081A" w:rsidRDefault="008C081A">
            <w:pPr>
              <w:rPr>
                <w:sz w:val="2"/>
                <w:szCs w:val="2"/>
              </w:rPr>
            </w:pPr>
          </w:p>
        </w:tc>
        <w:tc>
          <w:tcPr>
            <w:tcW w:w="871" w:type="dxa"/>
          </w:tcPr>
          <w:p w14:paraId="22EE7090" w14:textId="77777777" w:rsidR="008C081A" w:rsidRDefault="00DE5A60">
            <w:pPr>
              <w:pStyle w:val="TableParagraph"/>
              <w:spacing w:before="4"/>
            </w:pPr>
            <w:r>
              <w:rPr>
                <w:spacing w:val="-4"/>
              </w:rPr>
              <w:t>23.9</w:t>
            </w:r>
          </w:p>
        </w:tc>
        <w:tc>
          <w:tcPr>
            <w:tcW w:w="6109" w:type="dxa"/>
          </w:tcPr>
          <w:p w14:paraId="30610B1F" w14:textId="77777777" w:rsidR="008C081A" w:rsidRDefault="00DE5A60">
            <w:pPr>
              <w:pStyle w:val="TableParagraph"/>
              <w:spacing w:before="2"/>
            </w:pPr>
            <w:r>
              <w:t>The</w:t>
            </w:r>
            <w:r>
              <w:rPr>
                <w:spacing w:val="-10"/>
              </w:rPr>
              <w:t xml:space="preserve"> </w:t>
            </w:r>
            <w:r>
              <w:t>price</w:t>
            </w:r>
            <w:r>
              <w:rPr>
                <w:spacing w:val="-7"/>
              </w:rPr>
              <w:t xml:space="preserve"> </w:t>
            </w:r>
            <w:r>
              <w:t>to</w:t>
            </w:r>
            <w:r>
              <w:rPr>
                <w:spacing w:val="-8"/>
              </w:rPr>
              <w:t xml:space="preserve"> </w:t>
            </w:r>
            <w:r>
              <w:t>be</w:t>
            </w:r>
            <w:r>
              <w:rPr>
                <w:spacing w:val="-7"/>
              </w:rPr>
              <w:t xml:space="preserve"> </w:t>
            </w:r>
            <w:r>
              <w:t>quoted</w:t>
            </w:r>
            <w:r>
              <w:rPr>
                <w:spacing w:val="-8"/>
              </w:rPr>
              <w:t xml:space="preserve"> </w:t>
            </w:r>
            <w:r>
              <w:t>in</w:t>
            </w:r>
            <w:r>
              <w:rPr>
                <w:spacing w:val="-11"/>
              </w:rPr>
              <w:t xml:space="preserve"> </w:t>
            </w:r>
            <w:r>
              <w:t>Tender</w:t>
            </w:r>
            <w:r>
              <w:rPr>
                <w:spacing w:val="-7"/>
              </w:rPr>
              <w:t xml:space="preserve"> </w:t>
            </w:r>
            <w:r>
              <w:t>Submission</w:t>
            </w:r>
            <w:r>
              <w:rPr>
                <w:spacing w:val="-9"/>
              </w:rPr>
              <w:t xml:space="preserve"> </w:t>
            </w:r>
            <w:r>
              <w:t>Letter</w:t>
            </w:r>
            <w:r>
              <w:rPr>
                <w:spacing w:val="-6"/>
              </w:rPr>
              <w:t xml:space="preserve"> </w:t>
            </w:r>
            <w:r>
              <w:t>(Form</w:t>
            </w:r>
            <w:r>
              <w:rPr>
                <w:spacing w:val="-9"/>
              </w:rPr>
              <w:t xml:space="preserve"> </w:t>
            </w:r>
            <w:r>
              <w:rPr>
                <w:spacing w:val="-5"/>
              </w:rPr>
              <w:t>e-</w:t>
            </w:r>
          </w:p>
          <w:p w14:paraId="15F470B1" w14:textId="77777777" w:rsidR="008C081A" w:rsidRDefault="00DE5A60">
            <w:pPr>
              <w:pStyle w:val="TableParagraph"/>
              <w:spacing w:line="280" w:lineRule="atLeast"/>
              <w:ind w:right="97"/>
            </w:pPr>
            <w:r>
              <w:t>PG2-1)</w:t>
            </w:r>
            <w:r>
              <w:rPr>
                <w:spacing w:val="-13"/>
              </w:rPr>
              <w:t xml:space="preserve"> </w:t>
            </w:r>
            <w:r>
              <w:t>shall</w:t>
            </w:r>
            <w:r>
              <w:rPr>
                <w:spacing w:val="-10"/>
              </w:rPr>
              <w:t xml:space="preserve"> </w:t>
            </w:r>
            <w:r>
              <w:t>be</w:t>
            </w:r>
            <w:r>
              <w:rPr>
                <w:spacing w:val="-10"/>
              </w:rPr>
              <w:t xml:space="preserve"> </w:t>
            </w:r>
            <w:r>
              <w:t>the</w:t>
            </w:r>
            <w:r>
              <w:rPr>
                <w:spacing w:val="-10"/>
              </w:rPr>
              <w:t xml:space="preserve"> </w:t>
            </w:r>
            <w:r>
              <w:t>total</w:t>
            </w:r>
            <w:r>
              <w:rPr>
                <w:spacing w:val="-10"/>
              </w:rPr>
              <w:t xml:space="preserve"> </w:t>
            </w:r>
            <w:r>
              <w:t>price</w:t>
            </w:r>
            <w:r>
              <w:rPr>
                <w:spacing w:val="-12"/>
              </w:rPr>
              <w:t xml:space="preserve"> </w:t>
            </w:r>
            <w:r>
              <w:t>of</w:t>
            </w:r>
            <w:r>
              <w:rPr>
                <w:spacing w:val="-10"/>
              </w:rPr>
              <w:t xml:space="preserve"> </w:t>
            </w:r>
            <w:r>
              <w:t>the</w:t>
            </w:r>
            <w:r>
              <w:rPr>
                <w:spacing w:val="-12"/>
              </w:rPr>
              <w:t xml:space="preserve"> </w:t>
            </w:r>
            <w:r>
              <w:t>Tender,</w:t>
            </w:r>
            <w:r>
              <w:rPr>
                <w:spacing w:val="-10"/>
              </w:rPr>
              <w:t xml:space="preserve"> </w:t>
            </w:r>
            <w:r>
              <w:t>excluding</w:t>
            </w:r>
            <w:r>
              <w:rPr>
                <w:spacing w:val="-11"/>
              </w:rPr>
              <w:t xml:space="preserve"> </w:t>
            </w:r>
            <w:r>
              <w:t>any discounts offered.</w:t>
            </w:r>
          </w:p>
        </w:tc>
      </w:tr>
    </w:tbl>
    <w:p w14:paraId="100EB6DD" w14:textId="77777777" w:rsidR="008C081A" w:rsidRDefault="008C081A">
      <w:pPr>
        <w:pStyle w:val="TableParagraph"/>
        <w:spacing w:line="280" w:lineRule="atLeast"/>
        <w:sectPr w:rsidR="008C081A">
          <w:pgSz w:w="11910" w:h="16840"/>
          <w:pgMar w:top="1400" w:right="720" w:bottom="1820" w:left="1080" w:header="0" w:footer="1623" w:gutter="0"/>
          <w:cols w:space="720"/>
        </w:sectPr>
      </w:pPr>
    </w:p>
    <w:p w14:paraId="1F89EDD1"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7B4F14B4" w14:textId="77777777">
        <w:trPr>
          <w:trHeight w:val="835"/>
        </w:trPr>
        <w:tc>
          <w:tcPr>
            <w:tcW w:w="2372" w:type="dxa"/>
            <w:vMerge w:val="restart"/>
          </w:tcPr>
          <w:p w14:paraId="097520E1" w14:textId="77777777" w:rsidR="008C081A" w:rsidRDefault="008C081A">
            <w:pPr>
              <w:pStyle w:val="TableParagraph"/>
              <w:ind w:left="0"/>
              <w:rPr>
                <w:rFonts w:ascii="Times New Roman"/>
              </w:rPr>
            </w:pPr>
          </w:p>
        </w:tc>
        <w:tc>
          <w:tcPr>
            <w:tcW w:w="871" w:type="dxa"/>
          </w:tcPr>
          <w:p w14:paraId="6D7B02D2" w14:textId="77777777" w:rsidR="008C081A" w:rsidRDefault="00DE5A60">
            <w:pPr>
              <w:pStyle w:val="TableParagraph"/>
              <w:spacing w:before="2"/>
            </w:pPr>
            <w:r>
              <w:rPr>
                <w:spacing w:val="-2"/>
              </w:rPr>
              <w:t>23.10</w:t>
            </w:r>
          </w:p>
        </w:tc>
        <w:tc>
          <w:tcPr>
            <w:tcW w:w="6109" w:type="dxa"/>
          </w:tcPr>
          <w:p w14:paraId="23281D24" w14:textId="77777777" w:rsidR="008C081A" w:rsidRDefault="00DE5A60">
            <w:pPr>
              <w:pStyle w:val="TableParagraph"/>
              <w:spacing w:line="259" w:lineRule="auto"/>
              <w:ind w:right="97"/>
            </w:pPr>
            <w:r>
              <w:t>Tenderers</w:t>
            </w:r>
            <w:r>
              <w:rPr>
                <w:spacing w:val="-8"/>
              </w:rPr>
              <w:t xml:space="preserve"> </w:t>
            </w:r>
            <w:r>
              <w:t>shall</w:t>
            </w:r>
            <w:r>
              <w:rPr>
                <w:spacing w:val="-9"/>
              </w:rPr>
              <w:t xml:space="preserve"> </w:t>
            </w:r>
            <w:r>
              <w:t>quote</w:t>
            </w:r>
            <w:r>
              <w:rPr>
                <w:spacing w:val="-9"/>
              </w:rPr>
              <w:t xml:space="preserve"> </w:t>
            </w:r>
            <w:r>
              <w:t>any</w:t>
            </w:r>
            <w:r>
              <w:rPr>
                <w:spacing w:val="-10"/>
              </w:rPr>
              <w:t xml:space="preserve"> </w:t>
            </w:r>
            <w:r>
              <w:t>unconditional</w:t>
            </w:r>
            <w:r>
              <w:rPr>
                <w:spacing w:val="-9"/>
              </w:rPr>
              <w:t xml:space="preserve"> </w:t>
            </w:r>
            <w:r>
              <w:t>discounts</w:t>
            </w:r>
            <w:r>
              <w:rPr>
                <w:spacing w:val="-12"/>
              </w:rPr>
              <w:t xml:space="preserve"> </w:t>
            </w:r>
            <w:r>
              <w:t>and</w:t>
            </w:r>
            <w:r>
              <w:rPr>
                <w:spacing w:val="-10"/>
              </w:rPr>
              <w:t xml:space="preserve"> </w:t>
            </w:r>
            <w:r>
              <w:t>the methodology</w:t>
            </w:r>
            <w:r>
              <w:rPr>
                <w:spacing w:val="-8"/>
              </w:rPr>
              <w:t xml:space="preserve"> </w:t>
            </w:r>
            <w:r>
              <w:t>for</w:t>
            </w:r>
            <w:r>
              <w:rPr>
                <w:spacing w:val="-5"/>
              </w:rPr>
              <w:t xml:space="preserve"> </w:t>
            </w:r>
            <w:r>
              <w:t>application</w:t>
            </w:r>
            <w:r>
              <w:rPr>
                <w:spacing w:val="-5"/>
              </w:rPr>
              <w:t xml:space="preserve"> </w:t>
            </w:r>
            <w:r>
              <w:t>of</w:t>
            </w:r>
            <w:r>
              <w:rPr>
                <w:spacing w:val="-5"/>
              </w:rPr>
              <w:t xml:space="preserve"> </w:t>
            </w:r>
            <w:r>
              <w:t>that</w:t>
            </w:r>
            <w:r>
              <w:rPr>
                <w:spacing w:val="-4"/>
              </w:rPr>
              <w:t xml:space="preserve"> </w:t>
            </w:r>
            <w:r>
              <w:t>discount</w:t>
            </w:r>
            <w:r>
              <w:rPr>
                <w:spacing w:val="-9"/>
              </w:rPr>
              <w:t xml:space="preserve"> </w:t>
            </w:r>
            <w:r>
              <w:t>in</w:t>
            </w:r>
            <w:r>
              <w:rPr>
                <w:spacing w:val="-5"/>
              </w:rPr>
              <w:t xml:space="preserve"> </w:t>
            </w:r>
            <w:r>
              <w:t>the</w:t>
            </w:r>
            <w:r>
              <w:rPr>
                <w:spacing w:val="-7"/>
              </w:rPr>
              <w:t xml:space="preserve"> </w:t>
            </w:r>
            <w:r>
              <w:rPr>
                <w:spacing w:val="-2"/>
              </w:rPr>
              <w:t>Tender</w:t>
            </w:r>
          </w:p>
          <w:p w14:paraId="54F2A274" w14:textId="77777777" w:rsidR="008C081A" w:rsidRDefault="00DE5A60">
            <w:pPr>
              <w:pStyle w:val="TableParagraph"/>
              <w:spacing w:line="258" w:lineRule="exact"/>
            </w:pPr>
            <w:r>
              <w:t>Submission</w:t>
            </w:r>
            <w:r>
              <w:rPr>
                <w:spacing w:val="-8"/>
              </w:rPr>
              <w:t xml:space="preserve"> </w:t>
            </w:r>
            <w:r>
              <w:t>Letter</w:t>
            </w:r>
            <w:r>
              <w:rPr>
                <w:spacing w:val="-4"/>
              </w:rPr>
              <w:t xml:space="preserve"> </w:t>
            </w:r>
            <w:r>
              <w:t>as</w:t>
            </w:r>
            <w:r>
              <w:rPr>
                <w:spacing w:val="-4"/>
              </w:rPr>
              <w:t xml:space="preserve"> </w:t>
            </w:r>
            <w:r>
              <w:t>stated</w:t>
            </w:r>
            <w:r>
              <w:rPr>
                <w:spacing w:val="-5"/>
              </w:rPr>
              <w:t xml:space="preserve"> </w:t>
            </w:r>
            <w:r>
              <w:t>under</w:t>
            </w:r>
            <w:r>
              <w:rPr>
                <w:spacing w:val="-5"/>
              </w:rPr>
              <w:t xml:space="preserve"> </w:t>
            </w:r>
            <w:r>
              <w:t>ITT</w:t>
            </w:r>
            <w:r>
              <w:rPr>
                <w:spacing w:val="-6"/>
              </w:rPr>
              <w:t xml:space="preserve"> </w:t>
            </w:r>
            <w:r>
              <w:t>Sub</w:t>
            </w:r>
            <w:r>
              <w:rPr>
                <w:spacing w:val="-6"/>
              </w:rPr>
              <w:t xml:space="preserve"> </w:t>
            </w:r>
            <w:r>
              <w:t>Clause</w:t>
            </w:r>
            <w:r>
              <w:rPr>
                <w:spacing w:val="-4"/>
              </w:rPr>
              <w:t xml:space="preserve"> </w:t>
            </w:r>
            <w:r>
              <w:rPr>
                <w:spacing w:val="-2"/>
              </w:rPr>
              <w:t>23.11.</w:t>
            </w:r>
          </w:p>
        </w:tc>
      </w:tr>
      <w:tr w:rsidR="008C081A" w14:paraId="5C113748" w14:textId="77777777">
        <w:trPr>
          <w:trHeight w:val="1670"/>
        </w:trPr>
        <w:tc>
          <w:tcPr>
            <w:tcW w:w="2372" w:type="dxa"/>
            <w:vMerge/>
            <w:tcBorders>
              <w:top w:val="nil"/>
            </w:tcBorders>
          </w:tcPr>
          <w:p w14:paraId="23DA320E" w14:textId="77777777" w:rsidR="008C081A" w:rsidRDefault="008C081A">
            <w:pPr>
              <w:rPr>
                <w:sz w:val="2"/>
                <w:szCs w:val="2"/>
              </w:rPr>
            </w:pPr>
          </w:p>
        </w:tc>
        <w:tc>
          <w:tcPr>
            <w:tcW w:w="871" w:type="dxa"/>
          </w:tcPr>
          <w:p w14:paraId="04BF15E3" w14:textId="77777777" w:rsidR="008C081A" w:rsidRDefault="00DE5A60">
            <w:pPr>
              <w:pStyle w:val="TableParagraph"/>
              <w:spacing w:before="2"/>
            </w:pPr>
            <w:r>
              <w:rPr>
                <w:spacing w:val="-2"/>
              </w:rPr>
              <w:t>23.11</w:t>
            </w:r>
          </w:p>
        </w:tc>
        <w:tc>
          <w:tcPr>
            <w:tcW w:w="6109" w:type="dxa"/>
          </w:tcPr>
          <w:p w14:paraId="31B74DED" w14:textId="77777777" w:rsidR="008C081A" w:rsidRDefault="00DE5A60">
            <w:pPr>
              <w:pStyle w:val="TableParagraph"/>
              <w:spacing w:line="259" w:lineRule="auto"/>
              <w:ind w:right="97"/>
            </w:pPr>
            <w:r>
              <w:t>Tenderers</w:t>
            </w:r>
            <w:r>
              <w:rPr>
                <w:spacing w:val="-8"/>
              </w:rPr>
              <w:t xml:space="preserve"> </w:t>
            </w:r>
            <w:r>
              <w:t>wishing</w:t>
            </w:r>
            <w:r>
              <w:rPr>
                <w:spacing w:val="-9"/>
              </w:rPr>
              <w:t xml:space="preserve"> </w:t>
            </w:r>
            <w:r>
              <w:t>to</w:t>
            </w:r>
            <w:r>
              <w:rPr>
                <w:spacing w:val="-8"/>
              </w:rPr>
              <w:t xml:space="preserve"> </w:t>
            </w:r>
            <w:r>
              <w:t>offer</w:t>
            </w:r>
            <w:r>
              <w:rPr>
                <w:spacing w:val="-9"/>
              </w:rPr>
              <w:t xml:space="preserve"> </w:t>
            </w:r>
            <w:r>
              <w:t>any</w:t>
            </w:r>
            <w:r>
              <w:rPr>
                <w:spacing w:val="-9"/>
              </w:rPr>
              <w:t xml:space="preserve"> </w:t>
            </w:r>
            <w:r>
              <w:t>unconditional</w:t>
            </w:r>
            <w:r>
              <w:rPr>
                <w:spacing w:val="-8"/>
              </w:rPr>
              <w:t xml:space="preserve"> </w:t>
            </w:r>
            <w:r>
              <w:t>discount</w:t>
            </w:r>
            <w:r>
              <w:rPr>
                <w:spacing w:val="-10"/>
              </w:rPr>
              <w:t xml:space="preserve"> </w:t>
            </w:r>
            <w:r>
              <w:t>for</w:t>
            </w:r>
            <w:r>
              <w:rPr>
                <w:spacing w:val="-8"/>
              </w:rPr>
              <w:t xml:space="preserve"> </w:t>
            </w:r>
            <w:r>
              <w:t>the award of more than one lot shall specify the discount</w:t>
            </w:r>
          </w:p>
          <w:p w14:paraId="60355A3B" w14:textId="77777777" w:rsidR="008C081A" w:rsidRDefault="00DE5A60">
            <w:pPr>
              <w:pStyle w:val="TableParagraph"/>
              <w:spacing w:line="259" w:lineRule="auto"/>
              <w:ind w:right="97"/>
            </w:pPr>
            <w:r>
              <w:t>applicable</w:t>
            </w:r>
            <w:r>
              <w:rPr>
                <w:spacing w:val="-9"/>
              </w:rPr>
              <w:t xml:space="preserve"> </w:t>
            </w:r>
            <w:r>
              <w:t>to</w:t>
            </w:r>
            <w:r>
              <w:rPr>
                <w:spacing w:val="-8"/>
              </w:rPr>
              <w:t xml:space="preserve"> </w:t>
            </w:r>
            <w:r>
              <w:t>each</w:t>
            </w:r>
            <w:r>
              <w:rPr>
                <w:spacing w:val="-8"/>
              </w:rPr>
              <w:t xml:space="preserve"> </w:t>
            </w:r>
            <w:r>
              <w:t>lot,</w:t>
            </w:r>
            <w:r>
              <w:rPr>
                <w:spacing w:val="-8"/>
              </w:rPr>
              <w:t xml:space="preserve"> </w:t>
            </w:r>
            <w:r>
              <w:t>or</w:t>
            </w:r>
            <w:r>
              <w:rPr>
                <w:spacing w:val="-9"/>
              </w:rPr>
              <w:t xml:space="preserve"> </w:t>
            </w:r>
            <w:r>
              <w:t>alternatively,</w:t>
            </w:r>
            <w:r>
              <w:rPr>
                <w:spacing w:val="-8"/>
              </w:rPr>
              <w:t xml:space="preserve"> </w:t>
            </w:r>
            <w:r>
              <w:t>to</w:t>
            </w:r>
            <w:r>
              <w:rPr>
                <w:spacing w:val="-8"/>
              </w:rPr>
              <w:t xml:space="preserve"> </w:t>
            </w:r>
            <w:r>
              <w:t>any</w:t>
            </w:r>
            <w:r>
              <w:rPr>
                <w:spacing w:val="-9"/>
              </w:rPr>
              <w:t xml:space="preserve"> </w:t>
            </w:r>
            <w:r>
              <w:t>combination</w:t>
            </w:r>
            <w:r>
              <w:rPr>
                <w:spacing w:val="-9"/>
              </w:rPr>
              <w:t xml:space="preserve"> </w:t>
            </w:r>
            <w:r>
              <w:t>of lots within the package in their Tender. Discounts will be</w:t>
            </w:r>
          </w:p>
          <w:p w14:paraId="79D3812A" w14:textId="77777777" w:rsidR="008C081A" w:rsidRDefault="00DE5A60">
            <w:pPr>
              <w:pStyle w:val="TableParagraph"/>
              <w:spacing w:line="258" w:lineRule="exact"/>
            </w:pPr>
            <w:r>
              <w:t>submitted</w:t>
            </w:r>
            <w:r>
              <w:rPr>
                <w:spacing w:val="-8"/>
              </w:rPr>
              <w:t xml:space="preserve"> </w:t>
            </w:r>
            <w:r>
              <w:t>as</w:t>
            </w:r>
            <w:r>
              <w:rPr>
                <w:spacing w:val="-4"/>
              </w:rPr>
              <w:t xml:space="preserve"> </w:t>
            </w:r>
            <w:r>
              <w:t>stated</w:t>
            </w:r>
            <w:r>
              <w:rPr>
                <w:spacing w:val="-5"/>
              </w:rPr>
              <w:t xml:space="preserve"> </w:t>
            </w:r>
            <w:r>
              <w:t>under</w:t>
            </w:r>
            <w:r>
              <w:rPr>
                <w:spacing w:val="-8"/>
              </w:rPr>
              <w:t xml:space="preserve"> </w:t>
            </w:r>
            <w:r>
              <w:t>ITT</w:t>
            </w:r>
            <w:r>
              <w:rPr>
                <w:spacing w:val="-7"/>
              </w:rPr>
              <w:t xml:space="preserve"> </w:t>
            </w:r>
            <w:r>
              <w:t>Sub</w:t>
            </w:r>
            <w:r>
              <w:rPr>
                <w:spacing w:val="-6"/>
              </w:rPr>
              <w:t xml:space="preserve"> </w:t>
            </w:r>
            <w:r>
              <w:t>Clause</w:t>
            </w:r>
            <w:r>
              <w:rPr>
                <w:spacing w:val="-6"/>
              </w:rPr>
              <w:t xml:space="preserve"> </w:t>
            </w:r>
            <w:r>
              <w:t>23.10,</w:t>
            </w:r>
            <w:r>
              <w:rPr>
                <w:spacing w:val="-3"/>
              </w:rPr>
              <w:t xml:space="preserve"> </w:t>
            </w:r>
            <w:r>
              <w:t>provided</w:t>
            </w:r>
            <w:r>
              <w:rPr>
                <w:spacing w:val="-5"/>
              </w:rPr>
              <w:t xml:space="preserve"> the</w:t>
            </w:r>
          </w:p>
          <w:p w14:paraId="420F3280" w14:textId="77777777" w:rsidR="008C081A" w:rsidRDefault="00DE5A60">
            <w:pPr>
              <w:pStyle w:val="TableParagraph"/>
              <w:spacing w:before="19"/>
            </w:pPr>
            <w:r>
              <w:t>Tenders</w:t>
            </w:r>
            <w:r>
              <w:rPr>
                <w:spacing w:val="-9"/>
              </w:rPr>
              <w:t xml:space="preserve"> </w:t>
            </w:r>
            <w:r>
              <w:t>for</w:t>
            </w:r>
            <w:r>
              <w:rPr>
                <w:spacing w:val="-7"/>
              </w:rPr>
              <w:t xml:space="preserve"> </w:t>
            </w:r>
            <w:r>
              <w:t>all</w:t>
            </w:r>
            <w:r>
              <w:rPr>
                <w:spacing w:val="-6"/>
              </w:rPr>
              <w:t xml:space="preserve"> </w:t>
            </w:r>
            <w:r>
              <w:t>lots</w:t>
            </w:r>
            <w:r>
              <w:rPr>
                <w:spacing w:val="-6"/>
              </w:rPr>
              <w:t xml:space="preserve"> </w:t>
            </w:r>
            <w:r>
              <w:t>are</w:t>
            </w:r>
            <w:r>
              <w:rPr>
                <w:spacing w:val="-7"/>
              </w:rPr>
              <w:t xml:space="preserve"> </w:t>
            </w:r>
            <w:r>
              <w:t>submitted</w:t>
            </w:r>
            <w:r>
              <w:rPr>
                <w:spacing w:val="-6"/>
              </w:rPr>
              <w:t xml:space="preserve"> </w:t>
            </w:r>
            <w:r>
              <w:t>and</w:t>
            </w:r>
            <w:r>
              <w:rPr>
                <w:spacing w:val="-8"/>
              </w:rPr>
              <w:t xml:space="preserve"> </w:t>
            </w:r>
            <w:r>
              <w:t>opened</w:t>
            </w:r>
            <w:r>
              <w:rPr>
                <w:spacing w:val="-7"/>
              </w:rPr>
              <w:t xml:space="preserve"> </w:t>
            </w:r>
            <w:r>
              <w:rPr>
                <w:spacing w:val="-2"/>
              </w:rPr>
              <w:t>together.</w:t>
            </w:r>
          </w:p>
        </w:tc>
      </w:tr>
      <w:tr w:rsidR="008C081A" w14:paraId="5AB1B8E4" w14:textId="77777777">
        <w:trPr>
          <w:trHeight w:val="1670"/>
        </w:trPr>
        <w:tc>
          <w:tcPr>
            <w:tcW w:w="2372" w:type="dxa"/>
            <w:vMerge/>
            <w:tcBorders>
              <w:top w:val="nil"/>
            </w:tcBorders>
          </w:tcPr>
          <w:p w14:paraId="1B82BCBF" w14:textId="77777777" w:rsidR="008C081A" w:rsidRDefault="008C081A">
            <w:pPr>
              <w:rPr>
                <w:sz w:val="2"/>
                <w:szCs w:val="2"/>
              </w:rPr>
            </w:pPr>
          </w:p>
        </w:tc>
        <w:tc>
          <w:tcPr>
            <w:tcW w:w="871" w:type="dxa"/>
          </w:tcPr>
          <w:p w14:paraId="018F9AF8" w14:textId="77777777" w:rsidR="008C081A" w:rsidRDefault="00DE5A60">
            <w:pPr>
              <w:pStyle w:val="TableParagraph"/>
              <w:spacing w:before="2"/>
            </w:pPr>
            <w:r>
              <w:rPr>
                <w:spacing w:val="-2"/>
              </w:rPr>
              <w:t>23.12</w:t>
            </w:r>
          </w:p>
        </w:tc>
        <w:tc>
          <w:tcPr>
            <w:tcW w:w="6109" w:type="dxa"/>
          </w:tcPr>
          <w:p w14:paraId="7D38DCAE" w14:textId="77777777" w:rsidR="008C081A" w:rsidRDefault="00DE5A60">
            <w:pPr>
              <w:pStyle w:val="TableParagraph"/>
              <w:spacing w:line="259" w:lineRule="auto"/>
              <w:ind w:right="97"/>
            </w:pPr>
            <w:r>
              <w:t xml:space="preserve">All applicable taxes, custom </w:t>
            </w:r>
            <w:r>
              <w:t>duties, VAT and other levies payable</w:t>
            </w:r>
            <w:r>
              <w:rPr>
                <w:spacing w:val="-6"/>
              </w:rPr>
              <w:t xml:space="preserve"> </w:t>
            </w:r>
            <w:r>
              <w:t>by</w:t>
            </w:r>
            <w:r>
              <w:rPr>
                <w:spacing w:val="-6"/>
              </w:rPr>
              <w:t xml:space="preserve"> </w:t>
            </w:r>
            <w:r>
              <w:t>the</w:t>
            </w:r>
            <w:r>
              <w:rPr>
                <w:spacing w:val="-5"/>
              </w:rPr>
              <w:t xml:space="preserve"> </w:t>
            </w:r>
            <w:r>
              <w:t>Supplier</w:t>
            </w:r>
            <w:r>
              <w:rPr>
                <w:spacing w:val="-5"/>
              </w:rPr>
              <w:t xml:space="preserve"> </w:t>
            </w:r>
            <w:r>
              <w:t>under</w:t>
            </w:r>
            <w:r>
              <w:rPr>
                <w:spacing w:val="-6"/>
              </w:rPr>
              <w:t xml:space="preserve"> </w:t>
            </w:r>
            <w:r>
              <w:t>the</w:t>
            </w:r>
            <w:r>
              <w:rPr>
                <w:spacing w:val="-5"/>
              </w:rPr>
              <w:t xml:space="preserve"> </w:t>
            </w:r>
            <w:r>
              <w:t>Contract,</w:t>
            </w:r>
            <w:r>
              <w:rPr>
                <w:spacing w:val="-5"/>
              </w:rPr>
              <w:t xml:space="preserve"> </w:t>
            </w:r>
            <w:r>
              <w:t>or</w:t>
            </w:r>
            <w:r>
              <w:rPr>
                <w:spacing w:val="-6"/>
              </w:rPr>
              <w:t xml:space="preserve"> </w:t>
            </w:r>
            <w:r>
              <w:t>for</w:t>
            </w:r>
            <w:r>
              <w:rPr>
                <w:spacing w:val="-5"/>
              </w:rPr>
              <w:t xml:space="preserve"> </w:t>
            </w:r>
            <w:r>
              <w:t>any</w:t>
            </w:r>
            <w:r>
              <w:rPr>
                <w:spacing w:val="-6"/>
              </w:rPr>
              <w:t xml:space="preserve"> </w:t>
            </w:r>
            <w:r>
              <w:t>other causes, as of the date twenty-eight (28) days prior to the</w:t>
            </w:r>
          </w:p>
          <w:p w14:paraId="0976EF15" w14:textId="77777777" w:rsidR="008C081A" w:rsidRDefault="00DE5A60">
            <w:pPr>
              <w:pStyle w:val="TableParagraph"/>
              <w:spacing w:line="259" w:lineRule="auto"/>
              <w:ind w:right="147"/>
            </w:pPr>
            <w:r>
              <w:t>deadline</w:t>
            </w:r>
            <w:r>
              <w:rPr>
                <w:spacing w:val="-6"/>
              </w:rPr>
              <w:t xml:space="preserve"> </w:t>
            </w:r>
            <w:r>
              <w:t>for</w:t>
            </w:r>
            <w:r>
              <w:rPr>
                <w:spacing w:val="-9"/>
              </w:rPr>
              <w:t xml:space="preserve"> </w:t>
            </w:r>
            <w:r>
              <w:t>submission</w:t>
            </w:r>
            <w:r>
              <w:rPr>
                <w:spacing w:val="-7"/>
              </w:rPr>
              <w:t xml:space="preserve"> </w:t>
            </w:r>
            <w:r>
              <w:t>of</w:t>
            </w:r>
            <w:r>
              <w:rPr>
                <w:spacing w:val="-6"/>
              </w:rPr>
              <w:t xml:space="preserve"> </w:t>
            </w:r>
            <w:r>
              <w:t>Tenders,</w:t>
            </w:r>
            <w:r>
              <w:rPr>
                <w:spacing w:val="-6"/>
              </w:rPr>
              <w:t xml:space="preserve"> </w:t>
            </w:r>
            <w:r>
              <w:t>shall</w:t>
            </w:r>
            <w:r>
              <w:rPr>
                <w:spacing w:val="-6"/>
              </w:rPr>
              <w:t xml:space="preserve"> </w:t>
            </w:r>
            <w:r>
              <w:t>be</w:t>
            </w:r>
            <w:r>
              <w:rPr>
                <w:spacing w:val="-6"/>
              </w:rPr>
              <w:t xml:space="preserve"> </w:t>
            </w:r>
            <w:r>
              <w:t>included</w:t>
            </w:r>
            <w:r>
              <w:rPr>
                <w:spacing w:val="-7"/>
              </w:rPr>
              <w:t xml:space="preserve"> </w:t>
            </w:r>
            <w:r>
              <w:t>in</w:t>
            </w:r>
            <w:r>
              <w:rPr>
                <w:spacing w:val="-7"/>
              </w:rPr>
              <w:t xml:space="preserve"> </w:t>
            </w:r>
            <w:r>
              <w:t xml:space="preserve">the unit rates and the total Tender price </w:t>
            </w:r>
            <w:r>
              <w:t>submitted by the</w:t>
            </w:r>
          </w:p>
          <w:p w14:paraId="32BEBEFD" w14:textId="77777777" w:rsidR="008C081A" w:rsidRDefault="00DE5A60">
            <w:pPr>
              <w:pStyle w:val="TableParagraph"/>
              <w:spacing w:line="258" w:lineRule="exact"/>
            </w:pPr>
            <w:r>
              <w:rPr>
                <w:spacing w:val="-2"/>
              </w:rPr>
              <w:t>Tenderers.</w:t>
            </w:r>
          </w:p>
        </w:tc>
      </w:tr>
      <w:tr w:rsidR="008C081A" w14:paraId="22BBEDCF" w14:textId="77777777">
        <w:trPr>
          <w:trHeight w:val="834"/>
        </w:trPr>
        <w:tc>
          <w:tcPr>
            <w:tcW w:w="2372" w:type="dxa"/>
            <w:vMerge/>
            <w:tcBorders>
              <w:top w:val="nil"/>
            </w:tcBorders>
          </w:tcPr>
          <w:p w14:paraId="6F0ED985" w14:textId="77777777" w:rsidR="008C081A" w:rsidRDefault="008C081A">
            <w:pPr>
              <w:rPr>
                <w:sz w:val="2"/>
                <w:szCs w:val="2"/>
              </w:rPr>
            </w:pPr>
          </w:p>
        </w:tc>
        <w:tc>
          <w:tcPr>
            <w:tcW w:w="871" w:type="dxa"/>
          </w:tcPr>
          <w:p w14:paraId="27BBA33A" w14:textId="77777777" w:rsidR="008C081A" w:rsidRDefault="00DE5A60">
            <w:pPr>
              <w:pStyle w:val="TableParagraph"/>
              <w:spacing w:before="2"/>
            </w:pPr>
            <w:r>
              <w:rPr>
                <w:spacing w:val="-2"/>
              </w:rPr>
              <w:t>23.13</w:t>
            </w:r>
          </w:p>
        </w:tc>
        <w:tc>
          <w:tcPr>
            <w:tcW w:w="6109" w:type="dxa"/>
          </w:tcPr>
          <w:p w14:paraId="6471AEBA" w14:textId="77777777" w:rsidR="008C081A" w:rsidRDefault="00DE5A60">
            <w:pPr>
              <w:pStyle w:val="TableParagraph"/>
              <w:spacing w:line="259" w:lineRule="auto"/>
              <w:ind w:right="97"/>
            </w:pPr>
            <w:r>
              <w:t>The</w:t>
            </w:r>
            <w:r>
              <w:rPr>
                <w:spacing w:val="-4"/>
              </w:rPr>
              <w:t xml:space="preserve"> </w:t>
            </w:r>
            <w:r>
              <w:t>price</w:t>
            </w:r>
            <w:r>
              <w:rPr>
                <w:spacing w:val="-4"/>
              </w:rPr>
              <w:t xml:space="preserve"> </w:t>
            </w:r>
            <w:r>
              <w:t>of</w:t>
            </w:r>
            <w:r>
              <w:rPr>
                <w:spacing w:val="-4"/>
              </w:rPr>
              <w:t xml:space="preserve"> </w:t>
            </w:r>
            <w:r>
              <w:t>a</w:t>
            </w:r>
            <w:r>
              <w:rPr>
                <w:spacing w:val="-4"/>
              </w:rPr>
              <w:t xml:space="preserve"> </w:t>
            </w:r>
            <w:r>
              <w:t>Contract</w:t>
            </w:r>
            <w:r>
              <w:rPr>
                <w:spacing w:val="-5"/>
              </w:rPr>
              <w:t xml:space="preserve"> </w:t>
            </w:r>
            <w:r>
              <w:t>shall</w:t>
            </w:r>
            <w:r>
              <w:rPr>
                <w:spacing w:val="-4"/>
              </w:rPr>
              <w:t xml:space="preserve"> </w:t>
            </w:r>
            <w:r>
              <w:t>be</w:t>
            </w:r>
            <w:r>
              <w:rPr>
                <w:spacing w:val="-4"/>
              </w:rPr>
              <w:t xml:space="preserve"> </w:t>
            </w:r>
            <w:r>
              <w:t>fixed</w:t>
            </w:r>
            <w:r>
              <w:rPr>
                <w:spacing w:val="-4"/>
              </w:rPr>
              <w:t xml:space="preserve"> </w:t>
            </w:r>
            <w:r>
              <w:t>in</w:t>
            </w:r>
            <w:r>
              <w:rPr>
                <w:spacing w:val="-5"/>
              </w:rPr>
              <w:t xml:space="preserve"> </w:t>
            </w:r>
            <w:r>
              <w:t>which</w:t>
            </w:r>
            <w:r>
              <w:rPr>
                <w:spacing w:val="-4"/>
              </w:rPr>
              <w:t xml:space="preserve"> </w:t>
            </w:r>
            <w:r>
              <w:t>case</w:t>
            </w:r>
            <w:r>
              <w:rPr>
                <w:spacing w:val="-4"/>
              </w:rPr>
              <w:t xml:space="preserve"> </w:t>
            </w:r>
            <w:r>
              <w:t>the</w:t>
            </w:r>
            <w:r>
              <w:rPr>
                <w:spacing w:val="-4"/>
              </w:rPr>
              <w:t xml:space="preserve"> </w:t>
            </w:r>
            <w:r>
              <w:t>unit prices may not be modified in response to changes in</w:t>
            </w:r>
          </w:p>
          <w:p w14:paraId="7848FA6C" w14:textId="77777777" w:rsidR="008C081A" w:rsidRDefault="00DE5A60">
            <w:pPr>
              <w:pStyle w:val="TableParagraph"/>
              <w:spacing w:line="258" w:lineRule="exact"/>
            </w:pPr>
            <w:r>
              <w:t>economic</w:t>
            </w:r>
            <w:r>
              <w:rPr>
                <w:spacing w:val="-5"/>
              </w:rPr>
              <w:t xml:space="preserve"> </w:t>
            </w:r>
            <w:r>
              <w:t>or</w:t>
            </w:r>
            <w:r>
              <w:rPr>
                <w:spacing w:val="-9"/>
              </w:rPr>
              <w:t xml:space="preserve"> </w:t>
            </w:r>
            <w:r>
              <w:t>commercial</w:t>
            </w:r>
            <w:r>
              <w:rPr>
                <w:spacing w:val="-5"/>
              </w:rPr>
              <w:t xml:space="preserve"> </w:t>
            </w:r>
            <w:r>
              <w:rPr>
                <w:spacing w:val="-2"/>
              </w:rPr>
              <w:t>conditions.</w:t>
            </w:r>
          </w:p>
        </w:tc>
      </w:tr>
      <w:tr w:rsidR="008C081A" w14:paraId="6E8FE792" w14:textId="77777777">
        <w:trPr>
          <w:trHeight w:val="834"/>
        </w:trPr>
        <w:tc>
          <w:tcPr>
            <w:tcW w:w="2372" w:type="dxa"/>
          </w:tcPr>
          <w:p w14:paraId="1E9ED952" w14:textId="77777777" w:rsidR="008C081A" w:rsidRDefault="00DE5A60">
            <w:pPr>
              <w:pStyle w:val="TableParagraph"/>
              <w:spacing w:before="81"/>
            </w:pPr>
            <w:bookmarkStart w:id="28" w:name="_bookmark28"/>
            <w:bookmarkEnd w:id="28"/>
            <w:r>
              <w:rPr>
                <w:spacing w:val="-4"/>
              </w:rPr>
              <w:t>24.</w:t>
            </w:r>
            <w:r>
              <w:rPr>
                <w:spacing w:val="-7"/>
              </w:rPr>
              <w:t xml:space="preserve"> </w:t>
            </w:r>
            <w:r>
              <w:rPr>
                <w:spacing w:val="-4"/>
              </w:rPr>
              <w:t>Tender</w:t>
            </w:r>
            <w:r>
              <w:rPr>
                <w:spacing w:val="-2"/>
              </w:rPr>
              <w:t xml:space="preserve"> </w:t>
            </w:r>
            <w:r>
              <w:rPr>
                <w:spacing w:val="-4"/>
              </w:rPr>
              <w:t>Currency</w:t>
            </w:r>
          </w:p>
        </w:tc>
        <w:tc>
          <w:tcPr>
            <w:tcW w:w="871" w:type="dxa"/>
          </w:tcPr>
          <w:p w14:paraId="4F03DE54" w14:textId="77777777" w:rsidR="008C081A" w:rsidRDefault="00DE5A60">
            <w:pPr>
              <w:pStyle w:val="TableParagraph"/>
              <w:spacing w:before="2"/>
            </w:pPr>
            <w:r>
              <w:rPr>
                <w:spacing w:val="-4"/>
              </w:rPr>
              <w:t>24.1</w:t>
            </w:r>
          </w:p>
        </w:tc>
        <w:tc>
          <w:tcPr>
            <w:tcW w:w="6109" w:type="dxa"/>
          </w:tcPr>
          <w:p w14:paraId="6275178D" w14:textId="77777777" w:rsidR="008C081A" w:rsidRDefault="00DE5A60">
            <w:pPr>
              <w:pStyle w:val="TableParagraph"/>
              <w:spacing w:line="257" w:lineRule="exact"/>
            </w:pPr>
            <w:r>
              <w:t>Tenderers</w:t>
            </w:r>
            <w:r>
              <w:rPr>
                <w:spacing w:val="-8"/>
              </w:rPr>
              <w:t xml:space="preserve"> </w:t>
            </w:r>
            <w:r>
              <w:t>shall</w:t>
            </w:r>
            <w:r>
              <w:rPr>
                <w:spacing w:val="-8"/>
              </w:rPr>
              <w:t xml:space="preserve"> </w:t>
            </w:r>
            <w:r>
              <w:t>quote</w:t>
            </w:r>
            <w:r>
              <w:rPr>
                <w:spacing w:val="-8"/>
              </w:rPr>
              <w:t xml:space="preserve"> </w:t>
            </w:r>
            <w:r>
              <w:t>all</w:t>
            </w:r>
            <w:r>
              <w:rPr>
                <w:spacing w:val="-11"/>
              </w:rPr>
              <w:t xml:space="preserve"> </w:t>
            </w:r>
            <w:r>
              <w:t>prices</w:t>
            </w:r>
            <w:r>
              <w:rPr>
                <w:spacing w:val="-7"/>
              </w:rPr>
              <w:t xml:space="preserve"> </w:t>
            </w:r>
            <w:r>
              <w:t>in</w:t>
            </w:r>
            <w:r>
              <w:rPr>
                <w:spacing w:val="-9"/>
              </w:rPr>
              <w:t xml:space="preserve"> </w:t>
            </w:r>
            <w:r>
              <w:t>the</w:t>
            </w:r>
            <w:r>
              <w:rPr>
                <w:spacing w:val="-11"/>
              </w:rPr>
              <w:t xml:space="preserve"> </w:t>
            </w:r>
            <w:r>
              <w:t>Tender</w:t>
            </w:r>
            <w:r>
              <w:rPr>
                <w:spacing w:val="-10"/>
              </w:rPr>
              <w:t xml:space="preserve"> </w:t>
            </w:r>
            <w:r>
              <w:rPr>
                <w:spacing w:val="-2"/>
              </w:rPr>
              <w:t>Submission</w:t>
            </w:r>
          </w:p>
          <w:p w14:paraId="411570A9" w14:textId="77777777" w:rsidR="008C081A" w:rsidRDefault="00DE5A60">
            <w:pPr>
              <w:pStyle w:val="TableParagraph"/>
              <w:spacing w:line="280" w:lineRule="atLeast"/>
              <w:ind w:right="97"/>
            </w:pPr>
            <w:r>
              <w:t>Letter</w:t>
            </w:r>
            <w:r>
              <w:rPr>
                <w:spacing w:val="-6"/>
              </w:rPr>
              <w:t xml:space="preserve"> </w:t>
            </w:r>
            <w:r>
              <w:t>and</w:t>
            </w:r>
            <w:r>
              <w:rPr>
                <w:spacing w:val="-7"/>
              </w:rPr>
              <w:t xml:space="preserve"> </w:t>
            </w:r>
            <w:r>
              <w:t>in</w:t>
            </w:r>
            <w:r>
              <w:rPr>
                <w:spacing w:val="-7"/>
              </w:rPr>
              <w:t xml:space="preserve"> </w:t>
            </w:r>
            <w:r>
              <w:t>the</w:t>
            </w:r>
            <w:r>
              <w:rPr>
                <w:spacing w:val="-6"/>
              </w:rPr>
              <w:t xml:space="preserve"> </w:t>
            </w:r>
            <w:r>
              <w:t>Price</w:t>
            </w:r>
            <w:r>
              <w:rPr>
                <w:spacing w:val="-9"/>
              </w:rPr>
              <w:t xml:space="preserve"> </w:t>
            </w:r>
            <w:r>
              <w:t>schedule</w:t>
            </w:r>
            <w:r>
              <w:rPr>
                <w:spacing w:val="-9"/>
              </w:rPr>
              <w:t xml:space="preserve"> </w:t>
            </w:r>
            <w:r>
              <w:t>in</w:t>
            </w:r>
            <w:r>
              <w:rPr>
                <w:spacing w:val="-7"/>
              </w:rPr>
              <w:t xml:space="preserve"> </w:t>
            </w:r>
            <w:r>
              <w:t>Bangladesh</w:t>
            </w:r>
            <w:r>
              <w:rPr>
                <w:spacing w:val="-9"/>
              </w:rPr>
              <w:t xml:space="preserve"> </w:t>
            </w:r>
            <w:r>
              <w:t>Taka</w:t>
            </w:r>
            <w:r>
              <w:rPr>
                <w:spacing w:val="-9"/>
              </w:rPr>
              <w:t xml:space="preserve"> </w:t>
            </w:r>
            <w:r>
              <w:t xml:space="preserve">(BDT) </w:t>
            </w:r>
            <w:r>
              <w:rPr>
                <w:spacing w:val="-2"/>
              </w:rPr>
              <w:t>currency.</w:t>
            </w:r>
          </w:p>
        </w:tc>
      </w:tr>
      <w:tr w:rsidR="008C081A" w14:paraId="291F72CD" w14:textId="77777777">
        <w:trPr>
          <w:trHeight w:val="1922"/>
        </w:trPr>
        <w:tc>
          <w:tcPr>
            <w:tcW w:w="2372" w:type="dxa"/>
          </w:tcPr>
          <w:p w14:paraId="21B3C6A0" w14:textId="77777777" w:rsidR="008C081A" w:rsidRDefault="00DE5A60">
            <w:pPr>
              <w:pStyle w:val="TableParagraph"/>
              <w:spacing w:before="78"/>
            </w:pPr>
            <w:bookmarkStart w:id="29" w:name="_bookmark29"/>
            <w:bookmarkEnd w:id="29"/>
            <w:r>
              <w:t>25.</w:t>
            </w:r>
            <w:r>
              <w:rPr>
                <w:spacing w:val="-9"/>
              </w:rPr>
              <w:t xml:space="preserve"> </w:t>
            </w:r>
            <w:r>
              <w:rPr>
                <w:spacing w:val="-2"/>
              </w:rPr>
              <w:t>Documents</w:t>
            </w:r>
          </w:p>
          <w:p w14:paraId="08D7A1E6" w14:textId="77777777" w:rsidR="008C081A" w:rsidRDefault="00DE5A60">
            <w:pPr>
              <w:pStyle w:val="TableParagraph"/>
              <w:spacing w:before="23" w:line="259" w:lineRule="auto"/>
              <w:ind w:right="42"/>
            </w:pPr>
            <w:r>
              <w:rPr>
                <w:spacing w:val="-2"/>
              </w:rPr>
              <w:t>Establishing</w:t>
            </w:r>
            <w:r>
              <w:rPr>
                <w:spacing w:val="-11"/>
              </w:rPr>
              <w:t xml:space="preserve"> </w:t>
            </w:r>
            <w:r>
              <w:rPr>
                <w:spacing w:val="-2"/>
              </w:rPr>
              <w:t xml:space="preserve">Eligibility </w:t>
            </w:r>
            <w:r>
              <w:t>of the Tenderer</w:t>
            </w:r>
          </w:p>
        </w:tc>
        <w:tc>
          <w:tcPr>
            <w:tcW w:w="871" w:type="dxa"/>
          </w:tcPr>
          <w:p w14:paraId="536AA9C1" w14:textId="77777777" w:rsidR="008C081A" w:rsidRDefault="00DE5A60">
            <w:pPr>
              <w:pStyle w:val="TableParagraph"/>
              <w:spacing w:before="2"/>
            </w:pPr>
            <w:r>
              <w:rPr>
                <w:spacing w:val="-4"/>
              </w:rPr>
              <w:t>25.1</w:t>
            </w:r>
          </w:p>
        </w:tc>
        <w:tc>
          <w:tcPr>
            <w:tcW w:w="6109" w:type="dxa"/>
          </w:tcPr>
          <w:p w14:paraId="3DFF299B" w14:textId="77777777" w:rsidR="008C081A" w:rsidRDefault="00DE5A60">
            <w:pPr>
              <w:pStyle w:val="TableParagraph"/>
              <w:spacing w:before="95"/>
            </w:pPr>
            <w:r>
              <w:rPr>
                <w:spacing w:val="-2"/>
              </w:rPr>
              <w:t>Tenderers,</w:t>
            </w:r>
            <w:r>
              <w:rPr>
                <w:spacing w:val="-4"/>
              </w:rPr>
              <w:t xml:space="preserve"> </w:t>
            </w:r>
            <w:r>
              <w:rPr>
                <w:spacing w:val="-2"/>
              </w:rPr>
              <w:t>if</w:t>
            </w:r>
            <w:r>
              <w:rPr>
                <w:spacing w:val="-1"/>
              </w:rPr>
              <w:t xml:space="preserve"> </w:t>
            </w:r>
            <w:r>
              <w:rPr>
                <w:spacing w:val="-2"/>
              </w:rPr>
              <w:t>applying</w:t>
            </w:r>
            <w:r>
              <w:rPr>
                <w:spacing w:val="-1"/>
              </w:rPr>
              <w:t xml:space="preserve"> </w:t>
            </w:r>
            <w:r>
              <w:rPr>
                <w:spacing w:val="-2"/>
              </w:rPr>
              <w:t>as</w:t>
            </w:r>
            <w:r>
              <w:rPr>
                <w:spacing w:val="-1"/>
              </w:rPr>
              <w:t xml:space="preserve"> </w:t>
            </w:r>
            <w:r>
              <w:rPr>
                <w:spacing w:val="-2"/>
              </w:rPr>
              <w:t>a</w:t>
            </w:r>
            <w:r>
              <w:rPr>
                <w:spacing w:val="-4"/>
              </w:rPr>
              <w:t xml:space="preserve"> </w:t>
            </w:r>
            <w:r>
              <w:rPr>
                <w:spacing w:val="-2"/>
              </w:rPr>
              <w:t>sole</w:t>
            </w:r>
            <w:r>
              <w:rPr>
                <w:spacing w:val="-3"/>
              </w:rPr>
              <w:t xml:space="preserve"> </w:t>
            </w:r>
            <w:r>
              <w:rPr>
                <w:spacing w:val="-2"/>
              </w:rPr>
              <w:t>Tenderer,</w:t>
            </w:r>
            <w:r>
              <w:rPr>
                <w:spacing w:val="-1"/>
              </w:rPr>
              <w:t xml:space="preserve"> </w:t>
            </w:r>
            <w:r>
              <w:rPr>
                <w:spacing w:val="-2"/>
              </w:rPr>
              <w:t>shall</w:t>
            </w:r>
            <w:r>
              <w:t xml:space="preserve"> </w:t>
            </w:r>
            <w:r>
              <w:rPr>
                <w:spacing w:val="-2"/>
              </w:rPr>
              <w:t>submit</w:t>
            </w:r>
          </w:p>
          <w:p w14:paraId="00EBE6A5" w14:textId="77777777" w:rsidR="008C081A" w:rsidRDefault="00DE5A60">
            <w:pPr>
              <w:pStyle w:val="TableParagraph"/>
              <w:spacing w:before="21" w:line="259" w:lineRule="auto"/>
              <w:ind w:right="147"/>
            </w:pPr>
            <w:r>
              <w:t>documentary</w:t>
            </w:r>
            <w:r>
              <w:rPr>
                <w:spacing w:val="-7"/>
              </w:rPr>
              <w:t xml:space="preserve"> </w:t>
            </w:r>
            <w:r>
              <w:t>evidence</w:t>
            </w:r>
            <w:r>
              <w:rPr>
                <w:spacing w:val="-6"/>
              </w:rPr>
              <w:t xml:space="preserve"> </w:t>
            </w:r>
            <w:r>
              <w:t>to</w:t>
            </w:r>
            <w:r>
              <w:rPr>
                <w:spacing w:val="-9"/>
              </w:rPr>
              <w:t xml:space="preserve"> </w:t>
            </w:r>
            <w:r>
              <w:t>establish</w:t>
            </w:r>
            <w:r>
              <w:rPr>
                <w:spacing w:val="-6"/>
              </w:rPr>
              <w:t xml:space="preserve"> </w:t>
            </w:r>
            <w:r>
              <w:t>its</w:t>
            </w:r>
            <w:r>
              <w:rPr>
                <w:spacing w:val="-6"/>
              </w:rPr>
              <w:t xml:space="preserve"> </w:t>
            </w:r>
            <w:r>
              <w:t>eligibility</w:t>
            </w:r>
            <w:r>
              <w:rPr>
                <w:spacing w:val="-7"/>
              </w:rPr>
              <w:t xml:space="preserve"> </w:t>
            </w:r>
            <w:r>
              <w:t>as</w:t>
            </w:r>
            <w:r>
              <w:rPr>
                <w:spacing w:val="-6"/>
              </w:rPr>
              <w:t xml:space="preserve"> </w:t>
            </w:r>
            <w:r>
              <w:t>stated under ITT Clause 5 and, in particular, it shall:</w:t>
            </w:r>
          </w:p>
          <w:p w14:paraId="74FBF86B" w14:textId="77777777" w:rsidR="008C081A" w:rsidRDefault="00DE5A60">
            <w:pPr>
              <w:pStyle w:val="TableParagraph"/>
              <w:numPr>
                <w:ilvl w:val="0"/>
                <w:numId w:val="41"/>
              </w:numPr>
              <w:tabs>
                <w:tab w:val="left" w:pos="1327"/>
              </w:tabs>
              <w:spacing w:before="96"/>
              <w:ind w:right="95"/>
            </w:pPr>
            <w:r>
              <w:rPr>
                <w:spacing w:val="-2"/>
              </w:rPr>
              <w:t>complete</w:t>
            </w:r>
            <w:r>
              <w:rPr>
                <w:spacing w:val="8"/>
              </w:rPr>
              <w:t xml:space="preserve"> </w:t>
            </w:r>
            <w:r>
              <w:rPr>
                <w:spacing w:val="-2"/>
              </w:rPr>
              <w:t>the</w:t>
            </w:r>
            <w:r>
              <w:rPr>
                <w:spacing w:val="8"/>
              </w:rPr>
              <w:t xml:space="preserve"> </w:t>
            </w:r>
            <w:r>
              <w:rPr>
                <w:spacing w:val="-2"/>
              </w:rPr>
              <w:t>eligibility</w:t>
            </w:r>
            <w:r>
              <w:t xml:space="preserve"> </w:t>
            </w:r>
            <w:r>
              <w:rPr>
                <w:spacing w:val="-2"/>
              </w:rPr>
              <w:t>declarations</w:t>
            </w:r>
            <w:r>
              <w:rPr>
                <w:spacing w:val="8"/>
              </w:rPr>
              <w:t xml:space="preserve"> </w:t>
            </w:r>
            <w:r>
              <w:rPr>
                <w:spacing w:val="-2"/>
              </w:rPr>
              <w:t>in</w:t>
            </w:r>
            <w:r>
              <w:rPr>
                <w:spacing w:val="9"/>
              </w:rPr>
              <w:t xml:space="preserve"> </w:t>
            </w:r>
            <w:r>
              <w:rPr>
                <w:spacing w:val="-2"/>
              </w:rPr>
              <w:t>the</w:t>
            </w:r>
            <w:r>
              <w:rPr>
                <w:spacing w:val="8"/>
              </w:rPr>
              <w:t xml:space="preserve"> </w:t>
            </w:r>
            <w:r>
              <w:rPr>
                <w:spacing w:val="-2"/>
              </w:rPr>
              <w:t xml:space="preserve">Tender </w:t>
            </w:r>
            <w:r>
              <w:t>Submission</w:t>
            </w:r>
            <w:r>
              <w:rPr>
                <w:spacing w:val="-5"/>
              </w:rPr>
              <w:t xml:space="preserve"> </w:t>
            </w:r>
            <w:r>
              <w:t>Letter</w:t>
            </w:r>
            <w:r>
              <w:rPr>
                <w:spacing w:val="-2"/>
              </w:rPr>
              <w:t xml:space="preserve"> </w:t>
            </w:r>
            <w:r>
              <w:t>(Form</w:t>
            </w:r>
            <w:r>
              <w:rPr>
                <w:spacing w:val="-7"/>
              </w:rPr>
              <w:t xml:space="preserve"> </w:t>
            </w:r>
            <w:r>
              <w:t>e-PG2-1);</w:t>
            </w:r>
          </w:p>
          <w:p w14:paraId="01760EB9" w14:textId="77777777" w:rsidR="008C081A" w:rsidRDefault="00DE5A60">
            <w:pPr>
              <w:pStyle w:val="TableParagraph"/>
              <w:numPr>
                <w:ilvl w:val="0"/>
                <w:numId w:val="41"/>
              </w:numPr>
              <w:tabs>
                <w:tab w:val="left" w:pos="1327"/>
              </w:tabs>
              <w:spacing w:before="96"/>
            </w:pPr>
            <w:r>
              <w:rPr>
                <w:spacing w:val="-6"/>
              </w:rPr>
              <w:t>complete the</w:t>
            </w:r>
            <w:r>
              <w:rPr>
                <w:spacing w:val="-5"/>
              </w:rPr>
              <w:t xml:space="preserve"> </w:t>
            </w:r>
            <w:r>
              <w:rPr>
                <w:spacing w:val="-6"/>
              </w:rPr>
              <w:t>Tenderer Information (Form</w:t>
            </w:r>
            <w:r>
              <w:rPr>
                <w:spacing w:val="-7"/>
              </w:rPr>
              <w:t xml:space="preserve"> </w:t>
            </w:r>
            <w:r>
              <w:rPr>
                <w:spacing w:val="-6"/>
              </w:rPr>
              <w:t>e-PG2-2);</w:t>
            </w:r>
          </w:p>
        </w:tc>
      </w:tr>
      <w:tr w:rsidR="008C081A" w14:paraId="522858FF" w14:textId="77777777">
        <w:trPr>
          <w:trHeight w:val="1213"/>
        </w:trPr>
        <w:tc>
          <w:tcPr>
            <w:tcW w:w="2372" w:type="dxa"/>
            <w:vMerge w:val="restart"/>
          </w:tcPr>
          <w:p w14:paraId="3683E0AA" w14:textId="77777777" w:rsidR="008C081A" w:rsidRDefault="00DE5A60">
            <w:pPr>
              <w:pStyle w:val="TableParagraph"/>
              <w:spacing w:before="78" w:line="259" w:lineRule="auto"/>
              <w:ind w:right="214"/>
            </w:pPr>
            <w:bookmarkStart w:id="30" w:name="_bookmark30"/>
            <w:bookmarkEnd w:id="30"/>
            <w:r>
              <w:t xml:space="preserve">26. Documents Establishing the Eligibility and </w:t>
            </w:r>
            <w:r>
              <w:rPr>
                <w:spacing w:val="-2"/>
              </w:rPr>
              <w:t>Conformity</w:t>
            </w:r>
            <w:r>
              <w:rPr>
                <w:spacing w:val="-11"/>
              </w:rPr>
              <w:t xml:space="preserve"> </w:t>
            </w:r>
            <w:r>
              <w:rPr>
                <w:spacing w:val="-2"/>
              </w:rPr>
              <w:t>of</w:t>
            </w:r>
            <w:r>
              <w:rPr>
                <w:spacing w:val="-10"/>
              </w:rPr>
              <w:t xml:space="preserve"> </w:t>
            </w:r>
            <w:r>
              <w:rPr>
                <w:spacing w:val="-2"/>
              </w:rPr>
              <w:t>the Goods</w:t>
            </w:r>
          </w:p>
        </w:tc>
        <w:tc>
          <w:tcPr>
            <w:tcW w:w="871" w:type="dxa"/>
          </w:tcPr>
          <w:p w14:paraId="7C4EB5F4" w14:textId="77777777" w:rsidR="008C081A" w:rsidRDefault="00DE5A60">
            <w:pPr>
              <w:pStyle w:val="TableParagraph"/>
              <w:spacing w:before="2"/>
            </w:pPr>
            <w:r>
              <w:rPr>
                <w:spacing w:val="-4"/>
              </w:rPr>
              <w:t>26.1</w:t>
            </w:r>
          </w:p>
        </w:tc>
        <w:tc>
          <w:tcPr>
            <w:tcW w:w="6109" w:type="dxa"/>
          </w:tcPr>
          <w:p w14:paraId="72A75237" w14:textId="77777777" w:rsidR="008C081A" w:rsidRDefault="00DE5A60">
            <w:pPr>
              <w:pStyle w:val="TableParagraph"/>
              <w:spacing w:before="59" w:line="259" w:lineRule="auto"/>
              <w:ind w:right="147"/>
            </w:pPr>
            <w:r>
              <w:t>Tenderers</w:t>
            </w:r>
            <w:r>
              <w:rPr>
                <w:spacing w:val="-6"/>
              </w:rPr>
              <w:t xml:space="preserve"> </w:t>
            </w:r>
            <w:r>
              <w:t>shall</w:t>
            </w:r>
            <w:r>
              <w:rPr>
                <w:spacing w:val="-10"/>
              </w:rPr>
              <w:t xml:space="preserve"> </w:t>
            </w:r>
            <w:r>
              <w:t>complete</w:t>
            </w:r>
            <w:r>
              <w:rPr>
                <w:spacing w:val="-10"/>
              </w:rPr>
              <w:t xml:space="preserve"> </w:t>
            </w:r>
            <w:r>
              <w:t>the</w:t>
            </w:r>
            <w:r>
              <w:rPr>
                <w:spacing w:val="-7"/>
              </w:rPr>
              <w:t xml:space="preserve"> </w:t>
            </w:r>
            <w:proofErr w:type="gramStart"/>
            <w:r>
              <w:t>country</w:t>
            </w:r>
            <w:r>
              <w:rPr>
                <w:spacing w:val="-8"/>
              </w:rPr>
              <w:t xml:space="preserve"> </w:t>
            </w:r>
            <w:r>
              <w:t>of</w:t>
            </w:r>
            <w:r>
              <w:rPr>
                <w:spacing w:val="-7"/>
              </w:rPr>
              <w:t xml:space="preserve"> </w:t>
            </w:r>
            <w:r>
              <w:t>origin</w:t>
            </w:r>
            <w:proofErr w:type="gramEnd"/>
            <w:r>
              <w:rPr>
                <w:spacing w:val="-8"/>
              </w:rPr>
              <w:t xml:space="preserve"> </w:t>
            </w:r>
            <w:r>
              <w:t>declarations</w:t>
            </w:r>
            <w:r>
              <w:rPr>
                <w:spacing w:val="-10"/>
              </w:rPr>
              <w:t xml:space="preserve"> </w:t>
            </w:r>
            <w:r>
              <w:t>in the Price Schedule Forms and, submit documentary evidence to establish the origin of all Goods to be supplied under t</w:t>
            </w:r>
            <w:r>
              <w:t>he</w:t>
            </w:r>
          </w:p>
          <w:p w14:paraId="1809FC7F" w14:textId="77777777" w:rsidR="008C081A" w:rsidRDefault="00DE5A60">
            <w:pPr>
              <w:pStyle w:val="TableParagraph"/>
              <w:spacing w:before="2"/>
            </w:pPr>
            <w:r>
              <w:t>Contract</w:t>
            </w:r>
            <w:r>
              <w:rPr>
                <w:spacing w:val="-6"/>
              </w:rPr>
              <w:t xml:space="preserve"> </w:t>
            </w:r>
            <w:r>
              <w:t>as</w:t>
            </w:r>
            <w:r>
              <w:rPr>
                <w:spacing w:val="-3"/>
              </w:rPr>
              <w:t xml:space="preserve"> </w:t>
            </w:r>
            <w:r>
              <w:t>stated</w:t>
            </w:r>
            <w:r>
              <w:rPr>
                <w:spacing w:val="-6"/>
              </w:rPr>
              <w:t xml:space="preserve"> </w:t>
            </w:r>
            <w:r>
              <w:t>under</w:t>
            </w:r>
            <w:r>
              <w:rPr>
                <w:spacing w:val="-5"/>
              </w:rPr>
              <w:t xml:space="preserve"> </w:t>
            </w:r>
            <w:r>
              <w:t>ITT</w:t>
            </w:r>
            <w:r>
              <w:rPr>
                <w:spacing w:val="-6"/>
              </w:rPr>
              <w:t xml:space="preserve"> </w:t>
            </w:r>
            <w:r>
              <w:t>Clause</w:t>
            </w:r>
            <w:r>
              <w:rPr>
                <w:spacing w:val="-4"/>
              </w:rPr>
              <w:t xml:space="preserve"> </w:t>
            </w:r>
            <w:r>
              <w:rPr>
                <w:spacing w:val="-5"/>
              </w:rPr>
              <w:t>6.</w:t>
            </w:r>
          </w:p>
        </w:tc>
      </w:tr>
      <w:tr w:rsidR="008C081A" w14:paraId="4E0F82E9" w14:textId="77777777">
        <w:trPr>
          <w:trHeight w:val="1392"/>
        </w:trPr>
        <w:tc>
          <w:tcPr>
            <w:tcW w:w="2372" w:type="dxa"/>
            <w:vMerge/>
            <w:tcBorders>
              <w:top w:val="nil"/>
            </w:tcBorders>
          </w:tcPr>
          <w:p w14:paraId="70EB05B3" w14:textId="77777777" w:rsidR="008C081A" w:rsidRDefault="008C081A">
            <w:pPr>
              <w:rPr>
                <w:sz w:val="2"/>
                <w:szCs w:val="2"/>
              </w:rPr>
            </w:pPr>
          </w:p>
        </w:tc>
        <w:tc>
          <w:tcPr>
            <w:tcW w:w="871" w:type="dxa"/>
          </w:tcPr>
          <w:p w14:paraId="0346A6C8" w14:textId="77777777" w:rsidR="008C081A" w:rsidRDefault="00DE5A60">
            <w:pPr>
              <w:pStyle w:val="TableParagraph"/>
              <w:spacing w:before="2"/>
            </w:pPr>
            <w:r>
              <w:rPr>
                <w:spacing w:val="-4"/>
              </w:rPr>
              <w:t>26.2</w:t>
            </w:r>
          </w:p>
        </w:tc>
        <w:tc>
          <w:tcPr>
            <w:tcW w:w="6109" w:type="dxa"/>
          </w:tcPr>
          <w:p w14:paraId="4878F8C8" w14:textId="77777777" w:rsidR="008C081A" w:rsidRDefault="00DE5A60">
            <w:pPr>
              <w:pStyle w:val="TableParagraph"/>
              <w:spacing w:line="257" w:lineRule="exact"/>
              <w:jc w:val="both"/>
            </w:pPr>
            <w:r>
              <w:t>To</w:t>
            </w:r>
            <w:r>
              <w:rPr>
                <w:spacing w:val="-8"/>
              </w:rPr>
              <w:t xml:space="preserve"> </w:t>
            </w:r>
            <w:r>
              <w:t>establish</w:t>
            </w:r>
            <w:r>
              <w:rPr>
                <w:spacing w:val="-5"/>
              </w:rPr>
              <w:t xml:space="preserve"> </w:t>
            </w:r>
            <w:r>
              <w:t>the</w:t>
            </w:r>
            <w:r>
              <w:rPr>
                <w:spacing w:val="-8"/>
              </w:rPr>
              <w:t xml:space="preserve"> </w:t>
            </w:r>
            <w:r>
              <w:t>conformity</w:t>
            </w:r>
            <w:r>
              <w:rPr>
                <w:spacing w:val="-5"/>
              </w:rPr>
              <w:t xml:space="preserve"> </w:t>
            </w:r>
            <w:r>
              <w:t>of</w:t>
            </w:r>
            <w:r>
              <w:rPr>
                <w:spacing w:val="-5"/>
              </w:rPr>
              <w:t xml:space="preserve"> </w:t>
            </w:r>
            <w:r>
              <w:t>the</w:t>
            </w:r>
            <w:r>
              <w:rPr>
                <w:spacing w:val="-5"/>
              </w:rPr>
              <w:t xml:space="preserve"> </w:t>
            </w:r>
            <w:r>
              <w:t>Goods</w:t>
            </w:r>
            <w:r>
              <w:rPr>
                <w:spacing w:val="-4"/>
              </w:rPr>
              <w:t xml:space="preserve"> </w:t>
            </w:r>
            <w:r>
              <w:t>to</w:t>
            </w:r>
            <w:r>
              <w:rPr>
                <w:spacing w:val="-5"/>
              </w:rPr>
              <w:t xml:space="preserve"> </w:t>
            </w:r>
            <w:r>
              <w:t>the</w:t>
            </w:r>
            <w:r>
              <w:rPr>
                <w:spacing w:val="-7"/>
              </w:rPr>
              <w:t xml:space="preserve"> </w:t>
            </w:r>
            <w:r>
              <w:rPr>
                <w:spacing w:val="-2"/>
              </w:rPr>
              <w:t>Tender</w:t>
            </w:r>
          </w:p>
          <w:p w14:paraId="63ECFE5A" w14:textId="77777777" w:rsidR="008C081A" w:rsidRDefault="00DE5A60">
            <w:pPr>
              <w:pStyle w:val="TableParagraph"/>
              <w:spacing w:before="20" w:line="259" w:lineRule="auto"/>
              <w:ind w:right="119"/>
              <w:jc w:val="both"/>
            </w:pPr>
            <w:r>
              <w:t>Documents,</w:t>
            </w:r>
            <w:r>
              <w:rPr>
                <w:spacing w:val="-6"/>
              </w:rPr>
              <w:t xml:space="preserve"> </w:t>
            </w:r>
            <w:r>
              <w:t>the</w:t>
            </w:r>
            <w:r>
              <w:rPr>
                <w:spacing w:val="-8"/>
              </w:rPr>
              <w:t xml:space="preserve"> </w:t>
            </w:r>
            <w:r>
              <w:t>Tenderer</w:t>
            </w:r>
            <w:r>
              <w:rPr>
                <w:spacing w:val="-8"/>
              </w:rPr>
              <w:t xml:space="preserve"> </w:t>
            </w:r>
            <w:r>
              <w:t>shall</w:t>
            </w:r>
            <w:r>
              <w:rPr>
                <w:spacing w:val="-8"/>
              </w:rPr>
              <w:t xml:space="preserve"> </w:t>
            </w:r>
            <w:r>
              <w:t>furnish</w:t>
            </w:r>
            <w:r>
              <w:rPr>
                <w:spacing w:val="-6"/>
              </w:rPr>
              <w:t xml:space="preserve"> </w:t>
            </w:r>
            <w:r>
              <w:t>as</w:t>
            </w:r>
            <w:r>
              <w:rPr>
                <w:spacing w:val="-5"/>
              </w:rPr>
              <w:t xml:space="preserve"> </w:t>
            </w:r>
            <w:r>
              <w:t>part</w:t>
            </w:r>
            <w:r>
              <w:rPr>
                <w:spacing w:val="-7"/>
              </w:rPr>
              <w:t xml:space="preserve"> </w:t>
            </w:r>
            <w:r>
              <w:t>of</w:t>
            </w:r>
            <w:r>
              <w:rPr>
                <w:spacing w:val="-6"/>
              </w:rPr>
              <w:t xml:space="preserve"> </w:t>
            </w:r>
            <w:r>
              <w:t>its</w:t>
            </w:r>
            <w:r>
              <w:rPr>
                <w:spacing w:val="-5"/>
              </w:rPr>
              <w:t xml:space="preserve"> </w:t>
            </w:r>
            <w:r>
              <w:t>Tender</w:t>
            </w:r>
            <w:r>
              <w:rPr>
                <w:spacing w:val="-6"/>
              </w:rPr>
              <w:t xml:space="preserve"> </w:t>
            </w:r>
            <w:r>
              <w:t>the documentary</w:t>
            </w:r>
            <w:r>
              <w:rPr>
                <w:spacing w:val="-7"/>
              </w:rPr>
              <w:t xml:space="preserve"> </w:t>
            </w:r>
            <w:r>
              <w:t>evidence</w:t>
            </w:r>
            <w:r>
              <w:rPr>
                <w:spacing w:val="-6"/>
              </w:rPr>
              <w:t xml:space="preserve"> </w:t>
            </w:r>
            <w:r>
              <w:t>that</w:t>
            </w:r>
            <w:r>
              <w:rPr>
                <w:spacing w:val="-6"/>
              </w:rPr>
              <w:t xml:space="preserve"> </w:t>
            </w:r>
            <w:r>
              <w:t>the</w:t>
            </w:r>
            <w:r>
              <w:rPr>
                <w:spacing w:val="-6"/>
              </w:rPr>
              <w:t xml:space="preserve"> </w:t>
            </w:r>
            <w:r>
              <w:t>Goods</w:t>
            </w:r>
            <w:r>
              <w:rPr>
                <w:spacing w:val="-6"/>
              </w:rPr>
              <w:t xml:space="preserve"> </w:t>
            </w:r>
            <w:r>
              <w:t>conform</w:t>
            </w:r>
            <w:r>
              <w:rPr>
                <w:spacing w:val="-6"/>
              </w:rPr>
              <w:t xml:space="preserve"> </w:t>
            </w:r>
            <w:r>
              <w:t>to</w:t>
            </w:r>
            <w:r>
              <w:rPr>
                <w:spacing w:val="-6"/>
              </w:rPr>
              <w:t xml:space="preserve"> </w:t>
            </w:r>
            <w:r>
              <w:t>the</w:t>
            </w:r>
            <w:r>
              <w:rPr>
                <w:spacing w:val="-6"/>
              </w:rPr>
              <w:t xml:space="preserve"> </w:t>
            </w:r>
            <w:r>
              <w:t xml:space="preserve">technical </w:t>
            </w:r>
            <w:r>
              <w:t>specifications and standards mentioned in Technical</w:t>
            </w:r>
          </w:p>
          <w:p w14:paraId="15E6B08B" w14:textId="77777777" w:rsidR="008C081A" w:rsidRDefault="00DE5A60">
            <w:pPr>
              <w:pStyle w:val="TableParagraph"/>
            </w:pPr>
            <w:r>
              <w:rPr>
                <w:spacing w:val="-2"/>
              </w:rPr>
              <w:t>Specification.</w:t>
            </w:r>
          </w:p>
        </w:tc>
      </w:tr>
      <w:tr w:rsidR="008C081A" w14:paraId="33AB7A9B" w14:textId="77777777">
        <w:trPr>
          <w:trHeight w:val="2745"/>
        </w:trPr>
        <w:tc>
          <w:tcPr>
            <w:tcW w:w="2372" w:type="dxa"/>
            <w:vMerge/>
            <w:tcBorders>
              <w:top w:val="nil"/>
            </w:tcBorders>
          </w:tcPr>
          <w:p w14:paraId="441E0A3F" w14:textId="77777777" w:rsidR="008C081A" w:rsidRDefault="008C081A">
            <w:pPr>
              <w:rPr>
                <w:sz w:val="2"/>
                <w:szCs w:val="2"/>
              </w:rPr>
            </w:pPr>
          </w:p>
        </w:tc>
        <w:tc>
          <w:tcPr>
            <w:tcW w:w="871" w:type="dxa"/>
          </w:tcPr>
          <w:p w14:paraId="4F7BF86A" w14:textId="77777777" w:rsidR="008C081A" w:rsidRDefault="00DE5A60">
            <w:pPr>
              <w:pStyle w:val="TableParagraph"/>
              <w:spacing w:before="2"/>
            </w:pPr>
            <w:r>
              <w:rPr>
                <w:spacing w:val="-4"/>
              </w:rPr>
              <w:t>26.3</w:t>
            </w:r>
          </w:p>
        </w:tc>
        <w:tc>
          <w:tcPr>
            <w:tcW w:w="6109" w:type="dxa"/>
          </w:tcPr>
          <w:p w14:paraId="61F5D911" w14:textId="77777777" w:rsidR="008C081A" w:rsidRDefault="00DE5A60">
            <w:pPr>
              <w:pStyle w:val="TableParagraph"/>
              <w:spacing w:before="78"/>
            </w:pPr>
            <w:r>
              <w:t>Documentary</w:t>
            </w:r>
            <w:r>
              <w:rPr>
                <w:spacing w:val="-6"/>
              </w:rPr>
              <w:t xml:space="preserve"> </w:t>
            </w:r>
            <w:r>
              <w:t>evidence</w:t>
            </w:r>
            <w:r>
              <w:rPr>
                <w:spacing w:val="-4"/>
              </w:rPr>
              <w:t xml:space="preserve"> </w:t>
            </w:r>
            <w:r>
              <w:t>of</w:t>
            </w:r>
            <w:r>
              <w:rPr>
                <w:spacing w:val="-7"/>
              </w:rPr>
              <w:t xml:space="preserve"> </w:t>
            </w:r>
            <w:r>
              <w:t>conformity</w:t>
            </w:r>
            <w:r>
              <w:rPr>
                <w:spacing w:val="-5"/>
              </w:rPr>
              <w:t xml:space="preserve"> </w:t>
            </w:r>
            <w:r>
              <w:t>of</w:t>
            </w:r>
            <w:r>
              <w:rPr>
                <w:spacing w:val="-5"/>
              </w:rPr>
              <w:t xml:space="preserve"> </w:t>
            </w:r>
            <w:r>
              <w:t>the</w:t>
            </w:r>
            <w:r>
              <w:rPr>
                <w:spacing w:val="-4"/>
              </w:rPr>
              <w:t xml:space="preserve"> </w:t>
            </w:r>
            <w:r>
              <w:t>Goods</w:t>
            </w:r>
            <w:r>
              <w:rPr>
                <w:spacing w:val="-3"/>
              </w:rPr>
              <w:t xml:space="preserve"> </w:t>
            </w:r>
            <w:r>
              <w:t>to</w:t>
            </w:r>
            <w:r>
              <w:rPr>
                <w:spacing w:val="-4"/>
              </w:rPr>
              <w:t xml:space="preserve"> </w:t>
            </w:r>
            <w:r>
              <w:rPr>
                <w:spacing w:val="-5"/>
              </w:rPr>
              <w:t>the</w:t>
            </w:r>
          </w:p>
          <w:p w14:paraId="2F9543DC" w14:textId="77777777" w:rsidR="008C081A" w:rsidRDefault="00DE5A60">
            <w:pPr>
              <w:pStyle w:val="TableParagraph"/>
              <w:spacing w:before="21" w:line="259" w:lineRule="auto"/>
              <w:ind w:right="97"/>
            </w:pPr>
            <w:r>
              <w:t>Tender</w:t>
            </w:r>
            <w:r>
              <w:rPr>
                <w:spacing w:val="-9"/>
              </w:rPr>
              <w:t xml:space="preserve"> </w:t>
            </w:r>
            <w:r>
              <w:t>Documents</w:t>
            </w:r>
            <w:r>
              <w:rPr>
                <w:spacing w:val="-8"/>
              </w:rPr>
              <w:t xml:space="preserve"> </w:t>
            </w:r>
            <w:r>
              <w:t>may</w:t>
            </w:r>
            <w:r>
              <w:rPr>
                <w:spacing w:val="-10"/>
              </w:rPr>
              <w:t xml:space="preserve"> </w:t>
            </w:r>
            <w:r>
              <w:t>be</w:t>
            </w:r>
            <w:r>
              <w:rPr>
                <w:spacing w:val="-9"/>
              </w:rPr>
              <w:t xml:space="preserve"> </w:t>
            </w:r>
            <w:r>
              <w:t>in</w:t>
            </w:r>
            <w:r>
              <w:rPr>
                <w:spacing w:val="-10"/>
              </w:rPr>
              <w:t xml:space="preserve"> </w:t>
            </w:r>
            <w:r>
              <w:t>the</w:t>
            </w:r>
            <w:r>
              <w:rPr>
                <w:spacing w:val="-9"/>
              </w:rPr>
              <w:t xml:space="preserve"> </w:t>
            </w:r>
            <w:r>
              <w:t>form</w:t>
            </w:r>
            <w:r>
              <w:rPr>
                <w:spacing w:val="-9"/>
              </w:rPr>
              <w:t xml:space="preserve"> </w:t>
            </w:r>
            <w:r>
              <w:t>of</w:t>
            </w:r>
            <w:r>
              <w:rPr>
                <w:spacing w:val="-9"/>
              </w:rPr>
              <w:t xml:space="preserve"> </w:t>
            </w:r>
            <w:r>
              <w:t>literature,</w:t>
            </w:r>
            <w:r>
              <w:rPr>
                <w:spacing w:val="-11"/>
              </w:rPr>
              <w:t xml:space="preserve"> </w:t>
            </w:r>
            <w:r>
              <w:t>drawings, and data, and shall consist of:</w:t>
            </w:r>
          </w:p>
          <w:p w14:paraId="0C590ADE" w14:textId="77777777" w:rsidR="008C081A" w:rsidRDefault="00DE5A60">
            <w:pPr>
              <w:pStyle w:val="TableParagraph"/>
              <w:numPr>
                <w:ilvl w:val="0"/>
                <w:numId w:val="40"/>
              </w:numPr>
              <w:tabs>
                <w:tab w:val="left" w:pos="1170"/>
              </w:tabs>
              <w:spacing w:before="79" w:line="259" w:lineRule="auto"/>
              <w:ind w:right="132"/>
            </w:pPr>
            <w:r>
              <w:t>a</w:t>
            </w:r>
            <w:r>
              <w:rPr>
                <w:spacing w:val="-6"/>
              </w:rPr>
              <w:t xml:space="preserve"> </w:t>
            </w:r>
            <w:r>
              <w:t>detailed</w:t>
            </w:r>
            <w:r>
              <w:rPr>
                <w:spacing w:val="-6"/>
              </w:rPr>
              <w:t xml:space="preserve"> </w:t>
            </w:r>
            <w:r>
              <w:t>description</w:t>
            </w:r>
            <w:r>
              <w:rPr>
                <w:spacing w:val="-7"/>
              </w:rPr>
              <w:t xml:space="preserve"> </w:t>
            </w:r>
            <w:r>
              <w:t>of</w:t>
            </w:r>
            <w:r>
              <w:rPr>
                <w:spacing w:val="-6"/>
              </w:rPr>
              <w:t xml:space="preserve"> </w:t>
            </w:r>
            <w:r>
              <w:t>the</w:t>
            </w:r>
            <w:r>
              <w:rPr>
                <w:spacing w:val="-6"/>
              </w:rPr>
              <w:t xml:space="preserve"> </w:t>
            </w:r>
            <w:r>
              <w:t>essential</w:t>
            </w:r>
            <w:r>
              <w:rPr>
                <w:spacing w:val="-6"/>
              </w:rPr>
              <w:t xml:space="preserve"> </w:t>
            </w:r>
            <w:r>
              <w:t>technical</w:t>
            </w:r>
            <w:r>
              <w:rPr>
                <w:spacing w:val="-6"/>
              </w:rPr>
              <w:t xml:space="preserve"> </w:t>
            </w:r>
            <w:r>
              <w:t>and performance characteristics of the Goods;</w:t>
            </w:r>
          </w:p>
          <w:p w14:paraId="4F02A61D" w14:textId="77777777" w:rsidR="008C081A" w:rsidRDefault="00DE5A60">
            <w:pPr>
              <w:pStyle w:val="TableParagraph"/>
              <w:numPr>
                <w:ilvl w:val="0"/>
                <w:numId w:val="40"/>
              </w:numPr>
              <w:tabs>
                <w:tab w:val="left" w:pos="1158"/>
              </w:tabs>
              <w:spacing w:before="55" w:line="280" w:lineRule="atLeast"/>
              <w:ind w:left="1158" w:right="396" w:hanging="540"/>
            </w:pPr>
            <w:r>
              <w:t>an</w:t>
            </w:r>
            <w:r>
              <w:rPr>
                <w:spacing w:val="-7"/>
              </w:rPr>
              <w:t xml:space="preserve"> </w:t>
            </w:r>
            <w:r>
              <w:t>“item-by-item”</w:t>
            </w:r>
            <w:r>
              <w:rPr>
                <w:spacing w:val="-8"/>
              </w:rPr>
              <w:t xml:space="preserve"> </w:t>
            </w:r>
            <w:r>
              <w:t>commentary</w:t>
            </w:r>
            <w:r>
              <w:rPr>
                <w:spacing w:val="-7"/>
              </w:rPr>
              <w:t xml:space="preserve"> </w:t>
            </w:r>
            <w:r>
              <w:t>on</w:t>
            </w:r>
            <w:r>
              <w:rPr>
                <w:spacing w:val="-7"/>
              </w:rPr>
              <w:t xml:space="preserve"> </w:t>
            </w:r>
            <w:r>
              <w:t>the</w:t>
            </w:r>
            <w:r>
              <w:rPr>
                <w:spacing w:val="-6"/>
              </w:rPr>
              <w:t xml:space="preserve"> </w:t>
            </w:r>
            <w:r>
              <w:t>Procuring Entity’s Technical Specifications demonstrating substantial</w:t>
            </w:r>
            <w:r>
              <w:rPr>
                <w:spacing w:val="-11"/>
              </w:rPr>
              <w:t xml:space="preserve"> </w:t>
            </w:r>
            <w:r>
              <w:t>responsiveness</w:t>
            </w:r>
            <w:r>
              <w:rPr>
                <w:spacing w:val="-8"/>
              </w:rPr>
              <w:t xml:space="preserve"> </w:t>
            </w:r>
            <w:r>
              <w:t>of</w:t>
            </w:r>
            <w:r>
              <w:rPr>
                <w:spacing w:val="-8"/>
              </w:rPr>
              <w:t xml:space="preserve"> </w:t>
            </w:r>
            <w:r>
              <w:t>the</w:t>
            </w:r>
            <w:r>
              <w:rPr>
                <w:spacing w:val="-8"/>
              </w:rPr>
              <w:t xml:space="preserve"> </w:t>
            </w:r>
            <w:r>
              <w:t>Goods</w:t>
            </w:r>
            <w:r>
              <w:rPr>
                <w:spacing w:val="-8"/>
              </w:rPr>
              <w:t xml:space="preserve"> </w:t>
            </w:r>
            <w:r>
              <w:t>to</w:t>
            </w:r>
            <w:r>
              <w:rPr>
                <w:spacing w:val="-8"/>
              </w:rPr>
              <w:t xml:space="preserve"> </w:t>
            </w:r>
            <w:r>
              <w:t xml:space="preserve">those </w:t>
            </w:r>
            <w:r>
              <w:rPr>
                <w:spacing w:val="-2"/>
              </w:rPr>
              <w:t>specifications.</w:t>
            </w:r>
          </w:p>
        </w:tc>
      </w:tr>
    </w:tbl>
    <w:p w14:paraId="548B5E81" w14:textId="77777777" w:rsidR="008C081A" w:rsidRDefault="008C081A">
      <w:pPr>
        <w:pStyle w:val="TableParagraph"/>
        <w:spacing w:line="280" w:lineRule="atLeast"/>
        <w:sectPr w:rsidR="008C081A">
          <w:pgSz w:w="11910" w:h="16840"/>
          <w:pgMar w:top="1400" w:right="720" w:bottom="1820" w:left="1080" w:header="0" w:footer="1623" w:gutter="0"/>
          <w:cols w:space="720"/>
        </w:sectPr>
      </w:pPr>
    </w:p>
    <w:p w14:paraId="01B55EAC"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10B482E1" w14:textId="77777777">
        <w:trPr>
          <w:trHeight w:val="11797"/>
        </w:trPr>
        <w:tc>
          <w:tcPr>
            <w:tcW w:w="2372" w:type="dxa"/>
          </w:tcPr>
          <w:p w14:paraId="25FD9DDD" w14:textId="77777777" w:rsidR="008C081A" w:rsidRDefault="00DE5A60">
            <w:pPr>
              <w:pStyle w:val="TableParagraph"/>
              <w:spacing w:before="79" w:line="259" w:lineRule="auto"/>
              <w:ind w:right="771"/>
            </w:pPr>
            <w:bookmarkStart w:id="31" w:name="_bookmark31"/>
            <w:bookmarkEnd w:id="31"/>
            <w:r>
              <w:t xml:space="preserve">27. Documents </w:t>
            </w:r>
            <w:r>
              <w:rPr>
                <w:spacing w:val="-2"/>
              </w:rPr>
              <w:t>Establishing</w:t>
            </w:r>
            <w:r>
              <w:rPr>
                <w:spacing w:val="-11"/>
              </w:rPr>
              <w:t xml:space="preserve"> </w:t>
            </w:r>
            <w:r>
              <w:rPr>
                <w:spacing w:val="-2"/>
              </w:rPr>
              <w:t>the Tenderer’s</w:t>
            </w:r>
          </w:p>
          <w:p w14:paraId="0D9DF5AA" w14:textId="77777777" w:rsidR="008C081A" w:rsidRDefault="00DE5A60">
            <w:pPr>
              <w:pStyle w:val="TableParagraph"/>
              <w:spacing w:line="257" w:lineRule="exact"/>
            </w:pPr>
            <w:r>
              <w:rPr>
                <w:spacing w:val="-2"/>
              </w:rPr>
              <w:t>Qualification</w:t>
            </w:r>
          </w:p>
        </w:tc>
        <w:tc>
          <w:tcPr>
            <w:tcW w:w="871" w:type="dxa"/>
          </w:tcPr>
          <w:p w14:paraId="7FE64515" w14:textId="77777777" w:rsidR="008C081A" w:rsidRDefault="00DE5A60">
            <w:pPr>
              <w:pStyle w:val="TableParagraph"/>
              <w:spacing w:before="2"/>
            </w:pPr>
            <w:r>
              <w:rPr>
                <w:spacing w:val="-4"/>
              </w:rPr>
              <w:t>27.1</w:t>
            </w:r>
          </w:p>
        </w:tc>
        <w:tc>
          <w:tcPr>
            <w:tcW w:w="6109" w:type="dxa"/>
          </w:tcPr>
          <w:p w14:paraId="3FF53E06" w14:textId="77777777" w:rsidR="008C081A" w:rsidRDefault="00DE5A60">
            <w:pPr>
              <w:pStyle w:val="TableParagraph"/>
            </w:pPr>
            <w:r>
              <w:t>Tenderers</w:t>
            </w:r>
            <w:r>
              <w:rPr>
                <w:spacing w:val="-9"/>
              </w:rPr>
              <w:t xml:space="preserve"> </w:t>
            </w:r>
            <w:r>
              <w:t>shall</w:t>
            </w:r>
            <w:r>
              <w:rPr>
                <w:spacing w:val="-11"/>
              </w:rPr>
              <w:t xml:space="preserve"> </w:t>
            </w:r>
            <w:r>
              <w:t>complete</w:t>
            </w:r>
            <w:r>
              <w:rPr>
                <w:spacing w:val="-10"/>
              </w:rPr>
              <w:t xml:space="preserve"> </w:t>
            </w:r>
            <w:r>
              <w:t>and</w:t>
            </w:r>
            <w:r>
              <w:rPr>
                <w:spacing w:val="-9"/>
              </w:rPr>
              <w:t xml:space="preserve"> </w:t>
            </w:r>
            <w:r>
              <w:t>submit</w:t>
            </w:r>
            <w:r>
              <w:rPr>
                <w:spacing w:val="-8"/>
              </w:rPr>
              <w:t xml:space="preserve"> </w:t>
            </w:r>
            <w:r>
              <w:t>the</w:t>
            </w:r>
            <w:r>
              <w:rPr>
                <w:spacing w:val="-6"/>
              </w:rPr>
              <w:t xml:space="preserve"> </w:t>
            </w:r>
            <w:r>
              <w:rPr>
                <w:spacing w:val="-2"/>
              </w:rPr>
              <w:t>Tenderer</w:t>
            </w:r>
          </w:p>
          <w:p w14:paraId="3E594EB6" w14:textId="77777777" w:rsidR="008C081A" w:rsidRDefault="00DE5A60">
            <w:pPr>
              <w:pStyle w:val="TableParagraph"/>
              <w:spacing w:before="20" w:line="261" w:lineRule="auto"/>
              <w:ind w:right="97"/>
            </w:pPr>
            <w:r>
              <w:t>Information</w:t>
            </w:r>
            <w:r>
              <w:rPr>
                <w:spacing w:val="-12"/>
              </w:rPr>
              <w:t xml:space="preserve"> </w:t>
            </w:r>
            <w:r>
              <w:t>(Form</w:t>
            </w:r>
            <w:r>
              <w:rPr>
                <w:spacing w:val="-12"/>
              </w:rPr>
              <w:t xml:space="preserve"> </w:t>
            </w:r>
            <w:r>
              <w:t>e-PG2-2)</w:t>
            </w:r>
            <w:r>
              <w:rPr>
                <w:spacing w:val="-11"/>
              </w:rPr>
              <w:t xml:space="preserve"> </w:t>
            </w:r>
            <w:r>
              <w:t>and</w:t>
            </w:r>
            <w:r>
              <w:rPr>
                <w:spacing w:val="-13"/>
              </w:rPr>
              <w:t xml:space="preserve"> </w:t>
            </w:r>
            <w:r>
              <w:t>shall</w:t>
            </w:r>
            <w:r>
              <w:rPr>
                <w:spacing w:val="-12"/>
              </w:rPr>
              <w:t xml:space="preserve"> </w:t>
            </w:r>
            <w:r>
              <w:t>include</w:t>
            </w:r>
            <w:r>
              <w:rPr>
                <w:spacing w:val="-10"/>
              </w:rPr>
              <w:t xml:space="preserve"> </w:t>
            </w:r>
            <w:r>
              <w:t>documentary evidence, as applicable to satisfy the following:</w:t>
            </w:r>
          </w:p>
          <w:p w14:paraId="032D707E" w14:textId="77777777" w:rsidR="008C081A" w:rsidRDefault="00DE5A60">
            <w:pPr>
              <w:pStyle w:val="TableParagraph"/>
              <w:numPr>
                <w:ilvl w:val="0"/>
                <w:numId w:val="39"/>
              </w:numPr>
              <w:tabs>
                <w:tab w:val="left" w:pos="1185"/>
                <w:tab w:val="left" w:pos="1187"/>
              </w:tabs>
              <w:spacing w:before="155"/>
              <w:ind w:right="93"/>
              <w:jc w:val="both"/>
            </w:pPr>
            <w:r>
              <w:t>general</w:t>
            </w:r>
            <w:r>
              <w:rPr>
                <w:spacing w:val="-1"/>
              </w:rPr>
              <w:t xml:space="preserve"> </w:t>
            </w:r>
            <w:r>
              <w:t>experience</w:t>
            </w:r>
            <w:r>
              <w:rPr>
                <w:spacing w:val="-4"/>
              </w:rPr>
              <w:t xml:space="preserve"> </w:t>
            </w:r>
            <w:r>
              <w:t>in</w:t>
            </w:r>
            <w:r>
              <w:rPr>
                <w:spacing w:val="-2"/>
              </w:rPr>
              <w:t xml:space="preserve"> </w:t>
            </w:r>
            <w:r>
              <w:t>the</w:t>
            </w:r>
            <w:r>
              <w:rPr>
                <w:spacing w:val="-3"/>
              </w:rPr>
              <w:t xml:space="preserve"> </w:t>
            </w:r>
            <w:r>
              <w:t>supply</w:t>
            </w:r>
            <w:r>
              <w:rPr>
                <w:spacing w:val="-2"/>
              </w:rPr>
              <w:t xml:space="preserve"> </w:t>
            </w:r>
            <w:r>
              <w:t>of</w:t>
            </w:r>
            <w:r>
              <w:rPr>
                <w:spacing w:val="-1"/>
              </w:rPr>
              <w:t xml:space="preserve"> </w:t>
            </w:r>
            <w:r>
              <w:t>Goods as stated under ITT Sub Clause 13.1(a), substantiated by the year of Tenderer’s registration/constitution/ licensing in its country of origin;</w:t>
            </w:r>
          </w:p>
          <w:p w14:paraId="0141331F" w14:textId="77777777" w:rsidR="008C081A" w:rsidRDefault="008C081A">
            <w:pPr>
              <w:pStyle w:val="TableParagraph"/>
              <w:spacing w:before="179"/>
              <w:ind w:left="0"/>
            </w:pPr>
          </w:p>
          <w:p w14:paraId="3D52D939" w14:textId="77777777" w:rsidR="008C081A" w:rsidRDefault="00DE5A60">
            <w:pPr>
              <w:pStyle w:val="TableParagraph"/>
              <w:numPr>
                <w:ilvl w:val="0"/>
                <w:numId w:val="39"/>
              </w:numPr>
              <w:tabs>
                <w:tab w:val="left" w:pos="1185"/>
                <w:tab w:val="left" w:pos="1187"/>
              </w:tabs>
              <w:spacing w:before="1"/>
              <w:ind w:right="93"/>
              <w:jc w:val="both"/>
            </w:pPr>
            <w:r>
              <w:t>specific experience of satisfactory completion of supply of Goods under public or private sector of simila</w:t>
            </w:r>
            <w:r>
              <w:t>r nature and size as stated under ITT Sub Clause 13.1(b), substantiated by Completion Certificate (s) issued or duly certified, by the relevant Procuring Entity(s);</w:t>
            </w:r>
          </w:p>
          <w:p w14:paraId="2E642995" w14:textId="77777777" w:rsidR="008C081A" w:rsidRDefault="008C081A">
            <w:pPr>
              <w:pStyle w:val="TableParagraph"/>
              <w:spacing w:before="182"/>
              <w:ind w:left="0"/>
            </w:pPr>
          </w:p>
          <w:p w14:paraId="539C039B" w14:textId="77777777" w:rsidR="008C081A" w:rsidRDefault="00DE5A60">
            <w:pPr>
              <w:pStyle w:val="TableParagraph"/>
              <w:numPr>
                <w:ilvl w:val="0"/>
                <w:numId w:val="39"/>
              </w:numPr>
              <w:tabs>
                <w:tab w:val="left" w:pos="1187"/>
              </w:tabs>
              <w:ind w:right="96"/>
              <w:jc w:val="both"/>
            </w:pPr>
            <w:r>
              <w:t>information regarding claims under litigation, current or during the last years as specifi</w:t>
            </w:r>
            <w:r>
              <w:t>ed in the TDS, in which the Tenderer is involved, the parties concerned, and value of claim as stated under ITT Sub Clause 14.1(a), substantiated by statement in its letter-head pad;</w:t>
            </w:r>
          </w:p>
          <w:p w14:paraId="23434048" w14:textId="77777777" w:rsidR="008C081A" w:rsidRDefault="00DE5A60">
            <w:pPr>
              <w:pStyle w:val="TableParagraph"/>
              <w:numPr>
                <w:ilvl w:val="0"/>
                <w:numId w:val="39"/>
              </w:numPr>
              <w:tabs>
                <w:tab w:val="left" w:pos="1187"/>
              </w:tabs>
              <w:spacing w:before="1"/>
              <w:ind w:right="95"/>
              <w:jc w:val="both"/>
            </w:pPr>
            <w:r>
              <w:t>adequacy</w:t>
            </w:r>
            <w:r>
              <w:rPr>
                <w:spacing w:val="-7"/>
              </w:rPr>
              <w:t xml:space="preserve"> </w:t>
            </w:r>
            <w:r>
              <w:t>of</w:t>
            </w:r>
            <w:r>
              <w:rPr>
                <w:spacing w:val="-9"/>
              </w:rPr>
              <w:t xml:space="preserve"> </w:t>
            </w:r>
            <w:r>
              <w:t>minimum</w:t>
            </w:r>
            <w:r>
              <w:rPr>
                <w:spacing w:val="-6"/>
              </w:rPr>
              <w:t xml:space="preserve"> </w:t>
            </w:r>
            <w:r>
              <w:t>liquid</w:t>
            </w:r>
            <w:r>
              <w:rPr>
                <w:spacing w:val="-7"/>
              </w:rPr>
              <w:t xml:space="preserve"> </w:t>
            </w:r>
            <w:r>
              <w:t>asset</w:t>
            </w:r>
            <w:r>
              <w:rPr>
                <w:spacing w:val="-9"/>
              </w:rPr>
              <w:t xml:space="preserve"> </w:t>
            </w:r>
            <w:r>
              <w:t>substantiated</w:t>
            </w:r>
            <w:r>
              <w:rPr>
                <w:spacing w:val="-9"/>
              </w:rPr>
              <w:t xml:space="preserve"> </w:t>
            </w:r>
            <w:r>
              <w:t xml:space="preserve">by bank statement </w:t>
            </w:r>
            <w:r>
              <w:t>having previous date’s closing balance with three (3) months transaction details; or (ii) updated balance statement on previously approved credit line; or (iii) unconditional specific credit commitment letter issued in the format as specified in Form e-PG2</w:t>
            </w:r>
            <w:r>
              <w:t>-7 without alteration from any scheduled bank of Bangladesh, and issued not earlier</w:t>
            </w:r>
            <w:r>
              <w:rPr>
                <w:spacing w:val="-6"/>
              </w:rPr>
              <w:t xml:space="preserve"> </w:t>
            </w:r>
            <w:r>
              <w:t>than</w:t>
            </w:r>
            <w:r>
              <w:rPr>
                <w:spacing w:val="-7"/>
              </w:rPr>
              <w:t xml:space="preserve"> </w:t>
            </w:r>
            <w:r>
              <w:t>twenty-eight</w:t>
            </w:r>
            <w:r>
              <w:rPr>
                <w:spacing w:val="-7"/>
              </w:rPr>
              <w:t xml:space="preserve"> </w:t>
            </w:r>
            <w:r>
              <w:t>(28)</w:t>
            </w:r>
            <w:r>
              <w:rPr>
                <w:spacing w:val="-6"/>
              </w:rPr>
              <w:t xml:space="preserve"> </w:t>
            </w:r>
            <w:r>
              <w:t>days</w:t>
            </w:r>
            <w:r>
              <w:rPr>
                <w:spacing w:val="-5"/>
              </w:rPr>
              <w:t xml:space="preserve"> </w:t>
            </w:r>
            <w:r>
              <w:t>prior</w:t>
            </w:r>
            <w:r>
              <w:rPr>
                <w:spacing w:val="-6"/>
              </w:rPr>
              <w:t xml:space="preserve"> </w:t>
            </w:r>
            <w:r>
              <w:t>to</w:t>
            </w:r>
            <w:r>
              <w:rPr>
                <w:spacing w:val="-5"/>
              </w:rPr>
              <w:t xml:space="preserve"> </w:t>
            </w:r>
            <w:r>
              <w:t>the</w:t>
            </w:r>
            <w:r>
              <w:rPr>
                <w:spacing w:val="-5"/>
              </w:rPr>
              <w:t xml:space="preserve"> </w:t>
            </w:r>
            <w:r>
              <w:t>day of</w:t>
            </w:r>
            <w:r>
              <w:rPr>
                <w:spacing w:val="-3"/>
              </w:rPr>
              <w:t xml:space="preserve"> </w:t>
            </w:r>
            <w:r>
              <w:t>the</w:t>
            </w:r>
            <w:r>
              <w:rPr>
                <w:spacing w:val="-6"/>
              </w:rPr>
              <w:t xml:space="preserve"> </w:t>
            </w:r>
            <w:r>
              <w:t>initial</w:t>
            </w:r>
            <w:r>
              <w:rPr>
                <w:spacing w:val="-3"/>
              </w:rPr>
              <w:t xml:space="preserve"> </w:t>
            </w:r>
            <w:r>
              <w:t>(if</w:t>
            </w:r>
            <w:r>
              <w:rPr>
                <w:spacing w:val="-3"/>
              </w:rPr>
              <w:t xml:space="preserve"> </w:t>
            </w:r>
            <w:r>
              <w:t>applicable)</w:t>
            </w:r>
            <w:r>
              <w:rPr>
                <w:spacing w:val="-4"/>
              </w:rPr>
              <w:t xml:space="preserve"> </w:t>
            </w:r>
            <w:r>
              <w:t>deadline</w:t>
            </w:r>
            <w:r>
              <w:rPr>
                <w:spacing w:val="-4"/>
              </w:rPr>
              <w:t xml:space="preserve"> </w:t>
            </w:r>
            <w:r>
              <w:t>for</w:t>
            </w:r>
            <w:r>
              <w:rPr>
                <w:spacing w:val="-4"/>
              </w:rPr>
              <w:t xml:space="preserve"> </w:t>
            </w:r>
            <w:r>
              <w:t>submission of</w:t>
            </w:r>
            <w:r>
              <w:rPr>
                <w:spacing w:val="-9"/>
              </w:rPr>
              <w:t xml:space="preserve"> </w:t>
            </w:r>
            <w:r>
              <w:t>Tenders</w:t>
            </w:r>
            <w:r>
              <w:rPr>
                <w:spacing w:val="-9"/>
              </w:rPr>
              <w:t xml:space="preserve"> </w:t>
            </w:r>
            <w:r>
              <w:t>for</w:t>
            </w:r>
            <w:r>
              <w:rPr>
                <w:spacing w:val="-9"/>
              </w:rPr>
              <w:t xml:space="preserve"> </w:t>
            </w:r>
            <w:r>
              <w:t>this</w:t>
            </w:r>
            <w:r>
              <w:rPr>
                <w:spacing w:val="-11"/>
              </w:rPr>
              <w:t xml:space="preserve"> </w:t>
            </w:r>
            <w:r>
              <w:t>Contract</w:t>
            </w:r>
            <w:r>
              <w:rPr>
                <w:spacing w:val="-10"/>
              </w:rPr>
              <w:t xml:space="preserve"> </w:t>
            </w:r>
            <w:r>
              <w:t>as</w:t>
            </w:r>
            <w:r>
              <w:rPr>
                <w:spacing w:val="-9"/>
              </w:rPr>
              <w:t xml:space="preserve"> </w:t>
            </w:r>
            <w:r>
              <w:t>stated</w:t>
            </w:r>
            <w:r>
              <w:rPr>
                <w:spacing w:val="-9"/>
              </w:rPr>
              <w:t xml:space="preserve"> </w:t>
            </w:r>
            <w:r>
              <w:t>under</w:t>
            </w:r>
            <w:r>
              <w:rPr>
                <w:spacing w:val="-10"/>
              </w:rPr>
              <w:t xml:space="preserve"> </w:t>
            </w:r>
            <w:r>
              <w:t>ITT</w:t>
            </w:r>
            <w:r>
              <w:rPr>
                <w:spacing w:val="-9"/>
              </w:rPr>
              <w:t xml:space="preserve"> </w:t>
            </w:r>
            <w:r>
              <w:t>Sub Clause 14.1(b);</w:t>
            </w:r>
          </w:p>
          <w:p w14:paraId="6605BE01" w14:textId="77777777" w:rsidR="008C081A" w:rsidRDefault="008C081A">
            <w:pPr>
              <w:pStyle w:val="TableParagraph"/>
              <w:spacing w:before="180"/>
              <w:ind w:left="0"/>
            </w:pPr>
          </w:p>
          <w:p w14:paraId="055720E1" w14:textId="77777777" w:rsidR="008C081A" w:rsidRDefault="00DE5A60">
            <w:pPr>
              <w:pStyle w:val="TableParagraph"/>
              <w:numPr>
                <w:ilvl w:val="0"/>
                <w:numId w:val="39"/>
              </w:numPr>
              <w:tabs>
                <w:tab w:val="left" w:pos="1187"/>
              </w:tabs>
              <w:ind w:right="92"/>
              <w:jc w:val="both"/>
            </w:pPr>
            <w:r>
              <w:t>if required in the TDS, a Tenderer that does not manufacture</w:t>
            </w:r>
            <w:r>
              <w:rPr>
                <w:spacing w:val="-5"/>
              </w:rPr>
              <w:t xml:space="preserve"> </w:t>
            </w:r>
            <w:r>
              <w:t>or</w:t>
            </w:r>
            <w:r>
              <w:rPr>
                <w:spacing w:val="-6"/>
              </w:rPr>
              <w:t xml:space="preserve"> </w:t>
            </w:r>
            <w:r>
              <w:t>produce</w:t>
            </w:r>
            <w:r>
              <w:rPr>
                <w:spacing w:val="-5"/>
              </w:rPr>
              <w:t xml:space="preserve"> </w:t>
            </w:r>
            <w:r>
              <w:t>the</w:t>
            </w:r>
            <w:r>
              <w:rPr>
                <w:spacing w:val="-5"/>
              </w:rPr>
              <w:t xml:space="preserve"> </w:t>
            </w:r>
            <w:r>
              <w:t>Goods</w:t>
            </w:r>
            <w:r>
              <w:rPr>
                <w:spacing w:val="-4"/>
              </w:rPr>
              <w:t xml:space="preserve"> </w:t>
            </w:r>
            <w:r>
              <w:t>shall</w:t>
            </w:r>
            <w:r>
              <w:rPr>
                <w:spacing w:val="-5"/>
              </w:rPr>
              <w:t xml:space="preserve"> </w:t>
            </w:r>
            <w:r>
              <w:t>submit</w:t>
            </w:r>
            <w:r>
              <w:rPr>
                <w:spacing w:val="-6"/>
              </w:rPr>
              <w:t xml:space="preserve"> </w:t>
            </w:r>
            <w:r>
              <w:t xml:space="preserve">the Manufacturer’s Authorization Letter (Form e-PG2- </w:t>
            </w:r>
            <w:r>
              <w:rPr>
                <w:spacing w:val="-4"/>
              </w:rPr>
              <w:t>5);</w:t>
            </w:r>
          </w:p>
          <w:p w14:paraId="7A951C85" w14:textId="77777777" w:rsidR="008C081A" w:rsidRDefault="008C081A">
            <w:pPr>
              <w:pStyle w:val="TableParagraph"/>
              <w:spacing w:before="179"/>
              <w:ind w:left="0"/>
            </w:pPr>
          </w:p>
          <w:p w14:paraId="457410C7" w14:textId="77777777" w:rsidR="008C081A" w:rsidRDefault="00DE5A60">
            <w:pPr>
              <w:pStyle w:val="TableParagraph"/>
              <w:numPr>
                <w:ilvl w:val="0"/>
                <w:numId w:val="39"/>
              </w:numPr>
              <w:tabs>
                <w:tab w:val="left" w:pos="1187"/>
              </w:tabs>
              <w:spacing w:before="1"/>
              <w:ind w:right="97"/>
              <w:jc w:val="both"/>
            </w:pPr>
            <w:r>
              <w:t>authority to seek references from the Tenderer’s Bankers</w:t>
            </w:r>
            <w:r>
              <w:rPr>
                <w:spacing w:val="-3"/>
              </w:rPr>
              <w:t xml:space="preserve"> </w:t>
            </w:r>
            <w:r>
              <w:t>or</w:t>
            </w:r>
            <w:r>
              <w:rPr>
                <w:spacing w:val="-5"/>
              </w:rPr>
              <w:t xml:space="preserve"> </w:t>
            </w:r>
            <w:r>
              <w:t>any</w:t>
            </w:r>
            <w:r>
              <w:rPr>
                <w:spacing w:val="-5"/>
              </w:rPr>
              <w:t xml:space="preserve"> </w:t>
            </w:r>
            <w:r>
              <w:t>other</w:t>
            </w:r>
            <w:r>
              <w:rPr>
                <w:spacing w:val="-7"/>
              </w:rPr>
              <w:t xml:space="preserve"> </w:t>
            </w:r>
            <w:r>
              <w:t>sources</w:t>
            </w:r>
            <w:r>
              <w:rPr>
                <w:spacing w:val="-6"/>
              </w:rPr>
              <w:t xml:space="preserve"> </w:t>
            </w:r>
            <w:r>
              <w:t>in</w:t>
            </w:r>
            <w:r>
              <w:rPr>
                <w:spacing w:val="-5"/>
              </w:rPr>
              <w:t xml:space="preserve"> </w:t>
            </w:r>
            <w:r>
              <w:t>its</w:t>
            </w:r>
            <w:r>
              <w:rPr>
                <w:spacing w:val="-3"/>
              </w:rPr>
              <w:t xml:space="preserve"> </w:t>
            </w:r>
            <w:r>
              <w:t>letter-head</w:t>
            </w:r>
            <w:r>
              <w:rPr>
                <w:spacing w:val="-5"/>
              </w:rPr>
              <w:t xml:space="preserve"> </w:t>
            </w:r>
            <w:r>
              <w:t>pad;</w:t>
            </w:r>
          </w:p>
        </w:tc>
      </w:tr>
      <w:tr w:rsidR="008C081A" w14:paraId="42F1C7F4" w14:textId="77777777">
        <w:trPr>
          <w:trHeight w:val="1113"/>
        </w:trPr>
        <w:tc>
          <w:tcPr>
            <w:tcW w:w="2372" w:type="dxa"/>
          </w:tcPr>
          <w:p w14:paraId="780DAA62" w14:textId="77777777" w:rsidR="008C081A" w:rsidRDefault="00DE5A60">
            <w:pPr>
              <w:pStyle w:val="TableParagraph"/>
              <w:spacing w:before="78" w:line="261" w:lineRule="auto"/>
            </w:pPr>
            <w:bookmarkStart w:id="32" w:name="_bookmark32"/>
            <w:bookmarkEnd w:id="32"/>
            <w:r>
              <w:rPr>
                <w:spacing w:val="-2"/>
              </w:rPr>
              <w:t>28.</w:t>
            </w:r>
            <w:r>
              <w:rPr>
                <w:spacing w:val="-11"/>
              </w:rPr>
              <w:t xml:space="preserve"> </w:t>
            </w:r>
            <w:r>
              <w:rPr>
                <w:spacing w:val="-2"/>
              </w:rPr>
              <w:t>Validity</w:t>
            </w:r>
            <w:r>
              <w:rPr>
                <w:spacing w:val="-10"/>
              </w:rPr>
              <w:t xml:space="preserve"> </w:t>
            </w:r>
            <w:r>
              <w:rPr>
                <w:spacing w:val="-2"/>
              </w:rPr>
              <w:t>Period</w:t>
            </w:r>
            <w:r>
              <w:rPr>
                <w:spacing w:val="-10"/>
              </w:rPr>
              <w:t xml:space="preserve"> </w:t>
            </w:r>
            <w:r>
              <w:rPr>
                <w:spacing w:val="-2"/>
              </w:rPr>
              <w:t>of Tender</w:t>
            </w:r>
          </w:p>
        </w:tc>
        <w:tc>
          <w:tcPr>
            <w:tcW w:w="871" w:type="dxa"/>
          </w:tcPr>
          <w:p w14:paraId="3F4E57BB" w14:textId="77777777" w:rsidR="008C081A" w:rsidRDefault="00DE5A60">
            <w:pPr>
              <w:pStyle w:val="TableParagraph"/>
              <w:spacing w:before="2"/>
            </w:pPr>
            <w:r>
              <w:rPr>
                <w:spacing w:val="-4"/>
              </w:rPr>
              <w:t>28.1</w:t>
            </w:r>
          </w:p>
        </w:tc>
        <w:tc>
          <w:tcPr>
            <w:tcW w:w="6109" w:type="dxa"/>
          </w:tcPr>
          <w:p w14:paraId="3B886A97" w14:textId="77777777" w:rsidR="008C081A" w:rsidRDefault="00DE5A60">
            <w:pPr>
              <w:pStyle w:val="TableParagraph"/>
              <w:spacing w:line="259" w:lineRule="auto"/>
              <w:ind w:right="443"/>
              <w:jc w:val="both"/>
            </w:pPr>
            <w:r>
              <w:t>Tenders</w:t>
            </w:r>
            <w:r>
              <w:rPr>
                <w:spacing w:val="-7"/>
              </w:rPr>
              <w:t xml:space="preserve"> </w:t>
            </w:r>
            <w:r>
              <w:t>shall</w:t>
            </w:r>
            <w:r>
              <w:rPr>
                <w:spacing w:val="-5"/>
              </w:rPr>
              <w:t xml:space="preserve"> </w:t>
            </w:r>
            <w:r>
              <w:t>remain</w:t>
            </w:r>
            <w:r>
              <w:rPr>
                <w:spacing w:val="-6"/>
              </w:rPr>
              <w:t xml:space="preserve"> </w:t>
            </w:r>
            <w:r>
              <w:t>valid</w:t>
            </w:r>
            <w:r>
              <w:rPr>
                <w:spacing w:val="-6"/>
              </w:rPr>
              <w:t xml:space="preserve"> </w:t>
            </w:r>
            <w:r>
              <w:t>for</w:t>
            </w:r>
            <w:r>
              <w:rPr>
                <w:spacing w:val="-5"/>
              </w:rPr>
              <w:t xml:space="preserve"> </w:t>
            </w:r>
            <w:r>
              <w:t>the</w:t>
            </w:r>
            <w:r>
              <w:rPr>
                <w:spacing w:val="-5"/>
              </w:rPr>
              <w:t xml:space="preserve"> </w:t>
            </w:r>
            <w:r>
              <w:t>period</w:t>
            </w:r>
            <w:r>
              <w:rPr>
                <w:spacing w:val="-8"/>
              </w:rPr>
              <w:t xml:space="preserve"> </w:t>
            </w:r>
            <w:r>
              <w:t>as</w:t>
            </w:r>
            <w:r>
              <w:rPr>
                <w:spacing w:val="-7"/>
              </w:rPr>
              <w:t xml:space="preserve"> </w:t>
            </w:r>
            <w:r>
              <w:t>specified</w:t>
            </w:r>
            <w:r>
              <w:rPr>
                <w:spacing w:val="-5"/>
              </w:rPr>
              <w:t xml:space="preserve"> </w:t>
            </w:r>
            <w:r>
              <w:t>in</w:t>
            </w:r>
            <w:r>
              <w:rPr>
                <w:spacing w:val="-6"/>
              </w:rPr>
              <w:t xml:space="preserve"> </w:t>
            </w:r>
            <w:r>
              <w:t>the TDS</w:t>
            </w:r>
            <w:r>
              <w:rPr>
                <w:spacing w:val="-10"/>
              </w:rPr>
              <w:t xml:space="preserve"> </w:t>
            </w:r>
            <w:r>
              <w:t>after</w:t>
            </w:r>
            <w:r>
              <w:rPr>
                <w:spacing w:val="-9"/>
              </w:rPr>
              <w:t xml:space="preserve"> </w:t>
            </w:r>
            <w:r>
              <w:t>the</w:t>
            </w:r>
            <w:r>
              <w:rPr>
                <w:spacing w:val="-9"/>
              </w:rPr>
              <w:t xml:space="preserve"> </w:t>
            </w:r>
            <w:r>
              <w:t>date</w:t>
            </w:r>
            <w:r>
              <w:rPr>
                <w:spacing w:val="-9"/>
              </w:rPr>
              <w:t xml:space="preserve"> </w:t>
            </w:r>
            <w:r>
              <w:t>of</w:t>
            </w:r>
            <w:r>
              <w:rPr>
                <w:spacing w:val="-11"/>
              </w:rPr>
              <w:t xml:space="preserve"> </w:t>
            </w:r>
            <w:r>
              <w:t>Tender</w:t>
            </w:r>
            <w:r>
              <w:rPr>
                <w:spacing w:val="-9"/>
              </w:rPr>
              <w:t xml:space="preserve"> </w:t>
            </w:r>
            <w:r>
              <w:t>submission</w:t>
            </w:r>
            <w:r>
              <w:rPr>
                <w:spacing w:val="-10"/>
              </w:rPr>
              <w:t xml:space="preserve"> </w:t>
            </w:r>
            <w:r>
              <w:t>deadline.</w:t>
            </w:r>
            <w:r>
              <w:rPr>
                <w:spacing w:val="-9"/>
              </w:rPr>
              <w:t xml:space="preserve"> </w:t>
            </w:r>
            <w:r>
              <w:t>A</w:t>
            </w:r>
            <w:r>
              <w:rPr>
                <w:spacing w:val="-10"/>
              </w:rPr>
              <w:t xml:space="preserve"> </w:t>
            </w:r>
            <w:r>
              <w:t>Tender valid for a period shorter than that specified will be</w:t>
            </w:r>
          </w:p>
          <w:p w14:paraId="7B6DEB88" w14:textId="77777777" w:rsidR="008C081A" w:rsidRDefault="00DE5A60">
            <w:pPr>
              <w:pStyle w:val="TableParagraph"/>
              <w:spacing w:line="257" w:lineRule="exact"/>
              <w:jc w:val="both"/>
            </w:pPr>
            <w:r>
              <w:t>considered,</w:t>
            </w:r>
            <w:r>
              <w:rPr>
                <w:spacing w:val="-8"/>
              </w:rPr>
              <w:t xml:space="preserve"> </w:t>
            </w:r>
            <w:r>
              <w:t>non-</w:t>
            </w:r>
            <w:r>
              <w:rPr>
                <w:spacing w:val="-7"/>
              </w:rPr>
              <w:t xml:space="preserve"> </w:t>
            </w:r>
            <w:r>
              <w:rPr>
                <w:spacing w:val="-2"/>
              </w:rPr>
              <w:t>responsive.</w:t>
            </w:r>
          </w:p>
        </w:tc>
      </w:tr>
    </w:tbl>
    <w:p w14:paraId="5090A5BE" w14:textId="77777777" w:rsidR="008C081A" w:rsidRDefault="008C081A">
      <w:pPr>
        <w:pStyle w:val="TableParagraph"/>
        <w:spacing w:line="257" w:lineRule="exact"/>
        <w:jc w:val="both"/>
        <w:sectPr w:rsidR="008C081A">
          <w:pgSz w:w="11910" w:h="16840"/>
          <w:pgMar w:top="1400" w:right="720" w:bottom="1820" w:left="1080" w:header="0" w:footer="1623" w:gutter="0"/>
          <w:cols w:space="720"/>
        </w:sectPr>
      </w:pPr>
    </w:p>
    <w:p w14:paraId="58335C83"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32BB2D63" w14:textId="77777777">
        <w:trPr>
          <w:trHeight w:val="1670"/>
        </w:trPr>
        <w:tc>
          <w:tcPr>
            <w:tcW w:w="2372" w:type="dxa"/>
            <w:vMerge w:val="restart"/>
          </w:tcPr>
          <w:p w14:paraId="4570FC69" w14:textId="77777777" w:rsidR="008C081A" w:rsidRDefault="00DE5A60">
            <w:pPr>
              <w:pStyle w:val="TableParagraph"/>
              <w:spacing w:before="79" w:line="259" w:lineRule="auto"/>
              <w:ind w:right="214"/>
            </w:pPr>
            <w:bookmarkStart w:id="33" w:name="_bookmark33"/>
            <w:bookmarkEnd w:id="33"/>
            <w:r>
              <w:t xml:space="preserve">29. Extension of </w:t>
            </w:r>
            <w:r>
              <w:rPr>
                <w:spacing w:val="-4"/>
              </w:rPr>
              <w:t>Tender</w:t>
            </w:r>
            <w:r>
              <w:rPr>
                <w:spacing w:val="-9"/>
              </w:rPr>
              <w:t xml:space="preserve"> </w:t>
            </w:r>
            <w:r>
              <w:rPr>
                <w:spacing w:val="-4"/>
              </w:rPr>
              <w:t>Validity</w:t>
            </w:r>
            <w:r>
              <w:rPr>
                <w:spacing w:val="-8"/>
              </w:rPr>
              <w:t xml:space="preserve"> </w:t>
            </w:r>
            <w:r>
              <w:rPr>
                <w:spacing w:val="-4"/>
              </w:rPr>
              <w:t xml:space="preserve">and </w:t>
            </w:r>
            <w:r>
              <w:t>Tender Security</w:t>
            </w:r>
          </w:p>
        </w:tc>
        <w:tc>
          <w:tcPr>
            <w:tcW w:w="871" w:type="dxa"/>
          </w:tcPr>
          <w:p w14:paraId="1A90146D" w14:textId="77777777" w:rsidR="008C081A" w:rsidRDefault="00DE5A60">
            <w:pPr>
              <w:pStyle w:val="TableParagraph"/>
              <w:spacing w:before="2"/>
            </w:pPr>
            <w:r>
              <w:rPr>
                <w:spacing w:val="-4"/>
              </w:rPr>
              <w:t>29.1</w:t>
            </w:r>
          </w:p>
        </w:tc>
        <w:tc>
          <w:tcPr>
            <w:tcW w:w="6109" w:type="dxa"/>
          </w:tcPr>
          <w:p w14:paraId="246C49A1" w14:textId="77777777" w:rsidR="008C081A" w:rsidRDefault="00DE5A60">
            <w:pPr>
              <w:pStyle w:val="TableParagraph"/>
              <w:jc w:val="both"/>
            </w:pPr>
            <w:r>
              <w:t>In</w:t>
            </w:r>
            <w:r>
              <w:rPr>
                <w:spacing w:val="-9"/>
              </w:rPr>
              <w:t xml:space="preserve"> </w:t>
            </w:r>
            <w:r>
              <w:t>exceptional</w:t>
            </w:r>
            <w:r>
              <w:rPr>
                <w:spacing w:val="-7"/>
              </w:rPr>
              <w:t xml:space="preserve"> </w:t>
            </w:r>
            <w:r>
              <w:t>circumstances,</w:t>
            </w:r>
            <w:r>
              <w:rPr>
                <w:spacing w:val="-7"/>
              </w:rPr>
              <w:t xml:space="preserve"> </w:t>
            </w:r>
            <w:r>
              <w:t>prior</w:t>
            </w:r>
            <w:r>
              <w:rPr>
                <w:spacing w:val="-8"/>
              </w:rPr>
              <w:t xml:space="preserve"> </w:t>
            </w:r>
            <w:r>
              <w:t>to</w:t>
            </w:r>
            <w:r>
              <w:rPr>
                <w:spacing w:val="-7"/>
              </w:rPr>
              <w:t xml:space="preserve"> </w:t>
            </w:r>
            <w:r>
              <w:t>the</w:t>
            </w:r>
            <w:r>
              <w:rPr>
                <w:spacing w:val="-7"/>
              </w:rPr>
              <w:t xml:space="preserve"> </w:t>
            </w:r>
            <w:r>
              <w:t>expiration</w:t>
            </w:r>
            <w:r>
              <w:rPr>
                <w:spacing w:val="-8"/>
              </w:rPr>
              <w:t xml:space="preserve"> </w:t>
            </w:r>
            <w:r>
              <w:t>of</w:t>
            </w:r>
            <w:r>
              <w:rPr>
                <w:spacing w:val="-7"/>
              </w:rPr>
              <w:t xml:space="preserve"> </w:t>
            </w:r>
            <w:r>
              <w:rPr>
                <w:spacing w:val="-5"/>
              </w:rPr>
              <w:t>the</w:t>
            </w:r>
          </w:p>
          <w:p w14:paraId="69516985" w14:textId="77777777" w:rsidR="008C081A" w:rsidRDefault="00DE5A60">
            <w:pPr>
              <w:pStyle w:val="TableParagraph"/>
              <w:spacing w:before="20" w:line="259" w:lineRule="auto"/>
              <w:ind w:right="208"/>
              <w:jc w:val="both"/>
            </w:pPr>
            <w:r>
              <w:t>Tender</w:t>
            </w:r>
            <w:r>
              <w:rPr>
                <w:spacing w:val="-10"/>
              </w:rPr>
              <w:t xml:space="preserve"> </w:t>
            </w:r>
            <w:r>
              <w:t>Validity</w:t>
            </w:r>
            <w:r>
              <w:rPr>
                <w:spacing w:val="-8"/>
              </w:rPr>
              <w:t xml:space="preserve"> </w:t>
            </w:r>
            <w:r>
              <w:t>period,</w:t>
            </w:r>
            <w:r>
              <w:rPr>
                <w:spacing w:val="-7"/>
              </w:rPr>
              <w:t xml:space="preserve"> </w:t>
            </w:r>
            <w:r>
              <w:t>the</w:t>
            </w:r>
            <w:r>
              <w:rPr>
                <w:spacing w:val="-7"/>
              </w:rPr>
              <w:t xml:space="preserve"> </w:t>
            </w:r>
            <w:r>
              <w:t>Procuring</w:t>
            </w:r>
            <w:r>
              <w:rPr>
                <w:spacing w:val="-8"/>
              </w:rPr>
              <w:t xml:space="preserve"> </w:t>
            </w:r>
            <w:r>
              <w:t>Entity</w:t>
            </w:r>
            <w:r>
              <w:rPr>
                <w:spacing w:val="-11"/>
              </w:rPr>
              <w:t xml:space="preserve"> </w:t>
            </w:r>
            <w:r>
              <w:t>may</w:t>
            </w:r>
            <w:r>
              <w:rPr>
                <w:spacing w:val="-8"/>
              </w:rPr>
              <w:t xml:space="preserve"> </w:t>
            </w:r>
            <w:r>
              <w:t>solicit</w:t>
            </w:r>
            <w:r>
              <w:rPr>
                <w:spacing w:val="-8"/>
              </w:rPr>
              <w:t xml:space="preserve"> </w:t>
            </w:r>
            <w:r>
              <w:t>all</w:t>
            </w:r>
            <w:r>
              <w:rPr>
                <w:spacing w:val="-7"/>
              </w:rPr>
              <w:t xml:space="preserve"> </w:t>
            </w:r>
            <w:r>
              <w:t>the Tenderers’</w:t>
            </w:r>
            <w:r>
              <w:rPr>
                <w:spacing w:val="-3"/>
              </w:rPr>
              <w:t xml:space="preserve"> </w:t>
            </w:r>
            <w:r>
              <w:t>consent</w:t>
            </w:r>
            <w:r>
              <w:rPr>
                <w:spacing w:val="-2"/>
              </w:rPr>
              <w:t xml:space="preserve"> </w:t>
            </w:r>
            <w:r>
              <w:t>to</w:t>
            </w:r>
            <w:r>
              <w:rPr>
                <w:spacing w:val="-1"/>
              </w:rPr>
              <w:t xml:space="preserve"> </w:t>
            </w:r>
            <w:r>
              <w:t>an</w:t>
            </w:r>
            <w:r>
              <w:rPr>
                <w:spacing w:val="-2"/>
              </w:rPr>
              <w:t xml:space="preserve"> </w:t>
            </w:r>
            <w:r>
              <w:t>extension</w:t>
            </w:r>
            <w:r>
              <w:rPr>
                <w:spacing w:val="-2"/>
              </w:rPr>
              <w:t xml:space="preserve"> </w:t>
            </w:r>
            <w:r>
              <w:t>of</w:t>
            </w:r>
            <w:r>
              <w:rPr>
                <w:spacing w:val="-1"/>
              </w:rPr>
              <w:t xml:space="preserve"> </w:t>
            </w:r>
            <w:r>
              <w:t>the</w:t>
            </w:r>
            <w:r>
              <w:rPr>
                <w:spacing w:val="-1"/>
              </w:rPr>
              <w:t xml:space="preserve"> </w:t>
            </w:r>
            <w:r>
              <w:t>period</w:t>
            </w:r>
            <w:r>
              <w:rPr>
                <w:spacing w:val="-1"/>
              </w:rPr>
              <w:t xml:space="preserve"> </w:t>
            </w:r>
            <w:r>
              <w:t>of</w:t>
            </w:r>
            <w:r>
              <w:rPr>
                <w:spacing w:val="-1"/>
              </w:rPr>
              <w:t xml:space="preserve"> </w:t>
            </w:r>
            <w:r>
              <w:t>validity</w:t>
            </w:r>
            <w:r>
              <w:rPr>
                <w:spacing w:val="-2"/>
              </w:rPr>
              <w:t xml:space="preserve"> </w:t>
            </w:r>
            <w:r>
              <w:t>of their Tenders, subject to a maximum of two times; provided</w:t>
            </w:r>
          </w:p>
          <w:p w14:paraId="734A10D2" w14:textId="77777777" w:rsidR="008C081A" w:rsidRDefault="00DE5A60">
            <w:pPr>
              <w:pStyle w:val="TableParagraph"/>
              <w:spacing w:line="257" w:lineRule="exact"/>
              <w:jc w:val="both"/>
            </w:pPr>
            <w:r>
              <w:t>that</w:t>
            </w:r>
            <w:r>
              <w:rPr>
                <w:spacing w:val="-9"/>
              </w:rPr>
              <w:t xml:space="preserve"> </w:t>
            </w:r>
            <w:r>
              <w:t>those</w:t>
            </w:r>
            <w:r>
              <w:rPr>
                <w:spacing w:val="-10"/>
              </w:rPr>
              <w:t xml:space="preserve"> </w:t>
            </w:r>
            <w:r>
              <w:t>Tenderers</w:t>
            </w:r>
            <w:r>
              <w:rPr>
                <w:spacing w:val="-8"/>
              </w:rPr>
              <w:t xml:space="preserve"> </w:t>
            </w:r>
            <w:r>
              <w:t>have</w:t>
            </w:r>
            <w:r>
              <w:rPr>
                <w:spacing w:val="-10"/>
              </w:rPr>
              <w:t xml:space="preserve"> </w:t>
            </w:r>
            <w:r>
              <w:t>passed</w:t>
            </w:r>
            <w:r>
              <w:rPr>
                <w:spacing w:val="-8"/>
              </w:rPr>
              <w:t xml:space="preserve"> </w:t>
            </w:r>
            <w:r>
              <w:t>the</w:t>
            </w:r>
            <w:r>
              <w:rPr>
                <w:spacing w:val="-9"/>
              </w:rPr>
              <w:t xml:space="preserve"> </w:t>
            </w:r>
            <w:r>
              <w:t>preliminary</w:t>
            </w:r>
            <w:r>
              <w:rPr>
                <w:spacing w:val="-8"/>
              </w:rPr>
              <w:t xml:space="preserve"> </w:t>
            </w:r>
            <w:r>
              <w:rPr>
                <w:spacing w:val="-2"/>
              </w:rPr>
              <w:t>examination</w:t>
            </w:r>
          </w:p>
          <w:p w14:paraId="7B742BA4" w14:textId="77777777" w:rsidR="008C081A" w:rsidRDefault="00DE5A60">
            <w:pPr>
              <w:pStyle w:val="TableParagraph"/>
              <w:spacing w:before="21"/>
              <w:jc w:val="both"/>
            </w:pPr>
            <w:r>
              <w:t>as</w:t>
            </w:r>
            <w:r>
              <w:rPr>
                <w:spacing w:val="-4"/>
              </w:rPr>
              <w:t xml:space="preserve"> </w:t>
            </w:r>
            <w:r>
              <w:t>stated</w:t>
            </w:r>
            <w:r>
              <w:rPr>
                <w:spacing w:val="-4"/>
              </w:rPr>
              <w:t xml:space="preserve"> </w:t>
            </w:r>
            <w:r>
              <w:t>under</w:t>
            </w:r>
            <w:r>
              <w:rPr>
                <w:spacing w:val="-5"/>
              </w:rPr>
              <w:t xml:space="preserve"> </w:t>
            </w:r>
            <w:r>
              <w:t>ITT</w:t>
            </w:r>
            <w:r>
              <w:rPr>
                <w:spacing w:val="-3"/>
              </w:rPr>
              <w:t xml:space="preserve"> </w:t>
            </w:r>
            <w:r>
              <w:t>Sub</w:t>
            </w:r>
            <w:r>
              <w:rPr>
                <w:spacing w:val="-5"/>
              </w:rPr>
              <w:t xml:space="preserve"> </w:t>
            </w:r>
            <w:r>
              <w:t>Clauses</w:t>
            </w:r>
            <w:r>
              <w:rPr>
                <w:spacing w:val="-3"/>
              </w:rPr>
              <w:t xml:space="preserve"> </w:t>
            </w:r>
            <w:r>
              <w:rPr>
                <w:spacing w:val="-2"/>
              </w:rPr>
              <w:t>42.2.</w:t>
            </w:r>
          </w:p>
        </w:tc>
      </w:tr>
      <w:tr w:rsidR="008C081A" w14:paraId="43C2DE44" w14:textId="77777777">
        <w:trPr>
          <w:trHeight w:val="556"/>
        </w:trPr>
        <w:tc>
          <w:tcPr>
            <w:tcW w:w="2372" w:type="dxa"/>
            <w:vMerge/>
            <w:tcBorders>
              <w:top w:val="nil"/>
            </w:tcBorders>
          </w:tcPr>
          <w:p w14:paraId="51C8FDB7" w14:textId="77777777" w:rsidR="008C081A" w:rsidRDefault="008C081A">
            <w:pPr>
              <w:rPr>
                <w:sz w:val="2"/>
                <w:szCs w:val="2"/>
              </w:rPr>
            </w:pPr>
          </w:p>
        </w:tc>
        <w:tc>
          <w:tcPr>
            <w:tcW w:w="871" w:type="dxa"/>
          </w:tcPr>
          <w:p w14:paraId="26BA2BA6" w14:textId="77777777" w:rsidR="008C081A" w:rsidRDefault="00DE5A60">
            <w:pPr>
              <w:pStyle w:val="TableParagraph"/>
              <w:spacing w:before="2"/>
            </w:pPr>
            <w:r>
              <w:rPr>
                <w:spacing w:val="-4"/>
              </w:rPr>
              <w:t>29.2</w:t>
            </w:r>
          </w:p>
        </w:tc>
        <w:tc>
          <w:tcPr>
            <w:tcW w:w="6109" w:type="dxa"/>
          </w:tcPr>
          <w:p w14:paraId="4F2954CC" w14:textId="77777777" w:rsidR="008C081A" w:rsidRDefault="00DE5A60">
            <w:pPr>
              <w:pStyle w:val="TableParagraph"/>
              <w:spacing w:line="257" w:lineRule="exact"/>
            </w:pPr>
            <w:r>
              <w:t>The</w:t>
            </w:r>
            <w:r>
              <w:rPr>
                <w:spacing w:val="-12"/>
              </w:rPr>
              <w:t xml:space="preserve"> </w:t>
            </w:r>
            <w:r>
              <w:t>request</w:t>
            </w:r>
            <w:r>
              <w:rPr>
                <w:spacing w:val="-9"/>
              </w:rPr>
              <w:t xml:space="preserve"> </w:t>
            </w:r>
            <w:r>
              <w:t>for</w:t>
            </w:r>
            <w:r>
              <w:rPr>
                <w:spacing w:val="-7"/>
              </w:rPr>
              <w:t xml:space="preserve"> </w:t>
            </w:r>
            <w:r>
              <w:t>extension</w:t>
            </w:r>
            <w:r>
              <w:rPr>
                <w:spacing w:val="-8"/>
              </w:rPr>
              <w:t xml:space="preserve"> </w:t>
            </w:r>
            <w:r>
              <w:t>of</w:t>
            </w:r>
            <w:r>
              <w:rPr>
                <w:spacing w:val="-7"/>
              </w:rPr>
              <w:t xml:space="preserve"> </w:t>
            </w:r>
            <w:r>
              <w:t>Tender</w:t>
            </w:r>
            <w:r>
              <w:rPr>
                <w:spacing w:val="-10"/>
              </w:rPr>
              <w:t xml:space="preserve"> </w:t>
            </w:r>
            <w:r>
              <w:t>Validity</w:t>
            </w:r>
            <w:r>
              <w:rPr>
                <w:spacing w:val="-8"/>
              </w:rPr>
              <w:t xml:space="preserve"> </w:t>
            </w:r>
            <w:r>
              <w:t>period</w:t>
            </w:r>
            <w:r>
              <w:rPr>
                <w:spacing w:val="-9"/>
              </w:rPr>
              <w:t xml:space="preserve"> </w:t>
            </w:r>
            <w:r>
              <w:t>shall</w:t>
            </w:r>
            <w:r>
              <w:rPr>
                <w:spacing w:val="-9"/>
              </w:rPr>
              <w:t xml:space="preserve"> </w:t>
            </w:r>
            <w:r>
              <w:rPr>
                <w:spacing w:val="-2"/>
              </w:rPr>
              <w:t>state</w:t>
            </w:r>
          </w:p>
          <w:p w14:paraId="7FA6F99C" w14:textId="77777777" w:rsidR="008C081A" w:rsidRDefault="00DE5A60">
            <w:pPr>
              <w:pStyle w:val="TableParagraph"/>
              <w:spacing w:before="20"/>
            </w:pPr>
            <w:r>
              <w:t>the</w:t>
            </w:r>
            <w:r>
              <w:rPr>
                <w:spacing w:val="-3"/>
              </w:rPr>
              <w:t xml:space="preserve"> </w:t>
            </w:r>
            <w:r>
              <w:t>new</w:t>
            </w:r>
            <w:r>
              <w:rPr>
                <w:spacing w:val="-4"/>
              </w:rPr>
              <w:t xml:space="preserve"> </w:t>
            </w:r>
            <w:r>
              <w:t>date</w:t>
            </w:r>
            <w:r>
              <w:rPr>
                <w:spacing w:val="-3"/>
              </w:rPr>
              <w:t xml:space="preserve"> </w:t>
            </w:r>
            <w:r>
              <w:t>of</w:t>
            </w:r>
            <w:r>
              <w:rPr>
                <w:spacing w:val="-3"/>
              </w:rPr>
              <w:t xml:space="preserve"> </w:t>
            </w:r>
            <w:r>
              <w:t>the</w:t>
            </w:r>
            <w:r>
              <w:rPr>
                <w:spacing w:val="-2"/>
              </w:rPr>
              <w:t xml:space="preserve"> </w:t>
            </w:r>
            <w:r>
              <w:t>validity</w:t>
            </w:r>
            <w:r>
              <w:rPr>
                <w:spacing w:val="-4"/>
              </w:rPr>
              <w:t xml:space="preserve"> </w:t>
            </w:r>
            <w:r>
              <w:t>of</w:t>
            </w:r>
            <w:r>
              <w:rPr>
                <w:spacing w:val="-3"/>
              </w:rPr>
              <w:t xml:space="preserve"> </w:t>
            </w:r>
            <w:r>
              <w:t>the</w:t>
            </w:r>
            <w:r>
              <w:rPr>
                <w:spacing w:val="-5"/>
              </w:rPr>
              <w:t xml:space="preserve"> </w:t>
            </w:r>
            <w:r>
              <w:rPr>
                <w:spacing w:val="-2"/>
              </w:rPr>
              <w:t>Tender.</w:t>
            </w:r>
          </w:p>
        </w:tc>
      </w:tr>
      <w:tr w:rsidR="008C081A" w14:paraId="1F6A9246" w14:textId="77777777">
        <w:trPr>
          <w:trHeight w:val="2505"/>
        </w:trPr>
        <w:tc>
          <w:tcPr>
            <w:tcW w:w="2372" w:type="dxa"/>
            <w:vMerge/>
            <w:tcBorders>
              <w:top w:val="nil"/>
            </w:tcBorders>
          </w:tcPr>
          <w:p w14:paraId="25D5B5A4" w14:textId="77777777" w:rsidR="008C081A" w:rsidRDefault="008C081A">
            <w:pPr>
              <w:rPr>
                <w:sz w:val="2"/>
                <w:szCs w:val="2"/>
              </w:rPr>
            </w:pPr>
          </w:p>
        </w:tc>
        <w:tc>
          <w:tcPr>
            <w:tcW w:w="871" w:type="dxa"/>
          </w:tcPr>
          <w:p w14:paraId="12A60D60" w14:textId="77777777" w:rsidR="008C081A" w:rsidRDefault="00DE5A60">
            <w:pPr>
              <w:pStyle w:val="TableParagraph"/>
              <w:spacing w:before="2"/>
            </w:pPr>
            <w:r>
              <w:rPr>
                <w:spacing w:val="-4"/>
              </w:rPr>
              <w:t>29.3</w:t>
            </w:r>
          </w:p>
        </w:tc>
        <w:tc>
          <w:tcPr>
            <w:tcW w:w="6109" w:type="dxa"/>
          </w:tcPr>
          <w:p w14:paraId="075BE994" w14:textId="77777777" w:rsidR="008C081A" w:rsidRDefault="00DE5A60">
            <w:pPr>
              <w:pStyle w:val="TableParagraph"/>
              <w:spacing w:line="259" w:lineRule="auto"/>
              <w:ind w:right="97"/>
            </w:pPr>
            <w:r>
              <w:t xml:space="preserve">The request and the responses shall be made through e-GP </w:t>
            </w:r>
            <w:proofErr w:type="gramStart"/>
            <w:r>
              <w:t>System .</w:t>
            </w:r>
            <w:proofErr w:type="gramEnd"/>
            <w:r>
              <w:t xml:space="preserve"> Validity of the Tender Security provided under ITT Clause</w:t>
            </w:r>
            <w:r>
              <w:rPr>
                <w:spacing w:val="-6"/>
              </w:rPr>
              <w:t xml:space="preserve"> </w:t>
            </w:r>
            <w:r>
              <w:t>30</w:t>
            </w:r>
            <w:r>
              <w:rPr>
                <w:spacing w:val="-8"/>
              </w:rPr>
              <w:t xml:space="preserve"> </w:t>
            </w:r>
            <w:r>
              <w:t>shall</w:t>
            </w:r>
            <w:r>
              <w:rPr>
                <w:spacing w:val="-6"/>
              </w:rPr>
              <w:t xml:space="preserve"> </w:t>
            </w:r>
            <w:r>
              <w:t>also</w:t>
            </w:r>
            <w:r>
              <w:rPr>
                <w:spacing w:val="-6"/>
              </w:rPr>
              <w:t xml:space="preserve"> </w:t>
            </w:r>
            <w:r>
              <w:t>be</w:t>
            </w:r>
            <w:r>
              <w:rPr>
                <w:spacing w:val="-6"/>
              </w:rPr>
              <w:t xml:space="preserve"> </w:t>
            </w:r>
            <w:r>
              <w:t>suitably</w:t>
            </w:r>
            <w:r>
              <w:rPr>
                <w:spacing w:val="-7"/>
              </w:rPr>
              <w:t xml:space="preserve"> </w:t>
            </w:r>
            <w:r>
              <w:t>extended</w:t>
            </w:r>
            <w:r>
              <w:rPr>
                <w:spacing w:val="-6"/>
              </w:rPr>
              <w:t xml:space="preserve"> </w:t>
            </w:r>
            <w:r>
              <w:t>for</w:t>
            </w:r>
            <w:r>
              <w:rPr>
                <w:spacing w:val="-6"/>
              </w:rPr>
              <w:t xml:space="preserve"> </w:t>
            </w:r>
            <w:r>
              <w:t>twenty-eight</w:t>
            </w:r>
            <w:r>
              <w:rPr>
                <w:spacing w:val="-6"/>
              </w:rPr>
              <w:t xml:space="preserve"> </w:t>
            </w:r>
            <w:r>
              <w:t>(28) days</w:t>
            </w:r>
            <w:r>
              <w:rPr>
                <w:spacing w:val="-7"/>
              </w:rPr>
              <w:t xml:space="preserve"> </w:t>
            </w:r>
            <w:r>
              <w:t>beyond</w:t>
            </w:r>
            <w:r>
              <w:rPr>
                <w:spacing w:val="-8"/>
              </w:rPr>
              <w:t xml:space="preserve"> </w:t>
            </w:r>
            <w:r>
              <w:t>the</w:t>
            </w:r>
            <w:r>
              <w:rPr>
                <w:spacing w:val="-7"/>
              </w:rPr>
              <w:t xml:space="preserve"> </w:t>
            </w:r>
            <w:r>
              <w:t>new</w:t>
            </w:r>
            <w:r>
              <w:rPr>
                <w:spacing w:val="-8"/>
              </w:rPr>
              <w:t xml:space="preserve"> </w:t>
            </w:r>
            <w:r>
              <w:t>date</w:t>
            </w:r>
            <w:r>
              <w:rPr>
                <w:spacing w:val="-10"/>
              </w:rPr>
              <w:t xml:space="preserve"> </w:t>
            </w:r>
            <w:r>
              <w:t>for</w:t>
            </w:r>
            <w:r>
              <w:rPr>
                <w:spacing w:val="-7"/>
              </w:rPr>
              <w:t xml:space="preserve"> </w:t>
            </w:r>
            <w:r>
              <w:t>the</w:t>
            </w:r>
            <w:r>
              <w:rPr>
                <w:spacing w:val="-7"/>
              </w:rPr>
              <w:t xml:space="preserve"> </w:t>
            </w:r>
            <w:r>
              <w:t>expiry</w:t>
            </w:r>
            <w:r>
              <w:rPr>
                <w:spacing w:val="-8"/>
              </w:rPr>
              <w:t xml:space="preserve"> </w:t>
            </w:r>
            <w:r>
              <w:t>of</w:t>
            </w:r>
            <w:r>
              <w:rPr>
                <w:spacing w:val="-7"/>
              </w:rPr>
              <w:t xml:space="preserve"> </w:t>
            </w:r>
            <w:r>
              <w:t>the</w:t>
            </w:r>
            <w:r>
              <w:rPr>
                <w:spacing w:val="-10"/>
              </w:rPr>
              <w:t xml:space="preserve"> </w:t>
            </w:r>
            <w:r>
              <w:t>Tender</w:t>
            </w:r>
            <w:r>
              <w:rPr>
                <w:spacing w:val="-7"/>
              </w:rPr>
              <w:t xml:space="preserve"> </w:t>
            </w:r>
            <w:r>
              <w:t>Validity. If a Tenderer does not respond or refuses the request it shall not</w:t>
            </w:r>
            <w:r>
              <w:rPr>
                <w:spacing w:val="-8"/>
              </w:rPr>
              <w:t xml:space="preserve"> </w:t>
            </w:r>
            <w:r>
              <w:t>forfeit</w:t>
            </w:r>
            <w:r>
              <w:rPr>
                <w:spacing w:val="-8"/>
              </w:rPr>
              <w:t xml:space="preserve"> </w:t>
            </w:r>
            <w:r>
              <w:t>its</w:t>
            </w:r>
            <w:r>
              <w:rPr>
                <w:spacing w:val="-9"/>
              </w:rPr>
              <w:t xml:space="preserve"> </w:t>
            </w:r>
            <w:r>
              <w:t>Tender</w:t>
            </w:r>
            <w:r>
              <w:rPr>
                <w:spacing w:val="-10"/>
              </w:rPr>
              <w:t xml:space="preserve"> </w:t>
            </w:r>
            <w:r>
              <w:t>Security,</w:t>
            </w:r>
            <w:r>
              <w:rPr>
                <w:spacing w:val="-8"/>
              </w:rPr>
              <w:t xml:space="preserve"> </w:t>
            </w:r>
            <w:r>
              <w:t>but</w:t>
            </w:r>
            <w:r>
              <w:rPr>
                <w:spacing w:val="-8"/>
              </w:rPr>
              <w:t xml:space="preserve"> </w:t>
            </w:r>
            <w:r>
              <w:t>its</w:t>
            </w:r>
            <w:r>
              <w:rPr>
                <w:spacing w:val="-10"/>
              </w:rPr>
              <w:t xml:space="preserve"> </w:t>
            </w:r>
            <w:r>
              <w:t>Tender</w:t>
            </w:r>
            <w:r>
              <w:rPr>
                <w:spacing w:val="-8"/>
              </w:rPr>
              <w:t xml:space="preserve"> </w:t>
            </w:r>
            <w:r>
              <w:t>shall</w:t>
            </w:r>
            <w:r>
              <w:rPr>
                <w:spacing w:val="-8"/>
              </w:rPr>
              <w:t xml:space="preserve"> </w:t>
            </w:r>
            <w:r>
              <w:t>no</w:t>
            </w:r>
            <w:r>
              <w:rPr>
                <w:spacing w:val="-8"/>
              </w:rPr>
              <w:t xml:space="preserve"> </w:t>
            </w:r>
            <w:r>
              <w:t>longer</w:t>
            </w:r>
            <w:r>
              <w:rPr>
                <w:spacing w:val="-8"/>
              </w:rPr>
              <w:t xml:space="preserve"> </w:t>
            </w:r>
            <w:r>
              <w:t>be considered</w:t>
            </w:r>
            <w:r>
              <w:rPr>
                <w:spacing w:val="-11"/>
              </w:rPr>
              <w:t xml:space="preserve"> </w:t>
            </w:r>
            <w:r>
              <w:t>in</w:t>
            </w:r>
            <w:r>
              <w:rPr>
                <w:spacing w:val="-10"/>
              </w:rPr>
              <w:t xml:space="preserve"> </w:t>
            </w:r>
            <w:r>
              <w:t>the</w:t>
            </w:r>
            <w:r>
              <w:rPr>
                <w:spacing w:val="-9"/>
              </w:rPr>
              <w:t xml:space="preserve"> </w:t>
            </w:r>
            <w:r>
              <w:t>evaluation</w:t>
            </w:r>
            <w:r>
              <w:rPr>
                <w:spacing w:val="-10"/>
              </w:rPr>
              <w:t xml:space="preserve"> </w:t>
            </w:r>
            <w:r>
              <w:t>proceedings.</w:t>
            </w:r>
            <w:r>
              <w:rPr>
                <w:spacing w:val="-9"/>
              </w:rPr>
              <w:t xml:space="preserve"> </w:t>
            </w:r>
            <w:r>
              <w:t>A</w:t>
            </w:r>
            <w:r>
              <w:rPr>
                <w:spacing w:val="-12"/>
              </w:rPr>
              <w:t xml:space="preserve"> </w:t>
            </w:r>
            <w:r>
              <w:t>Tenderer</w:t>
            </w:r>
            <w:r>
              <w:rPr>
                <w:spacing w:val="-9"/>
              </w:rPr>
              <w:t xml:space="preserve"> </w:t>
            </w:r>
            <w:r>
              <w:t xml:space="preserve">agreeing to the request will </w:t>
            </w:r>
            <w:r>
              <w:t>not be required or permitted to modify its</w:t>
            </w:r>
          </w:p>
          <w:p w14:paraId="6C1C941A" w14:textId="77777777" w:rsidR="008C081A" w:rsidRDefault="00DE5A60">
            <w:pPr>
              <w:pStyle w:val="TableParagraph"/>
              <w:spacing w:line="257" w:lineRule="exact"/>
            </w:pPr>
            <w:r>
              <w:rPr>
                <w:spacing w:val="-2"/>
              </w:rPr>
              <w:t>Tender.</w:t>
            </w:r>
          </w:p>
        </w:tc>
      </w:tr>
      <w:tr w:rsidR="008C081A" w14:paraId="196E8C2D" w14:textId="77777777">
        <w:trPr>
          <w:trHeight w:val="1391"/>
        </w:trPr>
        <w:tc>
          <w:tcPr>
            <w:tcW w:w="2372" w:type="dxa"/>
          </w:tcPr>
          <w:p w14:paraId="567A3F66" w14:textId="77777777" w:rsidR="008C081A" w:rsidRDefault="00DE5A60">
            <w:pPr>
              <w:pStyle w:val="TableParagraph"/>
              <w:spacing w:before="81"/>
            </w:pPr>
            <w:bookmarkStart w:id="34" w:name="_bookmark34"/>
            <w:bookmarkEnd w:id="34"/>
            <w:r>
              <w:rPr>
                <w:spacing w:val="-4"/>
              </w:rPr>
              <w:t>30.</w:t>
            </w:r>
            <w:r>
              <w:rPr>
                <w:spacing w:val="-7"/>
              </w:rPr>
              <w:t xml:space="preserve"> </w:t>
            </w:r>
            <w:r>
              <w:rPr>
                <w:spacing w:val="-4"/>
              </w:rPr>
              <w:t>Tender Security</w:t>
            </w:r>
          </w:p>
        </w:tc>
        <w:tc>
          <w:tcPr>
            <w:tcW w:w="871" w:type="dxa"/>
          </w:tcPr>
          <w:p w14:paraId="2ADF2032" w14:textId="77777777" w:rsidR="008C081A" w:rsidRDefault="00DE5A60">
            <w:pPr>
              <w:pStyle w:val="TableParagraph"/>
              <w:spacing w:before="2"/>
            </w:pPr>
            <w:r>
              <w:rPr>
                <w:spacing w:val="-4"/>
              </w:rPr>
              <w:t>30.1</w:t>
            </w:r>
          </w:p>
        </w:tc>
        <w:tc>
          <w:tcPr>
            <w:tcW w:w="6109" w:type="dxa"/>
          </w:tcPr>
          <w:p w14:paraId="4CE2E678" w14:textId="77777777" w:rsidR="008C081A" w:rsidRDefault="00DE5A60">
            <w:pPr>
              <w:pStyle w:val="TableParagraph"/>
              <w:spacing w:line="259" w:lineRule="auto"/>
              <w:ind w:right="146"/>
            </w:pPr>
            <w:r>
              <w:t>e-Tender</w:t>
            </w:r>
            <w:r>
              <w:rPr>
                <w:spacing w:val="-10"/>
              </w:rPr>
              <w:t xml:space="preserve"> </w:t>
            </w:r>
            <w:r>
              <w:t>security</w:t>
            </w:r>
            <w:r>
              <w:rPr>
                <w:spacing w:val="-11"/>
              </w:rPr>
              <w:t xml:space="preserve"> </w:t>
            </w:r>
            <w:r>
              <w:t>will</w:t>
            </w:r>
            <w:r>
              <w:rPr>
                <w:spacing w:val="-10"/>
              </w:rPr>
              <w:t xml:space="preserve"> </w:t>
            </w:r>
            <w:r>
              <w:t>be</w:t>
            </w:r>
            <w:r>
              <w:rPr>
                <w:spacing w:val="-10"/>
              </w:rPr>
              <w:t xml:space="preserve"> </w:t>
            </w:r>
            <w:r>
              <w:t>prepared</w:t>
            </w:r>
            <w:r>
              <w:rPr>
                <w:spacing w:val="-10"/>
              </w:rPr>
              <w:t xml:space="preserve"> </w:t>
            </w:r>
            <w:r>
              <w:t>by</w:t>
            </w:r>
            <w:r>
              <w:rPr>
                <w:spacing w:val="-11"/>
              </w:rPr>
              <w:t xml:space="preserve"> </w:t>
            </w:r>
            <w:r>
              <w:t>the</w:t>
            </w:r>
            <w:r>
              <w:rPr>
                <w:spacing w:val="-10"/>
              </w:rPr>
              <w:t xml:space="preserve"> </w:t>
            </w:r>
            <w:r>
              <w:t>bank</w:t>
            </w:r>
            <w:r>
              <w:rPr>
                <w:spacing w:val="-12"/>
              </w:rPr>
              <w:t xml:space="preserve"> </w:t>
            </w:r>
            <w:r>
              <w:t>registered</w:t>
            </w:r>
            <w:r>
              <w:rPr>
                <w:spacing w:val="-11"/>
              </w:rPr>
              <w:t xml:space="preserve"> </w:t>
            </w:r>
            <w:r>
              <w:t xml:space="preserve">with e-GP system in </w:t>
            </w:r>
            <w:proofErr w:type="spellStart"/>
            <w:r>
              <w:t>favour</w:t>
            </w:r>
            <w:proofErr w:type="spellEnd"/>
            <w:r>
              <w:t xml:space="preserve"> of the Procuring Entity upon such</w:t>
            </w:r>
          </w:p>
          <w:p w14:paraId="37B06E4C" w14:textId="77777777" w:rsidR="008C081A" w:rsidRDefault="00DE5A60">
            <w:pPr>
              <w:pStyle w:val="TableParagraph"/>
              <w:spacing w:line="258" w:lineRule="exact"/>
            </w:pPr>
            <w:r>
              <w:rPr>
                <w:spacing w:val="-2"/>
              </w:rPr>
              <w:t>request</w:t>
            </w:r>
            <w:r>
              <w:rPr>
                <w:spacing w:val="-4"/>
              </w:rPr>
              <w:t xml:space="preserve"> </w:t>
            </w:r>
            <w:r>
              <w:rPr>
                <w:spacing w:val="-2"/>
              </w:rPr>
              <w:t>from</w:t>
            </w:r>
            <w:r>
              <w:rPr>
                <w:spacing w:val="-3"/>
              </w:rPr>
              <w:t xml:space="preserve"> </w:t>
            </w:r>
            <w:r>
              <w:rPr>
                <w:spacing w:val="-2"/>
              </w:rPr>
              <w:t>the</w:t>
            </w:r>
            <w:r>
              <w:rPr>
                <w:spacing w:val="-5"/>
              </w:rPr>
              <w:t xml:space="preserve"> </w:t>
            </w:r>
            <w:r>
              <w:rPr>
                <w:spacing w:val="-2"/>
              </w:rPr>
              <w:t>Tenderer.</w:t>
            </w:r>
            <w:r>
              <w:rPr>
                <w:spacing w:val="-3"/>
              </w:rPr>
              <w:t xml:space="preserve"> </w:t>
            </w:r>
            <w:r>
              <w:rPr>
                <w:spacing w:val="-2"/>
              </w:rPr>
              <w:t>e-Tender</w:t>
            </w:r>
            <w:r>
              <w:rPr>
                <w:spacing w:val="-3"/>
              </w:rPr>
              <w:t xml:space="preserve"> </w:t>
            </w:r>
            <w:r>
              <w:rPr>
                <w:spacing w:val="-2"/>
              </w:rPr>
              <w:t>security</w:t>
            </w:r>
            <w:r>
              <w:rPr>
                <w:spacing w:val="-4"/>
              </w:rPr>
              <w:t xml:space="preserve"> </w:t>
            </w:r>
            <w:r>
              <w:rPr>
                <w:spacing w:val="-2"/>
              </w:rPr>
              <w:t>amount,</w:t>
            </w:r>
            <w:r>
              <w:rPr>
                <w:spacing w:val="-3"/>
              </w:rPr>
              <w:t xml:space="preserve"> </w:t>
            </w:r>
            <w:r>
              <w:rPr>
                <w:spacing w:val="-7"/>
              </w:rPr>
              <w:t>as</w:t>
            </w:r>
          </w:p>
          <w:p w14:paraId="0684383F" w14:textId="77777777" w:rsidR="008C081A" w:rsidRDefault="00DE5A60">
            <w:pPr>
              <w:pStyle w:val="TableParagraph"/>
              <w:spacing w:line="280" w:lineRule="atLeast"/>
              <w:ind w:right="97"/>
            </w:pPr>
            <w:r>
              <w:t>specified</w:t>
            </w:r>
            <w:r>
              <w:rPr>
                <w:spacing w:val="-7"/>
              </w:rPr>
              <w:t xml:space="preserve"> </w:t>
            </w:r>
            <w:r>
              <w:t>in</w:t>
            </w:r>
            <w:r>
              <w:rPr>
                <w:spacing w:val="-5"/>
              </w:rPr>
              <w:t xml:space="preserve"> </w:t>
            </w:r>
            <w:r>
              <w:t>the</w:t>
            </w:r>
            <w:r>
              <w:rPr>
                <w:spacing w:val="-5"/>
              </w:rPr>
              <w:t xml:space="preserve"> </w:t>
            </w:r>
            <w:r>
              <w:t>TDS,</w:t>
            </w:r>
            <w:r>
              <w:rPr>
                <w:spacing w:val="-7"/>
              </w:rPr>
              <w:t xml:space="preserve"> </w:t>
            </w:r>
            <w:r>
              <w:t>shall</w:t>
            </w:r>
            <w:r>
              <w:rPr>
                <w:spacing w:val="-7"/>
              </w:rPr>
              <w:t xml:space="preserve"> </w:t>
            </w:r>
            <w:r>
              <w:t>be</w:t>
            </w:r>
            <w:r>
              <w:rPr>
                <w:spacing w:val="-4"/>
              </w:rPr>
              <w:t xml:space="preserve"> </w:t>
            </w:r>
            <w:r>
              <w:t>kept</w:t>
            </w:r>
            <w:r>
              <w:rPr>
                <w:spacing w:val="-5"/>
              </w:rPr>
              <w:t xml:space="preserve"> </w:t>
            </w:r>
            <w:r>
              <w:t>in</w:t>
            </w:r>
            <w:r>
              <w:rPr>
                <w:spacing w:val="-5"/>
              </w:rPr>
              <w:t xml:space="preserve"> </w:t>
            </w:r>
            <w:r>
              <w:t>custody</w:t>
            </w:r>
            <w:r>
              <w:rPr>
                <w:spacing w:val="-5"/>
              </w:rPr>
              <w:t xml:space="preserve"> </w:t>
            </w:r>
            <w:r>
              <w:t>of</w:t>
            </w:r>
            <w:r>
              <w:rPr>
                <w:spacing w:val="-4"/>
              </w:rPr>
              <w:t xml:space="preserve"> </w:t>
            </w:r>
            <w:r>
              <w:t>the</w:t>
            </w:r>
            <w:r>
              <w:rPr>
                <w:spacing w:val="-4"/>
              </w:rPr>
              <w:t xml:space="preserve"> </w:t>
            </w:r>
            <w:r>
              <w:t>bank</w:t>
            </w:r>
            <w:r>
              <w:rPr>
                <w:spacing w:val="-6"/>
              </w:rPr>
              <w:t xml:space="preserve"> </w:t>
            </w:r>
            <w:r>
              <w:t>and transaction information will be updated in the e-GP</w:t>
            </w:r>
            <w:r>
              <w:rPr>
                <w:spacing w:val="-1"/>
              </w:rPr>
              <w:t xml:space="preserve"> </w:t>
            </w:r>
            <w:r>
              <w:t>system.</w:t>
            </w:r>
          </w:p>
        </w:tc>
      </w:tr>
      <w:tr w:rsidR="008C081A" w14:paraId="4C90B005" w14:textId="77777777">
        <w:trPr>
          <w:trHeight w:val="4260"/>
        </w:trPr>
        <w:tc>
          <w:tcPr>
            <w:tcW w:w="2372" w:type="dxa"/>
          </w:tcPr>
          <w:p w14:paraId="4104522B" w14:textId="77777777" w:rsidR="008C081A" w:rsidRDefault="00DE5A60">
            <w:pPr>
              <w:pStyle w:val="TableParagraph"/>
              <w:spacing w:before="78" w:line="261" w:lineRule="auto"/>
            </w:pPr>
            <w:bookmarkStart w:id="35" w:name="_bookmark35"/>
            <w:bookmarkEnd w:id="35"/>
            <w:r>
              <w:rPr>
                <w:spacing w:val="-4"/>
              </w:rPr>
              <w:t>31.</w:t>
            </w:r>
            <w:r>
              <w:rPr>
                <w:spacing w:val="-9"/>
              </w:rPr>
              <w:t xml:space="preserve"> </w:t>
            </w:r>
            <w:r>
              <w:rPr>
                <w:spacing w:val="-4"/>
              </w:rPr>
              <w:t>Form</w:t>
            </w:r>
            <w:r>
              <w:rPr>
                <w:spacing w:val="-8"/>
              </w:rPr>
              <w:t xml:space="preserve"> </w:t>
            </w:r>
            <w:r>
              <w:rPr>
                <w:spacing w:val="-4"/>
              </w:rPr>
              <w:t>of</w:t>
            </w:r>
            <w:r>
              <w:rPr>
                <w:spacing w:val="-8"/>
              </w:rPr>
              <w:t xml:space="preserve"> </w:t>
            </w:r>
            <w:r>
              <w:rPr>
                <w:spacing w:val="-4"/>
              </w:rPr>
              <w:t xml:space="preserve">Tender </w:t>
            </w:r>
            <w:r>
              <w:rPr>
                <w:spacing w:val="-2"/>
              </w:rPr>
              <w:t>Security</w:t>
            </w:r>
          </w:p>
        </w:tc>
        <w:tc>
          <w:tcPr>
            <w:tcW w:w="871" w:type="dxa"/>
          </w:tcPr>
          <w:p w14:paraId="5DD121D2" w14:textId="77777777" w:rsidR="008C081A" w:rsidRDefault="00DE5A60">
            <w:pPr>
              <w:pStyle w:val="TableParagraph"/>
              <w:spacing w:before="2"/>
            </w:pPr>
            <w:r>
              <w:rPr>
                <w:spacing w:val="-4"/>
              </w:rPr>
              <w:t>31.1</w:t>
            </w:r>
          </w:p>
        </w:tc>
        <w:tc>
          <w:tcPr>
            <w:tcW w:w="6109" w:type="dxa"/>
          </w:tcPr>
          <w:p w14:paraId="3B0B6C33" w14:textId="77777777" w:rsidR="008C081A" w:rsidRDefault="00DE5A60">
            <w:pPr>
              <w:pStyle w:val="TableParagraph"/>
              <w:spacing w:before="47"/>
              <w:jc w:val="both"/>
            </w:pPr>
            <w:r>
              <w:t>The</w:t>
            </w:r>
            <w:r>
              <w:rPr>
                <w:spacing w:val="-13"/>
              </w:rPr>
              <w:t xml:space="preserve"> </w:t>
            </w:r>
            <w:r>
              <w:t>Tender</w:t>
            </w:r>
            <w:r>
              <w:rPr>
                <w:spacing w:val="-8"/>
              </w:rPr>
              <w:t xml:space="preserve"> </w:t>
            </w:r>
            <w:r>
              <w:t>Security</w:t>
            </w:r>
            <w:r>
              <w:rPr>
                <w:spacing w:val="-9"/>
              </w:rPr>
              <w:t xml:space="preserve"> </w:t>
            </w:r>
            <w:r>
              <w:rPr>
                <w:spacing w:val="-2"/>
              </w:rPr>
              <w:t>shall:</w:t>
            </w:r>
          </w:p>
          <w:p w14:paraId="4042C47B" w14:textId="77777777" w:rsidR="008C081A" w:rsidRDefault="00DE5A60">
            <w:pPr>
              <w:pStyle w:val="TableParagraph"/>
              <w:numPr>
                <w:ilvl w:val="0"/>
                <w:numId w:val="38"/>
              </w:numPr>
              <w:tabs>
                <w:tab w:val="left" w:pos="825"/>
              </w:tabs>
              <w:spacing w:before="69"/>
              <w:ind w:left="825" w:hanging="358"/>
              <w:jc w:val="both"/>
            </w:pPr>
            <w:r>
              <w:rPr>
                <w:spacing w:val="-6"/>
              </w:rPr>
              <w:t>at</w:t>
            </w:r>
            <w:r>
              <w:rPr>
                <w:spacing w:val="-8"/>
              </w:rPr>
              <w:t xml:space="preserve"> </w:t>
            </w:r>
            <w:r>
              <w:rPr>
                <w:spacing w:val="-6"/>
              </w:rPr>
              <w:t>the</w:t>
            </w:r>
            <w:r>
              <w:rPr>
                <w:spacing w:val="-2"/>
              </w:rPr>
              <w:t xml:space="preserve"> </w:t>
            </w:r>
            <w:r>
              <w:rPr>
                <w:spacing w:val="-6"/>
              </w:rPr>
              <w:t>Tenderer’s</w:t>
            </w:r>
            <w:r>
              <w:rPr>
                <w:spacing w:val="-3"/>
              </w:rPr>
              <w:t xml:space="preserve"> </w:t>
            </w:r>
            <w:r>
              <w:rPr>
                <w:spacing w:val="-6"/>
              </w:rPr>
              <w:t>option,</w:t>
            </w:r>
            <w:r>
              <w:rPr>
                <w:spacing w:val="-2"/>
              </w:rPr>
              <w:t xml:space="preserve"> </w:t>
            </w:r>
            <w:r>
              <w:rPr>
                <w:spacing w:val="-6"/>
              </w:rPr>
              <w:t>be</w:t>
            </w:r>
            <w:r>
              <w:rPr>
                <w:spacing w:val="-1"/>
              </w:rPr>
              <w:t xml:space="preserve"> </w:t>
            </w:r>
            <w:r>
              <w:rPr>
                <w:spacing w:val="-6"/>
              </w:rPr>
              <w:t>either;</w:t>
            </w:r>
          </w:p>
          <w:p w14:paraId="5C78885C" w14:textId="77777777" w:rsidR="008C081A" w:rsidRDefault="00DE5A60">
            <w:pPr>
              <w:pStyle w:val="TableParagraph"/>
              <w:numPr>
                <w:ilvl w:val="1"/>
                <w:numId w:val="38"/>
              </w:numPr>
              <w:tabs>
                <w:tab w:val="left" w:pos="1685"/>
              </w:tabs>
              <w:spacing w:before="49"/>
              <w:ind w:left="1685" w:hanging="236"/>
              <w:jc w:val="both"/>
            </w:pPr>
            <w:r>
              <w:rPr>
                <w:spacing w:val="-6"/>
              </w:rPr>
              <w:t>in</w:t>
            </w:r>
            <w:r>
              <w:rPr>
                <w:spacing w:val="-9"/>
              </w:rPr>
              <w:t xml:space="preserve"> </w:t>
            </w:r>
            <w:r>
              <w:rPr>
                <w:spacing w:val="-6"/>
              </w:rPr>
              <w:t>the</w:t>
            </w:r>
            <w:r>
              <w:rPr>
                <w:spacing w:val="-4"/>
              </w:rPr>
              <w:t xml:space="preserve"> </w:t>
            </w:r>
            <w:r>
              <w:rPr>
                <w:spacing w:val="-6"/>
              </w:rPr>
              <w:t>form</w:t>
            </w:r>
            <w:r>
              <w:rPr>
                <w:spacing w:val="-4"/>
              </w:rPr>
              <w:t xml:space="preserve"> </w:t>
            </w:r>
            <w:r>
              <w:rPr>
                <w:spacing w:val="-6"/>
              </w:rPr>
              <w:t>of</w:t>
            </w:r>
            <w:r>
              <w:rPr>
                <w:spacing w:val="-3"/>
              </w:rPr>
              <w:t xml:space="preserve"> </w:t>
            </w:r>
            <w:r>
              <w:rPr>
                <w:spacing w:val="-6"/>
              </w:rPr>
              <w:t>a</w:t>
            </w:r>
            <w:r>
              <w:rPr>
                <w:spacing w:val="-4"/>
              </w:rPr>
              <w:t xml:space="preserve"> </w:t>
            </w:r>
            <w:r>
              <w:rPr>
                <w:spacing w:val="-6"/>
              </w:rPr>
              <w:t>Bank</w:t>
            </w:r>
            <w:r>
              <w:rPr>
                <w:spacing w:val="-7"/>
              </w:rPr>
              <w:t xml:space="preserve"> </w:t>
            </w:r>
            <w:r>
              <w:rPr>
                <w:spacing w:val="-6"/>
              </w:rPr>
              <w:t>Draft</w:t>
            </w:r>
            <w:r>
              <w:rPr>
                <w:spacing w:val="-1"/>
              </w:rPr>
              <w:t xml:space="preserve"> </w:t>
            </w:r>
            <w:r>
              <w:rPr>
                <w:spacing w:val="-6"/>
              </w:rPr>
              <w:t xml:space="preserve">or </w:t>
            </w:r>
            <w:r>
              <w:rPr>
                <w:spacing w:val="-6"/>
              </w:rPr>
              <w:t>Pay</w:t>
            </w:r>
            <w:r>
              <w:rPr>
                <w:spacing w:val="-5"/>
              </w:rPr>
              <w:t xml:space="preserve"> </w:t>
            </w:r>
            <w:r>
              <w:rPr>
                <w:spacing w:val="-6"/>
              </w:rPr>
              <w:t>Order,</w:t>
            </w:r>
            <w:r>
              <w:rPr>
                <w:spacing w:val="-5"/>
              </w:rPr>
              <w:t xml:space="preserve"> </w:t>
            </w:r>
            <w:r>
              <w:rPr>
                <w:spacing w:val="-6"/>
              </w:rPr>
              <w:t>or</w:t>
            </w:r>
          </w:p>
          <w:p w14:paraId="17141DEC" w14:textId="77777777" w:rsidR="008C081A" w:rsidRDefault="00DE5A60">
            <w:pPr>
              <w:pStyle w:val="TableParagraph"/>
              <w:numPr>
                <w:ilvl w:val="1"/>
                <w:numId w:val="38"/>
              </w:numPr>
              <w:tabs>
                <w:tab w:val="left" w:pos="1686"/>
                <w:tab w:val="left" w:pos="1908"/>
              </w:tabs>
              <w:spacing w:before="47"/>
              <w:ind w:left="1908" w:right="88" w:hanging="516"/>
              <w:jc w:val="both"/>
            </w:pPr>
            <w:r>
              <w:rPr>
                <w:spacing w:val="-6"/>
              </w:rPr>
              <w:t>in the form</w:t>
            </w:r>
            <w:r>
              <w:rPr>
                <w:spacing w:val="-3"/>
              </w:rPr>
              <w:t xml:space="preserve"> </w:t>
            </w:r>
            <w:r>
              <w:rPr>
                <w:spacing w:val="-6"/>
              </w:rPr>
              <w:t>of</w:t>
            </w:r>
            <w:r>
              <w:rPr>
                <w:spacing w:val="-2"/>
              </w:rPr>
              <w:t xml:space="preserve"> </w:t>
            </w:r>
            <w:r>
              <w:rPr>
                <w:spacing w:val="-6"/>
              </w:rPr>
              <w:t>an</w:t>
            </w:r>
            <w:r>
              <w:rPr>
                <w:spacing w:val="-3"/>
              </w:rPr>
              <w:t xml:space="preserve"> </w:t>
            </w:r>
            <w:r>
              <w:rPr>
                <w:spacing w:val="-6"/>
              </w:rPr>
              <w:t>irrevocable unconditional</w:t>
            </w:r>
            <w:r>
              <w:rPr>
                <w:spacing w:val="-2"/>
              </w:rPr>
              <w:t xml:space="preserve"> </w:t>
            </w:r>
            <w:r>
              <w:rPr>
                <w:spacing w:val="-6"/>
              </w:rPr>
              <w:t xml:space="preserve">Bank </w:t>
            </w:r>
            <w:r>
              <w:t xml:space="preserve">Guarantee issued by any scheduled Bank of Bangladesh, in the format (Form e-PG2-6) </w:t>
            </w:r>
            <w:r>
              <w:rPr>
                <w:spacing w:val="-4"/>
              </w:rPr>
              <w:t>without</w:t>
            </w:r>
            <w:r>
              <w:rPr>
                <w:spacing w:val="-9"/>
              </w:rPr>
              <w:t xml:space="preserve"> </w:t>
            </w:r>
            <w:r>
              <w:rPr>
                <w:spacing w:val="-4"/>
              </w:rPr>
              <w:t>any</w:t>
            </w:r>
            <w:r>
              <w:rPr>
                <w:spacing w:val="-8"/>
              </w:rPr>
              <w:t xml:space="preserve"> </w:t>
            </w:r>
            <w:r>
              <w:rPr>
                <w:spacing w:val="-4"/>
              </w:rPr>
              <w:t>alteration,</w:t>
            </w:r>
            <w:r>
              <w:rPr>
                <w:spacing w:val="-8"/>
              </w:rPr>
              <w:t xml:space="preserve"> </w:t>
            </w:r>
            <w:r>
              <w:rPr>
                <w:spacing w:val="-4"/>
              </w:rPr>
              <w:t>furnished</w:t>
            </w:r>
            <w:r>
              <w:rPr>
                <w:spacing w:val="-8"/>
              </w:rPr>
              <w:t xml:space="preserve"> </w:t>
            </w:r>
            <w:r>
              <w:rPr>
                <w:spacing w:val="-4"/>
              </w:rPr>
              <w:t>in</w:t>
            </w:r>
            <w:r>
              <w:rPr>
                <w:spacing w:val="-8"/>
              </w:rPr>
              <w:t xml:space="preserve"> </w:t>
            </w:r>
            <w:r>
              <w:rPr>
                <w:spacing w:val="-4"/>
              </w:rPr>
              <w:t>Section</w:t>
            </w:r>
            <w:r>
              <w:rPr>
                <w:spacing w:val="-8"/>
              </w:rPr>
              <w:t xml:space="preserve"> </w:t>
            </w:r>
            <w:r>
              <w:rPr>
                <w:spacing w:val="-4"/>
              </w:rPr>
              <w:t xml:space="preserve">5: </w:t>
            </w:r>
            <w:r>
              <w:t>Tender</w:t>
            </w:r>
            <w:r>
              <w:rPr>
                <w:spacing w:val="-9"/>
              </w:rPr>
              <w:t xml:space="preserve"> </w:t>
            </w:r>
            <w:r>
              <w:t>and</w:t>
            </w:r>
            <w:r>
              <w:rPr>
                <w:spacing w:val="-11"/>
              </w:rPr>
              <w:t xml:space="preserve"> </w:t>
            </w:r>
            <w:r>
              <w:t>Contract</w:t>
            </w:r>
            <w:r>
              <w:rPr>
                <w:spacing w:val="-9"/>
              </w:rPr>
              <w:t xml:space="preserve"> </w:t>
            </w:r>
            <w:r>
              <w:t>Forms;</w:t>
            </w:r>
          </w:p>
          <w:p w14:paraId="79CC9ACE" w14:textId="77777777" w:rsidR="008C081A" w:rsidRDefault="00DE5A60">
            <w:pPr>
              <w:pStyle w:val="TableParagraph"/>
              <w:numPr>
                <w:ilvl w:val="0"/>
                <w:numId w:val="38"/>
              </w:numPr>
              <w:tabs>
                <w:tab w:val="left" w:pos="825"/>
                <w:tab w:val="left" w:pos="827"/>
              </w:tabs>
              <w:spacing w:before="50"/>
              <w:ind w:right="94"/>
              <w:jc w:val="both"/>
            </w:pPr>
            <w:r>
              <w:t xml:space="preserve">be payable promptly upon </w:t>
            </w:r>
            <w:r>
              <w:t>written demand by the Procuring Entity in the case of the conditions as stated under</w:t>
            </w:r>
            <w:r>
              <w:rPr>
                <w:spacing w:val="-5"/>
              </w:rPr>
              <w:t xml:space="preserve"> </w:t>
            </w:r>
            <w:r>
              <w:t>ITT</w:t>
            </w:r>
            <w:r>
              <w:rPr>
                <w:spacing w:val="-6"/>
              </w:rPr>
              <w:t xml:space="preserve"> </w:t>
            </w:r>
            <w:r>
              <w:t>Sub</w:t>
            </w:r>
            <w:r>
              <w:rPr>
                <w:spacing w:val="-9"/>
              </w:rPr>
              <w:t xml:space="preserve"> </w:t>
            </w:r>
            <w:r>
              <w:t>Clause</w:t>
            </w:r>
            <w:r>
              <w:rPr>
                <w:spacing w:val="-5"/>
              </w:rPr>
              <w:t xml:space="preserve"> </w:t>
            </w:r>
            <w:r>
              <w:t>34.1</w:t>
            </w:r>
            <w:r>
              <w:rPr>
                <w:spacing w:val="-3"/>
              </w:rPr>
              <w:t xml:space="preserve"> </w:t>
            </w:r>
            <w:r>
              <w:t>being</w:t>
            </w:r>
            <w:r>
              <w:rPr>
                <w:spacing w:val="-6"/>
              </w:rPr>
              <w:t xml:space="preserve"> </w:t>
            </w:r>
            <w:r>
              <w:t>invoked;</w:t>
            </w:r>
            <w:r>
              <w:rPr>
                <w:spacing w:val="-9"/>
              </w:rPr>
              <w:t xml:space="preserve"> </w:t>
            </w:r>
            <w:r>
              <w:t>and</w:t>
            </w:r>
          </w:p>
          <w:p w14:paraId="395BDA41" w14:textId="77777777" w:rsidR="008C081A" w:rsidRDefault="00DE5A60">
            <w:pPr>
              <w:pStyle w:val="TableParagraph"/>
              <w:numPr>
                <w:ilvl w:val="0"/>
                <w:numId w:val="38"/>
              </w:numPr>
              <w:tabs>
                <w:tab w:val="left" w:pos="827"/>
              </w:tabs>
              <w:spacing w:before="47" w:line="259" w:lineRule="auto"/>
              <w:ind w:right="110"/>
            </w:pPr>
            <w:r>
              <w:t>remain</w:t>
            </w:r>
            <w:r>
              <w:rPr>
                <w:spacing w:val="-9"/>
              </w:rPr>
              <w:t xml:space="preserve"> </w:t>
            </w:r>
            <w:r>
              <w:t>valid</w:t>
            </w:r>
            <w:r>
              <w:rPr>
                <w:spacing w:val="-9"/>
              </w:rPr>
              <w:t xml:space="preserve"> </w:t>
            </w:r>
            <w:r>
              <w:t>for</w:t>
            </w:r>
            <w:r>
              <w:rPr>
                <w:spacing w:val="-8"/>
              </w:rPr>
              <w:t xml:space="preserve"> </w:t>
            </w:r>
            <w:r>
              <w:t>at</w:t>
            </w:r>
            <w:r>
              <w:rPr>
                <w:spacing w:val="-9"/>
              </w:rPr>
              <w:t xml:space="preserve"> </w:t>
            </w:r>
            <w:r>
              <w:t>least</w:t>
            </w:r>
            <w:r>
              <w:rPr>
                <w:spacing w:val="-9"/>
              </w:rPr>
              <w:t xml:space="preserve"> </w:t>
            </w:r>
            <w:r>
              <w:t>twenty-eight</w:t>
            </w:r>
            <w:r>
              <w:rPr>
                <w:spacing w:val="-8"/>
              </w:rPr>
              <w:t xml:space="preserve"> </w:t>
            </w:r>
            <w:r>
              <w:t>(28)</w:t>
            </w:r>
            <w:r>
              <w:rPr>
                <w:spacing w:val="-9"/>
              </w:rPr>
              <w:t xml:space="preserve"> </w:t>
            </w:r>
            <w:r>
              <w:t>days</w:t>
            </w:r>
            <w:r>
              <w:rPr>
                <w:spacing w:val="-8"/>
              </w:rPr>
              <w:t xml:space="preserve"> </w:t>
            </w:r>
            <w:r>
              <w:t>beyond the expiry date of the</w:t>
            </w:r>
            <w:r>
              <w:rPr>
                <w:spacing w:val="-2"/>
              </w:rPr>
              <w:t xml:space="preserve"> </w:t>
            </w:r>
            <w:r>
              <w:t>Tender Validity in order to make a claim in due cours</w:t>
            </w:r>
            <w:r>
              <w:t>e against a Tenderer in the</w:t>
            </w:r>
          </w:p>
          <w:p w14:paraId="13D0CE8D" w14:textId="77777777" w:rsidR="008C081A" w:rsidRDefault="00DE5A60">
            <w:pPr>
              <w:pStyle w:val="TableParagraph"/>
              <w:ind w:left="827"/>
            </w:pPr>
            <w:r>
              <w:t>circumstances</w:t>
            </w:r>
            <w:r>
              <w:rPr>
                <w:spacing w:val="-7"/>
              </w:rPr>
              <w:t xml:space="preserve"> </w:t>
            </w:r>
            <w:r>
              <w:t>as</w:t>
            </w:r>
            <w:r>
              <w:rPr>
                <w:spacing w:val="-4"/>
              </w:rPr>
              <w:t xml:space="preserve"> </w:t>
            </w:r>
            <w:r>
              <w:t>stated</w:t>
            </w:r>
            <w:r>
              <w:rPr>
                <w:spacing w:val="-6"/>
              </w:rPr>
              <w:t xml:space="preserve"> </w:t>
            </w:r>
            <w:r>
              <w:t>under</w:t>
            </w:r>
            <w:r>
              <w:rPr>
                <w:spacing w:val="-6"/>
              </w:rPr>
              <w:t xml:space="preserve"> </w:t>
            </w:r>
            <w:r>
              <w:t>ITT</w:t>
            </w:r>
            <w:r>
              <w:rPr>
                <w:spacing w:val="-4"/>
              </w:rPr>
              <w:t xml:space="preserve"> </w:t>
            </w:r>
            <w:r>
              <w:t>Sub</w:t>
            </w:r>
            <w:r>
              <w:rPr>
                <w:spacing w:val="-9"/>
              </w:rPr>
              <w:t xml:space="preserve"> </w:t>
            </w:r>
            <w:r>
              <w:t>Clause</w:t>
            </w:r>
            <w:r>
              <w:rPr>
                <w:spacing w:val="-5"/>
              </w:rPr>
              <w:t xml:space="preserve"> </w:t>
            </w:r>
            <w:r>
              <w:rPr>
                <w:spacing w:val="-4"/>
              </w:rPr>
              <w:t>34.1.</w:t>
            </w:r>
          </w:p>
        </w:tc>
      </w:tr>
      <w:tr w:rsidR="008C081A" w14:paraId="25996B09" w14:textId="77777777">
        <w:trPr>
          <w:trHeight w:val="930"/>
        </w:trPr>
        <w:tc>
          <w:tcPr>
            <w:tcW w:w="2372" w:type="dxa"/>
            <w:vMerge w:val="restart"/>
          </w:tcPr>
          <w:p w14:paraId="65BD7D84" w14:textId="77777777" w:rsidR="008C081A" w:rsidRDefault="00DE5A60">
            <w:pPr>
              <w:pStyle w:val="TableParagraph"/>
              <w:spacing w:before="78" w:line="259" w:lineRule="auto"/>
            </w:pPr>
            <w:bookmarkStart w:id="36" w:name="_bookmark36"/>
            <w:bookmarkEnd w:id="36"/>
            <w:r>
              <w:rPr>
                <w:spacing w:val="-2"/>
              </w:rPr>
              <w:t>32</w:t>
            </w:r>
            <w:r>
              <w:rPr>
                <w:spacing w:val="-11"/>
              </w:rPr>
              <w:t xml:space="preserve"> </w:t>
            </w:r>
            <w:r>
              <w:rPr>
                <w:spacing w:val="-2"/>
              </w:rPr>
              <w:t>Authenticity</w:t>
            </w:r>
            <w:r>
              <w:rPr>
                <w:spacing w:val="-10"/>
              </w:rPr>
              <w:t xml:space="preserve"> </w:t>
            </w:r>
            <w:r>
              <w:rPr>
                <w:spacing w:val="-2"/>
              </w:rPr>
              <w:t xml:space="preserve">of </w:t>
            </w:r>
            <w:r>
              <w:t>Tender Security</w:t>
            </w:r>
          </w:p>
        </w:tc>
        <w:tc>
          <w:tcPr>
            <w:tcW w:w="871" w:type="dxa"/>
          </w:tcPr>
          <w:p w14:paraId="318518A8" w14:textId="77777777" w:rsidR="008C081A" w:rsidRDefault="00DE5A60">
            <w:pPr>
              <w:pStyle w:val="TableParagraph"/>
              <w:spacing w:before="2"/>
            </w:pPr>
            <w:r>
              <w:rPr>
                <w:spacing w:val="-4"/>
              </w:rPr>
              <w:t>32.1</w:t>
            </w:r>
          </w:p>
        </w:tc>
        <w:tc>
          <w:tcPr>
            <w:tcW w:w="6109" w:type="dxa"/>
          </w:tcPr>
          <w:p w14:paraId="5A0FA77E" w14:textId="77777777" w:rsidR="008C081A" w:rsidRDefault="00DE5A60">
            <w:pPr>
              <w:pStyle w:val="TableParagraph"/>
              <w:spacing w:before="47" w:line="259" w:lineRule="auto"/>
              <w:ind w:right="147"/>
            </w:pPr>
            <w:r>
              <w:t>The authenticity of the Tender Security submitted by a Tenderer</w:t>
            </w:r>
            <w:r>
              <w:rPr>
                <w:spacing w:val="-8"/>
              </w:rPr>
              <w:t xml:space="preserve"> </w:t>
            </w:r>
            <w:r>
              <w:t>may</w:t>
            </w:r>
            <w:r>
              <w:rPr>
                <w:spacing w:val="-6"/>
              </w:rPr>
              <w:t xml:space="preserve"> </w:t>
            </w:r>
            <w:r>
              <w:t>be</w:t>
            </w:r>
            <w:r>
              <w:rPr>
                <w:spacing w:val="-6"/>
              </w:rPr>
              <w:t xml:space="preserve"> </w:t>
            </w:r>
            <w:r>
              <w:t>examined</w:t>
            </w:r>
            <w:r>
              <w:rPr>
                <w:spacing w:val="-6"/>
              </w:rPr>
              <w:t xml:space="preserve"> </w:t>
            </w:r>
            <w:r>
              <w:t>and</w:t>
            </w:r>
            <w:r>
              <w:rPr>
                <w:spacing w:val="-7"/>
              </w:rPr>
              <w:t xml:space="preserve"> </w:t>
            </w:r>
            <w:r>
              <w:t>verified</w:t>
            </w:r>
            <w:r>
              <w:rPr>
                <w:spacing w:val="-6"/>
              </w:rPr>
              <w:t xml:space="preserve"> </w:t>
            </w:r>
            <w:r>
              <w:t>by</w:t>
            </w:r>
            <w:r>
              <w:rPr>
                <w:spacing w:val="-6"/>
              </w:rPr>
              <w:t xml:space="preserve"> </w:t>
            </w:r>
            <w:r>
              <w:t>the</w:t>
            </w:r>
            <w:r>
              <w:rPr>
                <w:spacing w:val="-6"/>
              </w:rPr>
              <w:t xml:space="preserve"> </w:t>
            </w:r>
            <w:r>
              <w:t>Procuring Entity</w:t>
            </w:r>
            <w:r>
              <w:rPr>
                <w:spacing w:val="-5"/>
              </w:rPr>
              <w:t xml:space="preserve"> </w:t>
            </w:r>
            <w:r>
              <w:t>at</w:t>
            </w:r>
            <w:r>
              <w:rPr>
                <w:spacing w:val="-6"/>
              </w:rPr>
              <w:t xml:space="preserve"> </w:t>
            </w:r>
            <w:r>
              <w:t>its</w:t>
            </w:r>
            <w:r>
              <w:rPr>
                <w:spacing w:val="-3"/>
              </w:rPr>
              <w:t xml:space="preserve"> </w:t>
            </w:r>
            <w:r>
              <w:t>discretion</w:t>
            </w:r>
            <w:r>
              <w:rPr>
                <w:spacing w:val="-5"/>
              </w:rPr>
              <w:t xml:space="preserve"> </w:t>
            </w:r>
            <w:r>
              <w:t>from</w:t>
            </w:r>
            <w:r>
              <w:rPr>
                <w:spacing w:val="-3"/>
              </w:rPr>
              <w:t xml:space="preserve"> </w:t>
            </w:r>
            <w:r>
              <w:t>the</w:t>
            </w:r>
            <w:r>
              <w:rPr>
                <w:spacing w:val="-4"/>
              </w:rPr>
              <w:t xml:space="preserve"> </w:t>
            </w:r>
            <w:r>
              <w:t>Bank</w:t>
            </w:r>
            <w:r>
              <w:rPr>
                <w:spacing w:val="-5"/>
              </w:rPr>
              <w:t xml:space="preserve"> </w:t>
            </w:r>
            <w:r>
              <w:t>issuing</w:t>
            </w:r>
            <w:r>
              <w:rPr>
                <w:spacing w:val="-5"/>
              </w:rPr>
              <w:t xml:space="preserve"> </w:t>
            </w:r>
            <w:r>
              <w:t>the</w:t>
            </w:r>
            <w:r>
              <w:rPr>
                <w:spacing w:val="-6"/>
              </w:rPr>
              <w:t xml:space="preserve"> </w:t>
            </w:r>
            <w:r>
              <w:rPr>
                <w:spacing w:val="-2"/>
              </w:rPr>
              <w:t>security.</w:t>
            </w:r>
          </w:p>
        </w:tc>
      </w:tr>
      <w:tr w:rsidR="008C081A" w14:paraId="6C0BE2A4" w14:textId="77777777">
        <w:trPr>
          <w:trHeight w:val="930"/>
        </w:trPr>
        <w:tc>
          <w:tcPr>
            <w:tcW w:w="2372" w:type="dxa"/>
            <w:vMerge/>
            <w:tcBorders>
              <w:top w:val="nil"/>
            </w:tcBorders>
          </w:tcPr>
          <w:p w14:paraId="09ABFF15" w14:textId="77777777" w:rsidR="008C081A" w:rsidRDefault="008C081A">
            <w:pPr>
              <w:rPr>
                <w:sz w:val="2"/>
                <w:szCs w:val="2"/>
              </w:rPr>
            </w:pPr>
          </w:p>
        </w:tc>
        <w:tc>
          <w:tcPr>
            <w:tcW w:w="871" w:type="dxa"/>
          </w:tcPr>
          <w:p w14:paraId="26656EB2" w14:textId="77777777" w:rsidR="008C081A" w:rsidRDefault="00DE5A60">
            <w:pPr>
              <w:pStyle w:val="TableParagraph"/>
              <w:spacing w:before="2"/>
            </w:pPr>
            <w:r>
              <w:rPr>
                <w:spacing w:val="-4"/>
              </w:rPr>
              <w:t>32.2</w:t>
            </w:r>
          </w:p>
        </w:tc>
        <w:tc>
          <w:tcPr>
            <w:tcW w:w="6109" w:type="dxa"/>
          </w:tcPr>
          <w:p w14:paraId="1C5460A2" w14:textId="77777777" w:rsidR="008C081A" w:rsidRDefault="00DE5A60">
            <w:pPr>
              <w:pStyle w:val="TableParagraph"/>
              <w:spacing w:before="47" w:line="259" w:lineRule="auto"/>
              <w:ind w:right="97"/>
            </w:pPr>
            <w:r>
              <w:t>If</w:t>
            </w:r>
            <w:r>
              <w:rPr>
                <w:spacing w:val="-6"/>
              </w:rPr>
              <w:t xml:space="preserve"> </w:t>
            </w:r>
            <w:r>
              <w:t>a</w:t>
            </w:r>
            <w:r>
              <w:rPr>
                <w:spacing w:val="-7"/>
              </w:rPr>
              <w:t xml:space="preserve"> </w:t>
            </w:r>
            <w:r>
              <w:t>Tender</w:t>
            </w:r>
            <w:r>
              <w:rPr>
                <w:spacing w:val="-6"/>
              </w:rPr>
              <w:t xml:space="preserve"> </w:t>
            </w:r>
            <w:r>
              <w:t>Security</w:t>
            </w:r>
            <w:r>
              <w:rPr>
                <w:spacing w:val="-7"/>
              </w:rPr>
              <w:t xml:space="preserve"> </w:t>
            </w:r>
            <w:r>
              <w:t>is</w:t>
            </w:r>
            <w:r>
              <w:rPr>
                <w:spacing w:val="-5"/>
              </w:rPr>
              <w:t xml:space="preserve"> </w:t>
            </w:r>
            <w:r>
              <w:t>found</w:t>
            </w:r>
            <w:r>
              <w:rPr>
                <w:spacing w:val="-7"/>
              </w:rPr>
              <w:t xml:space="preserve"> </w:t>
            </w:r>
            <w:r>
              <w:t>to</w:t>
            </w:r>
            <w:r>
              <w:rPr>
                <w:spacing w:val="-6"/>
              </w:rPr>
              <w:t xml:space="preserve"> </w:t>
            </w:r>
            <w:r>
              <w:t>be</w:t>
            </w:r>
            <w:r>
              <w:rPr>
                <w:spacing w:val="-6"/>
              </w:rPr>
              <w:t xml:space="preserve"> </w:t>
            </w:r>
            <w:r>
              <w:t>not-authentic,</w:t>
            </w:r>
            <w:r>
              <w:rPr>
                <w:spacing w:val="-6"/>
              </w:rPr>
              <w:t xml:space="preserve"> </w:t>
            </w:r>
            <w:r>
              <w:t>the</w:t>
            </w:r>
            <w:r>
              <w:rPr>
                <w:spacing w:val="-6"/>
              </w:rPr>
              <w:t xml:space="preserve"> </w:t>
            </w:r>
            <w:r>
              <w:t>Procuring Entity</w:t>
            </w:r>
            <w:r>
              <w:rPr>
                <w:spacing w:val="-1"/>
              </w:rPr>
              <w:t xml:space="preserve"> </w:t>
            </w:r>
            <w:r>
              <w:t>may</w:t>
            </w:r>
            <w:r>
              <w:rPr>
                <w:spacing w:val="-2"/>
              </w:rPr>
              <w:t xml:space="preserve"> </w:t>
            </w:r>
            <w:r>
              <w:t>proceed to take measures against</w:t>
            </w:r>
            <w:r>
              <w:rPr>
                <w:spacing w:val="-1"/>
              </w:rPr>
              <w:t xml:space="preserve"> </w:t>
            </w:r>
            <w:r>
              <w:t>that</w:t>
            </w:r>
            <w:r>
              <w:rPr>
                <w:spacing w:val="-4"/>
              </w:rPr>
              <w:t xml:space="preserve"> </w:t>
            </w:r>
            <w:r>
              <w:t>Tenderer as stated under ITT Sub Clause 4.4.</w:t>
            </w:r>
          </w:p>
        </w:tc>
      </w:tr>
      <w:tr w:rsidR="008C081A" w14:paraId="3D5D2520" w14:textId="77777777">
        <w:trPr>
          <w:trHeight w:val="515"/>
        </w:trPr>
        <w:tc>
          <w:tcPr>
            <w:tcW w:w="2372" w:type="dxa"/>
            <w:vMerge/>
            <w:tcBorders>
              <w:top w:val="nil"/>
            </w:tcBorders>
          </w:tcPr>
          <w:p w14:paraId="1F02ABD6" w14:textId="77777777" w:rsidR="008C081A" w:rsidRDefault="008C081A">
            <w:pPr>
              <w:rPr>
                <w:sz w:val="2"/>
                <w:szCs w:val="2"/>
              </w:rPr>
            </w:pPr>
          </w:p>
        </w:tc>
        <w:tc>
          <w:tcPr>
            <w:tcW w:w="871" w:type="dxa"/>
          </w:tcPr>
          <w:p w14:paraId="4486E6C4" w14:textId="77777777" w:rsidR="008C081A" w:rsidRDefault="00DE5A60">
            <w:pPr>
              <w:pStyle w:val="TableParagraph"/>
              <w:spacing w:before="2"/>
            </w:pPr>
            <w:r>
              <w:rPr>
                <w:spacing w:val="-4"/>
              </w:rPr>
              <w:t>32.3</w:t>
            </w:r>
          </w:p>
        </w:tc>
        <w:tc>
          <w:tcPr>
            <w:tcW w:w="6109" w:type="dxa"/>
          </w:tcPr>
          <w:p w14:paraId="064FC59F" w14:textId="77777777" w:rsidR="008C081A" w:rsidRDefault="00DE5A60">
            <w:pPr>
              <w:pStyle w:val="TableParagraph"/>
              <w:spacing w:line="260" w:lineRule="exact"/>
              <w:ind w:right="97"/>
            </w:pPr>
            <w:r>
              <w:t>A</w:t>
            </w:r>
            <w:r>
              <w:rPr>
                <w:spacing w:val="14"/>
              </w:rPr>
              <w:t xml:space="preserve"> </w:t>
            </w:r>
            <w:r>
              <w:t>Tender</w:t>
            </w:r>
            <w:r>
              <w:rPr>
                <w:spacing w:val="16"/>
              </w:rPr>
              <w:t xml:space="preserve"> </w:t>
            </w:r>
            <w:r>
              <w:t>not</w:t>
            </w:r>
            <w:r>
              <w:rPr>
                <w:spacing w:val="16"/>
              </w:rPr>
              <w:t xml:space="preserve"> </w:t>
            </w:r>
            <w:r>
              <w:t>accompanied</w:t>
            </w:r>
            <w:r>
              <w:rPr>
                <w:spacing w:val="15"/>
              </w:rPr>
              <w:t xml:space="preserve"> </w:t>
            </w:r>
            <w:r>
              <w:t>by</w:t>
            </w:r>
            <w:r>
              <w:rPr>
                <w:spacing w:val="16"/>
              </w:rPr>
              <w:t xml:space="preserve"> </w:t>
            </w:r>
            <w:r>
              <w:t>a</w:t>
            </w:r>
            <w:r>
              <w:rPr>
                <w:spacing w:val="16"/>
              </w:rPr>
              <w:t xml:space="preserve"> </w:t>
            </w:r>
            <w:r>
              <w:t>valid</w:t>
            </w:r>
            <w:r>
              <w:rPr>
                <w:spacing w:val="16"/>
              </w:rPr>
              <w:t xml:space="preserve"> </w:t>
            </w:r>
            <w:r>
              <w:t>Tender</w:t>
            </w:r>
            <w:r>
              <w:rPr>
                <w:spacing w:val="15"/>
              </w:rPr>
              <w:t xml:space="preserve"> </w:t>
            </w:r>
            <w:r>
              <w:t>Security</w:t>
            </w:r>
            <w:r>
              <w:rPr>
                <w:spacing w:val="16"/>
              </w:rPr>
              <w:t xml:space="preserve"> </w:t>
            </w:r>
            <w:r>
              <w:t>will</w:t>
            </w:r>
            <w:r>
              <w:rPr>
                <w:spacing w:val="16"/>
              </w:rPr>
              <w:t xml:space="preserve"> </w:t>
            </w:r>
            <w:r>
              <w:t>be considered</w:t>
            </w:r>
            <w:r>
              <w:rPr>
                <w:spacing w:val="-8"/>
              </w:rPr>
              <w:t xml:space="preserve"> </w:t>
            </w:r>
            <w:r>
              <w:t>non-responsive.</w:t>
            </w:r>
          </w:p>
        </w:tc>
      </w:tr>
      <w:tr w:rsidR="008C081A" w14:paraId="25832563" w14:textId="77777777">
        <w:trPr>
          <w:trHeight w:val="552"/>
        </w:trPr>
        <w:tc>
          <w:tcPr>
            <w:tcW w:w="2372" w:type="dxa"/>
          </w:tcPr>
          <w:p w14:paraId="39661797" w14:textId="77777777" w:rsidR="008C081A" w:rsidRDefault="008C081A">
            <w:pPr>
              <w:pStyle w:val="TableParagraph"/>
              <w:ind w:left="0"/>
              <w:rPr>
                <w:rFonts w:ascii="Times New Roman"/>
              </w:rPr>
            </w:pPr>
          </w:p>
        </w:tc>
        <w:tc>
          <w:tcPr>
            <w:tcW w:w="871" w:type="dxa"/>
          </w:tcPr>
          <w:p w14:paraId="1CA3C2F7" w14:textId="77777777" w:rsidR="008C081A" w:rsidRDefault="00DE5A60">
            <w:pPr>
              <w:pStyle w:val="TableParagraph"/>
              <w:spacing w:line="255" w:lineRule="exact"/>
            </w:pPr>
            <w:r>
              <w:rPr>
                <w:spacing w:val="-4"/>
              </w:rPr>
              <w:t>33.1</w:t>
            </w:r>
          </w:p>
        </w:tc>
        <w:tc>
          <w:tcPr>
            <w:tcW w:w="6109" w:type="dxa"/>
          </w:tcPr>
          <w:p w14:paraId="517B3FAB" w14:textId="77777777" w:rsidR="008C081A" w:rsidRDefault="00DE5A60">
            <w:pPr>
              <w:pStyle w:val="TableParagraph"/>
              <w:spacing w:line="253" w:lineRule="exact"/>
            </w:pPr>
            <w:r>
              <w:t>No</w:t>
            </w:r>
            <w:r>
              <w:rPr>
                <w:spacing w:val="-12"/>
              </w:rPr>
              <w:t xml:space="preserve"> </w:t>
            </w:r>
            <w:r>
              <w:t>Tender</w:t>
            </w:r>
            <w:r>
              <w:rPr>
                <w:spacing w:val="-10"/>
              </w:rPr>
              <w:t xml:space="preserve"> </w:t>
            </w:r>
            <w:r>
              <w:t>Security</w:t>
            </w:r>
            <w:r>
              <w:rPr>
                <w:spacing w:val="-7"/>
              </w:rPr>
              <w:t xml:space="preserve"> </w:t>
            </w:r>
            <w:r>
              <w:t>shall</w:t>
            </w:r>
            <w:r>
              <w:rPr>
                <w:spacing w:val="-10"/>
              </w:rPr>
              <w:t xml:space="preserve"> </w:t>
            </w:r>
            <w:r>
              <w:t>be</w:t>
            </w:r>
            <w:r>
              <w:rPr>
                <w:spacing w:val="-7"/>
              </w:rPr>
              <w:t xml:space="preserve"> </w:t>
            </w:r>
            <w:r>
              <w:t>returned</w:t>
            </w:r>
            <w:r>
              <w:rPr>
                <w:spacing w:val="-8"/>
              </w:rPr>
              <w:t xml:space="preserve"> </w:t>
            </w:r>
            <w:r>
              <w:t>to</w:t>
            </w:r>
            <w:r>
              <w:rPr>
                <w:spacing w:val="-7"/>
              </w:rPr>
              <w:t xml:space="preserve"> </w:t>
            </w:r>
            <w:r>
              <w:t>the</w:t>
            </w:r>
            <w:r>
              <w:rPr>
                <w:spacing w:val="-8"/>
              </w:rPr>
              <w:t xml:space="preserve"> </w:t>
            </w:r>
            <w:r>
              <w:t>Tenderers</w:t>
            </w:r>
            <w:r>
              <w:rPr>
                <w:spacing w:val="-6"/>
              </w:rPr>
              <w:t xml:space="preserve"> </w:t>
            </w:r>
            <w:r>
              <w:rPr>
                <w:spacing w:val="-2"/>
              </w:rPr>
              <w:t>before</w:t>
            </w:r>
          </w:p>
          <w:p w14:paraId="004656F8" w14:textId="77777777" w:rsidR="008C081A" w:rsidRDefault="00DE5A60">
            <w:pPr>
              <w:pStyle w:val="TableParagraph"/>
              <w:spacing w:before="21"/>
            </w:pPr>
            <w:r>
              <w:rPr>
                <w:spacing w:val="-2"/>
              </w:rPr>
              <w:t>Approval</w:t>
            </w:r>
            <w:r>
              <w:rPr>
                <w:spacing w:val="1"/>
              </w:rPr>
              <w:t xml:space="preserve"> </w:t>
            </w:r>
            <w:r>
              <w:rPr>
                <w:spacing w:val="-2"/>
              </w:rPr>
              <w:t>of</w:t>
            </w:r>
            <w:r>
              <w:rPr>
                <w:spacing w:val="1"/>
              </w:rPr>
              <w:t xml:space="preserve"> </w:t>
            </w:r>
            <w:r>
              <w:rPr>
                <w:spacing w:val="-2"/>
              </w:rPr>
              <w:t>Evaluation</w:t>
            </w:r>
            <w:r>
              <w:rPr>
                <w:spacing w:val="1"/>
              </w:rPr>
              <w:t xml:space="preserve"> </w:t>
            </w:r>
            <w:r>
              <w:rPr>
                <w:spacing w:val="-2"/>
              </w:rPr>
              <w:t>Report.</w:t>
            </w:r>
          </w:p>
        </w:tc>
      </w:tr>
    </w:tbl>
    <w:p w14:paraId="333E10C6" w14:textId="77777777" w:rsidR="008C081A" w:rsidRDefault="008C081A">
      <w:pPr>
        <w:pStyle w:val="TableParagraph"/>
        <w:sectPr w:rsidR="008C081A">
          <w:pgSz w:w="11910" w:h="16840"/>
          <w:pgMar w:top="1400" w:right="720" w:bottom="1820" w:left="1080" w:header="0" w:footer="1623" w:gutter="0"/>
          <w:cols w:space="720"/>
        </w:sectPr>
      </w:pPr>
    </w:p>
    <w:p w14:paraId="6F163A91"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871"/>
        <w:gridCol w:w="6109"/>
      </w:tblGrid>
      <w:tr w:rsidR="008C081A" w14:paraId="23E91163" w14:textId="77777777">
        <w:trPr>
          <w:trHeight w:val="1948"/>
        </w:trPr>
        <w:tc>
          <w:tcPr>
            <w:tcW w:w="2372" w:type="dxa"/>
            <w:vMerge w:val="restart"/>
          </w:tcPr>
          <w:p w14:paraId="42D1C72F" w14:textId="77777777" w:rsidR="008C081A" w:rsidRDefault="00DE5A60">
            <w:pPr>
              <w:pStyle w:val="TableParagraph"/>
              <w:spacing w:before="79" w:line="259" w:lineRule="auto"/>
              <w:ind w:right="348"/>
            </w:pPr>
            <w:bookmarkStart w:id="37" w:name="_bookmark37"/>
            <w:bookmarkEnd w:id="37"/>
            <w:r>
              <w:rPr>
                <w:spacing w:val="-2"/>
              </w:rPr>
              <w:t>33.</w:t>
            </w:r>
            <w:r>
              <w:rPr>
                <w:spacing w:val="-11"/>
              </w:rPr>
              <w:t xml:space="preserve"> </w:t>
            </w:r>
            <w:r>
              <w:rPr>
                <w:spacing w:val="-2"/>
              </w:rPr>
              <w:t>Return</w:t>
            </w:r>
            <w:r>
              <w:rPr>
                <w:spacing w:val="-10"/>
              </w:rPr>
              <w:t xml:space="preserve"> </w:t>
            </w:r>
            <w:r>
              <w:rPr>
                <w:spacing w:val="-2"/>
              </w:rPr>
              <w:t>of</w:t>
            </w:r>
            <w:r>
              <w:rPr>
                <w:spacing w:val="-10"/>
              </w:rPr>
              <w:t xml:space="preserve"> </w:t>
            </w:r>
            <w:r>
              <w:rPr>
                <w:spacing w:val="-2"/>
              </w:rPr>
              <w:t>Tender Security</w:t>
            </w:r>
          </w:p>
        </w:tc>
        <w:tc>
          <w:tcPr>
            <w:tcW w:w="871" w:type="dxa"/>
          </w:tcPr>
          <w:p w14:paraId="04D32F51" w14:textId="77777777" w:rsidR="008C081A" w:rsidRDefault="00DE5A60">
            <w:pPr>
              <w:pStyle w:val="TableParagraph"/>
              <w:spacing w:before="2"/>
            </w:pPr>
            <w:r>
              <w:rPr>
                <w:spacing w:val="-4"/>
              </w:rPr>
              <w:t>33.2</w:t>
            </w:r>
          </w:p>
        </w:tc>
        <w:tc>
          <w:tcPr>
            <w:tcW w:w="6109" w:type="dxa"/>
          </w:tcPr>
          <w:p w14:paraId="34CAF6B7" w14:textId="77777777" w:rsidR="008C081A" w:rsidRDefault="00DE5A60">
            <w:pPr>
              <w:pStyle w:val="TableParagraph"/>
              <w:spacing w:line="259" w:lineRule="auto"/>
              <w:ind w:right="97"/>
            </w:pPr>
            <w:r>
              <w:t>Non-responsive</w:t>
            </w:r>
            <w:r>
              <w:rPr>
                <w:spacing w:val="-13"/>
              </w:rPr>
              <w:t xml:space="preserve"> </w:t>
            </w:r>
            <w:r>
              <w:t>Tenderer’s</w:t>
            </w:r>
            <w:r>
              <w:rPr>
                <w:spacing w:val="-12"/>
              </w:rPr>
              <w:t xml:space="preserve"> </w:t>
            </w:r>
            <w:r>
              <w:t>Tender</w:t>
            </w:r>
            <w:r>
              <w:rPr>
                <w:spacing w:val="-12"/>
              </w:rPr>
              <w:t xml:space="preserve"> </w:t>
            </w:r>
            <w:r>
              <w:t>Security</w:t>
            </w:r>
            <w:r>
              <w:rPr>
                <w:spacing w:val="-12"/>
              </w:rPr>
              <w:t xml:space="preserve"> </w:t>
            </w:r>
            <w:r>
              <w:t>will</w:t>
            </w:r>
            <w:r>
              <w:rPr>
                <w:spacing w:val="-12"/>
              </w:rPr>
              <w:t xml:space="preserve"> </w:t>
            </w:r>
            <w:r>
              <w:t>be</w:t>
            </w:r>
            <w:r>
              <w:rPr>
                <w:spacing w:val="-12"/>
              </w:rPr>
              <w:t xml:space="preserve"> </w:t>
            </w:r>
            <w:r>
              <w:t>returned after</w:t>
            </w:r>
            <w:r>
              <w:rPr>
                <w:spacing w:val="-2"/>
              </w:rPr>
              <w:t xml:space="preserve"> </w:t>
            </w:r>
            <w:r>
              <w:t>approval</w:t>
            </w:r>
            <w:r>
              <w:rPr>
                <w:spacing w:val="-2"/>
              </w:rPr>
              <w:t xml:space="preserve"> </w:t>
            </w:r>
            <w:r>
              <w:t>of</w:t>
            </w:r>
            <w:r>
              <w:rPr>
                <w:spacing w:val="-2"/>
              </w:rPr>
              <w:t xml:space="preserve"> </w:t>
            </w:r>
            <w:r>
              <w:t>Evaluation</w:t>
            </w:r>
            <w:r>
              <w:rPr>
                <w:spacing w:val="-3"/>
              </w:rPr>
              <w:t xml:space="preserve"> </w:t>
            </w:r>
            <w:r>
              <w:t>Report</w:t>
            </w:r>
            <w:r>
              <w:rPr>
                <w:spacing w:val="-2"/>
              </w:rPr>
              <w:t xml:space="preserve"> </w:t>
            </w:r>
            <w:r>
              <w:t>but</w:t>
            </w:r>
            <w:r>
              <w:rPr>
                <w:spacing w:val="-2"/>
              </w:rPr>
              <w:t xml:space="preserve"> </w:t>
            </w:r>
            <w:r>
              <w:t>within</w:t>
            </w:r>
            <w:r>
              <w:rPr>
                <w:spacing w:val="-3"/>
              </w:rPr>
              <w:t xml:space="preserve"> </w:t>
            </w:r>
            <w:r>
              <w:t>twenty-eight</w:t>
            </w:r>
          </w:p>
          <w:p w14:paraId="69679E79" w14:textId="77777777" w:rsidR="008C081A" w:rsidRDefault="00DE5A60">
            <w:pPr>
              <w:pStyle w:val="TableParagraph"/>
              <w:spacing w:line="259" w:lineRule="auto"/>
              <w:ind w:right="97"/>
            </w:pPr>
            <w:r>
              <w:t>(28)</w:t>
            </w:r>
            <w:r>
              <w:rPr>
                <w:spacing w:val="-7"/>
              </w:rPr>
              <w:t xml:space="preserve"> </w:t>
            </w:r>
            <w:r>
              <w:t>days</w:t>
            </w:r>
            <w:r>
              <w:rPr>
                <w:spacing w:val="-6"/>
              </w:rPr>
              <w:t xml:space="preserve"> </w:t>
            </w:r>
            <w:r>
              <w:t>of</w:t>
            </w:r>
            <w:r>
              <w:rPr>
                <w:spacing w:val="-7"/>
              </w:rPr>
              <w:t xml:space="preserve"> </w:t>
            </w:r>
            <w:r>
              <w:t>the</w:t>
            </w:r>
            <w:r>
              <w:rPr>
                <w:spacing w:val="-7"/>
              </w:rPr>
              <w:t xml:space="preserve"> </w:t>
            </w:r>
            <w:r>
              <w:t>expiry</w:t>
            </w:r>
            <w:r>
              <w:rPr>
                <w:spacing w:val="-7"/>
              </w:rPr>
              <w:t xml:space="preserve"> </w:t>
            </w:r>
            <w:r>
              <w:t>of</w:t>
            </w:r>
            <w:r>
              <w:rPr>
                <w:spacing w:val="-9"/>
              </w:rPr>
              <w:t xml:space="preserve"> </w:t>
            </w:r>
            <w:r>
              <w:t>the</w:t>
            </w:r>
            <w:r>
              <w:rPr>
                <w:spacing w:val="-9"/>
              </w:rPr>
              <w:t xml:space="preserve"> </w:t>
            </w:r>
            <w:r>
              <w:t>Tender</w:t>
            </w:r>
            <w:r>
              <w:rPr>
                <w:spacing w:val="-9"/>
              </w:rPr>
              <w:t xml:space="preserve"> </w:t>
            </w:r>
            <w:r>
              <w:t>Validity</w:t>
            </w:r>
            <w:r>
              <w:rPr>
                <w:spacing w:val="-7"/>
              </w:rPr>
              <w:t xml:space="preserve"> </w:t>
            </w:r>
            <w:r>
              <w:t>period</w:t>
            </w:r>
            <w:r>
              <w:rPr>
                <w:spacing w:val="-9"/>
              </w:rPr>
              <w:t xml:space="preserve"> </w:t>
            </w:r>
            <w:r>
              <w:t>as</w:t>
            </w:r>
            <w:r>
              <w:rPr>
                <w:spacing w:val="-7"/>
              </w:rPr>
              <w:t xml:space="preserve"> </w:t>
            </w:r>
            <w:r>
              <w:t>stated under ITT Sub Clauses 28.1. The Tender Security of the</w:t>
            </w:r>
          </w:p>
          <w:p w14:paraId="4737798C" w14:textId="77777777" w:rsidR="008C081A" w:rsidRDefault="00DE5A60">
            <w:pPr>
              <w:pStyle w:val="TableParagraph"/>
              <w:spacing w:line="258" w:lineRule="exact"/>
            </w:pPr>
            <w:r>
              <w:t>responsive</w:t>
            </w:r>
            <w:r>
              <w:rPr>
                <w:spacing w:val="-11"/>
              </w:rPr>
              <w:t xml:space="preserve"> </w:t>
            </w:r>
            <w:r>
              <w:t>Tenderers</w:t>
            </w:r>
            <w:r>
              <w:rPr>
                <w:spacing w:val="-8"/>
              </w:rPr>
              <w:t xml:space="preserve"> </w:t>
            </w:r>
            <w:r>
              <w:t>except</w:t>
            </w:r>
            <w:r>
              <w:rPr>
                <w:spacing w:val="-9"/>
              </w:rPr>
              <w:t xml:space="preserve"> </w:t>
            </w:r>
            <w:r>
              <w:t>the</w:t>
            </w:r>
            <w:r>
              <w:rPr>
                <w:spacing w:val="-9"/>
              </w:rPr>
              <w:t xml:space="preserve"> </w:t>
            </w:r>
            <w:r>
              <w:t>1</w:t>
            </w:r>
            <w:proofErr w:type="spellStart"/>
            <w:r>
              <w:rPr>
                <w:position w:val="5"/>
                <w:sz w:val="14"/>
              </w:rPr>
              <w:t>st</w:t>
            </w:r>
            <w:proofErr w:type="spellEnd"/>
            <w:r>
              <w:t>,</w:t>
            </w:r>
            <w:r>
              <w:rPr>
                <w:spacing w:val="-8"/>
              </w:rPr>
              <w:t xml:space="preserve"> </w:t>
            </w:r>
            <w:r>
              <w:t>2</w:t>
            </w:r>
            <w:proofErr w:type="spellStart"/>
            <w:r>
              <w:rPr>
                <w:position w:val="5"/>
                <w:sz w:val="14"/>
              </w:rPr>
              <w:t>nd</w:t>
            </w:r>
            <w:proofErr w:type="spellEnd"/>
            <w:r>
              <w:t>,</w:t>
            </w:r>
            <w:r>
              <w:rPr>
                <w:spacing w:val="-8"/>
              </w:rPr>
              <w:t xml:space="preserve"> </w:t>
            </w:r>
            <w:r>
              <w:t>and</w:t>
            </w:r>
            <w:r>
              <w:rPr>
                <w:spacing w:val="-10"/>
              </w:rPr>
              <w:t xml:space="preserve"> </w:t>
            </w:r>
            <w:r>
              <w:t>3</w:t>
            </w:r>
            <w:proofErr w:type="spellStart"/>
            <w:r>
              <w:rPr>
                <w:position w:val="5"/>
                <w:sz w:val="14"/>
              </w:rPr>
              <w:t>rd</w:t>
            </w:r>
            <w:proofErr w:type="spellEnd"/>
            <w:r>
              <w:rPr>
                <w:spacing w:val="8"/>
                <w:position w:val="5"/>
                <w:sz w:val="14"/>
              </w:rPr>
              <w:t xml:space="preserve"> </w:t>
            </w:r>
            <w:r>
              <w:rPr>
                <w:spacing w:val="-2"/>
              </w:rPr>
              <w:t>lowest</w:t>
            </w:r>
          </w:p>
          <w:p w14:paraId="363ED7C9" w14:textId="77777777" w:rsidR="008C081A" w:rsidRDefault="00DE5A60">
            <w:pPr>
              <w:pStyle w:val="TableParagraph"/>
              <w:spacing w:line="280" w:lineRule="atLeast"/>
              <w:ind w:right="97"/>
            </w:pPr>
            <w:r>
              <w:t>responsive</w:t>
            </w:r>
            <w:r>
              <w:rPr>
                <w:spacing w:val="-13"/>
              </w:rPr>
              <w:t xml:space="preserve"> </w:t>
            </w:r>
            <w:r>
              <w:t>Tenderers</w:t>
            </w:r>
            <w:r>
              <w:rPr>
                <w:spacing w:val="-12"/>
              </w:rPr>
              <w:t xml:space="preserve"> </w:t>
            </w:r>
            <w:r>
              <w:t>may</w:t>
            </w:r>
            <w:r>
              <w:rPr>
                <w:spacing w:val="-12"/>
              </w:rPr>
              <w:t xml:space="preserve"> </w:t>
            </w:r>
            <w:r>
              <w:t>be</w:t>
            </w:r>
            <w:r>
              <w:rPr>
                <w:spacing w:val="-12"/>
              </w:rPr>
              <w:t xml:space="preserve"> </w:t>
            </w:r>
            <w:r>
              <w:t>returned,</w:t>
            </w:r>
            <w:r>
              <w:rPr>
                <w:spacing w:val="-12"/>
              </w:rPr>
              <w:t xml:space="preserve"> </w:t>
            </w:r>
            <w:r>
              <w:t>in</w:t>
            </w:r>
            <w:r>
              <w:rPr>
                <w:spacing w:val="-12"/>
              </w:rPr>
              <w:t xml:space="preserve"> </w:t>
            </w:r>
            <w:r>
              <w:t>the</w:t>
            </w:r>
            <w:r>
              <w:rPr>
                <w:spacing w:val="-12"/>
              </w:rPr>
              <w:t xml:space="preserve"> </w:t>
            </w:r>
            <w:r>
              <w:t>same</w:t>
            </w:r>
            <w:r>
              <w:rPr>
                <w:spacing w:val="-12"/>
              </w:rPr>
              <w:t xml:space="preserve"> </w:t>
            </w:r>
            <w:r>
              <w:t>manner, upon written request from them to the Procuring Entity.</w:t>
            </w:r>
          </w:p>
        </w:tc>
      </w:tr>
      <w:tr w:rsidR="008C081A" w14:paraId="4D12533A" w14:textId="77777777">
        <w:trPr>
          <w:trHeight w:val="1113"/>
        </w:trPr>
        <w:tc>
          <w:tcPr>
            <w:tcW w:w="2372" w:type="dxa"/>
            <w:vMerge/>
            <w:tcBorders>
              <w:top w:val="nil"/>
            </w:tcBorders>
          </w:tcPr>
          <w:p w14:paraId="3F4CD4DD" w14:textId="77777777" w:rsidR="008C081A" w:rsidRDefault="008C081A">
            <w:pPr>
              <w:rPr>
                <w:sz w:val="2"/>
                <w:szCs w:val="2"/>
              </w:rPr>
            </w:pPr>
          </w:p>
        </w:tc>
        <w:tc>
          <w:tcPr>
            <w:tcW w:w="871" w:type="dxa"/>
          </w:tcPr>
          <w:p w14:paraId="018EEA38" w14:textId="77777777" w:rsidR="008C081A" w:rsidRDefault="00DE5A60">
            <w:pPr>
              <w:pStyle w:val="TableParagraph"/>
              <w:spacing w:before="2"/>
            </w:pPr>
            <w:r>
              <w:rPr>
                <w:spacing w:val="-4"/>
              </w:rPr>
              <w:t>33.3</w:t>
            </w:r>
          </w:p>
        </w:tc>
        <w:tc>
          <w:tcPr>
            <w:tcW w:w="6109" w:type="dxa"/>
          </w:tcPr>
          <w:p w14:paraId="62BC2834" w14:textId="77777777" w:rsidR="008C081A" w:rsidRDefault="00DE5A60">
            <w:pPr>
              <w:pStyle w:val="TableParagraph"/>
              <w:spacing w:line="259" w:lineRule="auto"/>
              <w:ind w:right="97"/>
            </w:pPr>
            <w:r>
              <w:t>The Tender Security of the 1</w:t>
            </w:r>
            <w:proofErr w:type="spellStart"/>
            <w:r>
              <w:rPr>
                <w:position w:val="5"/>
                <w:sz w:val="14"/>
              </w:rPr>
              <w:t>st</w:t>
            </w:r>
            <w:proofErr w:type="spellEnd"/>
            <w:r>
              <w:t>, 2</w:t>
            </w:r>
            <w:proofErr w:type="spellStart"/>
            <w:r>
              <w:rPr>
                <w:position w:val="5"/>
                <w:sz w:val="14"/>
              </w:rPr>
              <w:t>nd</w:t>
            </w:r>
            <w:proofErr w:type="spellEnd"/>
            <w:r>
              <w:t>, and 3</w:t>
            </w:r>
            <w:proofErr w:type="spellStart"/>
            <w:r>
              <w:rPr>
                <w:position w:val="5"/>
                <w:sz w:val="14"/>
              </w:rPr>
              <w:t>rd</w:t>
            </w:r>
            <w:proofErr w:type="spellEnd"/>
            <w:r>
              <w:rPr>
                <w:spacing w:val="26"/>
                <w:position w:val="5"/>
                <w:sz w:val="14"/>
              </w:rPr>
              <w:t xml:space="preserve"> </w:t>
            </w:r>
            <w:r>
              <w:t xml:space="preserve">lowest responsive Tenderers (as the case may be) will be returned upon the </w:t>
            </w:r>
            <w:r>
              <w:t>successful</w:t>
            </w:r>
            <w:r>
              <w:rPr>
                <w:spacing w:val="-10"/>
              </w:rPr>
              <w:t xml:space="preserve"> </w:t>
            </w:r>
            <w:r>
              <w:t>Tenderer’s</w:t>
            </w:r>
            <w:r>
              <w:rPr>
                <w:spacing w:val="-7"/>
              </w:rPr>
              <w:t xml:space="preserve"> </w:t>
            </w:r>
            <w:r>
              <w:t>signing</w:t>
            </w:r>
            <w:r>
              <w:rPr>
                <w:spacing w:val="-8"/>
              </w:rPr>
              <w:t xml:space="preserve"> </w:t>
            </w:r>
            <w:r>
              <w:t>of</w:t>
            </w:r>
            <w:r>
              <w:rPr>
                <w:spacing w:val="-7"/>
              </w:rPr>
              <w:t xml:space="preserve"> </w:t>
            </w:r>
            <w:r>
              <w:t>the</w:t>
            </w:r>
            <w:r>
              <w:rPr>
                <w:spacing w:val="-7"/>
              </w:rPr>
              <w:t xml:space="preserve"> </w:t>
            </w:r>
            <w:r>
              <w:t>Contract</w:t>
            </w:r>
            <w:r>
              <w:rPr>
                <w:spacing w:val="-8"/>
              </w:rPr>
              <w:t xml:space="preserve"> </w:t>
            </w:r>
            <w:r>
              <w:t>Agreement,</w:t>
            </w:r>
            <w:r>
              <w:rPr>
                <w:spacing w:val="-7"/>
              </w:rPr>
              <w:t xml:space="preserve"> </w:t>
            </w:r>
            <w:r>
              <w:t>if</w:t>
            </w:r>
            <w:r>
              <w:rPr>
                <w:spacing w:val="-7"/>
              </w:rPr>
              <w:t xml:space="preserve"> </w:t>
            </w:r>
            <w:r>
              <w:t>not</w:t>
            </w:r>
          </w:p>
          <w:p w14:paraId="675F4621" w14:textId="77777777" w:rsidR="008C081A" w:rsidRDefault="00DE5A60">
            <w:pPr>
              <w:pStyle w:val="TableParagraph"/>
              <w:spacing w:line="257" w:lineRule="exact"/>
            </w:pPr>
            <w:proofErr w:type="gramStart"/>
            <w:r>
              <w:t>otherwise</w:t>
            </w:r>
            <w:proofErr w:type="gramEnd"/>
            <w:r>
              <w:rPr>
                <w:spacing w:val="-7"/>
              </w:rPr>
              <w:t xml:space="preserve"> </w:t>
            </w:r>
            <w:r>
              <w:t>subject</w:t>
            </w:r>
            <w:r>
              <w:rPr>
                <w:spacing w:val="-6"/>
              </w:rPr>
              <w:t xml:space="preserve"> </w:t>
            </w:r>
            <w:r>
              <w:t>to</w:t>
            </w:r>
            <w:r>
              <w:rPr>
                <w:spacing w:val="-5"/>
              </w:rPr>
              <w:t xml:space="preserve"> </w:t>
            </w:r>
            <w:r>
              <w:t>ITT</w:t>
            </w:r>
            <w:r>
              <w:rPr>
                <w:spacing w:val="-7"/>
              </w:rPr>
              <w:t xml:space="preserve"> </w:t>
            </w:r>
            <w:r>
              <w:t>Clause</w:t>
            </w:r>
            <w:r>
              <w:rPr>
                <w:spacing w:val="-4"/>
              </w:rPr>
              <w:t xml:space="preserve"> </w:t>
            </w:r>
            <w:r>
              <w:rPr>
                <w:spacing w:val="-2"/>
              </w:rPr>
              <w:t>34.1.</w:t>
            </w:r>
          </w:p>
        </w:tc>
      </w:tr>
      <w:tr w:rsidR="008C081A" w14:paraId="5104504A" w14:textId="77777777">
        <w:trPr>
          <w:trHeight w:val="2901"/>
        </w:trPr>
        <w:tc>
          <w:tcPr>
            <w:tcW w:w="2372" w:type="dxa"/>
          </w:tcPr>
          <w:p w14:paraId="530FBFD8" w14:textId="77777777" w:rsidR="008C081A" w:rsidRDefault="00DE5A60">
            <w:pPr>
              <w:pStyle w:val="TableParagraph"/>
              <w:spacing w:before="78" w:line="261" w:lineRule="auto"/>
              <w:ind w:right="761"/>
            </w:pPr>
            <w:bookmarkStart w:id="38" w:name="_bookmark38"/>
            <w:bookmarkEnd w:id="38"/>
            <w:r>
              <w:rPr>
                <w:spacing w:val="-2"/>
              </w:rPr>
              <w:t>34.</w:t>
            </w:r>
            <w:r>
              <w:rPr>
                <w:spacing w:val="-11"/>
              </w:rPr>
              <w:t xml:space="preserve"> </w:t>
            </w:r>
            <w:r>
              <w:rPr>
                <w:spacing w:val="-2"/>
              </w:rPr>
              <w:t>Forfeiture</w:t>
            </w:r>
            <w:r>
              <w:rPr>
                <w:spacing w:val="-10"/>
              </w:rPr>
              <w:t xml:space="preserve"> </w:t>
            </w:r>
            <w:r>
              <w:rPr>
                <w:spacing w:val="-2"/>
              </w:rPr>
              <w:t xml:space="preserve">of </w:t>
            </w:r>
            <w:r>
              <w:rPr>
                <w:spacing w:val="-5"/>
              </w:rPr>
              <w:t>Tender</w:t>
            </w:r>
            <w:r>
              <w:rPr>
                <w:spacing w:val="-8"/>
              </w:rPr>
              <w:t xml:space="preserve"> </w:t>
            </w:r>
            <w:r>
              <w:rPr>
                <w:spacing w:val="-2"/>
              </w:rPr>
              <w:t>Security</w:t>
            </w:r>
          </w:p>
        </w:tc>
        <w:tc>
          <w:tcPr>
            <w:tcW w:w="871" w:type="dxa"/>
          </w:tcPr>
          <w:p w14:paraId="1E3FB144" w14:textId="77777777" w:rsidR="008C081A" w:rsidRDefault="00DE5A60">
            <w:pPr>
              <w:pStyle w:val="TableParagraph"/>
              <w:spacing w:before="2"/>
            </w:pPr>
            <w:r>
              <w:rPr>
                <w:spacing w:val="-4"/>
              </w:rPr>
              <w:t>34.1</w:t>
            </w:r>
          </w:p>
        </w:tc>
        <w:tc>
          <w:tcPr>
            <w:tcW w:w="6109" w:type="dxa"/>
          </w:tcPr>
          <w:p w14:paraId="0C80317B" w14:textId="77777777" w:rsidR="008C081A" w:rsidRDefault="00DE5A60">
            <w:pPr>
              <w:pStyle w:val="TableParagraph"/>
              <w:spacing w:before="81"/>
              <w:jc w:val="both"/>
            </w:pPr>
            <w:r>
              <w:t>The</w:t>
            </w:r>
            <w:r>
              <w:rPr>
                <w:spacing w:val="-9"/>
              </w:rPr>
              <w:t xml:space="preserve"> </w:t>
            </w:r>
            <w:r>
              <w:t>Tender</w:t>
            </w:r>
            <w:r>
              <w:rPr>
                <w:spacing w:val="-6"/>
              </w:rPr>
              <w:t xml:space="preserve"> </w:t>
            </w:r>
            <w:r>
              <w:t>Security</w:t>
            </w:r>
            <w:r>
              <w:rPr>
                <w:spacing w:val="-6"/>
              </w:rPr>
              <w:t xml:space="preserve"> </w:t>
            </w:r>
            <w:r>
              <w:t>may</w:t>
            </w:r>
            <w:r>
              <w:rPr>
                <w:spacing w:val="-9"/>
              </w:rPr>
              <w:t xml:space="preserve"> </w:t>
            </w:r>
            <w:r>
              <w:t>be</w:t>
            </w:r>
            <w:r>
              <w:rPr>
                <w:spacing w:val="-6"/>
              </w:rPr>
              <w:t xml:space="preserve"> </w:t>
            </w:r>
            <w:r>
              <w:t>forfeited,</w:t>
            </w:r>
            <w:r>
              <w:rPr>
                <w:spacing w:val="-7"/>
              </w:rPr>
              <w:t xml:space="preserve"> </w:t>
            </w:r>
            <w:r>
              <w:t>if</w:t>
            </w:r>
            <w:r>
              <w:rPr>
                <w:spacing w:val="-5"/>
              </w:rPr>
              <w:t xml:space="preserve"> </w:t>
            </w:r>
            <w:r>
              <w:t>a</w:t>
            </w:r>
            <w:r>
              <w:rPr>
                <w:spacing w:val="-9"/>
              </w:rPr>
              <w:t xml:space="preserve"> </w:t>
            </w:r>
            <w:r>
              <w:rPr>
                <w:spacing w:val="-2"/>
              </w:rPr>
              <w:t>Tenderer:</w:t>
            </w:r>
          </w:p>
          <w:p w14:paraId="2CF702DE" w14:textId="77777777" w:rsidR="008C081A" w:rsidRDefault="00DE5A60">
            <w:pPr>
              <w:pStyle w:val="TableParagraph"/>
              <w:numPr>
                <w:ilvl w:val="0"/>
                <w:numId w:val="37"/>
              </w:numPr>
              <w:tabs>
                <w:tab w:val="left" w:pos="1324"/>
                <w:tab w:val="left" w:pos="1327"/>
              </w:tabs>
              <w:spacing w:before="100"/>
              <w:ind w:right="93"/>
              <w:jc w:val="both"/>
            </w:pPr>
            <w:r>
              <w:t>fails</w:t>
            </w:r>
            <w:r>
              <w:rPr>
                <w:spacing w:val="-12"/>
              </w:rPr>
              <w:t xml:space="preserve"> </w:t>
            </w:r>
            <w:r>
              <w:t>to</w:t>
            </w:r>
            <w:r>
              <w:rPr>
                <w:spacing w:val="-12"/>
              </w:rPr>
              <w:t xml:space="preserve"> </w:t>
            </w:r>
            <w:r>
              <w:t>furnish</w:t>
            </w:r>
            <w:r>
              <w:rPr>
                <w:spacing w:val="-11"/>
              </w:rPr>
              <w:t xml:space="preserve"> </w:t>
            </w:r>
            <w:r>
              <w:t>Performance</w:t>
            </w:r>
            <w:r>
              <w:rPr>
                <w:spacing w:val="-12"/>
              </w:rPr>
              <w:t xml:space="preserve"> </w:t>
            </w:r>
            <w:r>
              <w:t>Security</w:t>
            </w:r>
            <w:r>
              <w:rPr>
                <w:spacing w:val="-12"/>
              </w:rPr>
              <w:t xml:space="preserve"> </w:t>
            </w:r>
            <w:r>
              <w:t>or</w:t>
            </w:r>
            <w:r>
              <w:rPr>
                <w:spacing w:val="-13"/>
              </w:rPr>
              <w:t xml:space="preserve"> </w:t>
            </w:r>
            <w:r>
              <w:t xml:space="preserve">tenderer’s </w:t>
            </w:r>
            <w:r>
              <w:t>submitted Performance Security has been found unauthentic</w:t>
            </w:r>
            <w:r>
              <w:rPr>
                <w:spacing w:val="-1"/>
              </w:rPr>
              <w:t xml:space="preserve"> </w:t>
            </w:r>
            <w:r>
              <w:t>as stated under ITT</w:t>
            </w:r>
            <w:r>
              <w:rPr>
                <w:spacing w:val="-2"/>
              </w:rPr>
              <w:t xml:space="preserve"> </w:t>
            </w:r>
            <w:r>
              <w:t>Sub</w:t>
            </w:r>
            <w:r>
              <w:rPr>
                <w:spacing w:val="-1"/>
              </w:rPr>
              <w:t xml:space="preserve"> </w:t>
            </w:r>
            <w:r>
              <w:t>Clauses 64.1 and 64.2; or</w:t>
            </w:r>
          </w:p>
          <w:p w14:paraId="1B35C78E" w14:textId="77777777" w:rsidR="008C081A" w:rsidRDefault="00DE5A60">
            <w:pPr>
              <w:pStyle w:val="TableParagraph"/>
              <w:numPr>
                <w:ilvl w:val="0"/>
                <w:numId w:val="37"/>
              </w:numPr>
              <w:tabs>
                <w:tab w:val="left" w:pos="1348"/>
              </w:tabs>
              <w:spacing w:before="39" w:line="259" w:lineRule="auto"/>
              <w:ind w:left="1348" w:right="622" w:hanging="630"/>
            </w:pPr>
            <w:r>
              <w:t>refuses</w:t>
            </w:r>
            <w:r>
              <w:rPr>
                <w:spacing w:val="-6"/>
              </w:rPr>
              <w:t xml:space="preserve"> </w:t>
            </w:r>
            <w:r>
              <w:t>or</w:t>
            </w:r>
            <w:r>
              <w:rPr>
                <w:spacing w:val="-8"/>
              </w:rPr>
              <w:t xml:space="preserve"> </w:t>
            </w:r>
            <w:r>
              <w:t>fails</w:t>
            </w:r>
            <w:r>
              <w:rPr>
                <w:spacing w:val="-6"/>
              </w:rPr>
              <w:t xml:space="preserve"> </w:t>
            </w:r>
            <w:r>
              <w:t>to</w:t>
            </w:r>
            <w:r>
              <w:rPr>
                <w:spacing w:val="-7"/>
              </w:rPr>
              <w:t xml:space="preserve"> </w:t>
            </w:r>
            <w:r>
              <w:t>sign</w:t>
            </w:r>
            <w:r>
              <w:rPr>
                <w:spacing w:val="-8"/>
              </w:rPr>
              <w:t xml:space="preserve"> </w:t>
            </w:r>
            <w:r>
              <w:t>the</w:t>
            </w:r>
            <w:r>
              <w:rPr>
                <w:spacing w:val="-7"/>
              </w:rPr>
              <w:t xml:space="preserve"> </w:t>
            </w:r>
            <w:r>
              <w:t>Contract</w:t>
            </w:r>
            <w:r>
              <w:rPr>
                <w:spacing w:val="-8"/>
              </w:rPr>
              <w:t xml:space="preserve"> </w:t>
            </w:r>
            <w:r>
              <w:t>as</w:t>
            </w:r>
            <w:r>
              <w:rPr>
                <w:spacing w:val="-6"/>
              </w:rPr>
              <w:t xml:space="preserve"> </w:t>
            </w:r>
            <w:r>
              <w:t>stated under ITT Sub Clause 66.3.</w:t>
            </w:r>
          </w:p>
          <w:p w14:paraId="7935624E" w14:textId="77777777" w:rsidR="008C081A" w:rsidRDefault="00DE5A60">
            <w:pPr>
              <w:pStyle w:val="TableParagraph"/>
              <w:numPr>
                <w:ilvl w:val="0"/>
                <w:numId w:val="37"/>
              </w:numPr>
              <w:tabs>
                <w:tab w:val="left" w:pos="1348"/>
              </w:tabs>
              <w:spacing w:line="259" w:lineRule="auto"/>
              <w:ind w:left="1348" w:right="465" w:hanging="630"/>
            </w:pPr>
            <w:r>
              <w:t>involves in any corrupt, fraudulent, collusive, coercive</w:t>
            </w:r>
            <w:r>
              <w:rPr>
                <w:spacing w:val="-9"/>
              </w:rPr>
              <w:t xml:space="preserve"> </w:t>
            </w:r>
            <w:r>
              <w:t>or</w:t>
            </w:r>
            <w:r>
              <w:rPr>
                <w:spacing w:val="-10"/>
              </w:rPr>
              <w:t xml:space="preserve"> </w:t>
            </w:r>
            <w:r>
              <w:t>obstructive</w:t>
            </w:r>
            <w:r>
              <w:rPr>
                <w:spacing w:val="-9"/>
              </w:rPr>
              <w:t xml:space="preserve"> </w:t>
            </w:r>
            <w:r>
              <w:t>practice</w:t>
            </w:r>
            <w:r>
              <w:rPr>
                <w:spacing w:val="-9"/>
              </w:rPr>
              <w:t xml:space="preserve"> </w:t>
            </w:r>
            <w:r>
              <w:t>of</w:t>
            </w:r>
            <w:r>
              <w:rPr>
                <w:spacing w:val="-9"/>
              </w:rPr>
              <w:t xml:space="preserve"> </w:t>
            </w:r>
            <w:r>
              <w:t>any</w:t>
            </w:r>
            <w:r>
              <w:rPr>
                <w:spacing w:val="-10"/>
              </w:rPr>
              <w:t xml:space="preserve"> </w:t>
            </w:r>
            <w:r>
              <w:t>kind</w:t>
            </w:r>
            <w:r>
              <w:rPr>
                <w:spacing w:val="-10"/>
              </w:rPr>
              <w:t xml:space="preserve"> </w:t>
            </w:r>
            <w:r>
              <w:t>as</w:t>
            </w:r>
          </w:p>
          <w:p w14:paraId="100954BB" w14:textId="77777777" w:rsidR="008C081A" w:rsidRDefault="00DE5A60">
            <w:pPr>
              <w:pStyle w:val="TableParagraph"/>
              <w:spacing w:line="258" w:lineRule="exact"/>
              <w:ind w:left="1348"/>
            </w:pPr>
            <w:r>
              <w:t>defined</w:t>
            </w:r>
            <w:r>
              <w:rPr>
                <w:spacing w:val="-8"/>
              </w:rPr>
              <w:t xml:space="preserve"> </w:t>
            </w:r>
            <w:r>
              <w:t>in</w:t>
            </w:r>
            <w:r>
              <w:rPr>
                <w:spacing w:val="-3"/>
              </w:rPr>
              <w:t xml:space="preserve"> </w:t>
            </w:r>
            <w:r>
              <w:t>ITT</w:t>
            </w:r>
            <w:r>
              <w:rPr>
                <w:spacing w:val="-1"/>
              </w:rPr>
              <w:t xml:space="preserve"> </w:t>
            </w:r>
            <w:r>
              <w:t>Clause</w:t>
            </w:r>
            <w:r>
              <w:rPr>
                <w:spacing w:val="-2"/>
              </w:rPr>
              <w:t xml:space="preserve"> </w:t>
            </w:r>
            <w:r>
              <w:rPr>
                <w:spacing w:val="-5"/>
              </w:rPr>
              <w:t>4.</w:t>
            </w:r>
          </w:p>
        </w:tc>
      </w:tr>
      <w:tr w:rsidR="008C081A" w14:paraId="372AD6A4" w14:textId="77777777">
        <w:trPr>
          <w:trHeight w:val="1391"/>
        </w:trPr>
        <w:tc>
          <w:tcPr>
            <w:tcW w:w="2372" w:type="dxa"/>
          </w:tcPr>
          <w:p w14:paraId="2D89163A" w14:textId="77777777" w:rsidR="008C081A" w:rsidRDefault="008C081A">
            <w:pPr>
              <w:pStyle w:val="TableParagraph"/>
              <w:ind w:left="0"/>
              <w:rPr>
                <w:rFonts w:ascii="Times New Roman"/>
              </w:rPr>
            </w:pPr>
          </w:p>
        </w:tc>
        <w:tc>
          <w:tcPr>
            <w:tcW w:w="871" w:type="dxa"/>
          </w:tcPr>
          <w:p w14:paraId="7F2685C2" w14:textId="77777777" w:rsidR="008C081A" w:rsidRDefault="00DE5A60">
            <w:pPr>
              <w:pStyle w:val="TableParagraph"/>
              <w:spacing w:before="2"/>
            </w:pPr>
            <w:r>
              <w:rPr>
                <w:spacing w:val="-4"/>
              </w:rPr>
              <w:t>34.2</w:t>
            </w:r>
          </w:p>
        </w:tc>
        <w:tc>
          <w:tcPr>
            <w:tcW w:w="6109" w:type="dxa"/>
          </w:tcPr>
          <w:p w14:paraId="03E669C1" w14:textId="77777777" w:rsidR="008C081A" w:rsidRDefault="00DE5A60">
            <w:pPr>
              <w:pStyle w:val="TableParagraph"/>
              <w:spacing w:line="257" w:lineRule="exact"/>
            </w:pPr>
            <w:r>
              <w:t>In</w:t>
            </w:r>
            <w:r>
              <w:rPr>
                <w:spacing w:val="-10"/>
              </w:rPr>
              <w:t xml:space="preserve"> </w:t>
            </w:r>
            <w:r>
              <w:t>case</w:t>
            </w:r>
            <w:r>
              <w:rPr>
                <w:spacing w:val="-9"/>
              </w:rPr>
              <w:t xml:space="preserve"> </w:t>
            </w:r>
            <w:r>
              <w:t>the</w:t>
            </w:r>
            <w:r>
              <w:rPr>
                <w:spacing w:val="-10"/>
              </w:rPr>
              <w:t xml:space="preserve"> </w:t>
            </w:r>
            <w:r>
              <w:t>e-Tender</w:t>
            </w:r>
            <w:r>
              <w:rPr>
                <w:spacing w:val="-9"/>
              </w:rPr>
              <w:t xml:space="preserve"> </w:t>
            </w:r>
            <w:r>
              <w:t>Security</w:t>
            </w:r>
            <w:r>
              <w:rPr>
                <w:spacing w:val="-9"/>
              </w:rPr>
              <w:t xml:space="preserve"> </w:t>
            </w:r>
            <w:r>
              <w:t>is</w:t>
            </w:r>
            <w:r>
              <w:rPr>
                <w:spacing w:val="-11"/>
              </w:rPr>
              <w:t xml:space="preserve"> </w:t>
            </w:r>
            <w:r>
              <w:t>required</w:t>
            </w:r>
            <w:r>
              <w:rPr>
                <w:spacing w:val="-9"/>
              </w:rPr>
              <w:t xml:space="preserve"> </w:t>
            </w:r>
            <w:r>
              <w:t>to</w:t>
            </w:r>
            <w:r>
              <w:rPr>
                <w:spacing w:val="-9"/>
              </w:rPr>
              <w:t xml:space="preserve"> </w:t>
            </w:r>
            <w:r>
              <w:t>be</w:t>
            </w:r>
            <w:r>
              <w:rPr>
                <w:spacing w:val="-9"/>
              </w:rPr>
              <w:t xml:space="preserve"> </w:t>
            </w:r>
            <w:r>
              <w:t>forfeited,</w:t>
            </w:r>
            <w:r>
              <w:rPr>
                <w:spacing w:val="-9"/>
              </w:rPr>
              <w:t xml:space="preserve"> </w:t>
            </w:r>
            <w:r>
              <w:rPr>
                <w:spacing w:val="-5"/>
              </w:rPr>
              <w:t>the</w:t>
            </w:r>
          </w:p>
          <w:p w14:paraId="3973B168" w14:textId="77777777" w:rsidR="008C081A" w:rsidRDefault="00DE5A60">
            <w:pPr>
              <w:pStyle w:val="TableParagraph"/>
              <w:spacing w:before="20" w:line="259" w:lineRule="auto"/>
              <w:ind w:right="97"/>
            </w:pPr>
            <w:r>
              <w:t>Procuring</w:t>
            </w:r>
            <w:r>
              <w:rPr>
                <w:spacing w:val="-7"/>
              </w:rPr>
              <w:t xml:space="preserve"> </w:t>
            </w:r>
            <w:r>
              <w:t>Entity</w:t>
            </w:r>
            <w:r>
              <w:rPr>
                <w:spacing w:val="-7"/>
              </w:rPr>
              <w:t xml:space="preserve"> </w:t>
            </w:r>
            <w:r>
              <w:t>(PE)</w:t>
            </w:r>
            <w:r>
              <w:rPr>
                <w:spacing w:val="-7"/>
              </w:rPr>
              <w:t xml:space="preserve"> </w:t>
            </w:r>
            <w:r>
              <w:t>shall</w:t>
            </w:r>
            <w:r>
              <w:rPr>
                <w:spacing w:val="-6"/>
              </w:rPr>
              <w:t xml:space="preserve"> </w:t>
            </w:r>
            <w:r>
              <w:t>instruct</w:t>
            </w:r>
            <w:r>
              <w:rPr>
                <w:spacing w:val="-7"/>
              </w:rPr>
              <w:t xml:space="preserve"> </w:t>
            </w:r>
            <w:r>
              <w:t>the</w:t>
            </w:r>
            <w:r>
              <w:rPr>
                <w:spacing w:val="-6"/>
              </w:rPr>
              <w:t xml:space="preserve"> </w:t>
            </w:r>
            <w:r>
              <w:t>concerned</w:t>
            </w:r>
            <w:r>
              <w:rPr>
                <w:spacing w:val="-9"/>
              </w:rPr>
              <w:t xml:space="preserve"> </w:t>
            </w:r>
            <w:r>
              <w:t>registered bank/branch, and the said bank/branch shall debit the</w:t>
            </w:r>
          </w:p>
          <w:p w14:paraId="2669C7A3" w14:textId="77777777" w:rsidR="008C081A" w:rsidRDefault="00DE5A60">
            <w:pPr>
              <w:pStyle w:val="TableParagraph"/>
            </w:pPr>
            <w:r>
              <w:t>respective</w:t>
            </w:r>
            <w:r>
              <w:rPr>
                <w:spacing w:val="-8"/>
              </w:rPr>
              <w:t xml:space="preserve"> </w:t>
            </w:r>
            <w:r>
              <w:t>amount</w:t>
            </w:r>
            <w:r>
              <w:rPr>
                <w:spacing w:val="-6"/>
              </w:rPr>
              <w:t xml:space="preserve"> </w:t>
            </w:r>
            <w:r>
              <w:t>and</w:t>
            </w:r>
            <w:r>
              <w:rPr>
                <w:spacing w:val="-6"/>
              </w:rPr>
              <w:t xml:space="preserve"> </w:t>
            </w:r>
            <w:r>
              <w:t>credit</w:t>
            </w:r>
            <w:r>
              <w:rPr>
                <w:spacing w:val="-6"/>
              </w:rPr>
              <w:t xml:space="preserve"> </w:t>
            </w:r>
            <w:r>
              <w:t>it</w:t>
            </w:r>
            <w:r>
              <w:rPr>
                <w:spacing w:val="-6"/>
              </w:rPr>
              <w:t xml:space="preserve"> </w:t>
            </w:r>
            <w:r>
              <w:t>to</w:t>
            </w:r>
            <w:r>
              <w:rPr>
                <w:spacing w:val="-6"/>
              </w:rPr>
              <w:t xml:space="preserve"> </w:t>
            </w:r>
            <w:r>
              <w:t>the</w:t>
            </w:r>
            <w:r>
              <w:rPr>
                <w:spacing w:val="-5"/>
              </w:rPr>
              <w:t xml:space="preserve"> </w:t>
            </w:r>
            <w:r>
              <w:t>PE’s</w:t>
            </w:r>
            <w:r>
              <w:rPr>
                <w:spacing w:val="-4"/>
              </w:rPr>
              <w:t xml:space="preserve"> </w:t>
            </w:r>
            <w:r>
              <w:t>designated</w:t>
            </w:r>
            <w:r>
              <w:rPr>
                <w:spacing w:val="-5"/>
              </w:rPr>
              <w:t xml:space="preserve"> </w:t>
            </w:r>
            <w:r>
              <w:rPr>
                <w:spacing w:val="-4"/>
              </w:rPr>
              <w:t>bank</w:t>
            </w:r>
          </w:p>
          <w:p w14:paraId="431C7E6C" w14:textId="77777777" w:rsidR="008C081A" w:rsidRDefault="00DE5A60">
            <w:pPr>
              <w:pStyle w:val="TableParagraph"/>
              <w:spacing w:before="21"/>
            </w:pPr>
            <w:r>
              <w:rPr>
                <w:spacing w:val="-2"/>
              </w:rPr>
              <w:t>account.</w:t>
            </w:r>
          </w:p>
        </w:tc>
      </w:tr>
      <w:tr w:rsidR="008C081A" w14:paraId="040B3F43" w14:textId="77777777">
        <w:trPr>
          <w:trHeight w:val="1115"/>
        </w:trPr>
        <w:tc>
          <w:tcPr>
            <w:tcW w:w="2372" w:type="dxa"/>
          </w:tcPr>
          <w:p w14:paraId="01793084" w14:textId="77777777" w:rsidR="008C081A" w:rsidRDefault="00DE5A60">
            <w:pPr>
              <w:pStyle w:val="TableParagraph"/>
              <w:spacing w:before="78" w:line="261" w:lineRule="auto"/>
            </w:pPr>
            <w:bookmarkStart w:id="39" w:name="_bookmark39"/>
            <w:bookmarkEnd w:id="39"/>
            <w:r>
              <w:rPr>
                <w:spacing w:val="-4"/>
              </w:rPr>
              <w:t>35.</w:t>
            </w:r>
            <w:r>
              <w:rPr>
                <w:spacing w:val="-9"/>
              </w:rPr>
              <w:t xml:space="preserve"> </w:t>
            </w:r>
            <w:r>
              <w:rPr>
                <w:spacing w:val="-4"/>
              </w:rPr>
              <w:t>Online</w:t>
            </w:r>
            <w:r>
              <w:rPr>
                <w:spacing w:val="-8"/>
              </w:rPr>
              <w:t xml:space="preserve"> </w:t>
            </w:r>
            <w:r>
              <w:rPr>
                <w:spacing w:val="-4"/>
              </w:rPr>
              <w:t xml:space="preserve">Tender </w:t>
            </w:r>
            <w:r>
              <w:rPr>
                <w:spacing w:val="-2"/>
              </w:rPr>
              <w:t>Preparation</w:t>
            </w:r>
          </w:p>
        </w:tc>
        <w:tc>
          <w:tcPr>
            <w:tcW w:w="871" w:type="dxa"/>
          </w:tcPr>
          <w:p w14:paraId="2146F0C0" w14:textId="77777777" w:rsidR="008C081A" w:rsidRDefault="00DE5A60">
            <w:pPr>
              <w:pStyle w:val="TableParagraph"/>
              <w:spacing w:before="2"/>
            </w:pPr>
            <w:r>
              <w:rPr>
                <w:spacing w:val="-4"/>
              </w:rPr>
              <w:t>35.1</w:t>
            </w:r>
          </w:p>
        </w:tc>
        <w:tc>
          <w:tcPr>
            <w:tcW w:w="6109" w:type="dxa"/>
          </w:tcPr>
          <w:p w14:paraId="398EC374" w14:textId="77777777" w:rsidR="008C081A" w:rsidRDefault="00DE5A60">
            <w:pPr>
              <w:pStyle w:val="TableParagraph"/>
              <w:spacing w:line="259" w:lineRule="auto"/>
              <w:ind w:right="97"/>
            </w:pPr>
            <w:r>
              <w:t>Prior to submission</w:t>
            </w:r>
            <w:r>
              <w:rPr>
                <w:spacing w:val="-1"/>
              </w:rPr>
              <w:t xml:space="preserve"> </w:t>
            </w:r>
            <w:r>
              <w:t>of a e-Tender, the</w:t>
            </w:r>
            <w:r>
              <w:rPr>
                <w:spacing w:val="-3"/>
              </w:rPr>
              <w:t xml:space="preserve"> </w:t>
            </w:r>
            <w:r>
              <w:t>Tenderer must</w:t>
            </w:r>
            <w:r>
              <w:rPr>
                <w:spacing w:val="-1"/>
              </w:rPr>
              <w:t xml:space="preserve"> </w:t>
            </w:r>
            <w:r>
              <w:t>ensure that</w:t>
            </w:r>
            <w:r>
              <w:rPr>
                <w:spacing w:val="-4"/>
              </w:rPr>
              <w:t xml:space="preserve"> </w:t>
            </w:r>
            <w:r>
              <w:t>all</w:t>
            </w:r>
            <w:r>
              <w:rPr>
                <w:spacing w:val="-4"/>
              </w:rPr>
              <w:t xml:space="preserve"> </w:t>
            </w:r>
            <w:r>
              <w:t>electronic</w:t>
            </w:r>
            <w:r>
              <w:rPr>
                <w:spacing w:val="-3"/>
              </w:rPr>
              <w:t xml:space="preserve"> </w:t>
            </w:r>
            <w:r>
              <w:t>records</w:t>
            </w:r>
            <w:r>
              <w:rPr>
                <w:spacing w:val="-7"/>
              </w:rPr>
              <w:t xml:space="preserve"> </w:t>
            </w:r>
            <w:r>
              <w:t>and</w:t>
            </w:r>
            <w:r>
              <w:rPr>
                <w:spacing w:val="-5"/>
              </w:rPr>
              <w:t xml:space="preserve"> </w:t>
            </w:r>
            <w:r>
              <w:t>files</w:t>
            </w:r>
            <w:r>
              <w:rPr>
                <w:spacing w:val="-3"/>
              </w:rPr>
              <w:t xml:space="preserve"> </w:t>
            </w:r>
            <w:r>
              <w:t>making</w:t>
            </w:r>
            <w:r>
              <w:rPr>
                <w:spacing w:val="-5"/>
              </w:rPr>
              <w:t xml:space="preserve"> </w:t>
            </w:r>
            <w:r>
              <w:t>up</w:t>
            </w:r>
            <w:r>
              <w:rPr>
                <w:spacing w:val="-5"/>
              </w:rPr>
              <w:t xml:space="preserve"> </w:t>
            </w:r>
            <w:r>
              <w:t>the</w:t>
            </w:r>
            <w:r>
              <w:rPr>
                <w:spacing w:val="-7"/>
              </w:rPr>
              <w:t xml:space="preserve"> </w:t>
            </w:r>
            <w:r>
              <w:t>Tender</w:t>
            </w:r>
            <w:r>
              <w:rPr>
                <w:spacing w:val="-5"/>
              </w:rPr>
              <w:t xml:space="preserve"> </w:t>
            </w:r>
            <w:r>
              <w:t>are completely</w:t>
            </w:r>
            <w:r>
              <w:rPr>
                <w:spacing w:val="-13"/>
              </w:rPr>
              <w:t xml:space="preserve"> </w:t>
            </w:r>
            <w:r>
              <w:t>virus</w:t>
            </w:r>
            <w:r>
              <w:rPr>
                <w:spacing w:val="-8"/>
              </w:rPr>
              <w:t xml:space="preserve"> </w:t>
            </w:r>
            <w:r>
              <w:t>free</w:t>
            </w:r>
            <w:r>
              <w:rPr>
                <w:spacing w:val="-9"/>
              </w:rPr>
              <w:t xml:space="preserve"> </w:t>
            </w:r>
            <w:r>
              <w:t>and</w:t>
            </w:r>
            <w:r>
              <w:rPr>
                <w:spacing w:val="-12"/>
              </w:rPr>
              <w:t xml:space="preserve"> </w:t>
            </w:r>
            <w:r>
              <w:t>also</w:t>
            </w:r>
            <w:r>
              <w:rPr>
                <w:spacing w:val="-9"/>
              </w:rPr>
              <w:t xml:space="preserve"> </w:t>
            </w:r>
            <w:r>
              <w:t>ensure</w:t>
            </w:r>
            <w:r>
              <w:rPr>
                <w:spacing w:val="-9"/>
              </w:rPr>
              <w:t xml:space="preserve"> </w:t>
            </w:r>
            <w:r>
              <w:t>integrity,</w:t>
            </w:r>
            <w:r>
              <w:rPr>
                <w:spacing w:val="-9"/>
              </w:rPr>
              <w:t xml:space="preserve"> </w:t>
            </w:r>
            <w:r>
              <w:rPr>
                <w:spacing w:val="-2"/>
              </w:rPr>
              <w:t>completeness</w:t>
            </w:r>
          </w:p>
          <w:p w14:paraId="34ED05FB" w14:textId="77777777" w:rsidR="008C081A" w:rsidRDefault="00DE5A60">
            <w:pPr>
              <w:pStyle w:val="TableParagraph"/>
              <w:spacing w:line="257" w:lineRule="exact"/>
            </w:pPr>
            <w:r>
              <w:t>and</w:t>
            </w:r>
            <w:r>
              <w:rPr>
                <w:spacing w:val="-3"/>
              </w:rPr>
              <w:t xml:space="preserve"> </w:t>
            </w:r>
            <w:r>
              <w:t>authenticity</w:t>
            </w:r>
            <w:r>
              <w:rPr>
                <w:spacing w:val="-3"/>
              </w:rPr>
              <w:t xml:space="preserve"> </w:t>
            </w:r>
            <w:r>
              <w:t>of</w:t>
            </w:r>
            <w:r>
              <w:rPr>
                <w:spacing w:val="-2"/>
              </w:rPr>
              <w:t xml:space="preserve"> </w:t>
            </w:r>
            <w:r>
              <w:t>the</w:t>
            </w:r>
            <w:r>
              <w:rPr>
                <w:spacing w:val="-1"/>
              </w:rPr>
              <w:t xml:space="preserve"> </w:t>
            </w:r>
            <w:r>
              <w:rPr>
                <w:spacing w:val="-2"/>
              </w:rPr>
              <w:t>tender.</w:t>
            </w:r>
          </w:p>
        </w:tc>
      </w:tr>
    </w:tbl>
    <w:p w14:paraId="3E868EFC" w14:textId="77777777" w:rsidR="008C081A" w:rsidRDefault="008C081A">
      <w:pPr>
        <w:pStyle w:val="BodyText"/>
        <w:rPr>
          <w:sz w:val="28"/>
        </w:rPr>
      </w:pPr>
    </w:p>
    <w:p w14:paraId="4B282260" w14:textId="77777777" w:rsidR="008C081A" w:rsidRDefault="008C081A">
      <w:pPr>
        <w:pStyle w:val="BodyText"/>
        <w:spacing w:before="156"/>
        <w:rPr>
          <w:sz w:val="28"/>
        </w:rPr>
      </w:pPr>
    </w:p>
    <w:p w14:paraId="5DBBABFE" w14:textId="77777777" w:rsidR="008C081A" w:rsidRDefault="00DE5A60">
      <w:pPr>
        <w:pStyle w:val="Heading3"/>
        <w:numPr>
          <w:ilvl w:val="0"/>
          <w:numId w:val="36"/>
        </w:numPr>
        <w:tabs>
          <w:tab w:val="left" w:pos="4236"/>
        </w:tabs>
        <w:ind w:left="4236" w:hanging="299"/>
        <w:jc w:val="left"/>
      </w:pPr>
      <w:bookmarkStart w:id="40" w:name="_bookmark40"/>
      <w:bookmarkEnd w:id="40"/>
      <w:r>
        <w:rPr>
          <w:spacing w:val="-2"/>
        </w:rPr>
        <w:t>Tender</w:t>
      </w:r>
      <w:r>
        <w:rPr>
          <w:spacing w:val="-10"/>
        </w:rPr>
        <w:t xml:space="preserve"> </w:t>
      </w:r>
      <w:r>
        <w:rPr>
          <w:spacing w:val="-2"/>
        </w:rPr>
        <w:t>Submission</w:t>
      </w:r>
    </w:p>
    <w:p w14:paraId="03C2176E" w14:textId="77777777" w:rsidR="008C081A" w:rsidRDefault="008C081A">
      <w:pPr>
        <w:pStyle w:val="BodyText"/>
        <w:spacing w:before="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1F8919DB" w14:textId="77777777">
        <w:trPr>
          <w:trHeight w:val="1192"/>
        </w:trPr>
        <w:tc>
          <w:tcPr>
            <w:tcW w:w="2427" w:type="dxa"/>
            <w:vMerge w:val="restart"/>
          </w:tcPr>
          <w:p w14:paraId="48097681" w14:textId="77777777" w:rsidR="008C081A" w:rsidRDefault="00DE5A60">
            <w:pPr>
              <w:pStyle w:val="TableParagraph"/>
              <w:spacing w:before="79" w:line="259" w:lineRule="auto"/>
            </w:pPr>
            <w:bookmarkStart w:id="41" w:name="_bookmark41"/>
            <w:bookmarkEnd w:id="41"/>
            <w:r>
              <w:rPr>
                <w:spacing w:val="-2"/>
              </w:rPr>
              <w:t>36.</w:t>
            </w:r>
            <w:r>
              <w:rPr>
                <w:spacing w:val="-11"/>
              </w:rPr>
              <w:t xml:space="preserve"> </w:t>
            </w:r>
            <w:r>
              <w:rPr>
                <w:spacing w:val="-2"/>
              </w:rPr>
              <w:t>e-Submission</w:t>
            </w:r>
            <w:r>
              <w:rPr>
                <w:spacing w:val="-10"/>
              </w:rPr>
              <w:t xml:space="preserve"> </w:t>
            </w:r>
            <w:r>
              <w:rPr>
                <w:spacing w:val="-2"/>
              </w:rPr>
              <w:t>of Tender</w:t>
            </w:r>
          </w:p>
        </w:tc>
        <w:tc>
          <w:tcPr>
            <w:tcW w:w="720" w:type="dxa"/>
          </w:tcPr>
          <w:p w14:paraId="2E141EC3" w14:textId="77777777" w:rsidR="008C081A" w:rsidRDefault="00DE5A60">
            <w:pPr>
              <w:pStyle w:val="TableParagraph"/>
              <w:spacing w:before="2"/>
              <w:ind w:left="9" w:right="94"/>
              <w:jc w:val="center"/>
            </w:pPr>
            <w:r>
              <w:rPr>
                <w:spacing w:val="-4"/>
              </w:rPr>
              <w:t>36.1</w:t>
            </w:r>
          </w:p>
        </w:tc>
        <w:tc>
          <w:tcPr>
            <w:tcW w:w="6205" w:type="dxa"/>
          </w:tcPr>
          <w:p w14:paraId="54ECE7E5" w14:textId="77777777" w:rsidR="008C081A" w:rsidRDefault="00DE5A60">
            <w:pPr>
              <w:pStyle w:val="TableParagraph"/>
              <w:spacing w:before="41" w:line="259" w:lineRule="auto"/>
              <w:ind w:left="105"/>
            </w:pPr>
            <w:r>
              <w:t>Tenderer</w:t>
            </w:r>
            <w:r>
              <w:rPr>
                <w:spacing w:val="-13"/>
              </w:rPr>
              <w:t xml:space="preserve"> </w:t>
            </w:r>
            <w:r>
              <w:t>shall</w:t>
            </w:r>
            <w:r>
              <w:rPr>
                <w:spacing w:val="-12"/>
              </w:rPr>
              <w:t xml:space="preserve"> </w:t>
            </w:r>
            <w:r>
              <w:t>submit</w:t>
            </w:r>
            <w:r>
              <w:rPr>
                <w:spacing w:val="-12"/>
              </w:rPr>
              <w:t xml:space="preserve"> </w:t>
            </w:r>
            <w:r>
              <w:t>the</w:t>
            </w:r>
            <w:r>
              <w:rPr>
                <w:spacing w:val="-12"/>
              </w:rPr>
              <w:t xml:space="preserve"> </w:t>
            </w:r>
            <w:r>
              <w:t>e-Tender</w:t>
            </w:r>
            <w:r>
              <w:rPr>
                <w:spacing w:val="-12"/>
              </w:rPr>
              <w:t xml:space="preserve"> </w:t>
            </w:r>
            <w:r>
              <w:t>through</w:t>
            </w:r>
            <w:r>
              <w:rPr>
                <w:spacing w:val="-12"/>
              </w:rPr>
              <w:t xml:space="preserve"> </w:t>
            </w:r>
            <w:r>
              <w:t>e-GP</w:t>
            </w:r>
            <w:r>
              <w:rPr>
                <w:spacing w:val="-12"/>
              </w:rPr>
              <w:t xml:space="preserve"> </w:t>
            </w:r>
            <w:r>
              <w:t>system</w:t>
            </w:r>
            <w:r>
              <w:rPr>
                <w:spacing w:val="-12"/>
              </w:rPr>
              <w:t xml:space="preserve"> </w:t>
            </w:r>
            <w:r>
              <w:t xml:space="preserve">and must be received in completeness prior to the deadline for </w:t>
            </w:r>
            <w:r>
              <w:t>submission.</w:t>
            </w:r>
            <w:r>
              <w:rPr>
                <w:spacing w:val="-4"/>
              </w:rPr>
              <w:t xml:space="preserve"> </w:t>
            </w:r>
            <w:r>
              <w:t>Tenderer</w:t>
            </w:r>
            <w:r>
              <w:rPr>
                <w:spacing w:val="-1"/>
              </w:rPr>
              <w:t xml:space="preserve"> </w:t>
            </w:r>
            <w:r>
              <w:t>acknowledge</w:t>
            </w:r>
            <w:r>
              <w:rPr>
                <w:spacing w:val="-1"/>
              </w:rPr>
              <w:t xml:space="preserve"> </w:t>
            </w:r>
            <w:r>
              <w:t>the</w:t>
            </w:r>
            <w:r>
              <w:rPr>
                <w:spacing w:val="-1"/>
              </w:rPr>
              <w:t xml:space="preserve"> </w:t>
            </w:r>
            <w:r>
              <w:t>receipt</w:t>
            </w:r>
            <w:r>
              <w:rPr>
                <w:spacing w:val="-5"/>
              </w:rPr>
              <w:t xml:space="preserve"> </w:t>
            </w:r>
            <w:r>
              <w:t>of</w:t>
            </w:r>
            <w:r>
              <w:rPr>
                <w:spacing w:val="-1"/>
              </w:rPr>
              <w:t xml:space="preserve"> </w:t>
            </w:r>
            <w:r>
              <w:t>the</w:t>
            </w:r>
            <w:r>
              <w:rPr>
                <w:spacing w:val="-1"/>
              </w:rPr>
              <w:t xml:space="preserve"> </w:t>
            </w:r>
            <w:r>
              <w:t>tender through the e-GP system.</w:t>
            </w:r>
          </w:p>
        </w:tc>
      </w:tr>
      <w:tr w:rsidR="008C081A" w14:paraId="5E276B0C" w14:textId="77777777">
        <w:trPr>
          <w:trHeight w:val="1370"/>
        </w:trPr>
        <w:tc>
          <w:tcPr>
            <w:tcW w:w="2427" w:type="dxa"/>
            <w:vMerge/>
            <w:tcBorders>
              <w:top w:val="nil"/>
            </w:tcBorders>
          </w:tcPr>
          <w:p w14:paraId="69B19BFB" w14:textId="77777777" w:rsidR="008C081A" w:rsidRDefault="008C081A">
            <w:pPr>
              <w:rPr>
                <w:sz w:val="2"/>
                <w:szCs w:val="2"/>
              </w:rPr>
            </w:pPr>
          </w:p>
        </w:tc>
        <w:tc>
          <w:tcPr>
            <w:tcW w:w="720" w:type="dxa"/>
          </w:tcPr>
          <w:p w14:paraId="5DB9D994" w14:textId="77777777" w:rsidR="008C081A" w:rsidRDefault="00DE5A60">
            <w:pPr>
              <w:pStyle w:val="TableParagraph"/>
              <w:spacing w:before="2"/>
              <w:ind w:left="9" w:right="94"/>
              <w:jc w:val="center"/>
            </w:pPr>
            <w:r>
              <w:rPr>
                <w:spacing w:val="-4"/>
              </w:rPr>
              <w:t>36.2</w:t>
            </w:r>
          </w:p>
        </w:tc>
        <w:tc>
          <w:tcPr>
            <w:tcW w:w="6205" w:type="dxa"/>
          </w:tcPr>
          <w:p w14:paraId="3DDCE419" w14:textId="77777777" w:rsidR="008C081A" w:rsidRDefault="00DE5A60">
            <w:pPr>
              <w:pStyle w:val="TableParagraph"/>
              <w:spacing w:before="40"/>
              <w:ind w:left="105" w:right="98"/>
              <w:jc w:val="both"/>
            </w:pPr>
            <w:r>
              <w:t>The</w:t>
            </w:r>
            <w:r>
              <w:rPr>
                <w:spacing w:val="-10"/>
              </w:rPr>
              <w:t xml:space="preserve"> </w:t>
            </w:r>
            <w:r>
              <w:t>e-Tender</w:t>
            </w:r>
            <w:r>
              <w:rPr>
                <w:spacing w:val="-12"/>
              </w:rPr>
              <w:t xml:space="preserve"> </w:t>
            </w:r>
            <w:r>
              <w:t>submitted</w:t>
            </w:r>
            <w:r>
              <w:rPr>
                <w:spacing w:val="-11"/>
              </w:rPr>
              <w:t xml:space="preserve"> </w:t>
            </w:r>
            <w:r>
              <w:t>through</w:t>
            </w:r>
            <w:r>
              <w:rPr>
                <w:spacing w:val="-10"/>
              </w:rPr>
              <w:t xml:space="preserve"> </w:t>
            </w:r>
            <w:r>
              <w:t>e-GP</w:t>
            </w:r>
            <w:r>
              <w:rPr>
                <w:spacing w:val="-12"/>
              </w:rPr>
              <w:t xml:space="preserve"> </w:t>
            </w:r>
            <w:r>
              <w:t>system</w:t>
            </w:r>
            <w:r>
              <w:rPr>
                <w:spacing w:val="-10"/>
              </w:rPr>
              <w:t xml:space="preserve"> </w:t>
            </w:r>
            <w:r>
              <w:t>by</w:t>
            </w:r>
            <w:r>
              <w:rPr>
                <w:spacing w:val="-12"/>
              </w:rPr>
              <w:t xml:space="preserve"> </w:t>
            </w:r>
            <w:r>
              <w:t>the</w:t>
            </w:r>
            <w:r>
              <w:rPr>
                <w:spacing w:val="-11"/>
              </w:rPr>
              <w:t xml:space="preserve"> </w:t>
            </w:r>
            <w:r>
              <w:t>Tenderer</w:t>
            </w:r>
            <w:r>
              <w:rPr>
                <w:spacing w:val="-11"/>
              </w:rPr>
              <w:t xml:space="preserve"> </w:t>
            </w:r>
            <w:r>
              <w:t xml:space="preserve">is deemed for all purposes to be the true and legal version, duly authorized and duly executed by the </w:t>
            </w:r>
            <w:r>
              <w:t>Tenderer and intended to have binding legal effect. e-Signature / Digital Signature will identify and authenticate the Tenderer.</w:t>
            </w:r>
          </w:p>
        </w:tc>
      </w:tr>
      <w:tr w:rsidR="008C081A" w14:paraId="69222738" w14:textId="77777777">
        <w:trPr>
          <w:trHeight w:val="676"/>
        </w:trPr>
        <w:tc>
          <w:tcPr>
            <w:tcW w:w="2427" w:type="dxa"/>
            <w:vMerge/>
            <w:tcBorders>
              <w:top w:val="nil"/>
            </w:tcBorders>
          </w:tcPr>
          <w:p w14:paraId="29428EA4" w14:textId="77777777" w:rsidR="008C081A" w:rsidRDefault="008C081A">
            <w:pPr>
              <w:rPr>
                <w:sz w:val="2"/>
                <w:szCs w:val="2"/>
              </w:rPr>
            </w:pPr>
          </w:p>
        </w:tc>
        <w:tc>
          <w:tcPr>
            <w:tcW w:w="720" w:type="dxa"/>
          </w:tcPr>
          <w:p w14:paraId="7966F6E7" w14:textId="77777777" w:rsidR="008C081A" w:rsidRDefault="00DE5A60">
            <w:pPr>
              <w:pStyle w:val="TableParagraph"/>
              <w:spacing w:before="2"/>
              <w:ind w:left="9" w:right="94"/>
              <w:jc w:val="center"/>
            </w:pPr>
            <w:r>
              <w:rPr>
                <w:spacing w:val="-4"/>
              </w:rPr>
              <w:t>36.3</w:t>
            </w:r>
          </w:p>
        </w:tc>
        <w:tc>
          <w:tcPr>
            <w:tcW w:w="6205" w:type="dxa"/>
          </w:tcPr>
          <w:p w14:paraId="7E1AE723" w14:textId="77777777" w:rsidR="008C081A" w:rsidRDefault="00DE5A60">
            <w:pPr>
              <w:pStyle w:val="TableParagraph"/>
              <w:spacing w:before="78" w:line="261" w:lineRule="auto"/>
              <w:ind w:left="105" w:right="97"/>
            </w:pPr>
            <w:r>
              <w:rPr>
                <w:spacing w:val="-2"/>
              </w:rPr>
              <w:t>Tender</w:t>
            </w:r>
            <w:r>
              <w:rPr>
                <w:spacing w:val="-11"/>
              </w:rPr>
              <w:t xml:space="preserve"> </w:t>
            </w:r>
            <w:r>
              <w:rPr>
                <w:spacing w:val="-2"/>
              </w:rPr>
              <w:t>submitted</w:t>
            </w:r>
            <w:r>
              <w:rPr>
                <w:spacing w:val="-10"/>
              </w:rPr>
              <w:t xml:space="preserve"> </w:t>
            </w:r>
            <w:r>
              <w:rPr>
                <w:spacing w:val="-2"/>
              </w:rPr>
              <w:t>online</w:t>
            </w:r>
            <w:r>
              <w:rPr>
                <w:spacing w:val="-10"/>
              </w:rPr>
              <w:t xml:space="preserve"> </w:t>
            </w:r>
            <w:r>
              <w:rPr>
                <w:spacing w:val="-2"/>
              </w:rPr>
              <w:t>will</w:t>
            </w:r>
            <w:r>
              <w:rPr>
                <w:spacing w:val="-10"/>
              </w:rPr>
              <w:t xml:space="preserve"> </w:t>
            </w:r>
            <w:r>
              <w:rPr>
                <w:spacing w:val="-2"/>
              </w:rPr>
              <w:t>be</w:t>
            </w:r>
            <w:r>
              <w:rPr>
                <w:spacing w:val="-10"/>
              </w:rPr>
              <w:t xml:space="preserve"> </w:t>
            </w:r>
            <w:r>
              <w:rPr>
                <w:spacing w:val="-2"/>
              </w:rPr>
              <w:t>stored</w:t>
            </w:r>
            <w:r>
              <w:rPr>
                <w:spacing w:val="-10"/>
              </w:rPr>
              <w:t xml:space="preserve"> </w:t>
            </w:r>
            <w:r>
              <w:rPr>
                <w:spacing w:val="-2"/>
              </w:rPr>
              <w:t>in</w:t>
            </w:r>
            <w:r>
              <w:rPr>
                <w:spacing w:val="-10"/>
              </w:rPr>
              <w:t xml:space="preserve"> </w:t>
            </w:r>
            <w:r>
              <w:rPr>
                <w:spacing w:val="-2"/>
              </w:rPr>
              <w:t>encrypted</w:t>
            </w:r>
            <w:r>
              <w:rPr>
                <w:spacing w:val="-10"/>
              </w:rPr>
              <w:t xml:space="preserve"> </w:t>
            </w:r>
            <w:r>
              <w:rPr>
                <w:spacing w:val="-2"/>
              </w:rPr>
              <w:t>format</w:t>
            </w:r>
            <w:r>
              <w:rPr>
                <w:spacing w:val="-10"/>
              </w:rPr>
              <w:t xml:space="preserve"> </w:t>
            </w:r>
            <w:r>
              <w:rPr>
                <w:spacing w:val="-2"/>
              </w:rPr>
              <w:t>in</w:t>
            </w:r>
            <w:r>
              <w:rPr>
                <w:spacing w:val="-11"/>
              </w:rPr>
              <w:t xml:space="preserve"> </w:t>
            </w:r>
            <w:r>
              <w:rPr>
                <w:spacing w:val="-2"/>
              </w:rPr>
              <w:t xml:space="preserve">the </w:t>
            </w:r>
            <w:r>
              <w:t>e-GP</w:t>
            </w:r>
            <w:r>
              <w:rPr>
                <w:spacing w:val="-13"/>
              </w:rPr>
              <w:t xml:space="preserve"> </w:t>
            </w:r>
            <w:r>
              <w:t>System.</w:t>
            </w:r>
          </w:p>
        </w:tc>
      </w:tr>
    </w:tbl>
    <w:p w14:paraId="5E4772C6" w14:textId="77777777" w:rsidR="008C081A" w:rsidRDefault="008C081A">
      <w:pPr>
        <w:pStyle w:val="TableParagraph"/>
        <w:spacing w:line="261" w:lineRule="auto"/>
        <w:sectPr w:rsidR="008C081A">
          <w:pgSz w:w="11910" w:h="16840"/>
          <w:pgMar w:top="1400" w:right="720" w:bottom="1820" w:left="1080" w:header="0" w:footer="1623" w:gutter="0"/>
          <w:cols w:space="720"/>
        </w:sectPr>
      </w:pPr>
    </w:p>
    <w:p w14:paraId="760AF130"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773"/>
        <w:gridCol w:w="6206"/>
      </w:tblGrid>
      <w:tr w:rsidR="008C081A" w14:paraId="2510B76F" w14:textId="77777777">
        <w:trPr>
          <w:trHeight w:val="955"/>
        </w:trPr>
        <w:tc>
          <w:tcPr>
            <w:tcW w:w="2374" w:type="dxa"/>
            <w:vMerge w:val="restart"/>
          </w:tcPr>
          <w:p w14:paraId="1CD3C7C9" w14:textId="77777777" w:rsidR="008C081A" w:rsidRDefault="008C081A">
            <w:pPr>
              <w:pStyle w:val="TableParagraph"/>
              <w:ind w:left="0"/>
              <w:rPr>
                <w:rFonts w:ascii="Times New Roman"/>
              </w:rPr>
            </w:pPr>
          </w:p>
        </w:tc>
        <w:tc>
          <w:tcPr>
            <w:tcW w:w="773" w:type="dxa"/>
          </w:tcPr>
          <w:p w14:paraId="03A41B8D" w14:textId="77777777" w:rsidR="008C081A" w:rsidRDefault="00DE5A60">
            <w:pPr>
              <w:pStyle w:val="TableParagraph"/>
              <w:spacing w:before="2"/>
              <w:ind w:left="158"/>
            </w:pPr>
            <w:r>
              <w:rPr>
                <w:spacing w:val="-4"/>
              </w:rPr>
              <w:t>36.4</w:t>
            </w:r>
          </w:p>
        </w:tc>
        <w:tc>
          <w:tcPr>
            <w:tcW w:w="6206" w:type="dxa"/>
          </w:tcPr>
          <w:p w14:paraId="49C1A62C" w14:textId="77777777" w:rsidR="008C081A" w:rsidRDefault="00DE5A60">
            <w:pPr>
              <w:pStyle w:val="TableParagraph"/>
              <w:spacing w:before="79" w:line="259" w:lineRule="auto"/>
              <w:ind w:left="105" w:right="102"/>
              <w:jc w:val="both"/>
            </w:pPr>
            <w:r>
              <w:t xml:space="preserve">Submitted Tender containing files those are corrupt or containing virus or are unreadable for any reason, will not be </w:t>
            </w:r>
            <w:r>
              <w:rPr>
                <w:spacing w:val="-2"/>
              </w:rPr>
              <w:t>considered.</w:t>
            </w:r>
          </w:p>
        </w:tc>
      </w:tr>
      <w:tr w:rsidR="008C081A" w14:paraId="65B095A1" w14:textId="77777777">
        <w:trPr>
          <w:trHeight w:val="676"/>
        </w:trPr>
        <w:tc>
          <w:tcPr>
            <w:tcW w:w="2374" w:type="dxa"/>
            <w:vMerge/>
            <w:tcBorders>
              <w:top w:val="nil"/>
            </w:tcBorders>
          </w:tcPr>
          <w:p w14:paraId="0D59E1D0" w14:textId="77777777" w:rsidR="008C081A" w:rsidRDefault="008C081A">
            <w:pPr>
              <w:rPr>
                <w:sz w:val="2"/>
                <w:szCs w:val="2"/>
              </w:rPr>
            </w:pPr>
          </w:p>
        </w:tc>
        <w:tc>
          <w:tcPr>
            <w:tcW w:w="773" w:type="dxa"/>
          </w:tcPr>
          <w:p w14:paraId="4C389CC9" w14:textId="77777777" w:rsidR="008C081A" w:rsidRDefault="00DE5A60">
            <w:pPr>
              <w:pStyle w:val="TableParagraph"/>
              <w:spacing w:before="81"/>
              <w:ind w:left="158"/>
            </w:pPr>
            <w:r>
              <w:rPr>
                <w:spacing w:val="-4"/>
              </w:rPr>
              <w:t>36.5</w:t>
            </w:r>
          </w:p>
        </w:tc>
        <w:tc>
          <w:tcPr>
            <w:tcW w:w="6206" w:type="dxa"/>
          </w:tcPr>
          <w:p w14:paraId="32E3BC03" w14:textId="77777777" w:rsidR="008C081A" w:rsidRDefault="00DE5A60">
            <w:pPr>
              <w:pStyle w:val="TableParagraph"/>
              <w:spacing w:before="78" w:line="264" w:lineRule="auto"/>
              <w:ind w:left="105"/>
            </w:pPr>
            <w:r>
              <w:t>After</w:t>
            </w:r>
            <w:r>
              <w:rPr>
                <w:spacing w:val="36"/>
              </w:rPr>
              <w:t xml:space="preserve"> </w:t>
            </w:r>
            <w:r>
              <w:t>the</w:t>
            </w:r>
            <w:r>
              <w:rPr>
                <w:spacing w:val="34"/>
              </w:rPr>
              <w:t xml:space="preserve"> </w:t>
            </w:r>
            <w:r>
              <w:t>final</w:t>
            </w:r>
            <w:r>
              <w:rPr>
                <w:spacing w:val="34"/>
              </w:rPr>
              <w:t xml:space="preserve"> </w:t>
            </w:r>
            <w:r>
              <w:t>submission</w:t>
            </w:r>
            <w:r>
              <w:rPr>
                <w:spacing w:val="36"/>
              </w:rPr>
              <w:t xml:space="preserve"> </w:t>
            </w:r>
            <w:r>
              <w:t>of</w:t>
            </w:r>
            <w:r>
              <w:rPr>
                <w:spacing w:val="37"/>
              </w:rPr>
              <w:t xml:space="preserve"> </w:t>
            </w:r>
            <w:r>
              <w:t>the</w:t>
            </w:r>
            <w:r>
              <w:rPr>
                <w:spacing w:val="36"/>
              </w:rPr>
              <w:t xml:space="preserve"> </w:t>
            </w:r>
            <w:r>
              <w:t>e-Tender,</w:t>
            </w:r>
            <w:r>
              <w:rPr>
                <w:spacing w:val="36"/>
              </w:rPr>
              <w:t xml:space="preserve"> </w:t>
            </w:r>
            <w:r>
              <w:t>the</w:t>
            </w:r>
            <w:r>
              <w:rPr>
                <w:spacing w:val="34"/>
              </w:rPr>
              <w:t xml:space="preserve"> </w:t>
            </w:r>
            <w:r>
              <w:t>Tenderer</w:t>
            </w:r>
            <w:r>
              <w:rPr>
                <w:spacing w:val="34"/>
              </w:rPr>
              <w:t xml:space="preserve"> </w:t>
            </w:r>
            <w:r>
              <w:t xml:space="preserve">will receive a submission confirmation email from the e-GP </w:t>
            </w:r>
            <w:r>
              <w:t>System.</w:t>
            </w:r>
          </w:p>
        </w:tc>
      </w:tr>
      <w:tr w:rsidR="008C081A" w14:paraId="2058D189" w14:textId="77777777">
        <w:trPr>
          <w:trHeight w:val="556"/>
        </w:trPr>
        <w:tc>
          <w:tcPr>
            <w:tcW w:w="2374" w:type="dxa"/>
            <w:vMerge w:val="restart"/>
          </w:tcPr>
          <w:p w14:paraId="426939D3" w14:textId="77777777" w:rsidR="008C081A" w:rsidRDefault="00DE5A60">
            <w:pPr>
              <w:pStyle w:val="TableParagraph"/>
              <w:spacing w:before="78" w:line="261" w:lineRule="auto"/>
            </w:pPr>
            <w:bookmarkStart w:id="42" w:name="_bookmark42"/>
            <w:bookmarkEnd w:id="42"/>
            <w:r>
              <w:t xml:space="preserve">37. Deadline for </w:t>
            </w:r>
            <w:r>
              <w:rPr>
                <w:spacing w:val="-4"/>
              </w:rPr>
              <w:t>Submission</w:t>
            </w:r>
            <w:r>
              <w:rPr>
                <w:spacing w:val="-9"/>
              </w:rPr>
              <w:t xml:space="preserve"> </w:t>
            </w:r>
            <w:r>
              <w:rPr>
                <w:spacing w:val="-4"/>
              </w:rPr>
              <w:t>of</w:t>
            </w:r>
            <w:r>
              <w:rPr>
                <w:spacing w:val="-8"/>
              </w:rPr>
              <w:t xml:space="preserve"> </w:t>
            </w:r>
            <w:r>
              <w:rPr>
                <w:spacing w:val="-4"/>
              </w:rPr>
              <w:t>Tender</w:t>
            </w:r>
          </w:p>
        </w:tc>
        <w:tc>
          <w:tcPr>
            <w:tcW w:w="773" w:type="dxa"/>
          </w:tcPr>
          <w:p w14:paraId="59DC228D" w14:textId="77777777" w:rsidR="008C081A" w:rsidRDefault="00DE5A60">
            <w:pPr>
              <w:pStyle w:val="TableParagraph"/>
              <w:spacing w:before="2"/>
            </w:pPr>
            <w:r>
              <w:rPr>
                <w:spacing w:val="-4"/>
              </w:rPr>
              <w:t>37.1</w:t>
            </w:r>
          </w:p>
        </w:tc>
        <w:tc>
          <w:tcPr>
            <w:tcW w:w="6206" w:type="dxa"/>
          </w:tcPr>
          <w:p w14:paraId="6D265F53" w14:textId="77777777" w:rsidR="008C081A" w:rsidRDefault="00DE5A60">
            <w:pPr>
              <w:pStyle w:val="TableParagraph"/>
              <w:spacing w:line="257" w:lineRule="exact"/>
              <w:ind w:left="105"/>
            </w:pPr>
            <w:r>
              <w:t>e-Tenders</w:t>
            </w:r>
            <w:r>
              <w:rPr>
                <w:spacing w:val="-11"/>
              </w:rPr>
              <w:t xml:space="preserve"> </w:t>
            </w:r>
            <w:r>
              <w:t>shall</w:t>
            </w:r>
            <w:r>
              <w:rPr>
                <w:spacing w:val="-11"/>
              </w:rPr>
              <w:t xml:space="preserve"> </w:t>
            </w:r>
            <w:r>
              <w:t>be</w:t>
            </w:r>
            <w:r>
              <w:rPr>
                <w:spacing w:val="-12"/>
              </w:rPr>
              <w:t xml:space="preserve"> </w:t>
            </w:r>
            <w:r>
              <w:t>submitted</w:t>
            </w:r>
            <w:r>
              <w:rPr>
                <w:spacing w:val="-11"/>
              </w:rPr>
              <w:t xml:space="preserve"> </w:t>
            </w:r>
            <w:r>
              <w:t>through</w:t>
            </w:r>
            <w:r>
              <w:rPr>
                <w:spacing w:val="-11"/>
              </w:rPr>
              <w:t xml:space="preserve"> </w:t>
            </w:r>
            <w:r>
              <w:t>though</w:t>
            </w:r>
            <w:r>
              <w:rPr>
                <w:spacing w:val="-12"/>
              </w:rPr>
              <w:t xml:space="preserve"> </w:t>
            </w:r>
            <w:r>
              <w:t>e-GP</w:t>
            </w:r>
            <w:r>
              <w:rPr>
                <w:spacing w:val="-12"/>
              </w:rPr>
              <w:t xml:space="preserve"> </w:t>
            </w:r>
            <w:r>
              <w:t>System</w:t>
            </w:r>
            <w:r>
              <w:rPr>
                <w:spacing w:val="-10"/>
              </w:rPr>
              <w:t xml:space="preserve"> </w:t>
            </w:r>
            <w:r>
              <w:rPr>
                <w:spacing w:val="-5"/>
              </w:rPr>
              <w:t>not</w:t>
            </w:r>
          </w:p>
          <w:p w14:paraId="7423E6C4" w14:textId="77777777" w:rsidR="008C081A" w:rsidRDefault="00DE5A60">
            <w:pPr>
              <w:pStyle w:val="TableParagraph"/>
              <w:spacing w:before="20"/>
              <w:ind w:left="105"/>
            </w:pPr>
            <w:r>
              <w:t>later</w:t>
            </w:r>
            <w:r>
              <w:rPr>
                <w:spacing w:val="-4"/>
              </w:rPr>
              <w:t xml:space="preserve"> </w:t>
            </w:r>
            <w:r>
              <w:t>than</w:t>
            </w:r>
            <w:r>
              <w:rPr>
                <w:spacing w:val="-4"/>
              </w:rPr>
              <w:t xml:space="preserve"> </w:t>
            </w:r>
            <w:r>
              <w:t>the</w:t>
            </w:r>
            <w:r>
              <w:rPr>
                <w:spacing w:val="-4"/>
              </w:rPr>
              <w:t xml:space="preserve"> </w:t>
            </w:r>
            <w:r>
              <w:t>date</w:t>
            </w:r>
            <w:r>
              <w:rPr>
                <w:spacing w:val="-3"/>
              </w:rPr>
              <w:t xml:space="preserve"> </w:t>
            </w:r>
            <w:r>
              <w:t>and</w:t>
            </w:r>
            <w:r>
              <w:rPr>
                <w:spacing w:val="-5"/>
              </w:rPr>
              <w:t xml:space="preserve"> </w:t>
            </w:r>
            <w:r>
              <w:t>time</w:t>
            </w:r>
            <w:r>
              <w:rPr>
                <w:spacing w:val="-3"/>
              </w:rPr>
              <w:t xml:space="preserve"> </w:t>
            </w:r>
            <w:r>
              <w:t>specified</w:t>
            </w:r>
            <w:r>
              <w:rPr>
                <w:spacing w:val="-4"/>
              </w:rPr>
              <w:t xml:space="preserve"> </w:t>
            </w:r>
            <w:r>
              <w:t>in</w:t>
            </w:r>
            <w:r>
              <w:rPr>
                <w:spacing w:val="-4"/>
              </w:rPr>
              <w:t xml:space="preserve"> </w:t>
            </w:r>
            <w:r>
              <w:t>the</w:t>
            </w:r>
            <w:r>
              <w:rPr>
                <w:spacing w:val="-3"/>
              </w:rPr>
              <w:t xml:space="preserve"> </w:t>
            </w:r>
            <w:r>
              <w:rPr>
                <w:spacing w:val="-4"/>
              </w:rPr>
              <w:t>IFT.</w:t>
            </w:r>
          </w:p>
        </w:tc>
      </w:tr>
      <w:tr w:rsidR="008C081A" w14:paraId="34BFBC76" w14:textId="77777777">
        <w:trPr>
          <w:trHeight w:val="1392"/>
        </w:trPr>
        <w:tc>
          <w:tcPr>
            <w:tcW w:w="2374" w:type="dxa"/>
            <w:vMerge/>
            <w:tcBorders>
              <w:top w:val="nil"/>
            </w:tcBorders>
          </w:tcPr>
          <w:p w14:paraId="0A6B30A4" w14:textId="77777777" w:rsidR="008C081A" w:rsidRDefault="008C081A">
            <w:pPr>
              <w:rPr>
                <w:sz w:val="2"/>
                <w:szCs w:val="2"/>
              </w:rPr>
            </w:pPr>
          </w:p>
        </w:tc>
        <w:tc>
          <w:tcPr>
            <w:tcW w:w="773" w:type="dxa"/>
          </w:tcPr>
          <w:p w14:paraId="4D35BC13" w14:textId="77777777" w:rsidR="008C081A" w:rsidRDefault="00DE5A60">
            <w:pPr>
              <w:pStyle w:val="TableParagraph"/>
              <w:spacing w:before="2"/>
            </w:pPr>
            <w:r>
              <w:rPr>
                <w:spacing w:val="-4"/>
              </w:rPr>
              <w:t>37.2</w:t>
            </w:r>
          </w:p>
        </w:tc>
        <w:tc>
          <w:tcPr>
            <w:tcW w:w="6206" w:type="dxa"/>
          </w:tcPr>
          <w:p w14:paraId="217CFD18" w14:textId="77777777" w:rsidR="008C081A" w:rsidRDefault="00DE5A60">
            <w:pPr>
              <w:pStyle w:val="TableParagraph"/>
              <w:spacing w:line="259" w:lineRule="auto"/>
              <w:ind w:left="105" w:right="133"/>
            </w:pPr>
            <w:r>
              <w:t>The Procuring Entity</w:t>
            </w:r>
            <w:r>
              <w:rPr>
                <w:spacing w:val="-3"/>
              </w:rPr>
              <w:t xml:space="preserve"> </w:t>
            </w:r>
            <w:r>
              <w:t xml:space="preserve">may, at its discretion, extend the deadline for </w:t>
            </w:r>
            <w:r>
              <w:t>submission of Tender as stated under ITT Sub Clause 37.1, in which case all rights and obligations of the Procuring Entity and</w:t>
            </w:r>
            <w:r>
              <w:rPr>
                <w:spacing w:val="-10"/>
              </w:rPr>
              <w:t xml:space="preserve"> </w:t>
            </w:r>
            <w:r>
              <w:t>Tenderers</w:t>
            </w:r>
            <w:r>
              <w:rPr>
                <w:spacing w:val="-8"/>
              </w:rPr>
              <w:t xml:space="preserve"> </w:t>
            </w:r>
            <w:r>
              <w:t>previously</w:t>
            </w:r>
            <w:r>
              <w:rPr>
                <w:spacing w:val="-12"/>
              </w:rPr>
              <w:t xml:space="preserve"> </w:t>
            </w:r>
            <w:r>
              <w:t>subject</w:t>
            </w:r>
            <w:r>
              <w:rPr>
                <w:spacing w:val="-10"/>
              </w:rPr>
              <w:t xml:space="preserve"> </w:t>
            </w:r>
            <w:r>
              <w:t>to</w:t>
            </w:r>
            <w:r>
              <w:rPr>
                <w:spacing w:val="-9"/>
              </w:rPr>
              <w:t xml:space="preserve"> </w:t>
            </w:r>
            <w:r>
              <w:t>the</w:t>
            </w:r>
            <w:r>
              <w:rPr>
                <w:spacing w:val="-9"/>
              </w:rPr>
              <w:t xml:space="preserve"> </w:t>
            </w:r>
            <w:r>
              <w:t>deadline</w:t>
            </w:r>
            <w:r>
              <w:rPr>
                <w:spacing w:val="-9"/>
              </w:rPr>
              <w:t xml:space="preserve"> </w:t>
            </w:r>
            <w:r>
              <w:t>will</w:t>
            </w:r>
            <w:r>
              <w:rPr>
                <w:spacing w:val="-9"/>
              </w:rPr>
              <w:t xml:space="preserve"> </w:t>
            </w:r>
            <w:r>
              <w:t>thereafter</w:t>
            </w:r>
          </w:p>
          <w:p w14:paraId="5306538A" w14:textId="77777777" w:rsidR="008C081A" w:rsidRDefault="00DE5A60">
            <w:pPr>
              <w:pStyle w:val="TableParagraph"/>
              <w:ind w:left="105"/>
            </w:pPr>
            <w:r>
              <w:t>be</w:t>
            </w:r>
            <w:r>
              <w:rPr>
                <w:spacing w:val="-4"/>
              </w:rPr>
              <w:t xml:space="preserve"> </w:t>
            </w:r>
            <w:r>
              <w:t>subject</w:t>
            </w:r>
            <w:r>
              <w:rPr>
                <w:spacing w:val="-4"/>
              </w:rPr>
              <w:t xml:space="preserve"> </w:t>
            </w:r>
            <w:r>
              <w:t>to</w:t>
            </w:r>
            <w:r>
              <w:rPr>
                <w:spacing w:val="-3"/>
              </w:rPr>
              <w:t xml:space="preserve"> </w:t>
            </w:r>
            <w:r>
              <w:t>the</w:t>
            </w:r>
            <w:r>
              <w:rPr>
                <w:spacing w:val="-3"/>
              </w:rPr>
              <w:t xml:space="preserve"> </w:t>
            </w:r>
            <w:r>
              <w:t>new</w:t>
            </w:r>
            <w:r>
              <w:rPr>
                <w:spacing w:val="-4"/>
              </w:rPr>
              <w:t xml:space="preserve"> </w:t>
            </w:r>
            <w:r>
              <w:t>deadline</w:t>
            </w:r>
            <w:r>
              <w:rPr>
                <w:spacing w:val="-3"/>
              </w:rPr>
              <w:t xml:space="preserve"> </w:t>
            </w:r>
            <w:r>
              <w:t>as</w:t>
            </w:r>
            <w:r>
              <w:rPr>
                <w:spacing w:val="-2"/>
              </w:rPr>
              <w:t xml:space="preserve"> extended.</w:t>
            </w:r>
          </w:p>
        </w:tc>
      </w:tr>
      <w:tr w:rsidR="008C081A" w14:paraId="0574D8B0" w14:textId="77777777">
        <w:trPr>
          <w:trHeight w:val="556"/>
        </w:trPr>
        <w:tc>
          <w:tcPr>
            <w:tcW w:w="2374" w:type="dxa"/>
            <w:vMerge/>
            <w:tcBorders>
              <w:top w:val="nil"/>
            </w:tcBorders>
          </w:tcPr>
          <w:p w14:paraId="3AADC0DA" w14:textId="77777777" w:rsidR="008C081A" w:rsidRDefault="008C081A">
            <w:pPr>
              <w:rPr>
                <w:sz w:val="2"/>
                <w:szCs w:val="2"/>
              </w:rPr>
            </w:pPr>
          </w:p>
        </w:tc>
        <w:tc>
          <w:tcPr>
            <w:tcW w:w="773" w:type="dxa"/>
          </w:tcPr>
          <w:p w14:paraId="36CC37B3" w14:textId="77777777" w:rsidR="008C081A" w:rsidRDefault="00DE5A60">
            <w:pPr>
              <w:pStyle w:val="TableParagraph"/>
              <w:spacing w:before="4"/>
            </w:pPr>
            <w:r>
              <w:rPr>
                <w:spacing w:val="-4"/>
              </w:rPr>
              <w:t>37.3</w:t>
            </w:r>
          </w:p>
        </w:tc>
        <w:tc>
          <w:tcPr>
            <w:tcW w:w="6206" w:type="dxa"/>
          </w:tcPr>
          <w:p w14:paraId="538192F6" w14:textId="77777777" w:rsidR="008C081A" w:rsidRDefault="00DE5A60">
            <w:pPr>
              <w:pStyle w:val="TableParagraph"/>
              <w:spacing w:before="2"/>
              <w:ind w:left="105"/>
            </w:pPr>
            <w:r>
              <w:t>e-Tenders</w:t>
            </w:r>
            <w:r>
              <w:rPr>
                <w:spacing w:val="-12"/>
              </w:rPr>
              <w:t xml:space="preserve"> </w:t>
            </w:r>
            <w:r>
              <w:t>submitted</w:t>
            </w:r>
            <w:r>
              <w:rPr>
                <w:spacing w:val="-12"/>
              </w:rPr>
              <w:t xml:space="preserve"> </w:t>
            </w:r>
            <w:r>
              <w:t>shall</w:t>
            </w:r>
            <w:r>
              <w:rPr>
                <w:spacing w:val="-12"/>
              </w:rPr>
              <w:t xml:space="preserve"> </w:t>
            </w:r>
            <w:r>
              <w:t>not</w:t>
            </w:r>
            <w:r>
              <w:rPr>
                <w:spacing w:val="-11"/>
              </w:rPr>
              <w:t xml:space="preserve"> </w:t>
            </w:r>
            <w:r>
              <w:t>be</w:t>
            </w:r>
            <w:r>
              <w:rPr>
                <w:spacing w:val="-10"/>
              </w:rPr>
              <w:t xml:space="preserve"> </w:t>
            </w:r>
            <w:r>
              <w:t>allowed</w:t>
            </w:r>
            <w:r>
              <w:rPr>
                <w:spacing w:val="-12"/>
              </w:rPr>
              <w:t xml:space="preserve"> </w:t>
            </w:r>
            <w:r>
              <w:t>to</w:t>
            </w:r>
            <w:r>
              <w:rPr>
                <w:spacing w:val="-10"/>
              </w:rPr>
              <w:t xml:space="preserve"> </w:t>
            </w:r>
            <w:r>
              <w:t>be</w:t>
            </w:r>
            <w:r>
              <w:rPr>
                <w:spacing w:val="-11"/>
              </w:rPr>
              <w:t xml:space="preserve"> </w:t>
            </w:r>
            <w:r>
              <w:t>withdrawn</w:t>
            </w:r>
            <w:r>
              <w:rPr>
                <w:spacing w:val="-10"/>
              </w:rPr>
              <w:t xml:space="preserve"> </w:t>
            </w:r>
            <w:r>
              <w:rPr>
                <w:spacing w:val="-2"/>
              </w:rPr>
              <w:t>after</w:t>
            </w:r>
          </w:p>
          <w:p w14:paraId="2CEFC567" w14:textId="77777777" w:rsidR="008C081A" w:rsidRDefault="00DE5A60">
            <w:pPr>
              <w:pStyle w:val="TableParagraph"/>
              <w:spacing w:before="20" w:line="256" w:lineRule="exact"/>
              <w:ind w:left="105"/>
            </w:pPr>
            <w:r>
              <w:t>the</w:t>
            </w:r>
            <w:r>
              <w:rPr>
                <w:spacing w:val="-5"/>
              </w:rPr>
              <w:t xml:space="preserve"> </w:t>
            </w:r>
            <w:r>
              <w:t>deadline</w:t>
            </w:r>
            <w:r>
              <w:rPr>
                <w:spacing w:val="-4"/>
              </w:rPr>
              <w:t xml:space="preserve"> </w:t>
            </w:r>
            <w:r>
              <w:t>for</w:t>
            </w:r>
            <w:r>
              <w:rPr>
                <w:spacing w:val="-4"/>
              </w:rPr>
              <w:t xml:space="preserve"> </w:t>
            </w:r>
            <w:r>
              <w:rPr>
                <w:spacing w:val="-2"/>
              </w:rPr>
              <w:t>submission.</w:t>
            </w:r>
          </w:p>
        </w:tc>
      </w:tr>
      <w:tr w:rsidR="008C081A" w14:paraId="269961E9" w14:textId="77777777">
        <w:trPr>
          <w:trHeight w:val="981"/>
        </w:trPr>
        <w:tc>
          <w:tcPr>
            <w:tcW w:w="2374" w:type="dxa"/>
          </w:tcPr>
          <w:p w14:paraId="6EA98A5D" w14:textId="77777777" w:rsidR="008C081A" w:rsidRDefault="008C081A">
            <w:pPr>
              <w:pStyle w:val="TableParagraph"/>
              <w:ind w:left="0"/>
              <w:rPr>
                <w:rFonts w:ascii="Times New Roman"/>
              </w:rPr>
            </w:pPr>
          </w:p>
        </w:tc>
        <w:tc>
          <w:tcPr>
            <w:tcW w:w="773" w:type="dxa"/>
          </w:tcPr>
          <w:p w14:paraId="792DF4FD" w14:textId="77777777" w:rsidR="008C081A" w:rsidRDefault="00DE5A60">
            <w:pPr>
              <w:pStyle w:val="TableParagraph"/>
              <w:spacing w:before="4"/>
            </w:pPr>
            <w:r>
              <w:rPr>
                <w:spacing w:val="-4"/>
              </w:rPr>
              <w:t>37.4</w:t>
            </w:r>
          </w:p>
        </w:tc>
        <w:tc>
          <w:tcPr>
            <w:tcW w:w="6206" w:type="dxa"/>
          </w:tcPr>
          <w:p w14:paraId="731C7AA1" w14:textId="77777777" w:rsidR="008C081A" w:rsidRDefault="00DE5A60">
            <w:pPr>
              <w:pStyle w:val="TableParagraph"/>
              <w:spacing w:before="98" w:line="259" w:lineRule="auto"/>
              <w:ind w:left="105" w:right="133"/>
            </w:pPr>
            <w:r>
              <w:t>Submission</w:t>
            </w:r>
            <w:r>
              <w:rPr>
                <w:spacing w:val="-6"/>
              </w:rPr>
              <w:t xml:space="preserve"> </w:t>
            </w:r>
            <w:r>
              <w:t>of</w:t>
            </w:r>
            <w:r>
              <w:rPr>
                <w:spacing w:val="-4"/>
              </w:rPr>
              <w:t xml:space="preserve"> </w:t>
            </w:r>
            <w:r>
              <w:t>large</w:t>
            </w:r>
            <w:r>
              <w:rPr>
                <w:spacing w:val="-5"/>
              </w:rPr>
              <w:t xml:space="preserve"> </w:t>
            </w:r>
            <w:r>
              <w:t>electronic</w:t>
            </w:r>
            <w:r>
              <w:rPr>
                <w:spacing w:val="-4"/>
              </w:rPr>
              <w:t xml:space="preserve"> </w:t>
            </w:r>
            <w:r>
              <w:t>file</w:t>
            </w:r>
            <w:r>
              <w:rPr>
                <w:spacing w:val="-8"/>
              </w:rPr>
              <w:t xml:space="preserve"> </w:t>
            </w:r>
            <w:r>
              <w:t>may</w:t>
            </w:r>
            <w:r>
              <w:rPr>
                <w:spacing w:val="-6"/>
              </w:rPr>
              <w:t xml:space="preserve"> </w:t>
            </w:r>
            <w:r>
              <w:t>take</w:t>
            </w:r>
            <w:r>
              <w:rPr>
                <w:spacing w:val="-5"/>
              </w:rPr>
              <w:t xml:space="preserve"> </w:t>
            </w:r>
            <w:r>
              <w:t>time</w:t>
            </w:r>
            <w:r>
              <w:rPr>
                <w:spacing w:val="-5"/>
              </w:rPr>
              <w:t xml:space="preserve"> </w:t>
            </w:r>
            <w:r>
              <w:t>and</w:t>
            </w:r>
            <w:r>
              <w:rPr>
                <w:spacing w:val="-6"/>
              </w:rPr>
              <w:t xml:space="preserve"> </w:t>
            </w:r>
            <w:r>
              <w:t>as</w:t>
            </w:r>
            <w:r>
              <w:rPr>
                <w:spacing w:val="-4"/>
              </w:rPr>
              <w:t xml:space="preserve"> </w:t>
            </w:r>
            <w:r>
              <w:t>such sufficient time must be allowed to fully transmit all the files prior to the closing time.</w:t>
            </w:r>
          </w:p>
        </w:tc>
      </w:tr>
      <w:tr w:rsidR="008C081A" w14:paraId="5DF005D3" w14:textId="77777777">
        <w:trPr>
          <w:trHeight w:val="436"/>
        </w:trPr>
        <w:tc>
          <w:tcPr>
            <w:tcW w:w="2374" w:type="dxa"/>
          </w:tcPr>
          <w:p w14:paraId="654DDF04" w14:textId="77777777" w:rsidR="008C081A" w:rsidRDefault="00DE5A60">
            <w:pPr>
              <w:pStyle w:val="TableParagraph"/>
              <w:spacing w:before="81"/>
            </w:pPr>
            <w:bookmarkStart w:id="43" w:name="_bookmark43"/>
            <w:bookmarkEnd w:id="43"/>
            <w:r>
              <w:t>38.</w:t>
            </w:r>
            <w:r>
              <w:rPr>
                <w:spacing w:val="-12"/>
              </w:rPr>
              <w:t xml:space="preserve"> </w:t>
            </w:r>
            <w:r>
              <w:t>Late</w:t>
            </w:r>
            <w:r>
              <w:rPr>
                <w:spacing w:val="-12"/>
              </w:rPr>
              <w:t xml:space="preserve"> </w:t>
            </w:r>
            <w:r>
              <w:rPr>
                <w:spacing w:val="-2"/>
              </w:rPr>
              <w:t>Tender</w:t>
            </w:r>
          </w:p>
        </w:tc>
        <w:tc>
          <w:tcPr>
            <w:tcW w:w="773" w:type="dxa"/>
          </w:tcPr>
          <w:p w14:paraId="77717F35" w14:textId="77777777" w:rsidR="008C081A" w:rsidRDefault="00DE5A60">
            <w:pPr>
              <w:pStyle w:val="TableParagraph"/>
              <w:spacing w:before="2"/>
            </w:pPr>
            <w:r>
              <w:rPr>
                <w:spacing w:val="-4"/>
              </w:rPr>
              <w:t>38.1</w:t>
            </w:r>
          </w:p>
        </w:tc>
        <w:tc>
          <w:tcPr>
            <w:tcW w:w="6206" w:type="dxa"/>
          </w:tcPr>
          <w:p w14:paraId="5829FD87" w14:textId="77777777" w:rsidR="008C081A" w:rsidRDefault="00DE5A60">
            <w:pPr>
              <w:pStyle w:val="TableParagraph"/>
              <w:spacing w:before="81"/>
              <w:ind w:left="105"/>
            </w:pPr>
            <w:r>
              <w:rPr>
                <w:spacing w:val="-2"/>
              </w:rPr>
              <w:t>Late</w:t>
            </w:r>
            <w:r>
              <w:rPr>
                <w:spacing w:val="-5"/>
              </w:rPr>
              <w:t xml:space="preserve"> </w:t>
            </w:r>
            <w:r>
              <w:rPr>
                <w:spacing w:val="-2"/>
              </w:rPr>
              <w:t>Submission</w:t>
            </w:r>
            <w:r>
              <w:rPr>
                <w:spacing w:val="-4"/>
              </w:rPr>
              <w:t xml:space="preserve"> </w:t>
            </w:r>
            <w:r>
              <w:rPr>
                <w:spacing w:val="-2"/>
              </w:rPr>
              <w:t>of</w:t>
            </w:r>
            <w:r>
              <w:rPr>
                <w:spacing w:val="-3"/>
              </w:rPr>
              <w:t xml:space="preserve"> </w:t>
            </w:r>
            <w:r>
              <w:rPr>
                <w:spacing w:val="-2"/>
              </w:rPr>
              <w:t>e-Tender</w:t>
            </w:r>
            <w:r>
              <w:rPr>
                <w:spacing w:val="-4"/>
              </w:rPr>
              <w:t xml:space="preserve"> </w:t>
            </w:r>
            <w:r>
              <w:rPr>
                <w:spacing w:val="-2"/>
              </w:rPr>
              <w:t>shall</w:t>
            </w:r>
            <w:r>
              <w:rPr>
                <w:spacing w:val="-3"/>
              </w:rPr>
              <w:t xml:space="preserve"> </w:t>
            </w:r>
            <w:r>
              <w:rPr>
                <w:spacing w:val="-2"/>
              </w:rPr>
              <w:t>not</w:t>
            </w:r>
            <w:r>
              <w:rPr>
                <w:spacing w:val="-4"/>
              </w:rPr>
              <w:t xml:space="preserve"> </w:t>
            </w:r>
            <w:r>
              <w:rPr>
                <w:spacing w:val="-2"/>
              </w:rPr>
              <w:t>be</w:t>
            </w:r>
            <w:r>
              <w:rPr>
                <w:spacing w:val="-6"/>
              </w:rPr>
              <w:t xml:space="preserve"> </w:t>
            </w:r>
            <w:r>
              <w:rPr>
                <w:spacing w:val="-2"/>
              </w:rPr>
              <w:t>allowed</w:t>
            </w:r>
            <w:r>
              <w:rPr>
                <w:spacing w:val="-6"/>
              </w:rPr>
              <w:t xml:space="preserve"> </w:t>
            </w:r>
            <w:r>
              <w:rPr>
                <w:spacing w:val="-2"/>
              </w:rPr>
              <w:t>in</w:t>
            </w:r>
            <w:r>
              <w:rPr>
                <w:spacing w:val="-7"/>
              </w:rPr>
              <w:t xml:space="preserve"> </w:t>
            </w:r>
            <w:r>
              <w:rPr>
                <w:spacing w:val="-2"/>
              </w:rPr>
              <w:t>e-GP</w:t>
            </w:r>
            <w:r>
              <w:rPr>
                <w:spacing w:val="-5"/>
              </w:rPr>
              <w:t xml:space="preserve"> </w:t>
            </w:r>
            <w:r>
              <w:rPr>
                <w:spacing w:val="-2"/>
              </w:rPr>
              <w:t>System.</w:t>
            </w:r>
          </w:p>
        </w:tc>
      </w:tr>
      <w:tr w:rsidR="008C081A" w14:paraId="7EEFAB4F" w14:textId="77777777">
        <w:trPr>
          <w:trHeight w:val="995"/>
        </w:trPr>
        <w:tc>
          <w:tcPr>
            <w:tcW w:w="2374" w:type="dxa"/>
          </w:tcPr>
          <w:p w14:paraId="5C1C4B10" w14:textId="77777777" w:rsidR="008C081A" w:rsidRDefault="00DE5A60">
            <w:pPr>
              <w:pStyle w:val="TableParagraph"/>
              <w:spacing w:before="81" w:line="259" w:lineRule="auto"/>
            </w:pPr>
            <w:bookmarkStart w:id="44" w:name="_bookmark44"/>
            <w:bookmarkEnd w:id="44"/>
            <w:r>
              <w:rPr>
                <w:spacing w:val="-2"/>
              </w:rPr>
              <w:t>39.</w:t>
            </w:r>
            <w:r>
              <w:rPr>
                <w:spacing w:val="-11"/>
              </w:rPr>
              <w:t xml:space="preserve"> </w:t>
            </w:r>
            <w:r>
              <w:rPr>
                <w:spacing w:val="-2"/>
              </w:rPr>
              <w:t xml:space="preserve">Modification, </w:t>
            </w:r>
            <w:r>
              <w:t>Substitution or</w:t>
            </w:r>
          </w:p>
          <w:p w14:paraId="447895BB" w14:textId="77777777" w:rsidR="008C081A" w:rsidRDefault="00DE5A60">
            <w:pPr>
              <w:pStyle w:val="TableParagraph"/>
              <w:spacing w:line="258" w:lineRule="exact"/>
            </w:pPr>
            <w:r>
              <w:rPr>
                <w:spacing w:val="-4"/>
              </w:rPr>
              <w:t>Withdrawal</w:t>
            </w:r>
            <w:r>
              <w:t xml:space="preserve"> </w:t>
            </w:r>
            <w:r>
              <w:rPr>
                <w:spacing w:val="-4"/>
              </w:rPr>
              <w:t>of</w:t>
            </w:r>
            <w:r>
              <w:rPr>
                <w:spacing w:val="1"/>
              </w:rPr>
              <w:t xml:space="preserve"> </w:t>
            </w:r>
            <w:r>
              <w:rPr>
                <w:spacing w:val="-4"/>
              </w:rPr>
              <w:t>Tender</w:t>
            </w:r>
          </w:p>
        </w:tc>
        <w:tc>
          <w:tcPr>
            <w:tcW w:w="773" w:type="dxa"/>
          </w:tcPr>
          <w:p w14:paraId="6114F681" w14:textId="77777777" w:rsidR="008C081A" w:rsidRDefault="00DE5A60">
            <w:pPr>
              <w:pStyle w:val="TableParagraph"/>
              <w:spacing w:before="83"/>
            </w:pPr>
            <w:r>
              <w:rPr>
                <w:spacing w:val="-4"/>
              </w:rPr>
              <w:t>39.1</w:t>
            </w:r>
          </w:p>
        </w:tc>
        <w:tc>
          <w:tcPr>
            <w:tcW w:w="6206" w:type="dxa"/>
          </w:tcPr>
          <w:p w14:paraId="7C41AF51" w14:textId="77777777" w:rsidR="008C081A" w:rsidRDefault="00DE5A60">
            <w:pPr>
              <w:pStyle w:val="TableParagraph"/>
              <w:spacing w:before="81" w:line="261" w:lineRule="auto"/>
              <w:ind w:left="105"/>
            </w:pPr>
            <w:r>
              <w:t>Tenderers</w:t>
            </w:r>
            <w:r>
              <w:rPr>
                <w:spacing w:val="40"/>
              </w:rPr>
              <w:t xml:space="preserve"> </w:t>
            </w:r>
            <w:r>
              <w:t>are</w:t>
            </w:r>
            <w:r>
              <w:rPr>
                <w:spacing w:val="40"/>
              </w:rPr>
              <w:t xml:space="preserve"> </w:t>
            </w:r>
            <w:r>
              <w:t>allowed</w:t>
            </w:r>
            <w:r>
              <w:rPr>
                <w:spacing w:val="40"/>
              </w:rPr>
              <w:t xml:space="preserve"> </w:t>
            </w:r>
            <w:r>
              <w:t>to</w:t>
            </w:r>
            <w:r>
              <w:rPr>
                <w:spacing w:val="40"/>
              </w:rPr>
              <w:t xml:space="preserve"> </w:t>
            </w:r>
            <w:r>
              <w:t>modify,</w:t>
            </w:r>
            <w:r>
              <w:rPr>
                <w:spacing w:val="40"/>
              </w:rPr>
              <w:t xml:space="preserve"> </w:t>
            </w:r>
            <w:r>
              <w:t>substitute</w:t>
            </w:r>
            <w:r>
              <w:rPr>
                <w:spacing w:val="40"/>
              </w:rPr>
              <w:t xml:space="preserve"> </w:t>
            </w:r>
            <w:r>
              <w:t>or</w:t>
            </w:r>
            <w:r>
              <w:rPr>
                <w:spacing w:val="40"/>
              </w:rPr>
              <w:t xml:space="preserve"> </w:t>
            </w:r>
            <w:r>
              <w:t>withdraw</w:t>
            </w:r>
            <w:r>
              <w:rPr>
                <w:spacing w:val="40"/>
              </w:rPr>
              <w:t xml:space="preserve"> </w:t>
            </w:r>
            <w:r>
              <w:t xml:space="preserve">its submitted Tender before the tender </w:t>
            </w:r>
            <w:r>
              <w:t>submission deadline.</w:t>
            </w:r>
          </w:p>
        </w:tc>
      </w:tr>
    </w:tbl>
    <w:p w14:paraId="4B8C03B0" w14:textId="77777777" w:rsidR="008C081A" w:rsidRDefault="008C081A">
      <w:pPr>
        <w:pStyle w:val="BodyText"/>
        <w:rPr>
          <w:sz w:val="28"/>
        </w:rPr>
      </w:pPr>
    </w:p>
    <w:p w14:paraId="557658DE" w14:textId="77777777" w:rsidR="008C081A" w:rsidRDefault="008C081A">
      <w:pPr>
        <w:pStyle w:val="BodyText"/>
        <w:rPr>
          <w:sz w:val="28"/>
        </w:rPr>
      </w:pPr>
    </w:p>
    <w:p w14:paraId="383C2600" w14:textId="77777777" w:rsidR="008C081A" w:rsidRDefault="008C081A">
      <w:pPr>
        <w:pStyle w:val="BodyText"/>
        <w:rPr>
          <w:sz w:val="28"/>
        </w:rPr>
      </w:pPr>
    </w:p>
    <w:p w14:paraId="768A904F" w14:textId="77777777" w:rsidR="008C081A" w:rsidRDefault="008C081A">
      <w:pPr>
        <w:pStyle w:val="BodyText"/>
        <w:rPr>
          <w:sz w:val="28"/>
        </w:rPr>
      </w:pPr>
    </w:p>
    <w:p w14:paraId="3CCF1D63" w14:textId="77777777" w:rsidR="008C081A" w:rsidRDefault="008C081A">
      <w:pPr>
        <w:pStyle w:val="BodyText"/>
        <w:rPr>
          <w:sz w:val="28"/>
        </w:rPr>
      </w:pPr>
    </w:p>
    <w:p w14:paraId="70A72E03" w14:textId="77777777" w:rsidR="008C081A" w:rsidRDefault="008C081A">
      <w:pPr>
        <w:pStyle w:val="BodyText"/>
        <w:spacing w:before="295"/>
        <w:rPr>
          <w:sz w:val="28"/>
        </w:rPr>
      </w:pPr>
    </w:p>
    <w:p w14:paraId="589D1B21" w14:textId="77777777" w:rsidR="008C081A" w:rsidRDefault="00DE5A60">
      <w:pPr>
        <w:pStyle w:val="Heading3"/>
        <w:numPr>
          <w:ilvl w:val="0"/>
          <w:numId w:val="36"/>
        </w:numPr>
        <w:tabs>
          <w:tab w:val="left" w:pos="3720"/>
        </w:tabs>
        <w:ind w:left="3720" w:hanging="719"/>
        <w:jc w:val="left"/>
      </w:pPr>
      <w:bookmarkStart w:id="45" w:name="_bookmark45"/>
      <w:bookmarkEnd w:id="45"/>
      <w:r>
        <w:rPr>
          <w:spacing w:val="-2"/>
        </w:rPr>
        <w:t>Tender</w:t>
      </w:r>
      <w:r>
        <w:rPr>
          <w:spacing w:val="-9"/>
        </w:rPr>
        <w:t xml:space="preserve"> </w:t>
      </w:r>
      <w:r>
        <w:rPr>
          <w:spacing w:val="-2"/>
        </w:rPr>
        <w:t>Opening</w:t>
      </w:r>
      <w:r>
        <w:rPr>
          <w:spacing w:val="-9"/>
        </w:rPr>
        <w:t xml:space="preserve"> </w:t>
      </w:r>
      <w:r>
        <w:rPr>
          <w:spacing w:val="-2"/>
        </w:rPr>
        <w:t>and</w:t>
      </w:r>
      <w:r>
        <w:rPr>
          <w:spacing w:val="-12"/>
        </w:rPr>
        <w:t xml:space="preserve"> </w:t>
      </w:r>
      <w:r>
        <w:rPr>
          <w:spacing w:val="-2"/>
        </w:rPr>
        <w:t>Evaluation</w:t>
      </w:r>
    </w:p>
    <w:p w14:paraId="1E26AC83" w14:textId="77777777" w:rsidR="008C081A" w:rsidRDefault="008C081A">
      <w:pPr>
        <w:pStyle w:val="BodyText"/>
        <w:spacing w:before="6"/>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871"/>
        <w:gridCol w:w="6107"/>
      </w:tblGrid>
      <w:tr w:rsidR="008C081A" w14:paraId="52A98B66" w14:textId="77777777">
        <w:trPr>
          <w:trHeight w:val="1392"/>
        </w:trPr>
        <w:tc>
          <w:tcPr>
            <w:tcW w:w="2374" w:type="dxa"/>
          </w:tcPr>
          <w:p w14:paraId="4CB4EA2B" w14:textId="77777777" w:rsidR="008C081A" w:rsidRDefault="00DE5A60">
            <w:pPr>
              <w:pStyle w:val="TableParagraph"/>
              <w:spacing w:before="81"/>
            </w:pPr>
            <w:bookmarkStart w:id="46" w:name="_bookmark46"/>
            <w:bookmarkEnd w:id="46"/>
            <w:r>
              <w:rPr>
                <w:spacing w:val="-4"/>
              </w:rPr>
              <w:t>40.</w:t>
            </w:r>
            <w:r>
              <w:rPr>
                <w:spacing w:val="-5"/>
              </w:rPr>
              <w:t xml:space="preserve"> </w:t>
            </w:r>
            <w:r>
              <w:rPr>
                <w:spacing w:val="-4"/>
              </w:rPr>
              <w:t>Tender</w:t>
            </w:r>
            <w:r>
              <w:rPr>
                <w:spacing w:val="-2"/>
              </w:rPr>
              <w:t xml:space="preserve"> </w:t>
            </w:r>
            <w:r>
              <w:rPr>
                <w:spacing w:val="-4"/>
              </w:rPr>
              <w:t>Opening</w:t>
            </w:r>
          </w:p>
        </w:tc>
        <w:tc>
          <w:tcPr>
            <w:tcW w:w="871" w:type="dxa"/>
          </w:tcPr>
          <w:p w14:paraId="53883F86" w14:textId="77777777" w:rsidR="008C081A" w:rsidRDefault="00DE5A60">
            <w:pPr>
              <w:pStyle w:val="TableParagraph"/>
              <w:spacing w:before="2"/>
            </w:pPr>
            <w:r>
              <w:rPr>
                <w:spacing w:val="-4"/>
              </w:rPr>
              <w:t>40.1</w:t>
            </w:r>
          </w:p>
        </w:tc>
        <w:tc>
          <w:tcPr>
            <w:tcW w:w="6107" w:type="dxa"/>
          </w:tcPr>
          <w:p w14:paraId="2CF9D198" w14:textId="77777777" w:rsidR="008C081A" w:rsidRDefault="00DE5A60">
            <w:pPr>
              <w:pStyle w:val="TableParagraph"/>
              <w:spacing w:line="259" w:lineRule="auto"/>
              <w:ind w:left="108"/>
            </w:pPr>
            <w:r>
              <w:t>e-GP</w:t>
            </w:r>
            <w:r>
              <w:rPr>
                <w:spacing w:val="-10"/>
              </w:rPr>
              <w:t xml:space="preserve"> </w:t>
            </w:r>
            <w:r>
              <w:t>System</w:t>
            </w:r>
            <w:r>
              <w:rPr>
                <w:spacing w:val="-10"/>
              </w:rPr>
              <w:t xml:space="preserve"> </w:t>
            </w:r>
            <w:r>
              <w:t>shall</w:t>
            </w:r>
            <w:r>
              <w:rPr>
                <w:spacing w:val="-9"/>
              </w:rPr>
              <w:t xml:space="preserve"> </w:t>
            </w:r>
            <w:r>
              <w:t>automatically</w:t>
            </w:r>
            <w:r>
              <w:rPr>
                <w:spacing w:val="-10"/>
              </w:rPr>
              <w:t xml:space="preserve"> </w:t>
            </w:r>
            <w:r>
              <w:t>open</w:t>
            </w:r>
            <w:r>
              <w:rPr>
                <w:spacing w:val="-10"/>
              </w:rPr>
              <w:t xml:space="preserve"> </w:t>
            </w:r>
            <w:r>
              <w:t>the</w:t>
            </w:r>
            <w:r>
              <w:rPr>
                <w:spacing w:val="-11"/>
              </w:rPr>
              <w:t xml:space="preserve"> </w:t>
            </w:r>
            <w:r>
              <w:t>Tenders</w:t>
            </w:r>
            <w:r>
              <w:rPr>
                <w:spacing w:val="-9"/>
              </w:rPr>
              <w:t xml:space="preserve"> </w:t>
            </w:r>
            <w:r>
              <w:t>after</w:t>
            </w:r>
            <w:r>
              <w:rPr>
                <w:spacing w:val="-9"/>
              </w:rPr>
              <w:t xml:space="preserve"> </w:t>
            </w:r>
            <w:r>
              <w:t>the deadline</w:t>
            </w:r>
            <w:r>
              <w:rPr>
                <w:spacing w:val="-1"/>
              </w:rPr>
              <w:t xml:space="preserve"> </w:t>
            </w:r>
            <w:r>
              <w:t>of</w:t>
            </w:r>
            <w:r>
              <w:rPr>
                <w:spacing w:val="-4"/>
              </w:rPr>
              <w:t xml:space="preserve"> </w:t>
            </w:r>
            <w:r>
              <w:t>Tender</w:t>
            </w:r>
            <w:r>
              <w:rPr>
                <w:spacing w:val="-2"/>
              </w:rPr>
              <w:t xml:space="preserve"> </w:t>
            </w:r>
            <w:r>
              <w:t>submission</w:t>
            </w:r>
            <w:r>
              <w:rPr>
                <w:spacing w:val="-2"/>
              </w:rPr>
              <w:t xml:space="preserve"> </w:t>
            </w:r>
            <w:r>
              <w:t>deadline</w:t>
            </w:r>
            <w:r>
              <w:rPr>
                <w:spacing w:val="-1"/>
              </w:rPr>
              <w:t xml:space="preserve"> </w:t>
            </w:r>
            <w:r>
              <w:t>as configured</w:t>
            </w:r>
            <w:r>
              <w:rPr>
                <w:spacing w:val="-1"/>
              </w:rPr>
              <w:t xml:space="preserve"> </w:t>
            </w:r>
            <w:r>
              <w:t>and</w:t>
            </w:r>
          </w:p>
          <w:p w14:paraId="06EA8CDD" w14:textId="77777777" w:rsidR="008C081A" w:rsidRDefault="00DE5A60">
            <w:pPr>
              <w:pStyle w:val="TableParagraph"/>
              <w:spacing w:line="259" w:lineRule="auto"/>
              <w:ind w:left="108"/>
            </w:pPr>
            <w:r>
              <w:t>published</w:t>
            </w:r>
            <w:r>
              <w:rPr>
                <w:spacing w:val="-9"/>
              </w:rPr>
              <w:t xml:space="preserve"> </w:t>
            </w:r>
            <w:r>
              <w:t>in</w:t>
            </w:r>
            <w:r>
              <w:rPr>
                <w:spacing w:val="-8"/>
              </w:rPr>
              <w:t xml:space="preserve"> </w:t>
            </w:r>
            <w:r>
              <w:t>the</w:t>
            </w:r>
            <w:r>
              <w:rPr>
                <w:spacing w:val="-7"/>
              </w:rPr>
              <w:t xml:space="preserve"> </w:t>
            </w:r>
            <w:r>
              <w:t>e-GP</w:t>
            </w:r>
            <w:r>
              <w:rPr>
                <w:spacing w:val="-8"/>
              </w:rPr>
              <w:t xml:space="preserve"> </w:t>
            </w:r>
            <w:r>
              <w:t>System.</w:t>
            </w:r>
            <w:r>
              <w:rPr>
                <w:spacing w:val="-9"/>
              </w:rPr>
              <w:t xml:space="preserve"> </w:t>
            </w:r>
            <w:r>
              <w:t>The</w:t>
            </w:r>
            <w:r>
              <w:rPr>
                <w:spacing w:val="-9"/>
              </w:rPr>
              <w:t xml:space="preserve"> </w:t>
            </w:r>
            <w:r>
              <w:t>System</w:t>
            </w:r>
            <w:r>
              <w:rPr>
                <w:spacing w:val="-6"/>
              </w:rPr>
              <w:t xml:space="preserve"> </w:t>
            </w:r>
            <w:r>
              <w:t>shall</w:t>
            </w:r>
            <w:r>
              <w:rPr>
                <w:spacing w:val="-7"/>
              </w:rPr>
              <w:t xml:space="preserve"> </w:t>
            </w:r>
            <w:r>
              <w:t>automatically generate Tender Opening Report (TOR) after opening the</w:t>
            </w:r>
          </w:p>
          <w:p w14:paraId="6F2AA930" w14:textId="77777777" w:rsidR="008C081A" w:rsidRDefault="00DE5A60">
            <w:pPr>
              <w:pStyle w:val="TableParagraph"/>
              <w:spacing w:line="258" w:lineRule="exact"/>
              <w:ind w:left="108"/>
            </w:pPr>
            <w:proofErr w:type="gramStart"/>
            <w:r>
              <w:rPr>
                <w:spacing w:val="-2"/>
              </w:rPr>
              <w:t>Tenders..</w:t>
            </w:r>
            <w:proofErr w:type="gramEnd"/>
          </w:p>
        </w:tc>
      </w:tr>
      <w:tr w:rsidR="008C081A" w14:paraId="7FF26583" w14:textId="77777777">
        <w:trPr>
          <w:trHeight w:val="664"/>
        </w:trPr>
        <w:tc>
          <w:tcPr>
            <w:tcW w:w="2374" w:type="dxa"/>
            <w:vMerge w:val="restart"/>
          </w:tcPr>
          <w:p w14:paraId="4D55B6B9" w14:textId="77777777" w:rsidR="008C081A" w:rsidRDefault="00DE5A60">
            <w:pPr>
              <w:pStyle w:val="TableParagraph"/>
              <w:spacing w:before="78" w:line="259" w:lineRule="auto"/>
              <w:ind w:right="710"/>
            </w:pPr>
            <w:bookmarkStart w:id="47" w:name="_bookmark47"/>
            <w:bookmarkEnd w:id="47"/>
            <w:r>
              <w:rPr>
                <w:spacing w:val="-2"/>
              </w:rPr>
              <w:t>41.</w:t>
            </w:r>
            <w:r>
              <w:rPr>
                <w:spacing w:val="-11"/>
              </w:rPr>
              <w:t xml:space="preserve"> </w:t>
            </w:r>
            <w:r>
              <w:rPr>
                <w:spacing w:val="-2"/>
              </w:rPr>
              <w:t>Evaluation</w:t>
            </w:r>
            <w:r>
              <w:rPr>
                <w:spacing w:val="-10"/>
              </w:rPr>
              <w:t xml:space="preserve"> </w:t>
            </w:r>
            <w:r>
              <w:rPr>
                <w:spacing w:val="-2"/>
              </w:rPr>
              <w:t>of Tenders</w:t>
            </w:r>
          </w:p>
        </w:tc>
        <w:tc>
          <w:tcPr>
            <w:tcW w:w="871" w:type="dxa"/>
          </w:tcPr>
          <w:p w14:paraId="6C4FBBE9" w14:textId="77777777" w:rsidR="008C081A" w:rsidRDefault="00DE5A60">
            <w:pPr>
              <w:pStyle w:val="TableParagraph"/>
              <w:spacing w:before="2"/>
            </w:pPr>
            <w:r>
              <w:rPr>
                <w:spacing w:val="-4"/>
              </w:rPr>
              <w:t>41.1</w:t>
            </w:r>
          </w:p>
        </w:tc>
        <w:tc>
          <w:tcPr>
            <w:tcW w:w="6107" w:type="dxa"/>
          </w:tcPr>
          <w:p w14:paraId="49E8B847" w14:textId="77777777" w:rsidR="008C081A" w:rsidRDefault="00DE5A60">
            <w:pPr>
              <w:pStyle w:val="TableParagraph"/>
              <w:spacing w:before="59" w:line="259" w:lineRule="auto"/>
              <w:ind w:left="108" w:right="93"/>
            </w:pPr>
            <w:r>
              <w:t>Tenders</w:t>
            </w:r>
            <w:r>
              <w:rPr>
                <w:spacing w:val="-9"/>
              </w:rPr>
              <w:t xml:space="preserve"> </w:t>
            </w:r>
            <w:r>
              <w:t>shall</w:t>
            </w:r>
            <w:r>
              <w:rPr>
                <w:spacing w:val="-8"/>
              </w:rPr>
              <w:t xml:space="preserve"> </w:t>
            </w:r>
            <w:r>
              <w:t>be</w:t>
            </w:r>
            <w:r>
              <w:rPr>
                <w:spacing w:val="-8"/>
              </w:rPr>
              <w:t xml:space="preserve"> </w:t>
            </w:r>
            <w:r>
              <w:t>examined</w:t>
            </w:r>
            <w:r>
              <w:rPr>
                <w:spacing w:val="-8"/>
              </w:rPr>
              <w:t xml:space="preserve"> </w:t>
            </w:r>
            <w:r>
              <w:t>and</w:t>
            </w:r>
            <w:r>
              <w:rPr>
                <w:spacing w:val="-8"/>
              </w:rPr>
              <w:t xml:space="preserve"> </w:t>
            </w:r>
            <w:r>
              <w:t>evaluated</w:t>
            </w:r>
            <w:r>
              <w:rPr>
                <w:spacing w:val="-8"/>
              </w:rPr>
              <w:t xml:space="preserve"> </w:t>
            </w:r>
            <w:r>
              <w:t>only</w:t>
            </w:r>
            <w:r>
              <w:rPr>
                <w:spacing w:val="-8"/>
              </w:rPr>
              <w:t xml:space="preserve"> </w:t>
            </w:r>
            <w:r>
              <w:t>on</w:t>
            </w:r>
            <w:r>
              <w:rPr>
                <w:spacing w:val="-8"/>
              </w:rPr>
              <w:t xml:space="preserve"> </w:t>
            </w:r>
            <w:r>
              <w:t>the</w:t>
            </w:r>
            <w:r>
              <w:rPr>
                <w:spacing w:val="-8"/>
              </w:rPr>
              <w:t xml:space="preserve"> </w:t>
            </w:r>
            <w:r>
              <w:t>basis</w:t>
            </w:r>
            <w:r>
              <w:rPr>
                <w:spacing w:val="-7"/>
              </w:rPr>
              <w:t xml:space="preserve"> </w:t>
            </w:r>
            <w:r>
              <w:t>of the criteria specified in the Tender Document.</w:t>
            </w:r>
          </w:p>
        </w:tc>
      </w:tr>
      <w:tr w:rsidR="008C081A" w14:paraId="1FABD48D" w14:textId="77777777">
        <w:trPr>
          <w:trHeight w:val="1221"/>
        </w:trPr>
        <w:tc>
          <w:tcPr>
            <w:tcW w:w="2374" w:type="dxa"/>
            <w:vMerge/>
            <w:tcBorders>
              <w:top w:val="nil"/>
            </w:tcBorders>
          </w:tcPr>
          <w:p w14:paraId="112D5E1C" w14:textId="77777777" w:rsidR="008C081A" w:rsidRDefault="008C081A">
            <w:pPr>
              <w:rPr>
                <w:sz w:val="2"/>
                <w:szCs w:val="2"/>
              </w:rPr>
            </w:pPr>
          </w:p>
        </w:tc>
        <w:tc>
          <w:tcPr>
            <w:tcW w:w="871" w:type="dxa"/>
          </w:tcPr>
          <w:p w14:paraId="1480140B" w14:textId="77777777" w:rsidR="008C081A" w:rsidRDefault="00DE5A60">
            <w:pPr>
              <w:pStyle w:val="TableParagraph"/>
              <w:spacing w:before="2"/>
            </w:pPr>
            <w:r>
              <w:rPr>
                <w:spacing w:val="-4"/>
              </w:rPr>
              <w:t>41.2</w:t>
            </w:r>
          </w:p>
        </w:tc>
        <w:tc>
          <w:tcPr>
            <w:tcW w:w="6107" w:type="dxa"/>
          </w:tcPr>
          <w:p w14:paraId="108DA27F" w14:textId="77777777" w:rsidR="008C081A" w:rsidRDefault="00DE5A60">
            <w:pPr>
              <w:pStyle w:val="TableParagraph"/>
              <w:spacing w:before="59"/>
              <w:ind w:left="108"/>
            </w:pPr>
            <w:r>
              <w:rPr>
                <w:spacing w:val="-2"/>
              </w:rPr>
              <w:t>Tender</w:t>
            </w:r>
            <w:r>
              <w:t xml:space="preserve"> </w:t>
            </w:r>
            <w:r>
              <w:rPr>
                <w:spacing w:val="-2"/>
              </w:rPr>
              <w:t>Evaluation</w:t>
            </w:r>
            <w:r>
              <w:rPr>
                <w:spacing w:val="2"/>
              </w:rPr>
              <w:t xml:space="preserve"> </w:t>
            </w:r>
            <w:r>
              <w:rPr>
                <w:spacing w:val="-2"/>
              </w:rPr>
              <w:t>Committee</w:t>
            </w:r>
            <w:r>
              <w:rPr>
                <w:spacing w:val="3"/>
              </w:rPr>
              <w:t xml:space="preserve"> </w:t>
            </w:r>
            <w:r>
              <w:rPr>
                <w:spacing w:val="-2"/>
              </w:rPr>
              <w:t>(TEC)</w:t>
            </w:r>
            <w:r>
              <w:rPr>
                <w:spacing w:val="-1"/>
              </w:rPr>
              <w:t xml:space="preserve"> </w:t>
            </w:r>
            <w:r>
              <w:rPr>
                <w:spacing w:val="-2"/>
              </w:rPr>
              <w:t>shall</w:t>
            </w:r>
            <w:r>
              <w:rPr>
                <w:spacing w:val="3"/>
              </w:rPr>
              <w:t xml:space="preserve"> </w:t>
            </w:r>
            <w:r>
              <w:rPr>
                <w:spacing w:val="-2"/>
              </w:rPr>
              <w:t>examine,</w:t>
            </w:r>
            <w:r>
              <w:rPr>
                <w:spacing w:val="3"/>
              </w:rPr>
              <w:t xml:space="preserve"> </w:t>
            </w:r>
            <w:r>
              <w:rPr>
                <w:spacing w:val="-2"/>
              </w:rPr>
              <w:t>evaluate</w:t>
            </w:r>
          </w:p>
          <w:p w14:paraId="249F93F7" w14:textId="77777777" w:rsidR="008C081A" w:rsidRDefault="00DE5A60">
            <w:pPr>
              <w:pStyle w:val="TableParagraph"/>
              <w:spacing w:before="21" w:line="259" w:lineRule="auto"/>
              <w:ind w:left="108" w:right="93"/>
            </w:pPr>
            <w:r>
              <w:t>and</w:t>
            </w:r>
            <w:r>
              <w:rPr>
                <w:spacing w:val="-11"/>
              </w:rPr>
              <w:t xml:space="preserve"> </w:t>
            </w:r>
            <w:r>
              <w:t>compare</w:t>
            </w:r>
            <w:r>
              <w:rPr>
                <w:spacing w:val="-12"/>
              </w:rPr>
              <w:t xml:space="preserve"> </w:t>
            </w:r>
            <w:r>
              <w:t>Tenders</w:t>
            </w:r>
            <w:r>
              <w:rPr>
                <w:spacing w:val="-9"/>
              </w:rPr>
              <w:t xml:space="preserve"> </w:t>
            </w:r>
            <w:r>
              <w:t>that</w:t>
            </w:r>
            <w:r>
              <w:rPr>
                <w:spacing w:val="-12"/>
              </w:rPr>
              <w:t xml:space="preserve"> </w:t>
            </w:r>
            <w:r>
              <w:t>are</w:t>
            </w:r>
            <w:r>
              <w:rPr>
                <w:spacing w:val="-10"/>
              </w:rPr>
              <w:t xml:space="preserve"> </w:t>
            </w:r>
            <w:r>
              <w:t>responsive</w:t>
            </w:r>
            <w:r>
              <w:rPr>
                <w:spacing w:val="-10"/>
              </w:rPr>
              <w:t xml:space="preserve"> </w:t>
            </w:r>
            <w:r>
              <w:t>to</w:t>
            </w:r>
            <w:r>
              <w:rPr>
                <w:spacing w:val="-10"/>
              </w:rPr>
              <w:t xml:space="preserve"> </w:t>
            </w:r>
            <w:r>
              <w:t>the</w:t>
            </w:r>
            <w:r>
              <w:rPr>
                <w:spacing w:val="-12"/>
              </w:rPr>
              <w:t xml:space="preserve"> </w:t>
            </w:r>
            <w:r>
              <w:t>requirements of Tender Documents in order to identify the successful</w:t>
            </w:r>
          </w:p>
          <w:p w14:paraId="18FC3C8E" w14:textId="77777777" w:rsidR="008C081A" w:rsidRDefault="00DE5A60">
            <w:pPr>
              <w:pStyle w:val="TableParagraph"/>
              <w:spacing w:line="258" w:lineRule="exact"/>
              <w:ind w:left="108"/>
            </w:pPr>
            <w:r>
              <w:rPr>
                <w:spacing w:val="-2"/>
              </w:rPr>
              <w:t>Tenderer.</w:t>
            </w:r>
          </w:p>
        </w:tc>
      </w:tr>
      <w:tr w:rsidR="008C081A" w14:paraId="2BC0B12E" w14:textId="77777777">
        <w:trPr>
          <w:trHeight w:val="616"/>
        </w:trPr>
        <w:tc>
          <w:tcPr>
            <w:tcW w:w="2374" w:type="dxa"/>
            <w:vMerge/>
            <w:tcBorders>
              <w:top w:val="nil"/>
            </w:tcBorders>
          </w:tcPr>
          <w:p w14:paraId="1E05EB35" w14:textId="77777777" w:rsidR="008C081A" w:rsidRDefault="008C081A">
            <w:pPr>
              <w:rPr>
                <w:sz w:val="2"/>
                <w:szCs w:val="2"/>
              </w:rPr>
            </w:pPr>
          </w:p>
        </w:tc>
        <w:tc>
          <w:tcPr>
            <w:tcW w:w="871" w:type="dxa"/>
          </w:tcPr>
          <w:p w14:paraId="641D1CC1" w14:textId="77777777" w:rsidR="008C081A" w:rsidRDefault="00DE5A60">
            <w:pPr>
              <w:pStyle w:val="TableParagraph"/>
              <w:spacing w:before="2"/>
            </w:pPr>
            <w:r>
              <w:rPr>
                <w:spacing w:val="-4"/>
              </w:rPr>
              <w:t>41.3</w:t>
            </w:r>
          </w:p>
        </w:tc>
        <w:tc>
          <w:tcPr>
            <w:tcW w:w="6107" w:type="dxa"/>
          </w:tcPr>
          <w:p w14:paraId="4BE50369" w14:textId="77777777" w:rsidR="008C081A" w:rsidRDefault="00DE5A60">
            <w:pPr>
              <w:pStyle w:val="TableParagraph"/>
              <w:spacing w:before="37" w:line="280" w:lineRule="atLeast"/>
              <w:ind w:left="108" w:right="93"/>
            </w:pPr>
            <w:r>
              <w:rPr>
                <w:spacing w:val="-4"/>
              </w:rPr>
              <w:t>TEC</w:t>
            </w:r>
            <w:r>
              <w:rPr>
                <w:spacing w:val="-12"/>
              </w:rPr>
              <w:t xml:space="preserve"> </w:t>
            </w:r>
            <w:r>
              <w:rPr>
                <w:spacing w:val="-4"/>
              </w:rPr>
              <w:t>may</w:t>
            </w:r>
            <w:r>
              <w:rPr>
                <w:spacing w:val="-14"/>
              </w:rPr>
              <w:t xml:space="preserve"> </w:t>
            </w:r>
            <w:r>
              <w:rPr>
                <w:spacing w:val="-4"/>
              </w:rPr>
              <w:t>consider</w:t>
            </w:r>
            <w:r>
              <w:rPr>
                <w:spacing w:val="-13"/>
              </w:rPr>
              <w:t xml:space="preserve"> </w:t>
            </w:r>
            <w:r>
              <w:rPr>
                <w:spacing w:val="-4"/>
              </w:rPr>
              <w:t>a</w:t>
            </w:r>
            <w:r>
              <w:rPr>
                <w:spacing w:val="-10"/>
              </w:rPr>
              <w:t xml:space="preserve"> </w:t>
            </w:r>
            <w:r>
              <w:rPr>
                <w:spacing w:val="-4"/>
              </w:rPr>
              <w:t>Tender</w:t>
            </w:r>
            <w:r>
              <w:rPr>
                <w:spacing w:val="-11"/>
              </w:rPr>
              <w:t xml:space="preserve"> </w:t>
            </w:r>
            <w:r>
              <w:rPr>
                <w:spacing w:val="-4"/>
              </w:rPr>
              <w:t>as</w:t>
            </w:r>
            <w:r>
              <w:rPr>
                <w:spacing w:val="-12"/>
              </w:rPr>
              <w:t xml:space="preserve"> </w:t>
            </w:r>
            <w:r>
              <w:rPr>
                <w:spacing w:val="-4"/>
              </w:rPr>
              <w:t>responsive</w:t>
            </w:r>
            <w:r>
              <w:rPr>
                <w:spacing w:val="-10"/>
              </w:rPr>
              <w:t xml:space="preserve"> </w:t>
            </w:r>
            <w:r>
              <w:rPr>
                <w:spacing w:val="-4"/>
              </w:rPr>
              <w:t>in</w:t>
            </w:r>
            <w:r>
              <w:rPr>
                <w:spacing w:val="-11"/>
              </w:rPr>
              <w:t xml:space="preserve"> </w:t>
            </w:r>
            <w:r>
              <w:rPr>
                <w:spacing w:val="-4"/>
              </w:rPr>
              <w:t>the</w:t>
            </w:r>
            <w:r>
              <w:rPr>
                <w:spacing w:val="-10"/>
              </w:rPr>
              <w:t xml:space="preserve"> </w:t>
            </w:r>
            <w:r>
              <w:rPr>
                <w:spacing w:val="-4"/>
              </w:rPr>
              <w:t>Evaluation,</w:t>
            </w:r>
            <w:r>
              <w:rPr>
                <w:spacing w:val="-13"/>
              </w:rPr>
              <w:t xml:space="preserve"> </w:t>
            </w:r>
            <w:r>
              <w:rPr>
                <w:spacing w:val="-4"/>
              </w:rPr>
              <w:t>only</w:t>
            </w:r>
            <w:r>
              <w:rPr>
                <w:spacing w:val="-14"/>
              </w:rPr>
              <w:t xml:space="preserve"> </w:t>
            </w:r>
            <w:r>
              <w:rPr>
                <w:spacing w:val="-4"/>
              </w:rPr>
              <w:t xml:space="preserve">if </w:t>
            </w:r>
            <w:r>
              <w:t>it</w:t>
            </w:r>
            <w:r>
              <w:rPr>
                <w:spacing w:val="-9"/>
              </w:rPr>
              <w:t xml:space="preserve"> </w:t>
            </w:r>
            <w:r>
              <w:t>is</w:t>
            </w:r>
            <w:r>
              <w:rPr>
                <w:spacing w:val="-6"/>
              </w:rPr>
              <w:t xml:space="preserve"> </w:t>
            </w:r>
            <w:r>
              <w:t>submitted</w:t>
            </w:r>
            <w:r>
              <w:rPr>
                <w:spacing w:val="-5"/>
              </w:rPr>
              <w:t xml:space="preserve"> </w:t>
            </w:r>
            <w:r>
              <w:t>in</w:t>
            </w:r>
            <w:r>
              <w:rPr>
                <w:spacing w:val="-5"/>
              </w:rPr>
              <w:t xml:space="preserve"> </w:t>
            </w:r>
            <w:r>
              <w:t>compliance</w:t>
            </w:r>
            <w:r>
              <w:rPr>
                <w:spacing w:val="-4"/>
              </w:rPr>
              <w:t xml:space="preserve"> </w:t>
            </w:r>
            <w:r>
              <w:t>with</w:t>
            </w:r>
            <w:r>
              <w:rPr>
                <w:spacing w:val="-4"/>
              </w:rPr>
              <w:t xml:space="preserve"> </w:t>
            </w:r>
            <w:r>
              <w:t>the</w:t>
            </w:r>
            <w:r>
              <w:rPr>
                <w:spacing w:val="-4"/>
              </w:rPr>
              <w:t xml:space="preserve"> </w:t>
            </w:r>
            <w:r>
              <w:t>mandatory</w:t>
            </w:r>
            <w:r>
              <w:rPr>
                <w:spacing w:val="-7"/>
              </w:rPr>
              <w:t xml:space="preserve"> </w:t>
            </w:r>
            <w:r>
              <w:rPr>
                <w:spacing w:val="-2"/>
              </w:rPr>
              <w:t>requirements</w:t>
            </w:r>
          </w:p>
        </w:tc>
      </w:tr>
    </w:tbl>
    <w:p w14:paraId="1A5A09FB" w14:textId="77777777" w:rsidR="008C081A" w:rsidRDefault="008C081A">
      <w:pPr>
        <w:pStyle w:val="TableParagraph"/>
        <w:spacing w:line="280" w:lineRule="atLeast"/>
        <w:sectPr w:rsidR="008C081A">
          <w:pgSz w:w="11910" w:h="16840"/>
          <w:pgMar w:top="1400" w:right="720" w:bottom="1820" w:left="1080" w:header="0" w:footer="1623" w:gutter="0"/>
          <w:cols w:space="720"/>
        </w:sectPr>
      </w:pPr>
    </w:p>
    <w:p w14:paraId="0B3D949D"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871"/>
        <w:gridCol w:w="6107"/>
      </w:tblGrid>
      <w:tr w:rsidR="008C081A" w14:paraId="1FB8EA8B" w14:textId="77777777">
        <w:trPr>
          <w:trHeight w:val="1828"/>
        </w:trPr>
        <w:tc>
          <w:tcPr>
            <w:tcW w:w="2374" w:type="dxa"/>
          </w:tcPr>
          <w:p w14:paraId="547B07E0" w14:textId="77777777" w:rsidR="008C081A" w:rsidRDefault="008C081A">
            <w:pPr>
              <w:pStyle w:val="TableParagraph"/>
              <w:ind w:left="0"/>
              <w:rPr>
                <w:rFonts w:ascii="Times New Roman"/>
              </w:rPr>
            </w:pPr>
          </w:p>
        </w:tc>
        <w:tc>
          <w:tcPr>
            <w:tcW w:w="871" w:type="dxa"/>
          </w:tcPr>
          <w:p w14:paraId="0EEA0919" w14:textId="77777777" w:rsidR="008C081A" w:rsidRDefault="008C081A">
            <w:pPr>
              <w:pStyle w:val="TableParagraph"/>
              <w:ind w:left="0"/>
              <w:rPr>
                <w:rFonts w:ascii="Times New Roman"/>
              </w:rPr>
            </w:pPr>
          </w:p>
        </w:tc>
        <w:tc>
          <w:tcPr>
            <w:tcW w:w="6107" w:type="dxa"/>
          </w:tcPr>
          <w:p w14:paraId="436BCD10" w14:textId="77777777" w:rsidR="008C081A" w:rsidRDefault="00DE5A60">
            <w:pPr>
              <w:pStyle w:val="TableParagraph"/>
              <w:spacing w:line="259" w:lineRule="auto"/>
              <w:ind w:left="108"/>
            </w:pPr>
            <w:r>
              <w:t>set</w:t>
            </w:r>
            <w:r>
              <w:rPr>
                <w:spacing w:val="-12"/>
              </w:rPr>
              <w:t xml:space="preserve"> </w:t>
            </w:r>
            <w:r>
              <w:t>out</w:t>
            </w:r>
            <w:r>
              <w:rPr>
                <w:spacing w:val="-10"/>
              </w:rPr>
              <w:t xml:space="preserve"> </w:t>
            </w:r>
            <w:r>
              <w:t>in</w:t>
            </w:r>
            <w:r>
              <w:rPr>
                <w:spacing w:val="-9"/>
              </w:rPr>
              <w:t xml:space="preserve"> </w:t>
            </w:r>
            <w:r>
              <w:t>the</w:t>
            </w:r>
            <w:r>
              <w:rPr>
                <w:spacing w:val="-11"/>
              </w:rPr>
              <w:t xml:space="preserve"> </w:t>
            </w:r>
            <w:r>
              <w:t>Tender</w:t>
            </w:r>
            <w:r>
              <w:rPr>
                <w:spacing w:val="-12"/>
              </w:rPr>
              <w:t xml:space="preserve"> </w:t>
            </w:r>
            <w:r>
              <w:t>Document.</w:t>
            </w:r>
            <w:r>
              <w:rPr>
                <w:spacing w:val="32"/>
              </w:rPr>
              <w:t xml:space="preserve"> </w:t>
            </w:r>
            <w:r>
              <w:t>The</w:t>
            </w:r>
            <w:r>
              <w:rPr>
                <w:spacing w:val="-11"/>
              </w:rPr>
              <w:t xml:space="preserve"> </w:t>
            </w:r>
            <w:r>
              <w:t>evaluation</w:t>
            </w:r>
            <w:r>
              <w:rPr>
                <w:spacing w:val="-11"/>
              </w:rPr>
              <w:t xml:space="preserve"> </w:t>
            </w:r>
            <w:r>
              <w:t>process</w:t>
            </w:r>
            <w:r>
              <w:rPr>
                <w:spacing w:val="-8"/>
              </w:rPr>
              <w:t xml:space="preserve"> </w:t>
            </w:r>
            <w:r>
              <w:t xml:space="preserve">should </w:t>
            </w:r>
            <w:r>
              <w:rPr>
                <w:spacing w:val="-2"/>
              </w:rPr>
              <w:t>begin</w:t>
            </w:r>
            <w:r>
              <w:rPr>
                <w:spacing w:val="-4"/>
              </w:rPr>
              <w:t xml:space="preserve"> </w:t>
            </w:r>
            <w:r>
              <w:rPr>
                <w:spacing w:val="-2"/>
              </w:rPr>
              <w:t>immediately</w:t>
            </w:r>
            <w:r>
              <w:rPr>
                <w:spacing w:val="-6"/>
              </w:rPr>
              <w:t xml:space="preserve"> </w:t>
            </w:r>
            <w:r>
              <w:rPr>
                <w:spacing w:val="-2"/>
              </w:rPr>
              <w:t>after</w:t>
            </w:r>
            <w:r>
              <w:rPr>
                <w:spacing w:val="-3"/>
              </w:rPr>
              <w:t xml:space="preserve"> </w:t>
            </w:r>
            <w:r>
              <w:rPr>
                <w:spacing w:val="-2"/>
              </w:rPr>
              <w:t>Tender</w:t>
            </w:r>
            <w:r>
              <w:rPr>
                <w:spacing w:val="-3"/>
              </w:rPr>
              <w:t xml:space="preserve"> </w:t>
            </w:r>
            <w:r>
              <w:rPr>
                <w:spacing w:val="-2"/>
              </w:rPr>
              <w:t>opening</w:t>
            </w:r>
            <w:r>
              <w:rPr>
                <w:spacing w:val="-4"/>
              </w:rPr>
              <w:t xml:space="preserve"> </w:t>
            </w:r>
            <w:r>
              <w:rPr>
                <w:spacing w:val="-2"/>
              </w:rPr>
              <w:t>following</w:t>
            </w:r>
            <w:r>
              <w:rPr>
                <w:spacing w:val="-4"/>
              </w:rPr>
              <w:t xml:space="preserve"> </w:t>
            </w:r>
            <w:r>
              <w:rPr>
                <w:spacing w:val="-2"/>
              </w:rPr>
              <w:t>four</w:t>
            </w:r>
            <w:r>
              <w:rPr>
                <w:spacing w:val="-6"/>
              </w:rPr>
              <w:t xml:space="preserve"> </w:t>
            </w:r>
            <w:r>
              <w:rPr>
                <w:spacing w:val="-2"/>
              </w:rPr>
              <w:t>steps:</w:t>
            </w:r>
          </w:p>
          <w:p w14:paraId="19A6B582" w14:textId="77777777" w:rsidR="008C081A" w:rsidRDefault="00DE5A60">
            <w:pPr>
              <w:pStyle w:val="TableParagraph"/>
              <w:numPr>
                <w:ilvl w:val="0"/>
                <w:numId w:val="35"/>
              </w:numPr>
              <w:tabs>
                <w:tab w:val="left" w:pos="1327"/>
              </w:tabs>
              <w:spacing w:before="59"/>
              <w:ind w:hanging="535"/>
            </w:pPr>
            <w:r>
              <w:rPr>
                <w:spacing w:val="-6"/>
              </w:rPr>
              <w:t>Preliminary</w:t>
            </w:r>
            <w:r>
              <w:rPr>
                <w:spacing w:val="5"/>
              </w:rPr>
              <w:t xml:space="preserve"> </w:t>
            </w:r>
            <w:r>
              <w:rPr>
                <w:spacing w:val="-2"/>
              </w:rPr>
              <w:t>examination</w:t>
            </w:r>
          </w:p>
          <w:p w14:paraId="2B8DF5C6" w14:textId="77777777" w:rsidR="008C081A" w:rsidRDefault="00DE5A60">
            <w:pPr>
              <w:pStyle w:val="TableParagraph"/>
              <w:numPr>
                <w:ilvl w:val="0"/>
                <w:numId w:val="35"/>
              </w:numPr>
              <w:tabs>
                <w:tab w:val="left" w:pos="1327"/>
              </w:tabs>
              <w:spacing w:before="59"/>
              <w:ind w:hanging="547"/>
            </w:pPr>
            <w:r>
              <w:rPr>
                <w:spacing w:val="-6"/>
              </w:rPr>
              <w:t>Technical</w:t>
            </w:r>
            <w:r>
              <w:rPr>
                <w:spacing w:val="-7"/>
              </w:rPr>
              <w:t xml:space="preserve"> </w:t>
            </w:r>
            <w:r>
              <w:rPr>
                <w:spacing w:val="-6"/>
              </w:rPr>
              <w:t>examination</w:t>
            </w:r>
            <w:r>
              <w:rPr>
                <w:spacing w:val="-3"/>
              </w:rPr>
              <w:t xml:space="preserve"> </w:t>
            </w:r>
            <w:r>
              <w:rPr>
                <w:spacing w:val="-6"/>
              </w:rPr>
              <w:t>and</w:t>
            </w:r>
            <w:r>
              <w:rPr>
                <w:spacing w:val="1"/>
              </w:rPr>
              <w:t xml:space="preserve"> </w:t>
            </w:r>
            <w:r>
              <w:rPr>
                <w:spacing w:val="-6"/>
              </w:rPr>
              <w:t>responsiveness</w:t>
            </w:r>
          </w:p>
          <w:p w14:paraId="001A7397" w14:textId="77777777" w:rsidR="008C081A" w:rsidRDefault="00DE5A60">
            <w:pPr>
              <w:pStyle w:val="TableParagraph"/>
              <w:numPr>
                <w:ilvl w:val="0"/>
                <w:numId w:val="35"/>
              </w:numPr>
              <w:tabs>
                <w:tab w:val="left" w:pos="1327"/>
              </w:tabs>
              <w:spacing w:before="62"/>
              <w:ind w:hanging="523"/>
            </w:pPr>
            <w:r>
              <w:rPr>
                <w:spacing w:val="-6"/>
              </w:rPr>
              <w:t>Financial</w:t>
            </w:r>
            <w:r>
              <w:rPr>
                <w:spacing w:val="2"/>
              </w:rPr>
              <w:t xml:space="preserve"> </w:t>
            </w:r>
            <w:r>
              <w:rPr>
                <w:spacing w:val="-6"/>
              </w:rPr>
              <w:t>evaluation</w:t>
            </w:r>
            <w:r>
              <w:t xml:space="preserve"> </w:t>
            </w:r>
            <w:r>
              <w:rPr>
                <w:spacing w:val="-6"/>
              </w:rPr>
              <w:t>and</w:t>
            </w:r>
            <w:r>
              <w:rPr>
                <w:spacing w:val="5"/>
              </w:rPr>
              <w:t xml:space="preserve"> </w:t>
            </w:r>
            <w:r>
              <w:rPr>
                <w:spacing w:val="-6"/>
              </w:rPr>
              <w:t>price</w:t>
            </w:r>
            <w:r>
              <w:rPr>
                <w:spacing w:val="2"/>
              </w:rPr>
              <w:t xml:space="preserve"> </w:t>
            </w:r>
            <w:r>
              <w:rPr>
                <w:spacing w:val="-6"/>
              </w:rPr>
              <w:t>comparison</w:t>
            </w:r>
          </w:p>
          <w:p w14:paraId="11D12659" w14:textId="77777777" w:rsidR="008C081A" w:rsidRDefault="00DE5A60">
            <w:pPr>
              <w:pStyle w:val="TableParagraph"/>
              <w:numPr>
                <w:ilvl w:val="0"/>
                <w:numId w:val="35"/>
              </w:numPr>
              <w:tabs>
                <w:tab w:val="left" w:pos="1303"/>
              </w:tabs>
              <w:spacing w:before="39"/>
              <w:ind w:left="1303" w:hanging="468"/>
            </w:pPr>
            <w:r>
              <w:t>Post-qualification</w:t>
            </w:r>
            <w:r>
              <w:rPr>
                <w:spacing w:val="-6"/>
              </w:rPr>
              <w:t xml:space="preserve"> </w:t>
            </w:r>
            <w:r>
              <w:t>of</w:t>
            </w:r>
            <w:r>
              <w:rPr>
                <w:spacing w:val="-5"/>
              </w:rPr>
              <w:t xml:space="preserve"> </w:t>
            </w:r>
            <w:r>
              <w:t>the</w:t>
            </w:r>
            <w:r>
              <w:rPr>
                <w:spacing w:val="-7"/>
              </w:rPr>
              <w:t xml:space="preserve"> </w:t>
            </w:r>
            <w:r>
              <w:rPr>
                <w:spacing w:val="-2"/>
              </w:rPr>
              <w:t>Tender.</w:t>
            </w:r>
          </w:p>
        </w:tc>
      </w:tr>
      <w:tr w:rsidR="008C081A" w14:paraId="1B7DC760" w14:textId="77777777">
        <w:trPr>
          <w:trHeight w:val="1499"/>
        </w:trPr>
        <w:tc>
          <w:tcPr>
            <w:tcW w:w="2374" w:type="dxa"/>
          </w:tcPr>
          <w:p w14:paraId="140A9FE9" w14:textId="77777777" w:rsidR="008C081A" w:rsidRDefault="008C081A">
            <w:pPr>
              <w:pStyle w:val="TableParagraph"/>
              <w:ind w:left="0"/>
              <w:rPr>
                <w:rFonts w:ascii="Times New Roman"/>
              </w:rPr>
            </w:pPr>
          </w:p>
        </w:tc>
        <w:tc>
          <w:tcPr>
            <w:tcW w:w="871" w:type="dxa"/>
          </w:tcPr>
          <w:p w14:paraId="76A56949" w14:textId="77777777" w:rsidR="008C081A" w:rsidRDefault="00DE5A60">
            <w:pPr>
              <w:pStyle w:val="TableParagraph"/>
              <w:spacing w:before="2"/>
            </w:pPr>
            <w:r>
              <w:rPr>
                <w:spacing w:val="-4"/>
              </w:rPr>
              <w:t>41.4</w:t>
            </w:r>
          </w:p>
        </w:tc>
        <w:tc>
          <w:tcPr>
            <w:tcW w:w="6107" w:type="dxa"/>
          </w:tcPr>
          <w:p w14:paraId="42C505D6" w14:textId="77777777" w:rsidR="008C081A" w:rsidRDefault="00DE5A60">
            <w:pPr>
              <w:pStyle w:val="TableParagraph"/>
              <w:spacing w:before="59" w:line="259" w:lineRule="auto"/>
              <w:ind w:left="108" w:right="93"/>
              <w:jc w:val="both"/>
            </w:pPr>
            <w:r>
              <w:t>e-GP</w:t>
            </w:r>
            <w:r>
              <w:rPr>
                <w:spacing w:val="-8"/>
              </w:rPr>
              <w:t xml:space="preserve"> </w:t>
            </w:r>
            <w:r>
              <w:t>System</w:t>
            </w:r>
            <w:r>
              <w:rPr>
                <w:spacing w:val="-7"/>
              </w:rPr>
              <w:t xml:space="preserve"> </w:t>
            </w:r>
            <w:r>
              <w:t>will</w:t>
            </w:r>
            <w:r>
              <w:rPr>
                <w:spacing w:val="-7"/>
              </w:rPr>
              <w:t xml:space="preserve"> </w:t>
            </w:r>
            <w:r>
              <w:t>electronically</w:t>
            </w:r>
            <w:r>
              <w:rPr>
                <w:spacing w:val="-7"/>
              </w:rPr>
              <w:t xml:space="preserve"> </w:t>
            </w:r>
            <w:r>
              <w:t>generate</w:t>
            </w:r>
            <w:r>
              <w:rPr>
                <w:spacing w:val="-6"/>
              </w:rPr>
              <w:t xml:space="preserve"> </w:t>
            </w:r>
            <w:r>
              <w:t>the</w:t>
            </w:r>
            <w:r>
              <w:rPr>
                <w:spacing w:val="-7"/>
              </w:rPr>
              <w:t xml:space="preserve"> </w:t>
            </w:r>
            <w:r>
              <w:t>Tender</w:t>
            </w:r>
            <w:r>
              <w:rPr>
                <w:spacing w:val="-6"/>
              </w:rPr>
              <w:t xml:space="preserve"> </w:t>
            </w:r>
            <w:r>
              <w:t xml:space="preserve">Evaluation </w:t>
            </w:r>
            <w:r>
              <w:rPr>
                <w:spacing w:val="-4"/>
              </w:rPr>
              <w:t>Reports</w:t>
            </w:r>
            <w:r>
              <w:rPr>
                <w:spacing w:val="-9"/>
              </w:rPr>
              <w:t xml:space="preserve"> </w:t>
            </w:r>
            <w:r>
              <w:rPr>
                <w:spacing w:val="-4"/>
              </w:rPr>
              <w:t>(TERs)</w:t>
            </w:r>
            <w:r>
              <w:rPr>
                <w:spacing w:val="-8"/>
              </w:rPr>
              <w:t xml:space="preserve"> </w:t>
            </w:r>
            <w:r>
              <w:rPr>
                <w:spacing w:val="-4"/>
              </w:rPr>
              <w:t>to</w:t>
            </w:r>
            <w:r>
              <w:rPr>
                <w:spacing w:val="-8"/>
              </w:rPr>
              <w:t xml:space="preserve"> </w:t>
            </w:r>
            <w:r>
              <w:rPr>
                <w:spacing w:val="-4"/>
              </w:rPr>
              <w:t>assist</w:t>
            </w:r>
            <w:r>
              <w:rPr>
                <w:spacing w:val="-8"/>
              </w:rPr>
              <w:t xml:space="preserve"> </w:t>
            </w:r>
            <w:r>
              <w:rPr>
                <w:spacing w:val="-4"/>
              </w:rPr>
              <w:t>the</w:t>
            </w:r>
            <w:r>
              <w:rPr>
                <w:spacing w:val="-8"/>
              </w:rPr>
              <w:t xml:space="preserve"> </w:t>
            </w:r>
            <w:r>
              <w:rPr>
                <w:spacing w:val="-4"/>
              </w:rPr>
              <w:t>Tender</w:t>
            </w:r>
            <w:r>
              <w:rPr>
                <w:spacing w:val="-8"/>
              </w:rPr>
              <w:t xml:space="preserve"> </w:t>
            </w:r>
            <w:r>
              <w:rPr>
                <w:spacing w:val="-4"/>
              </w:rPr>
              <w:t>Evaluation</w:t>
            </w:r>
            <w:r>
              <w:rPr>
                <w:spacing w:val="-8"/>
              </w:rPr>
              <w:t xml:space="preserve"> </w:t>
            </w:r>
            <w:r>
              <w:rPr>
                <w:spacing w:val="-4"/>
              </w:rPr>
              <w:t>Committee</w:t>
            </w:r>
            <w:r>
              <w:rPr>
                <w:spacing w:val="-8"/>
              </w:rPr>
              <w:t xml:space="preserve"> </w:t>
            </w:r>
            <w:r>
              <w:rPr>
                <w:spacing w:val="-4"/>
              </w:rPr>
              <w:t xml:space="preserve">(TEC). </w:t>
            </w:r>
            <w:r>
              <w:rPr>
                <w:spacing w:val="-6"/>
              </w:rPr>
              <w:t>The TEC</w:t>
            </w:r>
            <w:r>
              <w:t xml:space="preserve"> </w:t>
            </w:r>
            <w:r>
              <w:rPr>
                <w:spacing w:val="-6"/>
              </w:rPr>
              <w:t>shall review the TERs, confirm</w:t>
            </w:r>
            <w:r>
              <w:t xml:space="preserve"> </w:t>
            </w:r>
            <w:r>
              <w:rPr>
                <w:spacing w:val="-6"/>
              </w:rPr>
              <w:t xml:space="preserve">compliance, and complete </w:t>
            </w:r>
            <w:r>
              <w:t>the evaluation based on the criteria specified in the e-Tender Document</w:t>
            </w:r>
            <w:r>
              <w:rPr>
                <w:spacing w:val="-13"/>
              </w:rPr>
              <w:t xml:space="preserve"> </w:t>
            </w:r>
            <w:r>
              <w:t>(e-TD).</w:t>
            </w:r>
          </w:p>
        </w:tc>
      </w:tr>
      <w:tr w:rsidR="008C081A" w14:paraId="75689909" w14:textId="77777777">
        <w:trPr>
          <w:trHeight w:val="1113"/>
        </w:trPr>
        <w:tc>
          <w:tcPr>
            <w:tcW w:w="2374" w:type="dxa"/>
            <w:vMerge w:val="restart"/>
          </w:tcPr>
          <w:p w14:paraId="43565F2E" w14:textId="77777777" w:rsidR="008C081A" w:rsidRDefault="00DE5A60">
            <w:pPr>
              <w:pStyle w:val="TableParagraph"/>
              <w:spacing w:before="79" w:line="261" w:lineRule="auto"/>
              <w:ind w:right="818"/>
            </w:pPr>
            <w:bookmarkStart w:id="48" w:name="_bookmark48"/>
            <w:bookmarkEnd w:id="48"/>
            <w:r>
              <w:rPr>
                <w:spacing w:val="-2"/>
              </w:rPr>
              <w:t>42.</w:t>
            </w:r>
            <w:r>
              <w:rPr>
                <w:spacing w:val="-11"/>
              </w:rPr>
              <w:t xml:space="preserve"> </w:t>
            </w:r>
            <w:r>
              <w:rPr>
                <w:spacing w:val="-2"/>
              </w:rPr>
              <w:t>Preliminary Examination</w:t>
            </w:r>
          </w:p>
        </w:tc>
        <w:tc>
          <w:tcPr>
            <w:tcW w:w="871" w:type="dxa"/>
          </w:tcPr>
          <w:p w14:paraId="638E2F1E" w14:textId="77777777" w:rsidR="008C081A" w:rsidRDefault="00DE5A60">
            <w:pPr>
              <w:pStyle w:val="TableParagraph"/>
              <w:spacing w:before="2"/>
            </w:pPr>
            <w:r>
              <w:rPr>
                <w:spacing w:val="-4"/>
              </w:rPr>
              <w:t>42.1</w:t>
            </w:r>
          </w:p>
        </w:tc>
        <w:tc>
          <w:tcPr>
            <w:tcW w:w="6107" w:type="dxa"/>
          </w:tcPr>
          <w:p w14:paraId="60B26FB5" w14:textId="77777777" w:rsidR="008C081A" w:rsidRDefault="00DE5A60">
            <w:pPr>
              <w:pStyle w:val="TableParagraph"/>
              <w:ind w:left="108"/>
            </w:pPr>
            <w:r>
              <w:t>TEC</w:t>
            </w:r>
            <w:r>
              <w:rPr>
                <w:spacing w:val="-9"/>
              </w:rPr>
              <w:t xml:space="preserve"> </w:t>
            </w:r>
            <w:r>
              <w:t>shall</w:t>
            </w:r>
            <w:r>
              <w:rPr>
                <w:spacing w:val="-7"/>
              </w:rPr>
              <w:t xml:space="preserve"> </w:t>
            </w:r>
            <w:r>
              <w:t>examine</w:t>
            </w:r>
            <w:r>
              <w:rPr>
                <w:spacing w:val="-6"/>
              </w:rPr>
              <w:t xml:space="preserve"> </w:t>
            </w:r>
            <w:r>
              <w:t>the</w:t>
            </w:r>
            <w:r>
              <w:rPr>
                <w:spacing w:val="-9"/>
              </w:rPr>
              <w:t xml:space="preserve"> </w:t>
            </w:r>
            <w:r>
              <w:t>Tenders</w:t>
            </w:r>
            <w:r>
              <w:rPr>
                <w:spacing w:val="-6"/>
              </w:rPr>
              <w:t xml:space="preserve"> </w:t>
            </w:r>
            <w:r>
              <w:t>to</w:t>
            </w:r>
            <w:r>
              <w:rPr>
                <w:spacing w:val="-7"/>
              </w:rPr>
              <w:t xml:space="preserve"> </w:t>
            </w:r>
            <w:r>
              <w:t>confirm</w:t>
            </w:r>
            <w:r>
              <w:rPr>
                <w:spacing w:val="-6"/>
              </w:rPr>
              <w:t xml:space="preserve"> </w:t>
            </w:r>
            <w:r>
              <w:t>that</w:t>
            </w:r>
            <w:r>
              <w:rPr>
                <w:spacing w:val="-6"/>
              </w:rPr>
              <w:t xml:space="preserve"> </w:t>
            </w:r>
            <w:r>
              <w:rPr>
                <w:spacing w:val="-5"/>
              </w:rPr>
              <w:t>all</w:t>
            </w:r>
          </w:p>
          <w:p w14:paraId="38745C7A" w14:textId="77777777" w:rsidR="008C081A" w:rsidRDefault="00DE5A60">
            <w:pPr>
              <w:pStyle w:val="TableParagraph"/>
              <w:spacing w:before="20"/>
              <w:ind w:left="108"/>
            </w:pPr>
            <w:r>
              <w:t>documentations</w:t>
            </w:r>
            <w:r>
              <w:rPr>
                <w:spacing w:val="-6"/>
              </w:rPr>
              <w:t xml:space="preserve"> </w:t>
            </w:r>
            <w:r>
              <w:t>as</w:t>
            </w:r>
            <w:r>
              <w:rPr>
                <w:spacing w:val="-8"/>
              </w:rPr>
              <w:t xml:space="preserve"> </w:t>
            </w:r>
            <w:r>
              <w:t>stated</w:t>
            </w:r>
            <w:r>
              <w:rPr>
                <w:spacing w:val="-7"/>
              </w:rPr>
              <w:t xml:space="preserve"> </w:t>
            </w:r>
            <w:r>
              <w:t>under</w:t>
            </w:r>
            <w:r>
              <w:rPr>
                <w:spacing w:val="-6"/>
              </w:rPr>
              <w:t xml:space="preserve"> </w:t>
            </w:r>
            <w:r>
              <w:t>ITT</w:t>
            </w:r>
            <w:r>
              <w:rPr>
                <w:spacing w:val="-4"/>
              </w:rPr>
              <w:t xml:space="preserve"> </w:t>
            </w:r>
            <w:r>
              <w:t>Clause</w:t>
            </w:r>
            <w:r>
              <w:rPr>
                <w:spacing w:val="-4"/>
              </w:rPr>
              <w:t xml:space="preserve"> </w:t>
            </w:r>
            <w:r>
              <w:t>20</w:t>
            </w:r>
            <w:r>
              <w:rPr>
                <w:spacing w:val="-8"/>
              </w:rPr>
              <w:t xml:space="preserve"> </w:t>
            </w:r>
            <w:r>
              <w:t>have</w:t>
            </w:r>
            <w:r>
              <w:rPr>
                <w:spacing w:val="-4"/>
              </w:rPr>
              <w:t xml:space="preserve"> been</w:t>
            </w:r>
          </w:p>
          <w:p w14:paraId="630C9979" w14:textId="77777777" w:rsidR="008C081A" w:rsidRDefault="00DE5A60">
            <w:pPr>
              <w:pStyle w:val="TableParagraph"/>
              <w:spacing w:line="280" w:lineRule="atLeast"/>
              <w:ind w:left="108"/>
            </w:pPr>
            <w:r>
              <w:t>provided,</w:t>
            </w:r>
            <w:r>
              <w:rPr>
                <w:spacing w:val="-8"/>
              </w:rPr>
              <w:t xml:space="preserve"> </w:t>
            </w:r>
            <w:r>
              <w:t>to</w:t>
            </w:r>
            <w:r>
              <w:rPr>
                <w:spacing w:val="-8"/>
              </w:rPr>
              <w:t xml:space="preserve"> </w:t>
            </w:r>
            <w:r>
              <w:t>determine</w:t>
            </w:r>
            <w:r>
              <w:rPr>
                <w:spacing w:val="-8"/>
              </w:rPr>
              <w:t xml:space="preserve"> </w:t>
            </w:r>
            <w:r>
              <w:t>the</w:t>
            </w:r>
            <w:r>
              <w:rPr>
                <w:spacing w:val="-8"/>
              </w:rPr>
              <w:t xml:space="preserve"> </w:t>
            </w:r>
            <w:r>
              <w:t>completeness</w:t>
            </w:r>
            <w:r>
              <w:rPr>
                <w:spacing w:val="-7"/>
              </w:rPr>
              <w:t xml:space="preserve"> </w:t>
            </w:r>
            <w:r>
              <w:t>of</w:t>
            </w:r>
            <w:r>
              <w:rPr>
                <w:spacing w:val="-8"/>
              </w:rPr>
              <w:t xml:space="preserve"> </w:t>
            </w:r>
            <w:r>
              <w:t>each</w:t>
            </w:r>
            <w:r>
              <w:rPr>
                <w:spacing w:val="-8"/>
              </w:rPr>
              <w:t xml:space="preserve"> </w:t>
            </w:r>
            <w:r>
              <w:t xml:space="preserve">document </w:t>
            </w:r>
            <w:r>
              <w:rPr>
                <w:spacing w:val="-2"/>
              </w:rPr>
              <w:t>submitted.</w:t>
            </w:r>
          </w:p>
        </w:tc>
      </w:tr>
      <w:tr w:rsidR="008C081A" w14:paraId="6B28912F" w14:textId="77777777">
        <w:trPr>
          <w:trHeight w:val="3482"/>
        </w:trPr>
        <w:tc>
          <w:tcPr>
            <w:tcW w:w="2374" w:type="dxa"/>
            <w:vMerge/>
            <w:tcBorders>
              <w:top w:val="nil"/>
            </w:tcBorders>
          </w:tcPr>
          <w:p w14:paraId="48C3E58E" w14:textId="77777777" w:rsidR="008C081A" w:rsidRDefault="008C081A">
            <w:pPr>
              <w:rPr>
                <w:sz w:val="2"/>
                <w:szCs w:val="2"/>
              </w:rPr>
            </w:pPr>
          </w:p>
        </w:tc>
        <w:tc>
          <w:tcPr>
            <w:tcW w:w="871" w:type="dxa"/>
          </w:tcPr>
          <w:p w14:paraId="1E4A5905" w14:textId="77777777" w:rsidR="008C081A" w:rsidRDefault="00DE5A60">
            <w:pPr>
              <w:pStyle w:val="TableParagraph"/>
              <w:spacing w:before="2"/>
            </w:pPr>
            <w:r>
              <w:rPr>
                <w:spacing w:val="-4"/>
              </w:rPr>
              <w:t>42.2</w:t>
            </w:r>
          </w:p>
        </w:tc>
        <w:tc>
          <w:tcPr>
            <w:tcW w:w="6107" w:type="dxa"/>
          </w:tcPr>
          <w:p w14:paraId="2545E5E4" w14:textId="77777777" w:rsidR="008C081A" w:rsidRDefault="00DE5A60">
            <w:pPr>
              <w:pStyle w:val="TableParagraph"/>
              <w:spacing w:before="95"/>
              <w:ind w:left="108"/>
            </w:pPr>
            <w:r>
              <w:t>TEC</w:t>
            </w:r>
            <w:r>
              <w:rPr>
                <w:spacing w:val="-10"/>
              </w:rPr>
              <w:t xml:space="preserve"> </w:t>
            </w:r>
            <w:r>
              <w:t>shall</w:t>
            </w:r>
            <w:r>
              <w:rPr>
                <w:spacing w:val="-4"/>
              </w:rPr>
              <w:t xml:space="preserve"> </w:t>
            </w:r>
            <w:r>
              <w:t>confirm</w:t>
            </w:r>
            <w:r>
              <w:rPr>
                <w:spacing w:val="-4"/>
              </w:rPr>
              <w:t xml:space="preserve"> </w:t>
            </w:r>
            <w:r>
              <w:t>that</w:t>
            </w:r>
            <w:r>
              <w:rPr>
                <w:spacing w:val="-4"/>
              </w:rPr>
              <w:t xml:space="preserve"> </w:t>
            </w:r>
            <w:r>
              <w:t>the</w:t>
            </w:r>
            <w:r>
              <w:rPr>
                <w:spacing w:val="-7"/>
              </w:rPr>
              <w:t xml:space="preserve"> </w:t>
            </w:r>
            <w:r>
              <w:t>following</w:t>
            </w:r>
            <w:r>
              <w:rPr>
                <w:spacing w:val="-6"/>
              </w:rPr>
              <w:t xml:space="preserve"> </w:t>
            </w:r>
            <w:r>
              <w:t>documents</w:t>
            </w:r>
            <w:r>
              <w:rPr>
                <w:spacing w:val="-3"/>
              </w:rPr>
              <w:t xml:space="preserve"> </w:t>
            </w:r>
            <w:r>
              <w:rPr>
                <w:spacing w:val="-5"/>
              </w:rPr>
              <w:t>and</w:t>
            </w:r>
          </w:p>
          <w:p w14:paraId="059123D7" w14:textId="77777777" w:rsidR="008C081A" w:rsidRDefault="00DE5A60">
            <w:pPr>
              <w:pStyle w:val="TableParagraph"/>
              <w:spacing w:before="21" w:line="259" w:lineRule="auto"/>
              <w:ind w:left="108"/>
            </w:pPr>
            <w:r>
              <w:t>information</w:t>
            </w:r>
            <w:r>
              <w:rPr>
                <w:spacing w:val="-9"/>
              </w:rPr>
              <w:t xml:space="preserve"> </w:t>
            </w:r>
            <w:proofErr w:type="gramStart"/>
            <w:r>
              <w:t>have</w:t>
            </w:r>
            <w:proofErr w:type="gramEnd"/>
            <w:r>
              <w:rPr>
                <w:spacing w:val="-9"/>
              </w:rPr>
              <w:t xml:space="preserve"> </w:t>
            </w:r>
            <w:r>
              <w:t>been</w:t>
            </w:r>
            <w:r>
              <w:rPr>
                <w:spacing w:val="-9"/>
              </w:rPr>
              <w:t xml:space="preserve"> </w:t>
            </w:r>
            <w:r>
              <w:t>provided</w:t>
            </w:r>
            <w:r>
              <w:rPr>
                <w:spacing w:val="-9"/>
              </w:rPr>
              <w:t xml:space="preserve"> </w:t>
            </w:r>
            <w:r>
              <w:t>in</w:t>
            </w:r>
            <w:r>
              <w:rPr>
                <w:spacing w:val="-9"/>
              </w:rPr>
              <w:t xml:space="preserve"> </w:t>
            </w:r>
            <w:r>
              <w:t>the</w:t>
            </w:r>
            <w:r>
              <w:rPr>
                <w:spacing w:val="-11"/>
              </w:rPr>
              <w:t xml:space="preserve"> </w:t>
            </w:r>
            <w:r>
              <w:t>Tender.</w:t>
            </w:r>
            <w:r>
              <w:rPr>
                <w:spacing w:val="31"/>
              </w:rPr>
              <w:t xml:space="preserve"> </w:t>
            </w:r>
            <w:r>
              <w:t>If</w:t>
            </w:r>
            <w:r>
              <w:rPr>
                <w:spacing w:val="-9"/>
              </w:rPr>
              <w:t xml:space="preserve"> </w:t>
            </w:r>
            <w:r>
              <w:t>any</w:t>
            </w:r>
            <w:r>
              <w:rPr>
                <w:spacing w:val="-9"/>
              </w:rPr>
              <w:t xml:space="preserve"> </w:t>
            </w:r>
            <w:r>
              <w:t>of</w:t>
            </w:r>
            <w:r>
              <w:rPr>
                <w:spacing w:val="-9"/>
              </w:rPr>
              <w:t xml:space="preserve"> </w:t>
            </w:r>
            <w:r>
              <w:t xml:space="preserve">these documents or information is missing, the </w:t>
            </w:r>
            <w:r>
              <w:t>Tender shall be</w:t>
            </w:r>
          </w:p>
          <w:p w14:paraId="2C189193" w14:textId="77777777" w:rsidR="008C081A" w:rsidRDefault="00DE5A60">
            <w:pPr>
              <w:pStyle w:val="TableParagraph"/>
              <w:spacing w:line="258" w:lineRule="exact"/>
              <w:ind w:left="108"/>
            </w:pPr>
            <w:r>
              <w:t>considered</w:t>
            </w:r>
            <w:r>
              <w:rPr>
                <w:spacing w:val="-8"/>
              </w:rPr>
              <w:t xml:space="preserve"> </w:t>
            </w:r>
            <w:r>
              <w:rPr>
                <w:spacing w:val="-2"/>
              </w:rPr>
              <w:t>rejected.</w:t>
            </w:r>
          </w:p>
          <w:p w14:paraId="45957D28" w14:textId="77777777" w:rsidR="008C081A" w:rsidRDefault="00DE5A60">
            <w:pPr>
              <w:pStyle w:val="TableParagraph"/>
              <w:numPr>
                <w:ilvl w:val="0"/>
                <w:numId w:val="34"/>
              </w:numPr>
              <w:tabs>
                <w:tab w:val="left" w:pos="1229"/>
                <w:tab w:val="left" w:pos="1231"/>
              </w:tabs>
              <w:spacing w:before="68"/>
              <w:ind w:right="93"/>
              <w:jc w:val="both"/>
            </w:pPr>
            <w:r>
              <w:t xml:space="preserve">All Forms, as applicable, duly filled-in and electronically signed, as in Tender Forms (Section </w:t>
            </w:r>
            <w:r>
              <w:rPr>
                <w:spacing w:val="-4"/>
              </w:rPr>
              <w:t>5);</w:t>
            </w:r>
          </w:p>
          <w:p w14:paraId="12EF4FAF" w14:textId="77777777" w:rsidR="008C081A" w:rsidRDefault="00DE5A60">
            <w:pPr>
              <w:pStyle w:val="TableParagraph"/>
              <w:numPr>
                <w:ilvl w:val="0"/>
                <w:numId w:val="34"/>
              </w:numPr>
              <w:tabs>
                <w:tab w:val="left" w:pos="1228"/>
              </w:tabs>
              <w:spacing w:before="40"/>
              <w:ind w:left="1228" w:hanging="472"/>
              <w:jc w:val="both"/>
            </w:pPr>
            <w:r>
              <w:t>Priced</w:t>
            </w:r>
            <w:r>
              <w:rPr>
                <w:spacing w:val="-5"/>
              </w:rPr>
              <w:t xml:space="preserve"> </w:t>
            </w:r>
            <w:r>
              <w:rPr>
                <w:spacing w:val="-2"/>
              </w:rPr>
              <w:t>Schedule;</w:t>
            </w:r>
          </w:p>
          <w:p w14:paraId="01D0B27D" w14:textId="77777777" w:rsidR="008C081A" w:rsidRDefault="00DE5A60">
            <w:pPr>
              <w:pStyle w:val="TableParagraph"/>
              <w:numPr>
                <w:ilvl w:val="0"/>
                <w:numId w:val="34"/>
              </w:numPr>
              <w:tabs>
                <w:tab w:val="left" w:pos="1231"/>
              </w:tabs>
              <w:spacing w:before="43"/>
              <w:ind w:hanging="475"/>
              <w:jc w:val="both"/>
            </w:pPr>
            <w:r>
              <w:rPr>
                <w:spacing w:val="-2"/>
              </w:rPr>
              <w:t>Valid</w:t>
            </w:r>
            <w:r>
              <w:rPr>
                <w:spacing w:val="-10"/>
              </w:rPr>
              <w:t xml:space="preserve"> </w:t>
            </w:r>
            <w:r>
              <w:rPr>
                <w:spacing w:val="-2"/>
              </w:rPr>
              <w:t>Tender</w:t>
            </w:r>
            <w:r>
              <w:rPr>
                <w:spacing w:val="-6"/>
              </w:rPr>
              <w:t xml:space="preserve"> </w:t>
            </w:r>
            <w:r>
              <w:rPr>
                <w:spacing w:val="-2"/>
              </w:rPr>
              <w:t>Security.</w:t>
            </w:r>
          </w:p>
          <w:p w14:paraId="3E5C0495" w14:textId="77777777" w:rsidR="008C081A" w:rsidRDefault="00DE5A60">
            <w:pPr>
              <w:pStyle w:val="TableParagraph"/>
              <w:numPr>
                <w:ilvl w:val="0"/>
                <w:numId w:val="34"/>
              </w:numPr>
              <w:tabs>
                <w:tab w:val="left" w:pos="1231"/>
              </w:tabs>
              <w:spacing w:before="39"/>
              <w:ind w:right="97"/>
              <w:jc w:val="both"/>
            </w:pPr>
            <w:r>
              <w:t xml:space="preserve">In the event, this Tender is invited under LTM, Letter of Enlistment by the </w:t>
            </w:r>
            <w:r>
              <w:t>specified Procuring Entity shall be applicable.</w:t>
            </w:r>
          </w:p>
        </w:tc>
      </w:tr>
      <w:tr w:rsidR="008C081A" w14:paraId="13574A84" w14:textId="77777777">
        <w:trPr>
          <w:trHeight w:val="978"/>
        </w:trPr>
        <w:tc>
          <w:tcPr>
            <w:tcW w:w="2374" w:type="dxa"/>
            <w:vMerge w:val="restart"/>
          </w:tcPr>
          <w:p w14:paraId="0E56ACBE" w14:textId="77777777" w:rsidR="008C081A" w:rsidRDefault="00DE5A60">
            <w:pPr>
              <w:pStyle w:val="TableParagraph"/>
              <w:spacing w:before="78"/>
            </w:pPr>
            <w:bookmarkStart w:id="49" w:name="_bookmark49"/>
            <w:bookmarkEnd w:id="49"/>
            <w:r>
              <w:t>43.</w:t>
            </w:r>
            <w:r>
              <w:rPr>
                <w:spacing w:val="-9"/>
              </w:rPr>
              <w:t xml:space="preserve"> </w:t>
            </w:r>
            <w:r>
              <w:rPr>
                <w:spacing w:val="-2"/>
              </w:rPr>
              <w:t>Technical</w:t>
            </w:r>
          </w:p>
          <w:p w14:paraId="2E2DA175" w14:textId="77777777" w:rsidR="008C081A" w:rsidRDefault="00DE5A60">
            <w:pPr>
              <w:pStyle w:val="TableParagraph"/>
              <w:spacing w:before="21" w:line="259" w:lineRule="auto"/>
            </w:pPr>
            <w:r>
              <w:t>Responsiveness</w:t>
            </w:r>
            <w:r>
              <w:rPr>
                <w:spacing w:val="-13"/>
              </w:rPr>
              <w:t xml:space="preserve"> </w:t>
            </w:r>
            <w:r>
              <w:t xml:space="preserve">and </w:t>
            </w:r>
            <w:r>
              <w:rPr>
                <w:spacing w:val="-4"/>
              </w:rPr>
              <w:t>Technical</w:t>
            </w:r>
            <w:r>
              <w:rPr>
                <w:spacing w:val="-9"/>
              </w:rPr>
              <w:t xml:space="preserve"> </w:t>
            </w:r>
            <w:r>
              <w:rPr>
                <w:spacing w:val="-4"/>
              </w:rPr>
              <w:t>Evaluation</w:t>
            </w:r>
          </w:p>
        </w:tc>
        <w:tc>
          <w:tcPr>
            <w:tcW w:w="871" w:type="dxa"/>
          </w:tcPr>
          <w:p w14:paraId="2797D455" w14:textId="77777777" w:rsidR="008C081A" w:rsidRDefault="00DE5A60">
            <w:pPr>
              <w:pStyle w:val="TableParagraph"/>
              <w:spacing w:before="2"/>
            </w:pPr>
            <w:r>
              <w:rPr>
                <w:spacing w:val="-4"/>
              </w:rPr>
              <w:t>43.1</w:t>
            </w:r>
          </w:p>
        </w:tc>
        <w:tc>
          <w:tcPr>
            <w:tcW w:w="6107" w:type="dxa"/>
          </w:tcPr>
          <w:p w14:paraId="06B977A8" w14:textId="77777777" w:rsidR="008C081A" w:rsidRDefault="00DE5A60">
            <w:pPr>
              <w:pStyle w:val="TableParagraph"/>
              <w:spacing w:before="95"/>
              <w:ind w:left="108"/>
            </w:pPr>
            <w:r>
              <w:t>TEC’s</w:t>
            </w:r>
            <w:r>
              <w:rPr>
                <w:spacing w:val="-9"/>
              </w:rPr>
              <w:t xml:space="preserve"> </w:t>
            </w:r>
            <w:r>
              <w:t>determination</w:t>
            </w:r>
            <w:r>
              <w:rPr>
                <w:spacing w:val="-8"/>
              </w:rPr>
              <w:t xml:space="preserve"> </w:t>
            </w:r>
            <w:r>
              <w:t>of</w:t>
            </w:r>
            <w:r>
              <w:rPr>
                <w:spacing w:val="-9"/>
              </w:rPr>
              <w:t xml:space="preserve"> </w:t>
            </w:r>
            <w:r>
              <w:t>a</w:t>
            </w:r>
            <w:r>
              <w:rPr>
                <w:spacing w:val="-9"/>
              </w:rPr>
              <w:t xml:space="preserve"> </w:t>
            </w:r>
            <w:r>
              <w:t>Tender’s</w:t>
            </w:r>
            <w:r>
              <w:rPr>
                <w:spacing w:val="-8"/>
              </w:rPr>
              <w:t xml:space="preserve"> </w:t>
            </w:r>
            <w:r>
              <w:t>responsiveness</w:t>
            </w:r>
            <w:r>
              <w:rPr>
                <w:spacing w:val="-8"/>
              </w:rPr>
              <w:t xml:space="preserve"> </w:t>
            </w:r>
            <w:r>
              <w:t>is</w:t>
            </w:r>
            <w:r>
              <w:rPr>
                <w:spacing w:val="-9"/>
              </w:rPr>
              <w:t xml:space="preserve"> </w:t>
            </w:r>
            <w:r>
              <w:t>to</w:t>
            </w:r>
            <w:r>
              <w:rPr>
                <w:spacing w:val="-8"/>
              </w:rPr>
              <w:t xml:space="preserve"> </w:t>
            </w:r>
            <w:r>
              <w:rPr>
                <w:spacing w:val="-5"/>
              </w:rPr>
              <w:t>be</w:t>
            </w:r>
          </w:p>
          <w:p w14:paraId="1430130B" w14:textId="77777777" w:rsidR="008C081A" w:rsidRDefault="00DE5A60">
            <w:pPr>
              <w:pStyle w:val="TableParagraph"/>
              <w:spacing w:before="21" w:line="259" w:lineRule="auto"/>
              <w:ind w:left="108"/>
            </w:pPr>
            <w:r>
              <w:t>based</w:t>
            </w:r>
            <w:r>
              <w:rPr>
                <w:spacing w:val="-6"/>
              </w:rPr>
              <w:t xml:space="preserve"> </w:t>
            </w:r>
            <w:r>
              <w:t>on</w:t>
            </w:r>
            <w:r>
              <w:rPr>
                <w:spacing w:val="-7"/>
              </w:rPr>
              <w:t xml:space="preserve"> </w:t>
            </w:r>
            <w:r>
              <w:t>the</w:t>
            </w:r>
            <w:r>
              <w:rPr>
                <w:spacing w:val="-6"/>
              </w:rPr>
              <w:t xml:space="preserve"> </w:t>
            </w:r>
            <w:r>
              <w:t>contents</w:t>
            </w:r>
            <w:r>
              <w:rPr>
                <w:spacing w:val="-5"/>
              </w:rPr>
              <w:t xml:space="preserve"> </w:t>
            </w:r>
            <w:r>
              <w:t>of</w:t>
            </w:r>
            <w:r>
              <w:rPr>
                <w:spacing w:val="-6"/>
              </w:rPr>
              <w:t xml:space="preserve"> </w:t>
            </w:r>
            <w:r>
              <w:t>the</w:t>
            </w:r>
            <w:r>
              <w:rPr>
                <w:spacing w:val="-9"/>
              </w:rPr>
              <w:t xml:space="preserve"> </w:t>
            </w:r>
            <w:r>
              <w:t>Tender</w:t>
            </w:r>
            <w:r>
              <w:rPr>
                <w:spacing w:val="-9"/>
              </w:rPr>
              <w:t xml:space="preserve"> </w:t>
            </w:r>
            <w:r>
              <w:t>itself</w:t>
            </w:r>
            <w:r>
              <w:rPr>
                <w:spacing w:val="-6"/>
              </w:rPr>
              <w:t xml:space="preserve"> </w:t>
            </w:r>
            <w:r>
              <w:t>without</w:t>
            </w:r>
            <w:r>
              <w:rPr>
                <w:spacing w:val="-6"/>
              </w:rPr>
              <w:t xml:space="preserve"> </w:t>
            </w:r>
            <w:r>
              <w:t>recourse</w:t>
            </w:r>
            <w:r>
              <w:rPr>
                <w:spacing w:val="-6"/>
              </w:rPr>
              <w:t xml:space="preserve"> </w:t>
            </w:r>
            <w:r>
              <w:t xml:space="preserve">to extrinsic </w:t>
            </w:r>
            <w:r>
              <w:t>evidence.</w:t>
            </w:r>
          </w:p>
        </w:tc>
      </w:tr>
      <w:tr w:rsidR="008C081A" w14:paraId="0B4E01A3" w14:textId="77777777">
        <w:trPr>
          <w:trHeight w:val="3952"/>
        </w:trPr>
        <w:tc>
          <w:tcPr>
            <w:tcW w:w="2374" w:type="dxa"/>
            <w:vMerge/>
            <w:tcBorders>
              <w:top w:val="nil"/>
            </w:tcBorders>
          </w:tcPr>
          <w:p w14:paraId="16D2624D" w14:textId="77777777" w:rsidR="008C081A" w:rsidRDefault="008C081A">
            <w:pPr>
              <w:rPr>
                <w:sz w:val="2"/>
                <w:szCs w:val="2"/>
              </w:rPr>
            </w:pPr>
          </w:p>
        </w:tc>
        <w:tc>
          <w:tcPr>
            <w:tcW w:w="871" w:type="dxa"/>
          </w:tcPr>
          <w:p w14:paraId="2011EE3B" w14:textId="77777777" w:rsidR="008C081A" w:rsidRDefault="00DE5A60">
            <w:pPr>
              <w:pStyle w:val="TableParagraph"/>
              <w:spacing w:before="2"/>
            </w:pPr>
            <w:r>
              <w:rPr>
                <w:spacing w:val="-4"/>
              </w:rPr>
              <w:t>43.2</w:t>
            </w:r>
          </w:p>
        </w:tc>
        <w:tc>
          <w:tcPr>
            <w:tcW w:w="6107" w:type="dxa"/>
          </w:tcPr>
          <w:p w14:paraId="6AED0122" w14:textId="77777777" w:rsidR="008C081A" w:rsidRDefault="00DE5A60">
            <w:pPr>
              <w:pStyle w:val="TableParagraph"/>
              <w:spacing w:before="40" w:line="259" w:lineRule="auto"/>
              <w:ind w:left="108"/>
            </w:pPr>
            <w:r>
              <w:t>A</w:t>
            </w:r>
            <w:r>
              <w:rPr>
                <w:spacing w:val="-8"/>
              </w:rPr>
              <w:t xml:space="preserve"> </w:t>
            </w:r>
            <w:r>
              <w:t>responsive</w:t>
            </w:r>
            <w:r>
              <w:rPr>
                <w:spacing w:val="-10"/>
              </w:rPr>
              <w:t xml:space="preserve"> </w:t>
            </w:r>
            <w:r>
              <w:t>Tender</w:t>
            </w:r>
            <w:r>
              <w:rPr>
                <w:spacing w:val="-7"/>
              </w:rPr>
              <w:t xml:space="preserve"> </w:t>
            </w:r>
            <w:r>
              <w:t>is</w:t>
            </w:r>
            <w:r>
              <w:rPr>
                <w:spacing w:val="-6"/>
              </w:rPr>
              <w:t xml:space="preserve"> </w:t>
            </w:r>
            <w:r>
              <w:t>one</w:t>
            </w:r>
            <w:r>
              <w:rPr>
                <w:spacing w:val="-7"/>
              </w:rPr>
              <w:t xml:space="preserve"> </w:t>
            </w:r>
            <w:r>
              <w:t>that</w:t>
            </w:r>
            <w:r>
              <w:rPr>
                <w:spacing w:val="-7"/>
              </w:rPr>
              <w:t xml:space="preserve"> </w:t>
            </w:r>
            <w:r>
              <w:t>conforms</w:t>
            </w:r>
            <w:r>
              <w:rPr>
                <w:spacing w:val="-9"/>
              </w:rPr>
              <w:t xml:space="preserve"> </w:t>
            </w:r>
            <w:r>
              <w:t>in</w:t>
            </w:r>
            <w:r>
              <w:rPr>
                <w:spacing w:val="-8"/>
              </w:rPr>
              <w:t xml:space="preserve"> </w:t>
            </w:r>
            <w:r>
              <w:t>all</w:t>
            </w:r>
            <w:r>
              <w:rPr>
                <w:spacing w:val="-7"/>
              </w:rPr>
              <w:t xml:space="preserve"> </w:t>
            </w:r>
            <w:r>
              <w:t>respects</w:t>
            </w:r>
            <w:r>
              <w:rPr>
                <w:spacing w:val="-7"/>
              </w:rPr>
              <w:t xml:space="preserve"> </w:t>
            </w:r>
            <w:r>
              <w:t>to</w:t>
            </w:r>
            <w:r>
              <w:rPr>
                <w:spacing w:val="-7"/>
              </w:rPr>
              <w:t xml:space="preserve"> </w:t>
            </w:r>
            <w:r>
              <w:t>the requirements of the Tender Document without material</w:t>
            </w:r>
          </w:p>
          <w:p w14:paraId="21515BEE" w14:textId="77777777" w:rsidR="008C081A" w:rsidRDefault="00DE5A60">
            <w:pPr>
              <w:pStyle w:val="TableParagraph"/>
              <w:spacing w:line="261" w:lineRule="auto"/>
              <w:ind w:left="108"/>
            </w:pPr>
            <w:r>
              <w:t>deviation,</w:t>
            </w:r>
            <w:r>
              <w:rPr>
                <w:spacing w:val="-8"/>
              </w:rPr>
              <w:t xml:space="preserve"> </w:t>
            </w:r>
            <w:r>
              <w:t>reservation,</w:t>
            </w:r>
            <w:r>
              <w:rPr>
                <w:spacing w:val="-8"/>
              </w:rPr>
              <w:t xml:space="preserve"> </w:t>
            </w:r>
            <w:r>
              <w:t>or</w:t>
            </w:r>
            <w:r>
              <w:rPr>
                <w:spacing w:val="-9"/>
              </w:rPr>
              <w:t xml:space="preserve"> </w:t>
            </w:r>
            <w:r>
              <w:t>omission.</w:t>
            </w:r>
            <w:r>
              <w:rPr>
                <w:spacing w:val="34"/>
              </w:rPr>
              <w:t xml:space="preserve"> </w:t>
            </w:r>
            <w:r>
              <w:t>A</w:t>
            </w:r>
            <w:r>
              <w:rPr>
                <w:spacing w:val="-8"/>
              </w:rPr>
              <w:t xml:space="preserve"> </w:t>
            </w:r>
            <w:r>
              <w:t>material</w:t>
            </w:r>
            <w:r>
              <w:rPr>
                <w:spacing w:val="-7"/>
              </w:rPr>
              <w:t xml:space="preserve"> </w:t>
            </w:r>
            <w:r>
              <w:t>deviation, reservation, or omission is one that:</w:t>
            </w:r>
          </w:p>
          <w:p w14:paraId="49408690" w14:textId="77777777" w:rsidR="008C081A" w:rsidRDefault="00DE5A60">
            <w:pPr>
              <w:pStyle w:val="TableParagraph"/>
              <w:numPr>
                <w:ilvl w:val="0"/>
                <w:numId w:val="33"/>
              </w:numPr>
              <w:tabs>
                <w:tab w:val="left" w:pos="1325"/>
                <w:tab w:val="left" w:pos="1332"/>
              </w:tabs>
              <w:spacing w:before="33"/>
              <w:ind w:right="95" w:hanging="577"/>
              <w:jc w:val="both"/>
            </w:pPr>
            <w:r>
              <w:t>affects</w:t>
            </w:r>
            <w:r>
              <w:rPr>
                <w:spacing w:val="-13"/>
              </w:rPr>
              <w:t xml:space="preserve"> </w:t>
            </w:r>
            <w:r>
              <w:t>in</w:t>
            </w:r>
            <w:r>
              <w:rPr>
                <w:spacing w:val="-12"/>
              </w:rPr>
              <w:t xml:space="preserve"> </w:t>
            </w:r>
            <w:r>
              <w:t>any</w:t>
            </w:r>
            <w:r>
              <w:rPr>
                <w:spacing w:val="-12"/>
              </w:rPr>
              <w:t xml:space="preserve"> </w:t>
            </w:r>
            <w:r>
              <w:t>substantial</w:t>
            </w:r>
            <w:r>
              <w:rPr>
                <w:spacing w:val="-12"/>
              </w:rPr>
              <w:t xml:space="preserve"> </w:t>
            </w:r>
            <w:r>
              <w:t>way</w:t>
            </w:r>
            <w:r>
              <w:rPr>
                <w:spacing w:val="-12"/>
              </w:rPr>
              <w:t xml:space="preserve"> </w:t>
            </w:r>
            <w:r>
              <w:t>the</w:t>
            </w:r>
            <w:r>
              <w:rPr>
                <w:spacing w:val="-12"/>
              </w:rPr>
              <w:t xml:space="preserve"> </w:t>
            </w:r>
            <w:r>
              <w:t>scope,</w:t>
            </w:r>
            <w:r>
              <w:rPr>
                <w:spacing w:val="-12"/>
              </w:rPr>
              <w:t xml:space="preserve"> </w:t>
            </w:r>
            <w:r>
              <w:t>quality,</w:t>
            </w:r>
            <w:r>
              <w:rPr>
                <w:spacing w:val="-12"/>
              </w:rPr>
              <w:t xml:space="preserve"> </w:t>
            </w:r>
            <w:r>
              <w:t>or supply of goods specified in the Contract; or</w:t>
            </w:r>
          </w:p>
          <w:p w14:paraId="4B7718A1" w14:textId="77777777" w:rsidR="008C081A" w:rsidRDefault="00DE5A60">
            <w:pPr>
              <w:pStyle w:val="TableParagraph"/>
              <w:numPr>
                <w:ilvl w:val="0"/>
                <w:numId w:val="33"/>
              </w:numPr>
              <w:tabs>
                <w:tab w:val="left" w:pos="1324"/>
                <w:tab w:val="left" w:pos="1332"/>
              </w:tabs>
              <w:spacing w:before="41"/>
              <w:ind w:right="93" w:hanging="577"/>
              <w:jc w:val="both"/>
            </w:pPr>
            <w:r>
              <w:t>limits in any substantial way, or is inconsistent with the Tender Documents, the Procuring Entity’s</w:t>
            </w:r>
            <w:r>
              <w:rPr>
                <w:spacing w:val="-11"/>
              </w:rPr>
              <w:t xml:space="preserve"> </w:t>
            </w:r>
            <w:r>
              <w:t>rights</w:t>
            </w:r>
            <w:r>
              <w:rPr>
                <w:spacing w:val="-11"/>
              </w:rPr>
              <w:t xml:space="preserve"> </w:t>
            </w:r>
            <w:r>
              <w:t>or</w:t>
            </w:r>
            <w:r>
              <w:rPr>
                <w:spacing w:val="-12"/>
              </w:rPr>
              <w:t xml:space="preserve"> </w:t>
            </w:r>
            <w:r>
              <w:t>the</w:t>
            </w:r>
            <w:r>
              <w:rPr>
                <w:spacing w:val="-12"/>
              </w:rPr>
              <w:t xml:space="preserve"> </w:t>
            </w:r>
            <w:r>
              <w:t>Tenderer’s</w:t>
            </w:r>
            <w:r>
              <w:rPr>
                <w:spacing w:val="-11"/>
              </w:rPr>
              <w:t xml:space="preserve"> </w:t>
            </w:r>
            <w:r>
              <w:t>obligations</w:t>
            </w:r>
            <w:r>
              <w:rPr>
                <w:spacing w:val="-11"/>
              </w:rPr>
              <w:t xml:space="preserve"> </w:t>
            </w:r>
            <w:r>
              <w:t>under the Contract; or</w:t>
            </w:r>
          </w:p>
          <w:p w14:paraId="32F8BBEB" w14:textId="77777777" w:rsidR="008C081A" w:rsidRDefault="00DE5A60">
            <w:pPr>
              <w:pStyle w:val="TableParagraph"/>
              <w:numPr>
                <w:ilvl w:val="0"/>
                <w:numId w:val="33"/>
              </w:numPr>
              <w:tabs>
                <w:tab w:val="left" w:pos="1326"/>
                <w:tab w:val="left" w:pos="1332"/>
              </w:tabs>
              <w:spacing w:before="41"/>
              <w:ind w:right="97" w:hanging="577"/>
              <w:jc w:val="both"/>
            </w:pPr>
            <w:r>
              <w:t>if rectifie</w:t>
            </w:r>
            <w:r>
              <w:t xml:space="preserve">d would unfairly affect the competitive </w:t>
            </w:r>
            <w:r>
              <w:rPr>
                <w:spacing w:val="-2"/>
              </w:rPr>
              <w:t>position of other Tenderers presenting</w:t>
            </w:r>
            <w:r>
              <w:rPr>
                <w:spacing w:val="-3"/>
              </w:rPr>
              <w:t xml:space="preserve"> </w:t>
            </w:r>
            <w:r>
              <w:rPr>
                <w:spacing w:val="-2"/>
              </w:rPr>
              <w:t>responsive Tenders.</w:t>
            </w:r>
          </w:p>
        </w:tc>
      </w:tr>
    </w:tbl>
    <w:p w14:paraId="4AA186D5" w14:textId="77777777" w:rsidR="008C081A" w:rsidRDefault="008C081A">
      <w:pPr>
        <w:pStyle w:val="TableParagraph"/>
        <w:jc w:val="both"/>
        <w:sectPr w:rsidR="008C081A">
          <w:pgSz w:w="11910" w:h="16840"/>
          <w:pgMar w:top="1400" w:right="720" w:bottom="1820" w:left="1080" w:header="0" w:footer="1623" w:gutter="0"/>
          <w:cols w:space="720"/>
        </w:sectPr>
      </w:pPr>
    </w:p>
    <w:p w14:paraId="31BE7132"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871"/>
        <w:gridCol w:w="6107"/>
      </w:tblGrid>
      <w:tr w:rsidR="008C081A" w14:paraId="6E0A6AC1" w14:textId="77777777">
        <w:trPr>
          <w:trHeight w:val="2944"/>
        </w:trPr>
        <w:tc>
          <w:tcPr>
            <w:tcW w:w="2374" w:type="dxa"/>
            <w:vMerge w:val="restart"/>
          </w:tcPr>
          <w:p w14:paraId="72096081" w14:textId="77777777" w:rsidR="008C081A" w:rsidRDefault="008C081A">
            <w:pPr>
              <w:pStyle w:val="TableParagraph"/>
              <w:ind w:left="0"/>
              <w:rPr>
                <w:rFonts w:ascii="Times New Roman"/>
              </w:rPr>
            </w:pPr>
          </w:p>
        </w:tc>
        <w:tc>
          <w:tcPr>
            <w:tcW w:w="871" w:type="dxa"/>
          </w:tcPr>
          <w:p w14:paraId="6CC830CB" w14:textId="77777777" w:rsidR="008C081A" w:rsidRDefault="008C081A">
            <w:pPr>
              <w:pStyle w:val="TableParagraph"/>
              <w:ind w:left="0"/>
              <w:rPr>
                <w:rFonts w:ascii="Times New Roman"/>
              </w:rPr>
            </w:pPr>
          </w:p>
        </w:tc>
        <w:tc>
          <w:tcPr>
            <w:tcW w:w="6107" w:type="dxa"/>
          </w:tcPr>
          <w:p w14:paraId="5704C65E" w14:textId="77777777" w:rsidR="008C081A" w:rsidRDefault="00DE5A60">
            <w:pPr>
              <w:pStyle w:val="TableParagraph"/>
              <w:spacing w:line="261" w:lineRule="auto"/>
              <w:ind w:left="108" w:right="169"/>
            </w:pPr>
            <w:r>
              <w:t>During</w:t>
            </w:r>
            <w:r>
              <w:rPr>
                <w:spacing w:val="-10"/>
              </w:rPr>
              <w:t xml:space="preserve"> </w:t>
            </w:r>
            <w:r>
              <w:t>the</w:t>
            </w:r>
            <w:r>
              <w:rPr>
                <w:spacing w:val="-9"/>
              </w:rPr>
              <w:t xml:space="preserve"> </w:t>
            </w:r>
            <w:r>
              <w:t>evaluation</w:t>
            </w:r>
            <w:r>
              <w:rPr>
                <w:spacing w:val="-10"/>
              </w:rPr>
              <w:t xml:space="preserve"> </w:t>
            </w:r>
            <w:r>
              <w:t>of</w:t>
            </w:r>
            <w:r>
              <w:rPr>
                <w:spacing w:val="-12"/>
              </w:rPr>
              <w:t xml:space="preserve"> </w:t>
            </w:r>
            <w:r>
              <w:t>Tenders,</w:t>
            </w:r>
            <w:r>
              <w:rPr>
                <w:spacing w:val="-9"/>
              </w:rPr>
              <w:t xml:space="preserve"> </w:t>
            </w:r>
            <w:r>
              <w:t>the</w:t>
            </w:r>
            <w:r>
              <w:rPr>
                <w:spacing w:val="-9"/>
              </w:rPr>
              <w:t xml:space="preserve"> </w:t>
            </w:r>
            <w:r>
              <w:t>following</w:t>
            </w:r>
            <w:r>
              <w:rPr>
                <w:spacing w:val="-9"/>
              </w:rPr>
              <w:t xml:space="preserve"> </w:t>
            </w:r>
            <w:r>
              <w:t>definitions shall apply:</w:t>
            </w:r>
          </w:p>
          <w:p w14:paraId="6D3AF044" w14:textId="77777777" w:rsidR="008C081A" w:rsidRDefault="00DE5A60">
            <w:pPr>
              <w:pStyle w:val="TableParagraph"/>
              <w:spacing w:before="35" w:line="261" w:lineRule="auto"/>
              <w:ind w:left="967"/>
            </w:pPr>
            <w:r>
              <w:t>“Deviation”</w:t>
            </w:r>
            <w:r>
              <w:rPr>
                <w:spacing w:val="-13"/>
              </w:rPr>
              <w:t xml:space="preserve"> </w:t>
            </w:r>
            <w:r>
              <w:t>is</w:t>
            </w:r>
            <w:r>
              <w:rPr>
                <w:spacing w:val="-12"/>
              </w:rPr>
              <w:t xml:space="preserve"> </w:t>
            </w:r>
            <w:r>
              <w:t>a</w:t>
            </w:r>
            <w:r>
              <w:rPr>
                <w:spacing w:val="-12"/>
              </w:rPr>
              <w:t xml:space="preserve"> </w:t>
            </w:r>
            <w:r>
              <w:t>departure</w:t>
            </w:r>
            <w:r>
              <w:rPr>
                <w:spacing w:val="-12"/>
              </w:rPr>
              <w:t xml:space="preserve"> </w:t>
            </w:r>
            <w:r>
              <w:t>from</w:t>
            </w:r>
            <w:r>
              <w:rPr>
                <w:spacing w:val="-12"/>
              </w:rPr>
              <w:t xml:space="preserve"> </w:t>
            </w:r>
            <w:r>
              <w:t>the</w:t>
            </w:r>
            <w:r>
              <w:rPr>
                <w:spacing w:val="-12"/>
              </w:rPr>
              <w:t xml:space="preserve"> </w:t>
            </w:r>
            <w:r>
              <w:t xml:space="preserve">requirements </w:t>
            </w:r>
            <w:r>
              <w:t>specified in the Tender Document;</w:t>
            </w:r>
          </w:p>
          <w:p w14:paraId="09206508" w14:textId="77777777" w:rsidR="008C081A" w:rsidRDefault="00DE5A60">
            <w:pPr>
              <w:pStyle w:val="TableParagraph"/>
              <w:spacing w:before="33" w:line="259" w:lineRule="auto"/>
              <w:ind w:left="967"/>
            </w:pPr>
            <w:r>
              <w:t>“Reservation”</w:t>
            </w:r>
            <w:r>
              <w:rPr>
                <w:spacing w:val="-11"/>
              </w:rPr>
              <w:t xml:space="preserve"> </w:t>
            </w:r>
            <w:r>
              <w:t>is</w:t>
            </w:r>
            <w:r>
              <w:rPr>
                <w:spacing w:val="-8"/>
              </w:rPr>
              <w:t xml:space="preserve"> </w:t>
            </w:r>
            <w:r>
              <w:t>the</w:t>
            </w:r>
            <w:r>
              <w:rPr>
                <w:spacing w:val="-12"/>
              </w:rPr>
              <w:t xml:space="preserve"> </w:t>
            </w:r>
            <w:r>
              <w:t>setting</w:t>
            </w:r>
            <w:r>
              <w:rPr>
                <w:spacing w:val="-10"/>
              </w:rPr>
              <w:t xml:space="preserve"> </w:t>
            </w:r>
            <w:r>
              <w:t>of</w:t>
            </w:r>
            <w:r>
              <w:rPr>
                <w:spacing w:val="-9"/>
              </w:rPr>
              <w:t xml:space="preserve"> </w:t>
            </w:r>
            <w:r>
              <w:t>limiting</w:t>
            </w:r>
            <w:r>
              <w:rPr>
                <w:spacing w:val="-10"/>
              </w:rPr>
              <w:t xml:space="preserve"> </w:t>
            </w:r>
            <w:r>
              <w:t>conditions</w:t>
            </w:r>
            <w:r>
              <w:rPr>
                <w:spacing w:val="-12"/>
              </w:rPr>
              <w:t xml:space="preserve"> </w:t>
            </w:r>
            <w:r>
              <w:t>or withholding from complete acceptance of the</w:t>
            </w:r>
          </w:p>
          <w:p w14:paraId="3AD08EFE" w14:textId="77777777" w:rsidR="008C081A" w:rsidRDefault="00DE5A60">
            <w:pPr>
              <w:pStyle w:val="TableParagraph"/>
              <w:spacing w:before="2" w:line="271" w:lineRule="auto"/>
              <w:ind w:left="967"/>
            </w:pPr>
            <w:r>
              <w:t>requirements specified in the Tender Document; and “Omission” is</w:t>
            </w:r>
            <w:r>
              <w:rPr>
                <w:spacing w:val="23"/>
              </w:rPr>
              <w:t xml:space="preserve"> </w:t>
            </w:r>
            <w:r>
              <w:t>the</w:t>
            </w:r>
            <w:r>
              <w:rPr>
                <w:spacing w:val="23"/>
              </w:rPr>
              <w:t xml:space="preserve"> </w:t>
            </w:r>
            <w:r>
              <w:t>failure to</w:t>
            </w:r>
            <w:r>
              <w:rPr>
                <w:spacing w:val="23"/>
              </w:rPr>
              <w:t xml:space="preserve"> </w:t>
            </w:r>
            <w:r>
              <w:t>submit</w:t>
            </w:r>
            <w:r>
              <w:rPr>
                <w:spacing w:val="22"/>
              </w:rPr>
              <w:t xml:space="preserve"> </w:t>
            </w:r>
            <w:r>
              <w:t>part or</w:t>
            </w:r>
            <w:r>
              <w:rPr>
                <w:spacing w:val="22"/>
              </w:rPr>
              <w:t xml:space="preserve"> </w:t>
            </w:r>
            <w:r>
              <w:t>all</w:t>
            </w:r>
            <w:r>
              <w:rPr>
                <w:spacing w:val="23"/>
              </w:rPr>
              <w:t xml:space="preserve"> </w:t>
            </w:r>
            <w:r>
              <w:t>of</w:t>
            </w:r>
            <w:r>
              <w:rPr>
                <w:spacing w:val="23"/>
              </w:rPr>
              <w:t xml:space="preserve"> </w:t>
            </w:r>
            <w:r>
              <w:t xml:space="preserve">the </w:t>
            </w:r>
            <w:r>
              <w:t>information</w:t>
            </w:r>
            <w:r>
              <w:rPr>
                <w:spacing w:val="-8"/>
              </w:rPr>
              <w:t xml:space="preserve"> </w:t>
            </w:r>
            <w:r>
              <w:t>or</w:t>
            </w:r>
            <w:r>
              <w:rPr>
                <w:spacing w:val="-8"/>
              </w:rPr>
              <w:t xml:space="preserve"> </w:t>
            </w:r>
            <w:r>
              <w:t>documentation</w:t>
            </w:r>
            <w:r>
              <w:rPr>
                <w:spacing w:val="-8"/>
              </w:rPr>
              <w:t xml:space="preserve"> </w:t>
            </w:r>
            <w:r>
              <w:t>required</w:t>
            </w:r>
            <w:r>
              <w:rPr>
                <w:spacing w:val="-8"/>
              </w:rPr>
              <w:t xml:space="preserve"> </w:t>
            </w:r>
            <w:r>
              <w:t>in</w:t>
            </w:r>
            <w:r>
              <w:rPr>
                <w:spacing w:val="-9"/>
              </w:rPr>
              <w:t xml:space="preserve"> </w:t>
            </w:r>
            <w:r>
              <w:t>the</w:t>
            </w:r>
            <w:r>
              <w:rPr>
                <w:spacing w:val="-9"/>
              </w:rPr>
              <w:t xml:space="preserve"> </w:t>
            </w:r>
            <w:r>
              <w:t xml:space="preserve">Tender </w:t>
            </w:r>
            <w:r>
              <w:rPr>
                <w:spacing w:val="-2"/>
              </w:rPr>
              <w:t>Document.</w:t>
            </w:r>
          </w:p>
        </w:tc>
      </w:tr>
      <w:tr w:rsidR="008C081A" w14:paraId="4D53AFCB" w14:textId="77777777">
        <w:trPr>
          <w:trHeight w:val="1257"/>
        </w:trPr>
        <w:tc>
          <w:tcPr>
            <w:tcW w:w="2374" w:type="dxa"/>
            <w:vMerge/>
            <w:tcBorders>
              <w:top w:val="nil"/>
            </w:tcBorders>
          </w:tcPr>
          <w:p w14:paraId="20AE6F11" w14:textId="77777777" w:rsidR="008C081A" w:rsidRDefault="008C081A">
            <w:pPr>
              <w:rPr>
                <w:sz w:val="2"/>
                <w:szCs w:val="2"/>
              </w:rPr>
            </w:pPr>
          </w:p>
        </w:tc>
        <w:tc>
          <w:tcPr>
            <w:tcW w:w="871" w:type="dxa"/>
          </w:tcPr>
          <w:p w14:paraId="5EE7A9E1" w14:textId="77777777" w:rsidR="008C081A" w:rsidRDefault="00DE5A60">
            <w:pPr>
              <w:pStyle w:val="TableParagraph"/>
              <w:spacing w:before="2"/>
            </w:pPr>
            <w:r>
              <w:rPr>
                <w:spacing w:val="-4"/>
              </w:rPr>
              <w:t>43.3</w:t>
            </w:r>
          </w:p>
        </w:tc>
        <w:tc>
          <w:tcPr>
            <w:tcW w:w="6107" w:type="dxa"/>
          </w:tcPr>
          <w:p w14:paraId="786CFA3F" w14:textId="77777777" w:rsidR="008C081A" w:rsidRDefault="00DE5A60">
            <w:pPr>
              <w:pStyle w:val="TableParagraph"/>
              <w:spacing w:before="95" w:line="259" w:lineRule="auto"/>
              <w:ind w:left="108" w:right="169"/>
            </w:pPr>
            <w:r>
              <w:t>If</w:t>
            </w:r>
            <w:r>
              <w:rPr>
                <w:spacing w:val="-9"/>
              </w:rPr>
              <w:t xml:space="preserve"> </w:t>
            </w:r>
            <w:r>
              <w:t>a</w:t>
            </w:r>
            <w:r>
              <w:rPr>
                <w:spacing w:val="-10"/>
              </w:rPr>
              <w:t xml:space="preserve"> </w:t>
            </w:r>
            <w:r>
              <w:t>Tender</w:t>
            </w:r>
            <w:r>
              <w:rPr>
                <w:spacing w:val="-9"/>
              </w:rPr>
              <w:t xml:space="preserve"> </w:t>
            </w:r>
            <w:r>
              <w:t>is</w:t>
            </w:r>
            <w:r>
              <w:rPr>
                <w:spacing w:val="-8"/>
              </w:rPr>
              <w:t xml:space="preserve"> </w:t>
            </w:r>
            <w:r>
              <w:t>not</w:t>
            </w:r>
            <w:r>
              <w:rPr>
                <w:spacing w:val="-9"/>
              </w:rPr>
              <w:t xml:space="preserve"> </w:t>
            </w:r>
            <w:r>
              <w:t>responsive</w:t>
            </w:r>
            <w:r>
              <w:rPr>
                <w:spacing w:val="-9"/>
              </w:rPr>
              <w:t xml:space="preserve"> </w:t>
            </w:r>
            <w:r>
              <w:t>to</w:t>
            </w:r>
            <w:r>
              <w:rPr>
                <w:spacing w:val="-9"/>
              </w:rPr>
              <w:t xml:space="preserve"> </w:t>
            </w:r>
            <w:r>
              <w:t>the</w:t>
            </w:r>
            <w:r>
              <w:rPr>
                <w:spacing w:val="-9"/>
              </w:rPr>
              <w:t xml:space="preserve"> </w:t>
            </w:r>
            <w:r>
              <w:t>mandatory</w:t>
            </w:r>
            <w:r>
              <w:rPr>
                <w:spacing w:val="-10"/>
              </w:rPr>
              <w:t xml:space="preserve"> </w:t>
            </w:r>
            <w:r>
              <w:t>requirements set out in the Tender Document, shall not subsequently be</w:t>
            </w:r>
          </w:p>
          <w:p w14:paraId="07C9371B" w14:textId="77777777" w:rsidR="008C081A" w:rsidRDefault="00DE5A60">
            <w:pPr>
              <w:pStyle w:val="TableParagraph"/>
              <w:spacing w:before="1" w:line="259" w:lineRule="auto"/>
              <w:ind w:left="108"/>
            </w:pPr>
            <w:r>
              <w:t>made</w:t>
            </w:r>
            <w:r>
              <w:rPr>
                <w:spacing w:val="-11"/>
              </w:rPr>
              <w:t xml:space="preserve"> </w:t>
            </w:r>
            <w:r>
              <w:t>responsive</w:t>
            </w:r>
            <w:r>
              <w:rPr>
                <w:spacing w:val="-9"/>
              </w:rPr>
              <w:t xml:space="preserve"> </w:t>
            </w:r>
            <w:r>
              <w:t>by</w:t>
            </w:r>
            <w:r>
              <w:rPr>
                <w:spacing w:val="-9"/>
              </w:rPr>
              <w:t xml:space="preserve"> </w:t>
            </w:r>
            <w:r>
              <w:t>the</w:t>
            </w:r>
            <w:r>
              <w:rPr>
                <w:spacing w:val="-11"/>
              </w:rPr>
              <w:t xml:space="preserve"> </w:t>
            </w:r>
            <w:r>
              <w:t>Tenderer</w:t>
            </w:r>
            <w:r>
              <w:rPr>
                <w:spacing w:val="-9"/>
              </w:rPr>
              <w:t xml:space="preserve"> </w:t>
            </w:r>
            <w:r>
              <w:t>by</w:t>
            </w:r>
            <w:r>
              <w:rPr>
                <w:spacing w:val="-12"/>
              </w:rPr>
              <w:t xml:space="preserve"> </w:t>
            </w:r>
            <w:r>
              <w:t>correction</w:t>
            </w:r>
            <w:r>
              <w:rPr>
                <w:spacing w:val="-9"/>
              </w:rPr>
              <w:t xml:space="preserve"> </w:t>
            </w:r>
            <w:r>
              <w:t>of</w:t>
            </w:r>
            <w:r>
              <w:rPr>
                <w:spacing w:val="-9"/>
              </w:rPr>
              <w:t xml:space="preserve"> </w:t>
            </w:r>
            <w:r>
              <w:t>the</w:t>
            </w:r>
            <w:r>
              <w:rPr>
                <w:spacing w:val="-9"/>
              </w:rPr>
              <w:t xml:space="preserve"> </w:t>
            </w:r>
            <w:r>
              <w:t xml:space="preserve">material </w:t>
            </w:r>
            <w:r>
              <w:t>deviation, reservation, or omission.</w:t>
            </w:r>
          </w:p>
        </w:tc>
      </w:tr>
      <w:tr w:rsidR="008C081A" w14:paraId="174CFBA4" w14:textId="77777777">
        <w:trPr>
          <w:trHeight w:val="700"/>
        </w:trPr>
        <w:tc>
          <w:tcPr>
            <w:tcW w:w="2374" w:type="dxa"/>
            <w:vMerge/>
            <w:tcBorders>
              <w:top w:val="nil"/>
            </w:tcBorders>
          </w:tcPr>
          <w:p w14:paraId="1E8BE64D" w14:textId="77777777" w:rsidR="008C081A" w:rsidRDefault="008C081A">
            <w:pPr>
              <w:rPr>
                <w:sz w:val="2"/>
                <w:szCs w:val="2"/>
              </w:rPr>
            </w:pPr>
          </w:p>
        </w:tc>
        <w:tc>
          <w:tcPr>
            <w:tcW w:w="871" w:type="dxa"/>
          </w:tcPr>
          <w:p w14:paraId="780ECC7F" w14:textId="77777777" w:rsidR="008C081A" w:rsidRDefault="00DE5A60">
            <w:pPr>
              <w:pStyle w:val="TableParagraph"/>
              <w:spacing w:before="2"/>
            </w:pPr>
            <w:r>
              <w:rPr>
                <w:spacing w:val="-4"/>
              </w:rPr>
              <w:t>43.4</w:t>
            </w:r>
          </w:p>
        </w:tc>
        <w:tc>
          <w:tcPr>
            <w:tcW w:w="6107" w:type="dxa"/>
          </w:tcPr>
          <w:p w14:paraId="6AC80AA3" w14:textId="77777777" w:rsidR="008C081A" w:rsidRDefault="00DE5A60">
            <w:pPr>
              <w:pStyle w:val="TableParagraph"/>
              <w:spacing w:before="95" w:line="259" w:lineRule="auto"/>
              <w:ind w:left="108"/>
            </w:pPr>
            <w:r>
              <w:t>There</w:t>
            </w:r>
            <w:r>
              <w:rPr>
                <w:spacing w:val="-5"/>
              </w:rPr>
              <w:t xml:space="preserve"> </w:t>
            </w:r>
            <w:r>
              <w:t>shall</w:t>
            </w:r>
            <w:r>
              <w:rPr>
                <w:spacing w:val="-5"/>
              </w:rPr>
              <w:t xml:space="preserve"> </w:t>
            </w:r>
            <w:r>
              <w:t>be</w:t>
            </w:r>
            <w:r>
              <w:rPr>
                <w:spacing w:val="-5"/>
              </w:rPr>
              <w:t xml:space="preserve"> </w:t>
            </w:r>
            <w:r>
              <w:t>no</w:t>
            </w:r>
            <w:r>
              <w:rPr>
                <w:spacing w:val="-8"/>
              </w:rPr>
              <w:t xml:space="preserve"> </w:t>
            </w:r>
            <w:r>
              <w:t>requirement</w:t>
            </w:r>
            <w:r>
              <w:rPr>
                <w:spacing w:val="-6"/>
              </w:rPr>
              <w:t xml:space="preserve"> </w:t>
            </w:r>
            <w:r>
              <w:t>as</w:t>
            </w:r>
            <w:r>
              <w:rPr>
                <w:spacing w:val="-5"/>
              </w:rPr>
              <w:t xml:space="preserve"> </w:t>
            </w:r>
            <w:r>
              <w:t>to</w:t>
            </w:r>
            <w:r>
              <w:rPr>
                <w:spacing w:val="-5"/>
              </w:rPr>
              <w:t xml:space="preserve"> </w:t>
            </w:r>
            <w:r>
              <w:t>the</w:t>
            </w:r>
            <w:r>
              <w:rPr>
                <w:spacing w:val="-5"/>
              </w:rPr>
              <w:t xml:space="preserve"> </w:t>
            </w:r>
            <w:r>
              <w:t>minimum</w:t>
            </w:r>
            <w:r>
              <w:rPr>
                <w:spacing w:val="-7"/>
              </w:rPr>
              <w:t xml:space="preserve"> </w:t>
            </w:r>
            <w:r>
              <w:t>number</w:t>
            </w:r>
            <w:r>
              <w:rPr>
                <w:spacing w:val="-5"/>
              </w:rPr>
              <w:t xml:space="preserve"> </w:t>
            </w:r>
            <w:r>
              <w:t>of responsive Tenders.</w:t>
            </w:r>
          </w:p>
        </w:tc>
      </w:tr>
      <w:tr w:rsidR="008C081A" w14:paraId="091162CC" w14:textId="77777777">
        <w:trPr>
          <w:trHeight w:val="4394"/>
        </w:trPr>
        <w:tc>
          <w:tcPr>
            <w:tcW w:w="2374" w:type="dxa"/>
            <w:vMerge/>
            <w:tcBorders>
              <w:top w:val="nil"/>
            </w:tcBorders>
          </w:tcPr>
          <w:p w14:paraId="7F5E6FC2" w14:textId="77777777" w:rsidR="008C081A" w:rsidRDefault="008C081A">
            <w:pPr>
              <w:rPr>
                <w:sz w:val="2"/>
                <w:szCs w:val="2"/>
              </w:rPr>
            </w:pPr>
          </w:p>
        </w:tc>
        <w:tc>
          <w:tcPr>
            <w:tcW w:w="871" w:type="dxa"/>
          </w:tcPr>
          <w:p w14:paraId="64F2539F" w14:textId="77777777" w:rsidR="008C081A" w:rsidRDefault="00DE5A60">
            <w:pPr>
              <w:pStyle w:val="TableParagraph"/>
              <w:spacing w:before="2"/>
            </w:pPr>
            <w:r>
              <w:rPr>
                <w:spacing w:val="-4"/>
              </w:rPr>
              <w:t>43.5</w:t>
            </w:r>
          </w:p>
        </w:tc>
        <w:tc>
          <w:tcPr>
            <w:tcW w:w="6107" w:type="dxa"/>
          </w:tcPr>
          <w:p w14:paraId="3F7ED533" w14:textId="77777777" w:rsidR="008C081A" w:rsidRDefault="00DE5A60">
            <w:pPr>
              <w:pStyle w:val="TableParagraph"/>
              <w:spacing w:line="257" w:lineRule="exact"/>
              <w:ind w:left="108"/>
            </w:pPr>
            <w:r>
              <w:t>TEC</w:t>
            </w:r>
            <w:r>
              <w:rPr>
                <w:spacing w:val="-7"/>
              </w:rPr>
              <w:t xml:space="preserve"> </w:t>
            </w:r>
            <w:r>
              <w:t>will</w:t>
            </w:r>
            <w:r>
              <w:rPr>
                <w:spacing w:val="-5"/>
              </w:rPr>
              <w:t xml:space="preserve"> </w:t>
            </w:r>
            <w:r>
              <w:t>examine</w:t>
            </w:r>
            <w:r>
              <w:rPr>
                <w:spacing w:val="-5"/>
              </w:rPr>
              <w:t xml:space="preserve"> </w:t>
            </w:r>
            <w:r>
              <w:t>the</w:t>
            </w:r>
            <w:r>
              <w:rPr>
                <w:spacing w:val="-5"/>
              </w:rPr>
              <w:t xml:space="preserve"> </w:t>
            </w:r>
            <w:r>
              <w:t>adequacy</w:t>
            </w:r>
            <w:r>
              <w:rPr>
                <w:spacing w:val="-6"/>
              </w:rPr>
              <w:t xml:space="preserve"> </w:t>
            </w:r>
            <w:r>
              <w:t>and</w:t>
            </w:r>
            <w:r>
              <w:rPr>
                <w:spacing w:val="-6"/>
              </w:rPr>
              <w:t xml:space="preserve"> </w:t>
            </w:r>
            <w:r>
              <w:t>authenticity</w:t>
            </w:r>
            <w:r>
              <w:rPr>
                <w:spacing w:val="-6"/>
              </w:rPr>
              <w:t xml:space="preserve"> </w:t>
            </w:r>
            <w:r>
              <w:t>of</w:t>
            </w:r>
            <w:r>
              <w:rPr>
                <w:spacing w:val="-4"/>
              </w:rPr>
              <w:t xml:space="preserve"> </w:t>
            </w:r>
            <w:r>
              <w:rPr>
                <w:spacing w:val="-5"/>
              </w:rPr>
              <w:t>the</w:t>
            </w:r>
          </w:p>
          <w:p w14:paraId="7FC5E894" w14:textId="77777777" w:rsidR="008C081A" w:rsidRDefault="00DE5A60">
            <w:pPr>
              <w:pStyle w:val="TableParagraph"/>
              <w:spacing w:before="20"/>
              <w:ind w:left="108"/>
            </w:pPr>
            <w:r>
              <w:t>documentary</w:t>
            </w:r>
            <w:r>
              <w:rPr>
                <w:spacing w:val="-9"/>
              </w:rPr>
              <w:t xml:space="preserve"> </w:t>
            </w:r>
            <w:r>
              <w:t>evidence</w:t>
            </w:r>
            <w:r>
              <w:rPr>
                <w:spacing w:val="-6"/>
              </w:rPr>
              <w:t xml:space="preserve"> </w:t>
            </w:r>
            <w:r>
              <w:t>which</w:t>
            </w:r>
            <w:r>
              <w:rPr>
                <w:spacing w:val="-6"/>
              </w:rPr>
              <w:t xml:space="preserve"> </w:t>
            </w:r>
            <w:r>
              <w:t>may</w:t>
            </w:r>
            <w:r>
              <w:rPr>
                <w:spacing w:val="-7"/>
              </w:rPr>
              <w:t xml:space="preserve"> </w:t>
            </w:r>
            <w:r>
              <w:t>follow</w:t>
            </w:r>
            <w:r>
              <w:rPr>
                <w:spacing w:val="-6"/>
              </w:rPr>
              <w:t xml:space="preserve"> </w:t>
            </w:r>
            <w:r>
              <w:t>the</w:t>
            </w:r>
            <w:r>
              <w:rPr>
                <w:spacing w:val="-9"/>
              </w:rPr>
              <w:t xml:space="preserve"> </w:t>
            </w:r>
            <w:r>
              <w:t>order</w:t>
            </w:r>
            <w:r>
              <w:rPr>
                <w:spacing w:val="-8"/>
              </w:rPr>
              <w:t xml:space="preserve"> </w:t>
            </w:r>
            <w:r>
              <w:rPr>
                <w:spacing w:val="-2"/>
              </w:rPr>
              <w:t>below:</w:t>
            </w:r>
          </w:p>
          <w:p w14:paraId="66787AE9" w14:textId="77777777" w:rsidR="008C081A" w:rsidRDefault="00DE5A60">
            <w:pPr>
              <w:pStyle w:val="TableParagraph"/>
              <w:numPr>
                <w:ilvl w:val="0"/>
                <w:numId w:val="32"/>
              </w:numPr>
              <w:tabs>
                <w:tab w:val="left" w:pos="1258"/>
                <w:tab w:val="left" w:pos="1260"/>
              </w:tabs>
              <w:spacing w:before="141"/>
              <w:ind w:right="92"/>
              <w:jc w:val="both"/>
            </w:pPr>
            <w:r>
              <w:t xml:space="preserve">verification of the completeness of the </w:t>
            </w:r>
            <w:proofErr w:type="gramStart"/>
            <w:r>
              <w:t>country of origin</w:t>
            </w:r>
            <w:proofErr w:type="gramEnd"/>
            <w:r>
              <w:t xml:space="preserve"> declaration in the Price Schedule for Goods and related services (Form e-PG2-3A and e-PG2- 3B) to determine the eligibility of the Goods</w:t>
            </w:r>
          </w:p>
          <w:p w14:paraId="3710344E" w14:textId="77777777" w:rsidR="008C081A" w:rsidRDefault="00DE5A60">
            <w:pPr>
              <w:pStyle w:val="TableParagraph"/>
              <w:numPr>
                <w:ilvl w:val="0"/>
                <w:numId w:val="32"/>
              </w:numPr>
              <w:tabs>
                <w:tab w:val="left" w:pos="1257"/>
                <w:tab w:val="left" w:pos="1260"/>
              </w:tabs>
              <w:spacing w:before="120"/>
              <w:ind w:right="96" w:hanging="574"/>
              <w:jc w:val="both"/>
            </w:pPr>
            <w:r>
              <w:t xml:space="preserve">verification and examination of the documentary </w:t>
            </w:r>
            <w:r>
              <w:t>evidence and completed Specification Submission Sheet</w:t>
            </w:r>
            <w:r>
              <w:rPr>
                <w:spacing w:val="-13"/>
              </w:rPr>
              <w:t xml:space="preserve"> </w:t>
            </w:r>
            <w:r>
              <w:t>(Form</w:t>
            </w:r>
            <w:r>
              <w:rPr>
                <w:spacing w:val="-12"/>
              </w:rPr>
              <w:t xml:space="preserve"> </w:t>
            </w:r>
            <w:r>
              <w:t>e-PG2-4)</w:t>
            </w:r>
            <w:r>
              <w:rPr>
                <w:spacing w:val="-11"/>
              </w:rPr>
              <w:t xml:space="preserve"> </w:t>
            </w:r>
            <w:r>
              <w:t>to</w:t>
            </w:r>
            <w:r>
              <w:rPr>
                <w:spacing w:val="-12"/>
              </w:rPr>
              <w:t xml:space="preserve"> </w:t>
            </w:r>
            <w:r>
              <w:t>determine</w:t>
            </w:r>
            <w:r>
              <w:rPr>
                <w:spacing w:val="-11"/>
              </w:rPr>
              <w:t xml:space="preserve"> </w:t>
            </w:r>
            <w:r>
              <w:t>the</w:t>
            </w:r>
            <w:r>
              <w:rPr>
                <w:spacing w:val="-11"/>
              </w:rPr>
              <w:t xml:space="preserve"> </w:t>
            </w:r>
            <w:r>
              <w:t>conformity of the Goods.</w:t>
            </w:r>
          </w:p>
          <w:p w14:paraId="03B37140" w14:textId="77777777" w:rsidR="008C081A" w:rsidRDefault="00DE5A60">
            <w:pPr>
              <w:pStyle w:val="TableParagraph"/>
              <w:numPr>
                <w:ilvl w:val="0"/>
                <w:numId w:val="32"/>
              </w:numPr>
              <w:tabs>
                <w:tab w:val="left" w:pos="1253"/>
              </w:tabs>
              <w:spacing w:before="97" w:line="259" w:lineRule="auto"/>
              <w:ind w:left="1253" w:right="265" w:hanging="550"/>
              <w:jc w:val="both"/>
            </w:pPr>
            <w:r>
              <w:t>verification</w:t>
            </w:r>
            <w:r>
              <w:rPr>
                <w:spacing w:val="-10"/>
              </w:rPr>
              <w:t xml:space="preserve"> </w:t>
            </w:r>
            <w:r>
              <w:t>and</w:t>
            </w:r>
            <w:r>
              <w:rPr>
                <w:spacing w:val="-10"/>
              </w:rPr>
              <w:t xml:space="preserve"> </w:t>
            </w:r>
            <w:r>
              <w:t>examination</w:t>
            </w:r>
            <w:r>
              <w:rPr>
                <w:spacing w:val="-10"/>
              </w:rPr>
              <w:t xml:space="preserve"> </w:t>
            </w:r>
            <w:r>
              <w:t>of</w:t>
            </w:r>
            <w:r>
              <w:rPr>
                <w:spacing w:val="-9"/>
              </w:rPr>
              <w:t xml:space="preserve"> </w:t>
            </w:r>
            <w:r>
              <w:t>the</w:t>
            </w:r>
            <w:r>
              <w:rPr>
                <w:spacing w:val="-9"/>
              </w:rPr>
              <w:t xml:space="preserve"> </w:t>
            </w:r>
            <w:r>
              <w:t>documentary evidence that the Tenderer’s qualifications</w:t>
            </w:r>
          </w:p>
          <w:p w14:paraId="160C60B8" w14:textId="77777777" w:rsidR="008C081A" w:rsidRDefault="00DE5A60">
            <w:pPr>
              <w:pStyle w:val="TableParagraph"/>
              <w:spacing w:line="258" w:lineRule="exact"/>
              <w:ind w:left="1253"/>
              <w:jc w:val="both"/>
            </w:pPr>
            <w:r>
              <w:t>conform</w:t>
            </w:r>
            <w:r>
              <w:rPr>
                <w:spacing w:val="-8"/>
              </w:rPr>
              <w:t xml:space="preserve"> </w:t>
            </w:r>
            <w:r>
              <w:t>to</w:t>
            </w:r>
            <w:r>
              <w:rPr>
                <w:spacing w:val="-7"/>
              </w:rPr>
              <w:t xml:space="preserve"> </w:t>
            </w:r>
            <w:r>
              <w:t>the</w:t>
            </w:r>
            <w:r>
              <w:rPr>
                <w:spacing w:val="-9"/>
              </w:rPr>
              <w:t xml:space="preserve"> </w:t>
            </w:r>
            <w:r>
              <w:t>Tender</w:t>
            </w:r>
            <w:r>
              <w:rPr>
                <w:spacing w:val="-8"/>
              </w:rPr>
              <w:t xml:space="preserve"> </w:t>
            </w:r>
            <w:r>
              <w:t>Document</w:t>
            </w:r>
            <w:r>
              <w:rPr>
                <w:spacing w:val="-8"/>
              </w:rPr>
              <w:t xml:space="preserve"> </w:t>
            </w:r>
            <w:r>
              <w:t>and</w:t>
            </w:r>
            <w:r>
              <w:rPr>
                <w:spacing w:val="-7"/>
              </w:rPr>
              <w:t xml:space="preserve"> </w:t>
            </w:r>
            <w:r>
              <w:rPr>
                <w:spacing w:val="-5"/>
              </w:rPr>
              <w:t>the</w:t>
            </w:r>
          </w:p>
          <w:p w14:paraId="73E73CB8" w14:textId="77777777" w:rsidR="008C081A" w:rsidRDefault="00DE5A60">
            <w:pPr>
              <w:pStyle w:val="TableParagraph"/>
              <w:spacing w:before="20" w:line="259" w:lineRule="auto"/>
              <w:ind w:left="1253" w:right="207"/>
              <w:jc w:val="both"/>
            </w:pPr>
            <w:r>
              <w:t>Tenderer</w:t>
            </w:r>
            <w:r>
              <w:rPr>
                <w:spacing w:val="-12"/>
              </w:rPr>
              <w:t xml:space="preserve"> </w:t>
            </w:r>
            <w:r>
              <w:t>meets</w:t>
            </w:r>
            <w:r>
              <w:rPr>
                <w:spacing w:val="-9"/>
              </w:rPr>
              <w:t xml:space="preserve"> </w:t>
            </w:r>
            <w:r>
              <w:t>each</w:t>
            </w:r>
            <w:r>
              <w:rPr>
                <w:spacing w:val="-12"/>
              </w:rPr>
              <w:t xml:space="preserve"> </w:t>
            </w:r>
            <w:r>
              <w:t>of</w:t>
            </w:r>
            <w:r>
              <w:rPr>
                <w:spacing w:val="-10"/>
              </w:rPr>
              <w:t xml:space="preserve"> </w:t>
            </w:r>
            <w:r>
              <w:t>the</w:t>
            </w:r>
            <w:r>
              <w:rPr>
                <w:spacing w:val="-10"/>
              </w:rPr>
              <w:t xml:space="preserve"> </w:t>
            </w:r>
            <w:r>
              <w:t>qualification</w:t>
            </w:r>
            <w:r>
              <w:rPr>
                <w:spacing w:val="-10"/>
              </w:rPr>
              <w:t xml:space="preserve"> </w:t>
            </w:r>
            <w:r>
              <w:t>criterion specified in Sub Section C, Qualification Criteria.</w:t>
            </w:r>
          </w:p>
        </w:tc>
      </w:tr>
      <w:tr w:rsidR="008C081A" w14:paraId="5D2B1127" w14:textId="77777777">
        <w:trPr>
          <w:trHeight w:val="2505"/>
        </w:trPr>
        <w:tc>
          <w:tcPr>
            <w:tcW w:w="2374" w:type="dxa"/>
            <w:vMerge/>
            <w:tcBorders>
              <w:top w:val="nil"/>
            </w:tcBorders>
          </w:tcPr>
          <w:p w14:paraId="7B07DAA3" w14:textId="77777777" w:rsidR="008C081A" w:rsidRDefault="008C081A">
            <w:pPr>
              <w:rPr>
                <w:sz w:val="2"/>
                <w:szCs w:val="2"/>
              </w:rPr>
            </w:pPr>
          </w:p>
        </w:tc>
        <w:tc>
          <w:tcPr>
            <w:tcW w:w="871" w:type="dxa"/>
          </w:tcPr>
          <w:p w14:paraId="775B97B2" w14:textId="77777777" w:rsidR="008C081A" w:rsidRDefault="00DE5A60">
            <w:pPr>
              <w:pStyle w:val="TableParagraph"/>
              <w:spacing w:before="4"/>
            </w:pPr>
            <w:r>
              <w:rPr>
                <w:spacing w:val="-4"/>
              </w:rPr>
              <w:t>43.6</w:t>
            </w:r>
          </w:p>
        </w:tc>
        <w:tc>
          <w:tcPr>
            <w:tcW w:w="6107" w:type="dxa"/>
          </w:tcPr>
          <w:p w14:paraId="0FD78ADE" w14:textId="77777777" w:rsidR="008C081A" w:rsidRDefault="00DE5A60">
            <w:pPr>
              <w:pStyle w:val="TableParagraph"/>
              <w:spacing w:before="2" w:line="259" w:lineRule="auto"/>
              <w:ind w:left="108" w:right="116"/>
              <w:jc w:val="both"/>
            </w:pPr>
            <w:r>
              <w:t>Provided</w:t>
            </w:r>
            <w:r>
              <w:rPr>
                <w:spacing w:val="-8"/>
              </w:rPr>
              <w:t xml:space="preserve"> </w:t>
            </w:r>
            <w:r>
              <w:t>that</w:t>
            </w:r>
            <w:r>
              <w:rPr>
                <w:spacing w:val="-9"/>
              </w:rPr>
              <w:t xml:space="preserve"> </w:t>
            </w:r>
            <w:r>
              <w:t>a</w:t>
            </w:r>
            <w:r>
              <w:rPr>
                <w:spacing w:val="-11"/>
              </w:rPr>
              <w:t xml:space="preserve"> </w:t>
            </w:r>
            <w:r>
              <w:t>Tender</w:t>
            </w:r>
            <w:r>
              <w:rPr>
                <w:spacing w:val="-8"/>
              </w:rPr>
              <w:t xml:space="preserve"> </w:t>
            </w:r>
            <w:r>
              <w:t>is</w:t>
            </w:r>
            <w:r>
              <w:rPr>
                <w:spacing w:val="-10"/>
              </w:rPr>
              <w:t xml:space="preserve"> </w:t>
            </w:r>
            <w:r>
              <w:t>responsive,</w:t>
            </w:r>
            <w:r>
              <w:rPr>
                <w:spacing w:val="-8"/>
              </w:rPr>
              <w:t xml:space="preserve"> </w:t>
            </w:r>
            <w:r>
              <w:t>TEC</w:t>
            </w:r>
            <w:r>
              <w:rPr>
                <w:spacing w:val="-8"/>
              </w:rPr>
              <w:t xml:space="preserve"> </w:t>
            </w:r>
            <w:r>
              <w:t>may</w:t>
            </w:r>
            <w:r>
              <w:rPr>
                <w:spacing w:val="-9"/>
              </w:rPr>
              <w:t xml:space="preserve"> </w:t>
            </w:r>
            <w:r>
              <w:t>request</w:t>
            </w:r>
            <w:r>
              <w:rPr>
                <w:spacing w:val="-9"/>
              </w:rPr>
              <w:t xml:space="preserve"> </w:t>
            </w:r>
            <w:r>
              <w:t>that</w:t>
            </w:r>
            <w:r>
              <w:rPr>
                <w:spacing w:val="-8"/>
              </w:rPr>
              <w:t xml:space="preserve"> </w:t>
            </w:r>
            <w:r>
              <w:t>the Tenderer</w:t>
            </w:r>
            <w:r>
              <w:rPr>
                <w:spacing w:val="-8"/>
              </w:rPr>
              <w:t xml:space="preserve"> </w:t>
            </w:r>
            <w:r>
              <w:t>submit</w:t>
            </w:r>
            <w:r>
              <w:rPr>
                <w:spacing w:val="-6"/>
              </w:rPr>
              <w:t xml:space="preserve"> </w:t>
            </w:r>
            <w:r>
              <w:t>the</w:t>
            </w:r>
            <w:r>
              <w:rPr>
                <w:spacing w:val="-5"/>
              </w:rPr>
              <w:t xml:space="preserve"> </w:t>
            </w:r>
            <w:r>
              <w:t>necessary</w:t>
            </w:r>
            <w:r>
              <w:rPr>
                <w:spacing w:val="-6"/>
              </w:rPr>
              <w:t xml:space="preserve"> </w:t>
            </w:r>
            <w:r>
              <w:t>information</w:t>
            </w:r>
            <w:r>
              <w:rPr>
                <w:spacing w:val="-6"/>
              </w:rPr>
              <w:t xml:space="preserve"> </w:t>
            </w:r>
            <w:r>
              <w:t>or</w:t>
            </w:r>
            <w:r>
              <w:rPr>
                <w:spacing w:val="-4"/>
              </w:rPr>
              <w:t xml:space="preserve"> </w:t>
            </w:r>
            <w:r>
              <w:t xml:space="preserve">documentation, within a </w:t>
            </w:r>
            <w:r>
              <w:t>reasonable period of time to rectify nonmaterial</w:t>
            </w:r>
          </w:p>
          <w:p w14:paraId="5AF71C39" w14:textId="77777777" w:rsidR="008C081A" w:rsidRDefault="00DE5A60">
            <w:pPr>
              <w:pStyle w:val="TableParagraph"/>
              <w:ind w:left="108"/>
              <w:jc w:val="both"/>
            </w:pPr>
            <w:r>
              <w:t>nonconformities</w:t>
            </w:r>
            <w:r>
              <w:rPr>
                <w:spacing w:val="-9"/>
              </w:rPr>
              <w:t xml:space="preserve"> </w:t>
            </w:r>
            <w:r>
              <w:t>or</w:t>
            </w:r>
            <w:r>
              <w:rPr>
                <w:spacing w:val="-10"/>
              </w:rPr>
              <w:t xml:space="preserve"> </w:t>
            </w:r>
            <w:r>
              <w:t>omissions</w:t>
            </w:r>
            <w:r>
              <w:rPr>
                <w:spacing w:val="-10"/>
              </w:rPr>
              <w:t xml:space="preserve"> </w:t>
            </w:r>
            <w:r>
              <w:t>in</w:t>
            </w:r>
            <w:r>
              <w:rPr>
                <w:spacing w:val="-8"/>
              </w:rPr>
              <w:t xml:space="preserve"> </w:t>
            </w:r>
            <w:r>
              <w:t>the</w:t>
            </w:r>
            <w:r>
              <w:rPr>
                <w:spacing w:val="-10"/>
              </w:rPr>
              <w:t xml:space="preserve"> </w:t>
            </w:r>
            <w:r>
              <w:t>Tender</w:t>
            </w:r>
            <w:r>
              <w:rPr>
                <w:spacing w:val="-8"/>
              </w:rPr>
              <w:t xml:space="preserve"> </w:t>
            </w:r>
            <w:r>
              <w:t>related</w:t>
            </w:r>
            <w:r>
              <w:rPr>
                <w:spacing w:val="-7"/>
              </w:rPr>
              <w:t xml:space="preserve"> </w:t>
            </w:r>
            <w:r>
              <w:rPr>
                <w:spacing w:val="-5"/>
              </w:rPr>
              <w:t>to</w:t>
            </w:r>
          </w:p>
          <w:p w14:paraId="55028BAD" w14:textId="77777777" w:rsidR="008C081A" w:rsidRDefault="00DE5A60">
            <w:pPr>
              <w:pStyle w:val="TableParagraph"/>
              <w:spacing w:before="20" w:line="259" w:lineRule="auto"/>
              <w:ind w:left="108"/>
            </w:pPr>
            <w:r>
              <w:t>documentation requirements.</w:t>
            </w:r>
            <w:r>
              <w:rPr>
                <w:spacing w:val="40"/>
              </w:rPr>
              <w:t xml:space="preserve"> </w:t>
            </w:r>
            <w:r>
              <w:t>Such omission shall not be related</w:t>
            </w:r>
            <w:r>
              <w:rPr>
                <w:spacing w:val="-7"/>
              </w:rPr>
              <w:t xml:space="preserve"> </w:t>
            </w:r>
            <w:r>
              <w:t>to</w:t>
            </w:r>
            <w:r>
              <w:rPr>
                <w:spacing w:val="-7"/>
              </w:rPr>
              <w:t xml:space="preserve"> </w:t>
            </w:r>
            <w:r>
              <w:t>any</w:t>
            </w:r>
            <w:r>
              <w:rPr>
                <w:spacing w:val="-8"/>
              </w:rPr>
              <w:t xml:space="preserve"> </w:t>
            </w:r>
            <w:r>
              <w:t>aspect</w:t>
            </w:r>
            <w:r>
              <w:rPr>
                <w:spacing w:val="-8"/>
              </w:rPr>
              <w:t xml:space="preserve"> </w:t>
            </w:r>
            <w:r>
              <w:t>of</w:t>
            </w:r>
            <w:r>
              <w:rPr>
                <w:spacing w:val="-7"/>
              </w:rPr>
              <w:t xml:space="preserve"> </w:t>
            </w:r>
            <w:r>
              <w:t>the</w:t>
            </w:r>
            <w:r>
              <w:rPr>
                <w:spacing w:val="-7"/>
              </w:rPr>
              <w:t xml:space="preserve"> </w:t>
            </w:r>
            <w:r>
              <w:t>rates</w:t>
            </w:r>
            <w:r>
              <w:rPr>
                <w:spacing w:val="-6"/>
              </w:rPr>
              <w:t xml:space="preserve"> </w:t>
            </w:r>
            <w:r>
              <w:t>of</w:t>
            </w:r>
            <w:r>
              <w:rPr>
                <w:spacing w:val="-7"/>
              </w:rPr>
              <w:t xml:space="preserve"> </w:t>
            </w:r>
            <w:r>
              <w:t>the</w:t>
            </w:r>
            <w:r>
              <w:rPr>
                <w:spacing w:val="-7"/>
              </w:rPr>
              <w:t xml:space="preserve"> </w:t>
            </w:r>
            <w:r>
              <w:t>Tender</w:t>
            </w:r>
            <w:r>
              <w:rPr>
                <w:spacing w:val="-7"/>
              </w:rPr>
              <w:t xml:space="preserve"> </w:t>
            </w:r>
            <w:r>
              <w:t>reflected</w:t>
            </w:r>
            <w:r>
              <w:rPr>
                <w:spacing w:val="-7"/>
              </w:rPr>
              <w:t xml:space="preserve"> </w:t>
            </w:r>
            <w:r>
              <w:t>in</w:t>
            </w:r>
            <w:r>
              <w:rPr>
                <w:spacing w:val="-8"/>
              </w:rPr>
              <w:t xml:space="preserve"> </w:t>
            </w:r>
            <w:r>
              <w:t xml:space="preserve">the Priced Schedule or any </w:t>
            </w:r>
            <w:r>
              <w:t>mandatory criteria. Failure of the</w:t>
            </w:r>
          </w:p>
          <w:p w14:paraId="5DB544F0" w14:textId="77777777" w:rsidR="008C081A" w:rsidRDefault="00DE5A60">
            <w:pPr>
              <w:pStyle w:val="TableParagraph"/>
              <w:spacing w:line="255" w:lineRule="exact"/>
              <w:ind w:left="108"/>
            </w:pPr>
            <w:r>
              <w:t>Tenderer</w:t>
            </w:r>
            <w:r>
              <w:rPr>
                <w:spacing w:val="-7"/>
              </w:rPr>
              <w:t xml:space="preserve"> </w:t>
            </w:r>
            <w:r>
              <w:t>to</w:t>
            </w:r>
            <w:r>
              <w:rPr>
                <w:spacing w:val="-10"/>
              </w:rPr>
              <w:t xml:space="preserve"> </w:t>
            </w:r>
            <w:r>
              <w:t>comply</w:t>
            </w:r>
            <w:r>
              <w:rPr>
                <w:spacing w:val="-8"/>
              </w:rPr>
              <w:t xml:space="preserve"> </w:t>
            </w:r>
            <w:r>
              <w:t>with</w:t>
            </w:r>
            <w:r>
              <w:rPr>
                <w:spacing w:val="-6"/>
              </w:rPr>
              <w:t xml:space="preserve"> </w:t>
            </w:r>
            <w:r>
              <w:t>the</w:t>
            </w:r>
            <w:r>
              <w:rPr>
                <w:spacing w:val="-7"/>
              </w:rPr>
              <w:t xml:space="preserve"> </w:t>
            </w:r>
            <w:r>
              <w:t>request</w:t>
            </w:r>
            <w:r>
              <w:rPr>
                <w:spacing w:val="-11"/>
              </w:rPr>
              <w:t xml:space="preserve"> </w:t>
            </w:r>
            <w:r>
              <w:t>may</w:t>
            </w:r>
            <w:r>
              <w:rPr>
                <w:spacing w:val="-7"/>
              </w:rPr>
              <w:t xml:space="preserve"> </w:t>
            </w:r>
            <w:r>
              <w:t>result</w:t>
            </w:r>
            <w:r>
              <w:rPr>
                <w:spacing w:val="-11"/>
              </w:rPr>
              <w:t xml:space="preserve"> </w:t>
            </w:r>
            <w:r>
              <w:t>in</w:t>
            </w:r>
            <w:r>
              <w:rPr>
                <w:spacing w:val="-7"/>
              </w:rPr>
              <w:t xml:space="preserve"> </w:t>
            </w:r>
            <w:r>
              <w:rPr>
                <w:spacing w:val="-5"/>
              </w:rPr>
              <w:t>the</w:t>
            </w:r>
          </w:p>
          <w:p w14:paraId="0E2283E8" w14:textId="77777777" w:rsidR="008C081A" w:rsidRDefault="00DE5A60">
            <w:pPr>
              <w:pStyle w:val="TableParagraph"/>
              <w:spacing w:before="21"/>
              <w:ind w:left="108"/>
            </w:pPr>
            <w:r>
              <w:t>consideration</w:t>
            </w:r>
            <w:r>
              <w:rPr>
                <w:spacing w:val="-10"/>
              </w:rPr>
              <w:t xml:space="preserve"> </w:t>
            </w:r>
            <w:r>
              <w:t>of</w:t>
            </w:r>
            <w:r>
              <w:rPr>
                <w:spacing w:val="-10"/>
              </w:rPr>
              <w:t xml:space="preserve"> </w:t>
            </w:r>
            <w:r>
              <w:t>its</w:t>
            </w:r>
            <w:r>
              <w:rPr>
                <w:spacing w:val="-11"/>
              </w:rPr>
              <w:t xml:space="preserve"> </w:t>
            </w:r>
            <w:r>
              <w:t>Tender</w:t>
            </w:r>
            <w:r>
              <w:rPr>
                <w:spacing w:val="-9"/>
              </w:rPr>
              <w:t xml:space="preserve"> </w:t>
            </w:r>
            <w:r>
              <w:t>as</w:t>
            </w:r>
            <w:r>
              <w:rPr>
                <w:spacing w:val="-7"/>
              </w:rPr>
              <w:t xml:space="preserve"> </w:t>
            </w:r>
            <w:r>
              <w:t>non-</w:t>
            </w:r>
            <w:r>
              <w:rPr>
                <w:spacing w:val="-2"/>
              </w:rPr>
              <w:t>responsive.</w:t>
            </w:r>
          </w:p>
        </w:tc>
      </w:tr>
      <w:tr w:rsidR="008C081A" w14:paraId="40C654E4" w14:textId="77777777">
        <w:trPr>
          <w:trHeight w:val="438"/>
        </w:trPr>
        <w:tc>
          <w:tcPr>
            <w:tcW w:w="2374" w:type="dxa"/>
            <w:vMerge/>
            <w:tcBorders>
              <w:top w:val="nil"/>
            </w:tcBorders>
          </w:tcPr>
          <w:p w14:paraId="583DF602" w14:textId="77777777" w:rsidR="008C081A" w:rsidRDefault="008C081A">
            <w:pPr>
              <w:rPr>
                <w:sz w:val="2"/>
                <w:szCs w:val="2"/>
              </w:rPr>
            </w:pPr>
          </w:p>
        </w:tc>
        <w:tc>
          <w:tcPr>
            <w:tcW w:w="871" w:type="dxa"/>
          </w:tcPr>
          <w:p w14:paraId="5C1399B2" w14:textId="77777777" w:rsidR="008C081A" w:rsidRDefault="00DE5A60">
            <w:pPr>
              <w:pStyle w:val="TableParagraph"/>
              <w:spacing w:before="4"/>
            </w:pPr>
            <w:r>
              <w:rPr>
                <w:spacing w:val="-4"/>
              </w:rPr>
              <w:t>43.7</w:t>
            </w:r>
          </w:p>
        </w:tc>
        <w:tc>
          <w:tcPr>
            <w:tcW w:w="6107" w:type="dxa"/>
          </w:tcPr>
          <w:p w14:paraId="76FC1BE0" w14:textId="77777777" w:rsidR="008C081A" w:rsidRDefault="00DE5A60">
            <w:pPr>
              <w:pStyle w:val="TableParagraph"/>
              <w:spacing w:before="42"/>
              <w:ind w:left="108"/>
            </w:pPr>
            <w:r>
              <w:t>TEC</w:t>
            </w:r>
            <w:r>
              <w:rPr>
                <w:spacing w:val="-10"/>
              </w:rPr>
              <w:t xml:space="preserve"> </w:t>
            </w:r>
            <w:r>
              <w:t>may</w:t>
            </w:r>
            <w:r>
              <w:rPr>
                <w:spacing w:val="-8"/>
              </w:rPr>
              <w:t xml:space="preserve"> </w:t>
            </w:r>
            <w:r>
              <w:t>regard</w:t>
            </w:r>
            <w:r>
              <w:rPr>
                <w:spacing w:val="-8"/>
              </w:rPr>
              <w:t xml:space="preserve"> </w:t>
            </w:r>
            <w:r>
              <w:t>a</w:t>
            </w:r>
            <w:r>
              <w:rPr>
                <w:spacing w:val="-7"/>
              </w:rPr>
              <w:t xml:space="preserve"> </w:t>
            </w:r>
            <w:r>
              <w:t>Tender</w:t>
            </w:r>
            <w:r>
              <w:rPr>
                <w:spacing w:val="-10"/>
              </w:rPr>
              <w:t xml:space="preserve"> </w:t>
            </w:r>
            <w:r>
              <w:t>as</w:t>
            </w:r>
            <w:r>
              <w:rPr>
                <w:spacing w:val="-7"/>
              </w:rPr>
              <w:t xml:space="preserve"> </w:t>
            </w:r>
            <w:r>
              <w:t>responsive</w:t>
            </w:r>
            <w:r>
              <w:rPr>
                <w:spacing w:val="-7"/>
              </w:rPr>
              <w:t xml:space="preserve"> </w:t>
            </w:r>
            <w:r>
              <w:t>even</w:t>
            </w:r>
            <w:r>
              <w:rPr>
                <w:spacing w:val="-8"/>
              </w:rPr>
              <w:t xml:space="preserve"> </w:t>
            </w:r>
            <w:r>
              <w:t>if</w:t>
            </w:r>
            <w:r>
              <w:rPr>
                <w:spacing w:val="-9"/>
              </w:rPr>
              <w:t xml:space="preserve"> </w:t>
            </w:r>
            <w:r>
              <w:t>it</w:t>
            </w:r>
            <w:r>
              <w:rPr>
                <w:spacing w:val="-8"/>
              </w:rPr>
              <w:t xml:space="preserve"> </w:t>
            </w:r>
            <w:r>
              <w:rPr>
                <w:spacing w:val="-2"/>
              </w:rPr>
              <w:t>contains:</w:t>
            </w:r>
          </w:p>
        </w:tc>
      </w:tr>
    </w:tbl>
    <w:p w14:paraId="13B373B1" w14:textId="77777777" w:rsidR="008C081A" w:rsidRDefault="008C081A">
      <w:pPr>
        <w:pStyle w:val="TableParagraph"/>
        <w:sectPr w:rsidR="008C081A">
          <w:pgSz w:w="11910" w:h="16840"/>
          <w:pgMar w:top="1400" w:right="720" w:bottom="1820" w:left="1080" w:header="0" w:footer="1623" w:gutter="0"/>
          <w:cols w:space="720"/>
        </w:sectPr>
      </w:pPr>
    </w:p>
    <w:p w14:paraId="6669FE01"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871"/>
        <w:gridCol w:w="6107"/>
      </w:tblGrid>
      <w:tr w:rsidR="008C081A" w14:paraId="7E3205F6" w14:textId="77777777">
        <w:trPr>
          <w:trHeight w:val="2028"/>
        </w:trPr>
        <w:tc>
          <w:tcPr>
            <w:tcW w:w="2374" w:type="dxa"/>
          </w:tcPr>
          <w:p w14:paraId="0B4248C1" w14:textId="77777777" w:rsidR="008C081A" w:rsidRDefault="008C081A">
            <w:pPr>
              <w:pStyle w:val="TableParagraph"/>
              <w:ind w:left="0"/>
              <w:rPr>
                <w:rFonts w:ascii="Times New Roman"/>
              </w:rPr>
            </w:pPr>
          </w:p>
        </w:tc>
        <w:tc>
          <w:tcPr>
            <w:tcW w:w="871" w:type="dxa"/>
          </w:tcPr>
          <w:p w14:paraId="08EDC62B" w14:textId="77777777" w:rsidR="008C081A" w:rsidRDefault="008C081A">
            <w:pPr>
              <w:pStyle w:val="TableParagraph"/>
              <w:ind w:left="0"/>
              <w:rPr>
                <w:rFonts w:ascii="Times New Roman"/>
              </w:rPr>
            </w:pPr>
          </w:p>
        </w:tc>
        <w:tc>
          <w:tcPr>
            <w:tcW w:w="6107" w:type="dxa"/>
          </w:tcPr>
          <w:p w14:paraId="24D81FFD" w14:textId="77777777" w:rsidR="008C081A" w:rsidRDefault="00DE5A60">
            <w:pPr>
              <w:pStyle w:val="TableParagraph"/>
              <w:numPr>
                <w:ilvl w:val="0"/>
                <w:numId w:val="31"/>
              </w:numPr>
              <w:tabs>
                <w:tab w:val="left" w:pos="1236"/>
                <w:tab w:val="left" w:pos="1238"/>
              </w:tabs>
              <w:spacing w:line="259" w:lineRule="auto"/>
              <w:ind w:right="463"/>
            </w:pPr>
            <w:r>
              <w:t xml:space="preserve">minor or </w:t>
            </w:r>
            <w:r>
              <w:t>insignificant deviations which do not meaningfully</w:t>
            </w:r>
            <w:r>
              <w:rPr>
                <w:spacing w:val="-9"/>
              </w:rPr>
              <w:t xml:space="preserve"> </w:t>
            </w:r>
            <w:r>
              <w:t>alter</w:t>
            </w:r>
            <w:r>
              <w:rPr>
                <w:spacing w:val="-8"/>
              </w:rPr>
              <w:t xml:space="preserve"> </w:t>
            </w:r>
            <w:r>
              <w:t>or</w:t>
            </w:r>
            <w:r>
              <w:rPr>
                <w:spacing w:val="-9"/>
              </w:rPr>
              <w:t xml:space="preserve"> </w:t>
            </w:r>
            <w:r>
              <w:t>depart</w:t>
            </w:r>
            <w:r>
              <w:rPr>
                <w:spacing w:val="-9"/>
              </w:rPr>
              <w:t xml:space="preserve"> </w:t>
            </w:r>
            <w:r>
              <w:t>from</w:t>
            </w:r>
            <w:r>
              <w:rPr>
                <w:spacing w:val="-7"/>
              </w:rPr>
              <w:t xml:space="preserve"> </w:t>
            </w:r>
            <w:r>
              <w:t>the</w:t>
            </w:r>
            <w:r>
              <w:rPr>
                <w:spacing w:val="-8"/>
              </w:rPr>
              <w:t xml:space="preserve"> </w:t>
            </w:r>
            <w:r>
              <w:t>technical specifications, characteristics and commercial terms and, conditions or other mandatory</w:t>
            </w:r>
          </w:p>
          <w:p w14:paraId="124FE183" w14:textId="77777777" w:rsidR="008C081A" w:rsidRDefault="00DE5A60">
            <w:pPr>
              <w:pStyle w:val="TableParagraph"/>
              <w:spacing w:before="1"/>
              <w:ind w:left="1238"/>
            </w:pPr>
            <w:r>
              <w:t>requirements</w:t>
            </w:r>
            <w:r>
              <w:rPr>
                <w:spacing w:val="-7"/>
              </w:rPr>
              <w:t xml:space="preserve"> </w:t>
            </w:r>
            <w:r>
              <w:t>set</w:t>
            </w:r>
            <w:r>
              <w:rPr>
                <w:spacing w:val="-9"/>
              </w:rPr>
              <w:t xml:space="preserve"> </w:t>
            </w:r>
            <w:r>
              <w:t>out</w:t>
            </w:r>
            <w:r>
              <w:rPr>
                <w:spacing w:val="-7"/>
              </w:rPr>
              <w:t xml:space="preserve"> </w:t>
            </w:r>
            <w:r>
              <w:t>in</w:t>
            </w:r>
            <w:r>
              <w:rPr>
                <w:spacing w:val="-9"/>
              </w:rPr>
              <w:t xml:space="preserve"> </w:t>
            </w:r>
            <w:r>
              <w:t>the</w:t>
            </w:r>
            <w:r>
              <w:rPr>
                <w:spacing w:val="-7"/>
              </w:rPr>
              <w:t xml:space="preserve"> </w:t>
            </w:r>
            <w:r>
              <w:t>Tender</w:t>
            </w:r>
            <w:r>
              <w:rPr>
                <w:spacing w:val="-8"/>
              </w:rPr>
              <w:t xml:space="preserve"> </w:t>
            </w:r>
            <w:r>
              <w:t>Document;</w:t>
            </w:r>
            <w:r>
              <w:rPr>
                <w:spacing w:val="-8"/>
              </w:rPr>
              <w:t xml:space="preserve"> </w:t>
            </w:r>
            <w:r>
              <w:rPr>
                <w:spacing w:val="-5"/>
              </w:rPr>
              <w:t>or</w:t>
            </w:r>
          </w:p>
          <w:p w14:paraId="1D8B25B3" w14:textId="77777777" w:rsidR="008C081A" w:rsidRDefault="00DE5A60">
            <w:pPr>
              <w:pStyle w:val="TableParagraph"/>
              <w:numPr>
                <w:ilvl w:val="0"/>
                <w:numId w:val="31"/>
              </w:numPr>
              <w:tabs>
                <w:tab w:val="left" w:pos="1235"/>
                <w:tab w:val="left" w:pos="1238"/>
              </w:tabs>
              <w:spacing w:before="59" w:line="261" w:lineRule="auto"/>
              <w:ind w:right="352"/>
            </w:pPr>
            <w:r>
              <w:t>errors</w:t>
            </w:r>
            <w:r>
              <w:rPr>
                <w:spacing w:val="-7"/>
              </w:rPr>
              <w:t xml:space="preserve"> </w:t>
            </w:r>
            <w:r>
              <w:t>or</w:t>
            </w:r>
            <w:r>
              <w:rPr>
                <w:spacing w:val="-11"/>
              </w:rPr>
              <w:t xml:space="preserve"> </w:t>
            </w:r>
            <w:r>
              <w:t>oversights,</w:t>
            </w:r>
            <w:r>
              <w:rPr>
                <w:spacing w:val="-8"/>
              </w:rPr>
              <w:t xml:space="preserve"> </w:t>
            </w:r>
            <w:r>
              <w:t>that</w:t>
            </w:r>
            <w:r>
              <w:rPr>
                <w:spacing w:val="-8"/>
              </w:rPr>
              <w:t xml:space="preserve"> </w:t>
            </w:r>
            <w:r>
              <w:t>if</w:t>
            </w:r>
            <w:r>
              <w:rPr>
                <w:spacing w:val="-8"/>
              </w:rPr>
              <w:t xml:space="preserve"> </w:t>
            </w:r>
            <w:r>
              <w:t>corr</w:t>
            </w:r>
            <w:r>
              <w:t>ected,</w:t>
            </w:r>
            <w:r>
              <w:rPr>
                <w:spacing w:val="-8"/>
              </w:rPr>
              <w:t xml:space="preserve"> </w:t>
            </w:r>
            <w:r>
              <w:t>would</w:t>
            </w:r>
            <w:r>
              <w:rPr>
                <w:spacing w:val="-8"/>
              </w:rPr>
              <w:t xml:space="preserve"> </w:t>
            </w:r>
            <w:r>
              <w:t>not alter the key aspects of the Tender.</w:t>
            </w:r>
          </w:p>
        </w:tc>
      </w:tr>
      <w:tr w:rsidR="008C081A" w14:paraId="77DD0E1E" w14:textId="77777777">
        <w:trPr>
          <w:trHeight w:val="2388"/>
        </w:trPr>
        <w:tc>
          <w:tcPr>
            <w:tcW w:w="2374" w:type="dxa"/>
            <w:vMerge w:val="restart"/>
          </w:tcPr>
          <w:p w14:paraId="601BA893" w14:textId="77777777" w:rsidR="008C081A" w:rsidRDefault="00DE5A60">
            <w:pPr>
              <w:pStyle w:val="TableParagraph"/>
              <w:spacing w:before="78" w:line="261" w:lineRule="auto"/>
            </w:pPr>
            <w:bookmarkStart w:id="50" w:name="_bookmark50"/>
            <w:bookmarkEnd w:id="50"/>
            <w:r>
              <w:rPr>
                <w:spacing w:val="-2"/>
              </w:rPr>
              <w:t>44.</w:t>
            </w:r>
            <w:r>
              <w:rPr>
                <w:spacing w:val="-11"/>
              </w:rPr>
              <w:t xml:space="preserve"> </w:t>
            </w:r>
            <w:r>
              <w:rPr>
                <w:spacing w:val="-2"/>
              </w:rPr>
              <w:t>Clarification</w:t>
            </w:r>
            <w:r>
              <w:rPr>
                <w:spacing w:val="-10"/>
              </w:rPr>
              <w:t xml:space="preserve"> </w:t>
            </w:r>
            <w:r>
              <w:rPr>
                <w:spacing w:val="-2"/>
              </w:rPr>
              <w:t>on Tender</w:t>
            </w:r>
          </w:p>
        </w:tc>
        <w:tc>
          <w:tcPr>
            <w:tcW w:w="871" w:type="dxa"/>
          </w:tcPr>
          <w:p w14:paraId="201EF322" w14:textId="77777777" w:rsidR="008C081A" w:rsidRDefault="00DE5A60">
            <w:pPr>
              <w:pStyle w:val="TableParagraph"/>
              <w:spacing w:before="2"/>
            </w:pPr>
            <w:r>
              <w:rPr>
                <w:spacing w:val="-4"/>
              </w:rPr>
              <w:t>44.1</w:t>
            </w:r>
          </w:p>
        </w:tc>
        <w:tc>
          <w:tcPr>
            <w:tcW w:w="6107" w:type="dxa"/>
          </w:tcPr>
          <w:p w14:paraId="5E62301F" w14:textId="77777777" w:rsidR="008C081A" w:rsidRDefault="00DE5A60">
            <w:pPr>
              <w:pStyle w:val="TableParagraph"/>
              <w:spacing w:before="40" w:line="259" w:lineRule="auto"/>
              <w:ind w:left="108" w:right="93"/>
              <w:jc w:val="both"/>
            </w:pPr>
            <w:r>
              <w:rPr>
                <w:spacing w:val="-6"/>
              </w:rPr>
              <w:t>TEC</w:t>
            </w:r>
            <w:r>
              <w:rPr>
                <w:spacing w:val="-7"/>
              </w:rPr>
              <w:t xml:space="preserve"> </w:t>
            </w:r>
            <w:r>
              <w:rPr>
                <w:spacing w:val="-6"/>
              </w:rPr>
              <w:t>may</w:t>
            </w:r>
            <w:r>
              <w:rPr>
                <w:spacing w:val="-4"/>
              </w:rPr>
              <w:t xml:space="preserve"> </w:t>
            </w:r>
            <w:r>
              <w:rPr>
                <w:spacing w:val="-6"/>
              </w:rPr>
              <w:t>ask</w:t>
            </w:r>
            <w:r>
              <w:rPr>
                <w:spacing w:val="-7"/>
              </w:rPr>
              <w:t xml:space="preserve"> </w:t>
            </w:r>
            <w:r>
              <w:rPr>
                <w:spacing w:val="-6"/>
              </w:rPr>
              <w:t>Tenderers</w:t>
            </w:r>
            <w:r>
              <w:rPr>
                <w:spacing w:val="-4"/>
              </w:rPr>
              <w:t xml:space="preserve"> </w:t>
            </w:r>
            <w:r>
              <w:rPr>
                <w:spacing w:val="-6"/>
              </w:rPr>
              <w:t>for</w:t>
            </w:r>
            <w:r>
              <w:rPr>
                <w:spacing w:val="-1"/>
              </w:rPr>
              <w:t xml:space="preserve"> </w:t>
            </w:r>
            <w:r>
              <w:rPr>
                <w:spacing w:val="-6"/>
              </w:rPr>
              <w:t>clarification</w:t>
            </w:r>
            <w:r>
              <w:rPr>
                <w:spacing w:val="-7"/>
              </w:rPr>
              <w:t xml:space="preserve"> </w:t>
            </w:r>
            <w:r>
              <w:rPr>
                <w:spacing w:val="-6"/>
              </w:rPr>
              <w:t>of</w:t>
            </w:r>
            <w:r>
              <w:rPr>
                <w:spacing w:val="-3"/>
              </w:rPr>
              <w:t xml:space="preserve"> </w:t>
            </w:r>
            <w:r>
              <w:rPr>
                <w:spacing w:val="-6"/>
              </w:rPr>
              <w:t>their</w:t>
            </w:r>
            <w:r>
              <w:rPr>
                <w:spacing w:val="-3"/>
              </w:rPr>
              <w:t xml:space="preserve"> </w:t>
            </w:r>
            <w:r>
              <w:rPr>
                <w:spacing w:val="-6"/>
              </w:rPr>
              <w:t>Tenders, including breakdowns</w:t>
            </w:r>
            <w:r>
              <w:rPr>
                <w:spacing w:val="-7"/>
              </w:rPr>
              <w:t xml:space="preserve"> </w:t>
            </w:r>
            <w:r>
              <w:rPr>
                <w:spacing w:val="-6"/>
              </w:rPr>
              <w:t>of unit rates, in order to facilitate the examination</w:t>
            </w:r>
            <w:r>
              <w:rPr>
                <w:spacing w:val="-7"/>
              </w:rPr>
              <w:t xml:space="preserve"> </w:t>
            </w:r>
            <w:r>
              <w:rPr>
                <w:spacing w:val="-6"/>
              </w:rPr>
              <w:t>and evaluation of</w:t>
            </w:r>
            <w:r>
              <w:t xml:space="preserve"> </w:t>
            </w:r>
            <w:r>
              <w:rPr>
                <w:spacing w:val="-6"/>
              </w:rPr>
              <w:t>Tenders. The</w:t>
            </w:r>
            <w:r>
              <w:t xml:space="preserve"> </w:t>
            </w:r>
            <w:r>
              <w:rPr>
                <w:spacing w:val="-6"/>
              </w:rPr>
              <w:t>request for clarification</w:t>
            </w:r>
            <w:r>
              <w:rPr>
                <w:spacing w:val="-1"/>
              </w:rPr>
              <w:t xml:space="preserve"> </w:t>
            </w:r>
            <w:r>
              <w:rPr>
                <w:spacing w:val="-6"/>
              </w:rPr>
              <w:t>by</w:t>
            </w:r>
            <w:r>
              <w:rPr>
                <w:spacing w:val="-1"/>
              </w:rPr>
              <w:t xml:space="preserve"> </w:t>
            </w:r>
            <w:r>
              <w:rPr>
                <w:spacing w:val="-6"/>
              </w:rPr>
              <w:t>the TEC and the</w:t>
            </w:r>
            <w:r>
              <w:rPr>
                <w:spacing w:val="-7"/>
              </w:rPr>
              <w:t xml:space="preserve"> </w:t>
            </w:r>
            <w:r>
              <w:rPr>
                <w:spacing w:val="-6"/>
              </w:rPr>
              <w:t>response from the Tenderer shall be through</w:t>
            </w:r>
            <w:r>
              <w:rPr>
                <w:spacing w:val="-4"/>
              </w:rPr>
              <w:t xml:space="preserve"> </w:t>
            </w:r>
            <w:r>
              <w:rPr>
                <w:spacing w:val="-6"/>
              </w:rPr>
              <w:t>e-GP System</w:t>
            </w:r>
            <w:r>
              <w:rPr>
                <w:spacing w:val="40"/>
              </w:rPr>
              <w:t xml:space="preserve"> </w:t>
            </w:r>
            <w:r>
              <w:rPr>
                <w:spacing w:val="-6"/>
              </w:rPr>
              <w:t xml:space="preserve">and </w:t>
            </w:r>
            <w:r>
              <w:rPr>
                <w:spacing w:val="-4"/>
              </w:rPr>
              <w:t>Tender</w:t>
            </w:r>
            <w:r>
              <w:rPr>
                <w:spacing w:val="-9"/>
              </w:rPr>
              <w:t xml:space="preserve"> </w:t>
            </w:r>
            <w:r>
              <w:rPr>
                <w:spacing w:val="-4"/>
              </w:rPr>
              <w:t>clarifications</w:t>
            </w:r>
            <w:r>
              <w:rPr>
                <w:spacing w:val="-5"/>
              </w:rPr>
              <w:t xml:space="preserve"> </w:t>
            </w:r>
            <w:r>
              <w:rPr>
                <w:spacing w:val="-4"/>
              </w:rPr>
              <w:t>which</w:t>
            </w:r>
            <w:r>
              <w:rPr>
                <w:spacing w:val="-8"/>
              </w:rPr>
              <w:t xml:space="preserve"> </w:t>
            </w:r>
            <w:r>
              <w:rPr>
                <w:spacing w:val="-4"/>
              </w:rPr>
              <w:t>may</w:t>
            </w:r>
            <w:r>
              <w:rPr>
                <w:spacing w:val="-8"/>
              </w:rPr>
              <w:t xml:space="preserve"> </w:t>
            </w:r>
            <w:r>
              <w:rPr>
                <w:spacing w:val="-4"/>
              </w:rPr>
              <w:t>lead</w:t>
            </w:r>
            <w:r>
              <w:rPr>
                <w:spacing w:val="-7"/>
              </w:rPr>
              <w:t xml:space="preserve"> </w:t>
            </w:r>
            <w:r>
              <w:rPr>
                <w:spacing w:val="-4"/>
              </w:rPr>
              <w:t>to</w:t>
            </w:r>
            <w:r>
              <w:rPr>
                <w:spacing w:val="-6"/>
              </w:rPr>
              <w:t xml:space="preserve"> </w:t>
            </w:r>
            <w:r>
              <w:rPr>
                <w:spacing w:val="-4"/>
              </w:rPr>
              <w:t>a</w:t>
            </w:r>
            <w:r>
              <w:rPr>
                <w:spacing w:val="-7"/>
              </w:rPr>
              <w:t xml:space="preserve"> </w:t>
            </w:r>
            <w:r>
              <w:rPr>
                <w:spacing w:val="-4"/>
              </w:rPr>
              <w:t>change</w:t>
            </w:r>
            <w:r>
              <w:rPr>
                <w:spacing w:val="-6"/>
              </w:rPr>
              <w:t xml:space="preserve"> </w:t>
            </w:r>
            <w:r>
              <w:rPr>
                <w:spacing w:val="-4"/>
              </w:rPr>
              <w:t>in</w:t>
            </w:r>
            <w:r>
              <w:rPr>
                <w:spacing w:val="-8"/>
              </w:rPr>
              <w:t xml:space="preserve"> </w:t>
            </w:r>
            <w:r>
              <w:rPr>
                <w:spacing w:val="-4"/>
              </w:rPr>
              <w:t>the</w:t>
            </w:r>
            <w:r>
              <w:rPr>
                <w:spacing w:val="-9"/>
              </w:rPr>
              <w:t xml:space="preserve"> </w:t>
            </w:r>
            <w:r>
              <w:rPr>
                <w:spacing w:val="-4"/>
              </w:rPr>
              <w:t>substance of</w:t>
            </w:r>
            <w:r>
              <w:rPr>
                <w:spacing w:val="-9"/>
              </w:rPr>
              <w:t xml:space="preserve"> </w:t>
            </w:r>
            <w:r>
              <w:rPr>
                <w:spacing w:val="-4"/>
              </w:rPr>
              <w:t>the</w:t>
            </w:r>
            <w:r>
              <w:rPr>
                <w:spacing w:val="-8"/>
              </w:rPr>
              <w:t xml:space="preserve"> </w:t>
            </w:r>
            <w:r>
              <w:rPr>
                <w:spacing w:val="-4"/>
              </w:rPr>
              <w:t>Tender</w:t>
            </w:r>
            <w:r>
              <w:rPr>
                <w:spacing w:val="-8"/>
              </w:rPr>
              <w:t xml:space="preserve"> </w:t>
            </w:r>
            <w:r>
              <w:rPr>
                <w:spacing w:val="-4"/>
              </w:rPr>
              <w:t>or</w:t>
            </w:r>
            <w:r>
              <w:rPr>
                <w:spacing w:val="-8"/>
              </w:rPr>
              <w:t xml:space="preserve"> </w:t>
            </w:r>
            <w:r>
              <w:rPr>
                <w:spacing w:val="-4"/>
              </w:rPr>
              <w:t>in</w:t>
            </w:r>
            <w:r>
              <w:rPr>
                <w:spacing w:val="-8"/>
              </w:rPr>
              <w:t xml:space="preserve"> </w:t>
            </w:r>
            <w:r>
              <w:rPr>
                <w:spacing w:val="-4"/>
              </w:rPr>
              <w:t>any</w:t>
            </w:r>
            <w:r>
              <w:rPr>
                <w:spacing w:val="-8"/>
              </w:rPr>
              <w:t xml:space="preserve"> </w:t>
            </w:r>
            <w:r>
              <w:rPr>
                <w:spacing w:val="-4"/>
              </w:rPr>
              <w:t>of</w:t>
            </w:r>
            <w:r>
              <w:rPr>
                <w:spacing w:val="-8"/>
              </w:rPr>
              <w:t xml:space="preserve"> </w:t>
            </w:r>
            <w:r>
              <w:rPr>
                <w:spacing w:val="-4"/>
              </w:rPr>
              <w:t>the</w:t>
            </w:r>
            <w:r>
              <w:rPr>
                <w:spacing w:val="-8"/>
              </w:rPr>
              <w:t xml:space="preserve"> </w:t>
            </w:r>
            <w:r>
              <w:rPr>
                <w:spacing w:val="-4"/>
              </w:rPr>
              <w:t>key</w:t>
            </w:r>
            <w:r>
              <w:rPr>
                <w:spacing w:val="-8"/>
              </w:rPr>
              <w:t xml:space="preserve"> </w:t>
            </w:r>
            <w:r>
              <w:rPr>
                <w:spacing w:val="-4"/>
              </w:rPr>
              <w:t>elements</w:t>
            </w:r>
            <w:r>
              <w:rPr>
                <w:spacing w:val="-9"/>
              </w:rPr>
              <w:t xml:space="preserve"> </w:t>
            </w:r>
            <w:r>
              <w:rPr>
                <w:spacing w:val="-4"/>
              </w:rPr>
              <w:t>of</w:t>
            </w:r>
            <w:r>
              <w:rPr>
                <w:spacing w:val="-8"/>
              </w:rPr>
              <w:t xml:space="preserve"> </w:t>
            </w:r>
            <w:r>
              <w:rPr>
                <w:spacing w:val="-4"/>
              </w:rPr>
              <w:t>the</w:t>
            </w:r>
            <w:r>
              <w:rPr>
                <w:spacing w:val="-8"/>
              </w:rPr>
              <w:t xml:space="preserve"> </w:t>
            </w:r>
            <w:r>
              <w:rPr>
                <w:spacing w:val="-4"/>
              </w:rPr>
              <w:t>Tender</w:t>
            </w:r>
            <w:r>
              <w:rPr>
                <w:spacing w:val="-8"/>
              </w:rPr>
              <w:t xml:space="preserve"> </w:t>
            </w:r>
            <w:r>
              <w:rPr>
                <w:spacing w:val="-4"/>
              </w:rPr>
              <w:t>as</w:t>
            </w:r>
            <w:r>
              <w:rPr>
                <w:spacing w:val="-8"/>
              </w:rPr>
              <w:t xml:space="preserve"> </w:t>
            </w:r>
            <w:r>
              <w:rPr>
                <w:spacing w:val="-4"/>
              </w:rPr>
              <w:t xml:space="preserve">stated </w:t>
            </w:r>
            <w:r>
              <w:t>under ITT Sub Cla</w:t>
            </w:r>
            <w:r>
              <w:t xml:space="preserve">use 43.2, will neither be sought nor be </w:t>
            </w:r>
            <w:r>
              <w:rPr>
                <w:spacing w:val="-2"/>
              </w:rPr>
              <w:t>permitted.</w:t>
            </w:r>
          </w:p>
        </w:tc>
      </w:tr>
      <w:tr w:rsidR="008C081A" w14:paraId="7846238E" w14:textId="77777777">
        <w:trPr>
          <w:trHeight w:val="717"/>
        </w:trPr>
        <w:tc>
          <w:tcPr>
            <w:tcW w:w="2374" w:type="dxa"/>
            <w:vMerge/>
            <w:tcBorders>
              <w:top w:val="nil"/>
            </w:tcBorders>
          </w:tcPr>
          <w:p w14:paraId="76739493" w14:textId="77777777" w:rsidR="008C081A" w:rsidRDefault="008C081A">
            <w:pPr>
              <w:rPr>
                <w:sz w:val="2"/>
                <w:szCs w:val="2"/>
              </w:rPr>
            </w:pPr>
          </w:p>
        </w:tc>
        <w:tc>
          <w:tcPr>
            <w:tcW w:w="871" w:type="dxa"/>
          </w:tcPr>
          <w:p w14:paraId="4B17B906" w14:textId="77777777" w:rsidR="008C081A" w:rsidRDefault="00DE5A60">
            <w:pPr>
              <w:pStyle w:val="TableParagraph"/>
              <w:spacing w:before="2"/>
            </w:pPr>
            <w:r>
              <w:rPr>
                <w:spacing w:val="-4"/>
              </w:rPr>
              <w:t>44.2</w:t>
            </w:r>
          </w:p>
        </w:tc>
        <w:tc>
          <w:tcPr>
            <w:tcW w:w="6107" w:type="dxa"/>
          </w:tcPr>
          <w:p w14:paraId="6821EB20" w14:textId="77777777" w:rsidR="008C081A" w:rsidRDefault="00DE5A60">
            <w:pPr>
              <w:pStyle w:val="TableParagraph"/>
              <w:spacing w:before="40" w:line="259" w:lineRule="auto"/>
              <w:ind w:left="108"/>
            </w:pPr>
            <w:r>
              <w:rPr>
                <w:spacing w:val="-2"/>
              </w:rPr>
              <w:t>Requests</w:t>
            </w:r>
            <w:r>
              <w:rPr>
                <w:spacing w:val="-6"/>
              </w:rPr>
              <w:t xml:space="preserve"> </w:t>
            </w:r>
            <w:r>
              <w:rPr>
                <w:spacing w:val="-2"/>
              </w:rPr>
              <w:t>for</w:t>
            </w:r>
            <w:r>
              <w:rPr>
                <w:spacing w:val="-6"/>
              </w:rPr>
              <w:t xml:space="preserve"> </w:t>
            </w:r>
            <w:r>
              <w:rPr>
                <w:spacing w:val="-2"/>
              </w:rPr>
              <w:t>clarification</w:t>
            </w:r>
            <w:r>
              <w:rPr>
                <w:spacing w:val="-7"/>
              </w:rPr>
              <w:t xml:space="preserve"> </w:t>
            </w:r>
            <w:r>
              <w:rPr>
                <w:spacing w:val="-2"/>
              </w:rPr>
              <w:t>shall</w:t>
            </w:r>
            <w:r>
              <w:rPr>
                <w:spacing w:val="-6"/>
              </w:rPr>
              <w:t xml:space="preserve"> </w:t>
            </w:r>
            <w:r>
              <w:rPr>
                <w:spacing w:val="-2"/>
              </w:rPr>
              <w:t>be</w:t>
            </w:r>
            <w:r>
              <w:rPr>
                <w:spacing w:val="-6"/>
              </w:rPr>
              <w:t xml:space="preserve"> </w:t>
            </w:r>
            <w:r>
              <w:rPr>
                <w:spacing w:val="-2"/>
              </w:rPr>
              <w:t>through</w:t>
            </w:r>
            <w:r>
              <w:rPr>
                <w:spacing w:val="-4"/>
              </w:rPr>
              <w:t xml:space="preserve"> </w:t>
            </w:r>
            <w:r>
              <w:rPr>
                <w:spacing w:val="-2"/>
              </w:rPr>
              <w:t>e-GP</w:t>
            </w:r>
            <w:r>
              <w:rPr>
                <w:spacing w:val="-5"/>
              </w:rPr>
              <w:t xml:space="preserve"> </w:t>
            </w:r>
            <w:r>
              <w:rPr>
                <w:spacing w:val="-2"/>
              </w:rPr>
              <w:t>system</w:t>
            </w:r>
            <w:r>
              <w:rPr>
                <w:spacing w:val="-6"/>
              </w:rPr>
              <w:t xml:space="preserve"> </w:t>
            </w:r>
            <w:r>
              <w:rPr>
                <w:spacing w:val="-2"/>
              </w:rPr>
              <w:t>and</w:t>
            </w:r>
            <w:r>
              <w:rPr>
                <w:spacing w:val="-6"/>
              </w:rPr>
              <w:t xml:space="preserve"> </w:t>
            </w:r>
            <w:r>
              <w:rPr>
                <w:spacing w:val="-2"/>
              </w:rPr>
              <w:t xml:space="preserve">shall </w:t>
            </w:r>
            <w:r>
              <w:t>be</w:t>
            </w:r>
            <w:r>
              <w:rPr>
                <w:spacing w:val="-5"/>
              </w:rPr>
              <w:t xml:space="preserve"> </w:t>
            </w:r>
            <w:r>
              <w:t>sent</w:t>
            </w:r>
            <w:r>
              <w:rPr>
                <w:spacing w:val="-6"/>
              </w:rPr>
              <w:t xml:space="preserve"> </w:t>
            </w:r>
            <w:r>
              <w:t>only</w:t>
            </w:r>
            <w:r>
              <w:rPr>
                <w:spacing w:val="-6"/>
              </w:rPr>
              <w:t xml:space="preserve"> </w:t>
            </w:r>
            <w:r>
              <w:t>by</w:t>
            </w:r>
            <w:r>
              <w:rPr>
                <w:spacing w:val="-4"/>
              </w:rPr>
              <w:t xml:space="preserve"> </w:t>
            </w:r>
            <w:r>
              <w:t>the</w:t>
            </w:r>
            <w:r>
              <w:rPr>
                <w:spacing w:val="-5"/>
              </w:rPr>
              <w:t xml:space="preserve"> </w:t>
            </w:r>
            <w:r>
              <w:t>Chairperson</w:t>
            </w:r>
            <w:r>
              <w:rPr>
                <w:spacing w:val="-6"/>
              </w:rPr>
              <w:t xml:space="preserve"> </w:t>
            </w:r>
            <w:r>
              <w:t>of</w:t>
            </w:r>
            <w:r>
              <w:rPr>
                <w:spacing w:val="-2"/>
              </w:rPr>
              <w:t xml:space="preserve"> </w:t>
            </w:r>
            <w:r>
              <w:t>the</w:t>
            </w:r>
            <w:r>
              <w:rPr>
                <w:spacing w:val="-5"/>
              </w:rPr>
              <w:t xml:space="preserve"> </w:t>
            </w:r>
            <w:r>
              <w:t>TEC.</w:t>
            </w:r>
          </w:p>
        </w:tc>
      </w:tr>
      <w:tr w:rsidR="008C081A" w14:paraId="1CAD60E0" w14:textId="77777777">
        <w:trPr>
          <w:trHeight w:val="1550"/>
        </w:trPr>
        <w:tc>
          <w:tcPr>
            <w:tcW w:w="2374" w:type="dxa"/>
            <w:vMerge/>
            <w:tcBorders>
              <w:top w:val="nil"/>
            </w:tcBorders>
          </w:tcPr>
          <w:p w14:paraId="35CF053C" w14:textId="77777777" w:rsidR="008C081A" w:rsidRDefault="008C081A">
            <w:pPr>
              <w:rPr>
                <w:sz w:val="2"/>
                <w:szCs w:val="2"/>
              </w:rPr>
            </w:pPr>
          </w:p>
        </w:tc>
        <w:tc>
          <w:tcPr>
            <w:tcW w:w="871" w:type="dxa"/>
          </w:tcPr>
          <w:p w14:paraId="62089201" w14:textId="77777777" w:rsidR="008C081A" w:rsidRDefault="00DE5A60">
            <w:pPr>
              <w:pStyle w:val="TableParagraph"/>
              <w:spacing w:before="2"/>
            </w:pPr>
            <w:r>
              <w:rPr>
                <w:spacing w:val="-4"/>
              </w:rPr>
              <w:t>44.3</w:t>
            </w:r>
          </w:p>
        </w:tc>
        <w:tc>
          <w:tcPr>
            <w:tcW w:w="6107" w:type="dxa"/>
          </w:tcPr>
          <w:p w14:paraId="7DD62DF1" w14:textId="77777777" w:rsidR="008C081A" w:rsidRDefault="00DE5A60">
            <w:pPr>
              <w:pStyle w:val="TableParagraph"/>
              <w:spacing w:before="40" w:line="259" w:lineRule="auto"/>
              <w:ind w:left="108" w:right="94"/>
              <w:jc w:val="both"/>
            </w:pPr>
            <w:r>
              <w:t xml:space="preserve">Any request for clarifications by the TEC shall not be directed towards </w:t>
            </w:r>
            <w:r>
              <w:t>making an apparently non-responsive Tender responsive and reciprocally the response from the concerned Tenderer shall not be articulated towards any addition, alteration or modification to its Tender.</w:t>
            </w:r>
          </w:p>
        </w:tc>
      </w:tr>
      <w:tr w:rsidR="008C081A" w14:paraId="4DF9AC0B" w14:textId="77777777">
        <w:trPr>
          <w:trHeight w:val="1391"/>
        </w:trPr>
        <w:tc>
          <w:tcPr>
            <w:tcW w:w="2374" w:type="dxa"/>
            <w:vMerge/>
            <w:tcBorders>
              <w:top w:val="nil"/>
            </w:tcBorders>
          </w:tcPr>
          <w:p w14:paraId="426A41A0" w14:textId="77777777" w:rsidR="008C081A" w:rsidRDefault="008C081A">
            <w:pPr>
              <w:rPr>
                <w:sz w:val="2"/>
                <w:szCs w:val="2"/>
              </w:rPr>
            </w:pPr>
          </w:p>
        </w:tc>
        <w:tc>
          <w:tcPr>
            <w:tcW w:w="871" w:type="dxa"/>
          </w:tcPr>
          <w:p w14:paraId="01645F36" w14:textId="77777777" w:rsidR="008C081A" w:rsidRDefault="00DE5A60">
            <w:pPr>
              <w:pStyle w:val="TableParagraph"/>
              <w:spacing w:before="4"/>
            </w:pPr>
            <w:r>
              <w:rPr>
                <w:spacing w:val="-4"/>
              </w:rPr>
              <w:t>44.4</w:t>
            </w:r>
          </w:p>
        </w:tc>
        <w:tc>
          <w:tcPr>
            <w:tcW w:w="6107" w:type="dxa"/>
          </w:tcPr>
          <w:p w14:paraId="02A5440E" w14:textId="77777777" w:rsidR="008C081A" w:rsidRDefault="00DE5A60">
            <w:pPr>
              <w:pStyle w:val="TableParagraph"/>
              <w:spacing w:before="2" w:line="259" w:lineRule="auto"/>
              <w:ind w:left="108"/>
            </w:pPr>
            <w:r>
              <w:t>The</w:t>
            </w:r>
            <w:r>
              <w:rPr>
                <w:spacing w:val="-10"/>
              </w:rPr>
              <w:t xml:space="preserve"> </w:t>
            </w:r>
            <w:r>
              <w:t>Tenderer</w:t>
            </w:r>
            <w:r>
              <w:rPr>
                <w:spacing w:val="-8"/>
              </w:rPr>
              <w:t xml:space="preserve"> </w:t>
            </w:r>
            <w:r>
              <w:t>shall</w:t>
            </w:r>
            <w:r>
              <w:rPr>
                <w:spacing w:val="-8"/>
              </w:rPr>
              <w:t xml:space="preserve"> </w:t>
            </w:r>
            <w:r>
              <w:t>be</w:t>
            </w:r>
            <w:r>
              <w:rPr>
                <w:spacing w:val="-8"/>
              </w:rPr>
              <w:t xml:space="preserve"> </w:t>
            </w:r>
            <w:r>
              <w:t>provided</w:t>
            </w:r>
            <w:r>
              <w:rPr>
                <w:spacing w:val="-8"/>
              </w:rPr>
              <w:t xml:space="preserve"> </w:t>
            </w:r>
            <w:r>
              <w:t>a</w:t>
            </w:r>
            <w:r>
              <w:rPr>
                <w:spacing w:val="-9"/>
              </w:rPr>
              <w:t xml:space="preserve"> </w:t>
            </w:r>
            <w:r>
              <w:t>reasonable</w:t>
            </w:r>
            <w:r>
              <w:rPr>
                <w:spacing w:val="-8"/>
              </w:rPr>
              <w:t xml:space="preserve"> </w:t>
            </w:r>
            <w:r>
              <w:t>timeline,</w:t>
            </w:r>
            <w:r>
              <w:rPr>
                <w:spacing w:val="-8"/>
              </w:rPr>
              <w:t xml:space="preserve"> </w:t>
            </w:r>
            <w:r>
              <w:t>but</w:t>
            </w:r>
            <w:r>
              <w:rPr>
                <w:spacing w:val="-8"/>
              </w:rPr>
              <w:t xml:space="preserve"> </w:t>
            </w:r>
            <w:r>
              <w:t>not less than three (3) working days, to respond against a</w:t>
            </w:r>
          </w:p>
          <w:p w14:paraId="193091B9" w14:textId="77777777" w:rsidR="008C081A" w:rsidRDefault="00DE5A60">
            <w:pPr>
              <w:pStyle w:val="TableParagraph"/>
              <w:spacing w:line="258" w:lineRule="exact"/>
              <w:ind w:left="108"/>
            </w:pPr>
            <w:r>
              <w:t>clarification</w:t>
            </w:r>
            <w:r>
              <w:rPr>
                <w:spacing w:val="-8"/>
              </w:rPr>
              <w:t xml:space="preserve"> </w:t>
            </w:r>
            <w:r>
              <w:t>request.</w:t>
            </w:r>
            <w:r>
              <w:rPr>
                <w:spacing w:val="-7"/>
              </w:rPr>
              <w:t xml:space="preserve"> </w:t>
            </w:r>
            <w:r>
              <w:t>If</w:t>
            </w:r>
            <w:r>
              <w:rPr>
                <w:spacing w:val="-8"/>
              </w:rPr>
              <w:t xml:space="preserve"> </w:t>
            </w:r>
            <w:r>
              <w:t>a</w:t>
            </w:r>
            <w:r>
              <w:rPr>
                <w:spacing w:val="-9"/>
              </w:rPr>
              <w:t xml:space="preserve"> </w:t>
            </w:r>
            <w:r>
              <w:t>Tenderer</w:t>
            </w:r>
            <w:r>
              <w:rPr>
                <w:spacing w:val="-8"/>
              </w:rPr>
              <w:t xml:space="preserve"> </w:t>
            </w:r>
            <w:r>
              <w:t>does</w:t>
            </w:r>
            <w:r>
              <w:rPr>
                <w:spacing w:val="-6"/>
              </w:rPr>
              <w:t xml:space="preserve"> </w:t>
            </w:r>
            <w:r>
              <w:t>not</w:t>
            </w:r>
            <w:r>
              <w:rPr>
                <w:spacing w:val="-6"/>
              </w:rPr>
              <w:t xml:space="preserve"> </w:t>
            </w:r>
            <w:r>
              <w:rPr>
                <w:spacing w:val="-2"/>
              </w:rPr>
              <w:t>provide</w:t>
            </w:r>
          </w:p>
          <w:p w14:paraId="775333DD" w14:textId="77777777" w:rsidR="008C081A" w:rsidRDefault="00DE5A60">
            <w:pPr>
              <w:pStyle w:val="TableParagraph"/>
              <w:spacing w:line="280" w:lineRule="atLeast"/>
              <w:ind w:left="108" w:right="169"/>
            </w:pPr>
            <w:r>
              <w:t>clarifications</w:t>
            </w:r>
            <w:r>
              <w:rPr>
                <w:spacing w:val="-10"/>
              </w:rPr>
              <w:t xml:space="preserve"> </w:t>
            </w:r>
            <w:r>
              <w:t>of</w:t>
            </w:r>
            <w:r>
              <w:rPr>
                <w:spacing w:val="-7"/>
              </w:rPr>
              <w:t xml:space="preserve"> </w:t>
            </w:r>
            <w:r>
              <w:t>its</w:t>
            </w:r>
            <w:r>
              <w:rPr>
                <w:spacing w:val="-9"/>
              </w:rPr>
              <w:t xml:space="preserve"> </w:t>
            </w:r>
            <w:r>
              <w:t>Tender</w:t>
            </w:r>
            <w:r>
              <w:rPr>
                <w:spacing w:val="-10"/>
              </w:rPr>
              <w:t xml:space="preserve"> </w:t>
            </w:r>
            <w:r>
              <w:t>by</w:t>
            </w:r>
            <w:r>
              <w:rPr>
                <w:spacing w:val="-8"/>
              </w:rPr>
              <w:t xml:space="preserve"> </w:t>
            </w:r>
            <w:r>
              <w:t>the</w:t>
            </w:r>
            <w:r>
              <w:rPr>
                <w:spacing w:val="-7"/>
              </w:rPr>
              <w:t xml:space="preserve"> </w:t>
            </w:r>
            <w:r>
              <w:t>date</w:t>
            </w:r>
            <w:r>
              <w:rPr>
                <w:spacing w:val="-7"/>
              </w:rPr>
              <w:t xml:space="preserve"> </w:t>
            </w:r>
            <w:r>
              <w:t>and</w:t>
            </w:r>
            <w:r>
              <w:rPr>
                <w:spacing w:val="-8"/>
              </w:rPr>
              <w:t xml:space="preserve"> </w:t>
            </w:r>
            <w:r>
              <w:t>time,</w:t>
            </w:r>
            <w:r>
              <w:rPr>
                <w:spacing w:val="-7"/>
              </w:rPr>
              <w:t xml:space="preserve"> </w:t>
            </w:r>
            <w:r>
              <w:t>its</w:t>
            </w:r>
            <w:r>
              <w:rPr>
                <w:spacing w:val="-7"/>
              </w:rPr>
              <w:t xml:space="preserve"> </w:t>
            </w:r>
            <w:r>
              <w:t>Tender shall not be considered in the evaluation.</w:t>
            </w:r>
          </w:p>
        </w:tc>
      </w:tr>
      <w:tr w:rsidR="008C081A" w14:paraId="69C5C9EA" w14:textId="77777777">
        <w:trPr>
          <w:trHeight w:val="1202"/>
        </w:trPr>
        <w:tc>
          <w:tcPr>
            <w:tcW w:w="2374" w:type="dxa"/>
            <w:vMerge w:val="restart"/>
          </w:tcPr>
          <w:p w14:paraId="7E4A02E0" w14:textId="77777777" w:rsidR="008C081A" w:rsidRDefault="00DE5A60">
            <w:pPr>
              <w:pStyle w:val="TableParagraph"/>
              <w:spacing w:before="81" w:line="259" w:lineRule="auto"/>
            </w:pPr>
            <w:bookmarkStart w:id="51" w:name="_bookmark51"/>
            <w:bookmarkEnd w:id="51"/>
            <w:r>
              <w:rPr>
                <w:spacing w:val="-2"/>
              </w:rPr>
              <w:t>45.</w:t>
            </w:r>
            <w:r>
              <w:rPr>
                <w:spacing w:val="-11"/>
              </w:rPr>
              <w:t xml:space="preserve"> </w:t>
            </w:r>
            <w:r>
              <w:rPr>
                <w:spacing w:val="-2"/>
              </w:rPr>
              <w:t>Restrictions</w:t>
            </w:r>
            <w:r>
              <w:rPr>
                <w:spacing w:val="-10"/>
              </w:rPr>
              <w:t xml:space="preserve"> </w:t>
            </w:r>
            <w:r>
              <w:rPr>
                <w:spacing w:val="-2"/>
              </w:rPr>
              <w:t xml:space="preserve">on </w:t>
            </w:r>
            <w:r>
              <w:t xml:space="preserve">Disclosure of </w:t>
            </w:r>
            <w:r>
              <w:rPr>
                <w:spacing w:val="-2"/>
              </w:rPr>
              <w:t>Information</w:t>
            </w:r>
          </w:p>
        </w:tc>
        <w:tc>
          <w:tcPr>
            <w:tcW w:w="871" w:type="dxa"/>
          </w:tcPr>
          <w:p w14:paraId="785D4641" w14:textId="77777777" w:rsidR="008C081A" w:rsidRDefault="00DE5A60">
            <w:pPr>
              <w:pStyle w:val="TableParagraph"/>
              <w:spacing w:before="4"/>
            </w:pPr>
            <w:r>
              <w:rPr>
                <w:spacing w:val="-4"/>
              </w:rPr>
              <w:t>45.1</w:t>
            </w:r>
          </w:p>
        </w:tc>
        <w:tc>
          <w:tcPr>
            <w:tcW w:w="6107" w:type="dxa"/>
          </w:tcPr>
          <w:p w14:paraId="2D5D279F" w14:textId="77777777" w:rsidR="008C081A" w:rsidRDefault="00DE5A60">
            <w:pPr>
              <w:pStyle w:val="TableParagraph"/>
              <w:spacing w:before="42" w:line="259" w:lineRule="auto"/>
              <w:ind w:left="108" w:right="94"/>
              <w:jc w:val="both"/>
            </w:pPr>
            <w:r>
              <w:t>Following</w:t>
            </w:r>
            <w:r>
              <w:rPr>
                <w:spacing w:val="-4"/>
              </w:rPr>
              <w:t xml:space="preserve"> </w:t>
            </w:r>
            <w:r>
              <w:t>the</w:t>
            </w:r>
            <w:r>
              <w:rPr>
                <w:spacing w:val="-3"/>
              </w:rPr>
              <w:t xml:space="preserve"> </w:t>
            </w:r>
            <w:r>
              <w:t>opening</w:t>
            </w:r>
            <w:r>
              <w:rPr>
                <w:spacing w:val="-4"/>
              </w:rPr>
              <w:t xml:space="preserve"> </w:t>
            </w:r>
            <w:r>
              <w:t>of</w:t>
            </w:r>
            <w:r>
              <w:rPr>
                <w:spacing w:val="-3"/>
              </w:rPr>
              <w:t xml:space="preserve"> </w:t>
            </w:r>
            <w:r>
              <w:t>Tenders</w:t>
            </w:r>
            <w:r>
              <w:rPr>
                <w:spacing w:val="-4"/>
              </w:rPr>
              <w:t xml:space="preserve"> </w:t>
            </w:r>
            <w:r>
              <w:t>until</w:t>
            </w:r>
            <w:r>
              <w:rPr>
                <w:spacing w:val="-4"/>
              </w:rPr>
              <w:t xml:space="preserve"> </w:t>
            </w:r>
            <w:r>
              <w:t>issuance</w:t>
            </w:r>
            <w:r>
              <w:rPr>
                <w:spacing w:val="-5"/>
              </w:rPr>
              <w:t xml:space="preserve"> </w:t>
            </w:r>
            <w:r>
              <w:t>of</w:t>
            </w:r>
            <w:r>
              <w:rPr>
                <w:spacing w:val="-4"/>
              </w:rPr>
              <w:t xml:space="preserve"> </w:t>
            </w:r>
            <w:r>
              <w:t>Notification of Award no Tenderer shall, unless requested to provide clarification</w:t>
            </w:r>
            <w:r>
              <w:rPr>
                <w:spacing w:val="-9"/>
              </w:rPr>
              <w:t xml:space="preserve"> </w:t>
            </w:r>
            <w:r>
              <w:t>to</w:t>
            </w:r>
            <w:r>
              <w:rPr>
                <w:spacing w:val="-8"/>
              </w:rPr>
              <w:t xml:space="preserve"> </w:t>
            </w:r>
            <w:r>
              <w:t>its</w:t>
            </w:r>
            <w:r>
              <w:rPr>
                <w:spacing w:val="-10"/>
              </w:rPr>
              <w:t xml:space="preserve"> </w:t>
            </w:r>
            <w:r>
              <w:t>Tender</w:t>
            </w:r>
            <w:r>
              <w:rPr>
                <w:spacing w:val="-11"/>
              </w:rPr>
              <w:t xml:space="preserve"> </w:t>
            </w:r>
            <w:r>
              <w:t>or</w:t>
            </w:r>
            <w:r>
              <w:rPr>
                <w:spacing w:val="-8"/>
              </w:rPr>
              <w:t xml:space="preserve"> </w:t>
            </w:r>
            <w:r>
              <w:t>unless</w:t>
            </w:r>
            <w:r>
              <w:rPr>
                <w:spacing w:val="-7"/>
              </w:rPr>
              <w:t xml:space="preserve"> </w:t>
            </w:r>
            <w:r>
              <w:t>necessary</w:t>
            </w:r>
            <w:r>
              <w:rPr>
                <w:spacing w:val="-9"/>
              </w:rPr>
              <w:t xml:space="preserve"> </w:t>
            </w:r>
            <w:r>
              <w:t>for</w:t>
            </w:r>
            <w:r>
              <w:rPr>
                <w:spacing w:val="-11"/>
              </w:rPr>
              <w:t xml:space="preserve"> </w:t>
            </w:r>
            <w:r>
              <w:t>submission</w:t>
            </w:r>
            <w:r>
              <w:rPr>
                <w:spacing w:val="-9"/>
              </w:rPr>
              <w:t xml:space="preserve"> </w:t>
            </w:r>
            <w:r>
              <w:t xml:space="preserve">of </w:t>
            </w:r>
            <w:r>
              <w:rPr>
                <w:spacing w:val="-2"/>
              </w:rPr>
              <w:t>a</w:t>
            </w:r>
            <w:r>
              <w:rPr>
                <w:spacing w:val="-4"/>
              </w:rPr>
              <w:t xml:space="preserve"> </w:t>
            </w:r>
            <w:r>
              <w:rPr>
                <w:spacing w:val="-2"/>
              </w:rPr>
              <w:t>complaint,</w:t>
            </w:r>
            <w:r>
              <w:rPr>
                <w:spacing w:val="-1"/>
              </w:rPr>
              <w:t xml:space="preserve"> </w:t>
            </w:r>
            <w:r>
              <w:rPr>
                <w:spacing w:val="-2"/>
              </w:rPr>
              <w:t>communicat</w:t>
            </w:r>
            <w:r>
              <w:rPr>
                <w:spacing w:val="-2"/>
              </w:rPr>
              <w:t>e</w:t>
            </w:r>
            <w:r>
              <w:rPr>
                <w:spacing w:val="-5"/>
              </w:rPr>
              <w:t xml:space="preserve"> </w:t>
            </w:r>
            <w:r>
              <w:rPr>
                <w:spacing w:val="-2"/>
              </w:rPr>
              <w:t>with</w:t>
            </w:r>
            <w:r>
              <w:rPr>
                <w:spacing w:val="-1"/>
              </w:rPr>
              <w:t xml:space="preserve"> </w:t>
            </w:r>
            <w:r>
              <w:rPr>
                <w:spacing w:val="-2"/>
              </w:rPr>
              <w:t>the</w:t>
            </w:r>
            <w:r>
              <w:rPr>
                <w:spacing w:val="-1"/>
              </w:rPr>
              <w:t xml:space="preserve"> </w:t>
            </w:r>
            <w:r>
              <w:rPr>
                <w:spacing w:val="-2"/>
              </w:rPr>
              <w:t>concerned</w:t>
            </w:r>
            <w:r>
              <w:rPr>
                <w:spacing w:val="-1"/>
              </w:rPr>
              <w:t xml:space="preserve"> </w:t>
            </w:r>
            <w:r>
              <w:rPr>
                <w:spacing w:val="-2"/>
              </w:rPr>
              <w:t>Procuring</w:t>
            </w:r>
            <w:r>
              <w:rPr>
                <w:spacing w:val="-3"/>
              </w:rPr>
              <w:t xml:space="preserve"> </w:t>
            </w:r>
            <w:r>
              <w:rPr>
                <w:spacing w:val="-2"/>
              </w:rPr>
              <w:t>Entity.</w:t>
            </w:r>
          </w:p>
        </w:tc>
      </w:tr>
      <w:tr w:rsidR="008C081A" w14:paraId="521B361A" w14:textId="77777777">
        <w:trPr>
          <w:trHeight w:val="645"/>
        </w:trPr>
        <w:tc>
          <w:tcPr>
            <w:tcW w:w="2374" w:type="dxa"/>
            <w:vMerge/>
            <w:tcBorders>
              <w:top w:val="nil"/>
            </w:tcBorders>
          </w:tcPr>
          <w:p w14:paraId="63DFF6F7" w14:textId="77777777" w:rsidR="008C081A" w:rsidRDefault="008C081A">
            <w:pPr>
              <w:rPr>
                <w:sz w:val="2"/>
                <w:szCs w:val="2"/>
              </w:rPr>
            </w:pPr>
          </w:p>
        </w:tc>
        <w:tc>
          <w:tcPr>
            <w:tcW w:w="871" w:type="dxa"/>
          </w:tcPr>
          <w:p w14:paraId="22123D38" w14:textId="77777777" w:rsidR="008C081A" w:rsidRDefault="00DE5A60">
            <w:pPr>
              <w:pStyle w:val="TableParagraph"/>
              <w:spacing w:before="2"/>
            </w:pPr>
            <w:r>
              <w:rPr>
                <w:spacing w:val="-4"/>
              </w:rPr>
              <w:t>45.2</w:t>
            </w:r>
          </w:p>
        </w:tc>
        <w:tc>
          <w:tcPr>
            <w:tcW w:w="6107" w:type="dxa"/>
          </w:tcPr>
          <w:p w14:paraId="30C35EDE" w14:textId="77777777" w:rsidR="008C081A" w:rsidRDefault="00DE5A60">
            <w:pPr>
              <w:pStyle w:val="TableParagraph"/>
              <w:spacing w:before="40" w:line="259" w:lineRule="auto"/>
              <w:ind w:left="108"/>
            </w:pPr>
            <w:r>
              <w:t>Tenderers</w:t>
            </w:r>
            <w:r>
              <w:rPr>
                <w:spacing w:val="80"/>
                <w:w w:val="150"/>
              </w:rPr>
              <w:t xml:space="preserve"> </w:t>
            </w:r>
            <w:r>
              <w:t>shall</w:t>
            </w:r>
            <w:r>
              <w:rPr>
                <w:spacing w:val="80"/>
                <w:w w:val="150"/>
              </w:rPr>
              <w:t xml:space="preserve"> </w:t>
            </w:r>
            <w:r>
              <w:t>not</w:t>
            </w:r>
            <w:r>
              <w:rPr>
                <w:spacing w:val="80"/>
                <w:w w:val="150"/>
              </w:rPr>
              <w:t xml:space="preserve"> </w:t>
            </w:r>
            <w:r>
              <w:t>seek</w:t>
            </w:r>
            <w:r>
              <w:rPr>
                <w:spacing w:val="80"/>
                <w:w w:val="150"/>
              </w:rPr>
              <w:t xml:space="preserve"> </w:t>
            </w:r>
            <w:r>
              <w:t>to</w:t>
            </w:r>
            <w:r>
              <w:rPr>
                <w:spacing w:val="80"/>
                <w:w w:val="150"/>
              </w:rPr>
              <w:t xml:space="preserve"> </w:t>
            </w:r>
            <w:r>
              <w:t>influence</w:t>
            </w:r>
            <w:r>
              <w:rPr>
                <w:spacing w:val="80"/>
                <w:w w:val="150"/>
              </w:rPr>
              <w:t xml:space="preserve"> </w:t>
            </w:r>
            <w:r>
              <w:t>in</w:t>
            </w:r>
            <w:r>
              <w:rPr>
                <w:spacing w:val="80"/>
                <w:w w:val="150"/>
              </w:rPr>
              <w:t xml:space="preserve"> </w:t>
            </w:r>
            <w:r>
              <w:t>anyway,</w:t>
            </w:r>
            <w:r>
              <w:rPr>
                <w:spacing w:val="80"/>
                <w:w w:val="150"/>
              </w:rPr>
              <w:t xml:space="preserve"> </w:t>
            </w:r>
            <w:r>
              <w:t>the examination and evaluation of the Tenders.</w:t>
            </w:r>
          </w:p>
        </w:tc>
      </w:tr>
      <w:tr w:rsidR="008C081A" w14:paraId="2EA6DCC6" w14:textId="77777777">
        <w:trPr>
          <w:trHeight w:val="1480"/>
        </w:trPr>
        <w:tc>
          <w:tcPr>
            <w:tcW w:w="2374" w:type="dxa"/>
            <w:vMerge/>
            <w:tcBorders>
              <w:top w:val="nil"/>
            </w:tcBorders>
          </w:tcPr>
          <w:p w14:paraId="78F759E9" w14:textId="77777777" w:rsidR="008C081A" w:rsidRDefault="008C081A">
            <w:pPr>
              <w:rPr>
                <w:sz w:val="2"/>
                <w:szCs w:val="2"/>
              </w:rPr>
            </w:pPr>
          </w:p>
        </w:tc>
        <w:tc>
          <w:tcPr>
            <w:tcW w:w="871" w:type="dxa"/>
          </w:tcPr>
          <w:p w14:paraId="44413103" w14:textId="77777777" w:rsidR="008C081A" w:rsidRDefault="00DE5A60">
            <w:pPr>
              <w:pStyle w:val="TableParagraph"/>
              <w:spacing w:before="2"/>
            </w:pPr>
            <w:r>
              <w:rPr>
                <w:spacing w:val="-4"/>
              </w:rPr>
              <w:t>45.3</w:t>
            </w:r>
          </w:p>
        </w:tc>
        <w:tc>
          <w:tcPr>
            <w:tcW w:w="6107" w:type="dxa"/>
          </w:tcPr>
          <w:p w14:paraId="14021330" w14:textId="77777777" w:rsidR="008C081A" w:rsidRDefault="00DE5A60">
            <w:pPr>
              <w:pStyle w:val="TableParagraph"/>
              <w:spacing w:before="40" w:line="259" w:lineRule="auto"/>
              <w:ind w:left="108" w:right="95"/>
              <w:jc w:val="both"/>
            </w:pPr>
            <w:r>
              <w:t>Any</w:t>
            </w:r>
            <w:r>
              <w:rPr>
                <w:spacing w:val="-7"/>
              </w:rPr>
              <w:t xml:space="preserve"> </w:t>
            </w:r>
            <w:r>
              <w:t>effort</w:t>
            </w:r>
            <w:r>
              <w:rPr>
                <w:spacing w:val="-7"/>
              </w:rPr>
              <w:t xml:space="preserve"> </w:t>
            </w:r>
            <w:r>
              <w:t>by</w:t>
            </w:r>
            <w:r>
              <w:rPr>
                <w:spacing w:val="-7"/>
              </w:rPr>
              <w:t xml:space="preserve"> </w:t>
            </w:r>
            <w:r>
              <w:t>a</w:t>
            </w:r>
            <w:r>
              <w:rPr>
                <w:spacing w:val="-7"/>
              </w:rPr>
              <w:t xml:space="preserve"> </w:t>
            </w:r>
            <w:r>
              <w:t>Tenderer</w:t>
            </w:r>
            <w:r>
              <w:rPr>
                <w:spacing w:val="-6"/>
              </w:rPr>
              <w:t xml:space="preserve"> </w:t>
            </w:r>
            <w:r>
              <w:t>to</w:t>
            </w:r>
            <w:r>
              <w:rPr>
                <w:spacing w:val="-6"/>
              </w:rPr>
              <w:t xml:space="preserve"> </w:t>
            </w:r>
            <w:r>
              <w:t>influence</w:t>
            </w:r>
            <w:r>
              <w:rPr>
                <w:spacing w:val="-6"/>
              </w:rPr>
              <w:t xml:space="preserve"> </w:t>
            </w:r>
            <w:r>
              <w:t>the</w:t>
            </w:r>
            <w:r>
              <w:rPr>
                <w:spacing w:val="-6"/>
              </w:rPr>
              <w:t xml:space="preserve"> </w:t>
            </w:r>
            <w:r>
              <w:t>Procuring</w:t>
            </w:r>
            <w:r>
              <w:rPr>
                <w:spacing w:val="-7"/>
              </w:rPr>
              <w:t xml:space="preserve"> </w:t>
            </w:r>
            <w:r>
              <w:t>Entity</w:t>
            </w:r>
            <w:r>
              <w:rPr>
                <w:spacing w:val="-7"/>
              </w:rPr>
              <w:t xml:space="preserve"> </w:t>
            </w:r>
            <w:r>
              <w:t>in</w:t>
            </w:r>
            <w:r>
              <w:rPr>
                <w:spacing w:val="-7"/>
              </w:rPr>
              <w:t xml:space="preserve"> </w:t>
            </w:r>
            <w:r>
              <w:t>its decision</w:t>
            </w:r>
            <w:r>
              <w:rPr>
                <w:spacing w:val="-13"/>
              </w:rPr>
              <w:t xml:space="preserve"> </w:t>
            </w:r>
            <w:r>
              <w:t>concerning</w:t>
            </w:r>
            <w:r>
              <w:rPr>
                <w:spacing w:val="-12"/>
              </w:rPr>
              <w:t xml:space="preserve"> </w:t>
            </w:r>
            <w:r>
              <w:t>the</w:t>
            </w:r>
            <w:r>
              <w:rPr>
                <w:spacing w:val="-12"/>
              </w:rPr>
              <w:t xml:space="preserve"> </w:t>
            </w:r>
            <w:r>
              <w:t>evaluation</w:t>
            </w:r>
            <w:r>
              <w:rPr>
                <w:spacing w:val="-12"/>
              </w:rPr>
              <w:t xml:space="preserve"> </w:t>
            </w:r>
            <w:r>
              <w:t>of</w:t>
            </w:r>
            <w:r>
              <w:rPr>
                <w:spacing w:val="-12"/>
              </w:rPr>
              <w:t xml:space="preserve"> </w:t>
            </w:r>
            <w:r>
              <w:t>Tenders,</w:t>
            </w:r>
            <w:r>
              <w:rPr>
                <w:spacing w:val="-12"/>
              </w:rPr>
              <w:t xml:space="preserve"> </w:t>
            </w:r>
            <w:r>
              <w:t>Contract</w:t>
            </w:r>
            <w:r>
              <w:rPr>
                <w:spacing w:val="-12"/>
              </w:rPr>
              <w:t xml:space="preserve"> </w:t>
            </w:r>
            <w:r>
              <w:t>awards may result in the non-responsiveness of its Tender as well as further action in accordance with Section 64 (5) of the Public Procurement Act, 2006.</w:t>
            </w:r>
          </w:p>
        </w:tc>
      </w:tr>
      <w:tr w:rsidR="008C081A" w14:paraId="5599F4D9" w14:textId="77777777">
        <w:trPr>
          <w:trHeight w:val="1257"/>
        </w:trPr>
        <w:tc>
          <w:tcPr>
            <w:tcW w:w="2374" w:type="dxa"/>
            <w:vMerge/>
            <w:tcBorders>
              <w:top w:val="nil"/>
            </w:tcBorders>
          </w:tcPr>
          <w:p w14:paraId="52706495" w14:textId="77777777" w:rsidR="008C081A" w:rsidRDefault="008C081A">
            <w:pPr>
              <w:rPr>
                <w:sz w:val="2"/>
                <w:szCs w:val="2"/>
              </w:rPr>
            </w:pPr>
          </w:p>
        </w:tc>
        <w:tc>
          <w:tcPr>
            <w:tcW w:w="871" w:type="dxa"/>
          </w:tcPr>
          <w:p w14:paraId="3CCF7B00" w14:textId="77777777" w:rsidR="008C081A" w:rsidRDefault="00DE5A60">
            <w:pPr>
              <w:pStyle w:val="TableParagraph"/>
              <w:spacing w:before="2"/>
            </w:pPr>
            <w:r>
              <w:rPr>
                <w:spacing w:val="-4"/>
              </w:rPr>
              <w:t>45.4</w:t>
            </w:r>
          </w:p>
        </w:tc>
        <w:tc>
          <w:tcPr>
            <w:tcW w:w="6107" w:type="dxa"/>
          </w:tcPr>
          <w:p w14:paraId="7EAE84CA" w14:textId="77777777" w:rsidR="008C081A" w:rsidRDefault="00DE5A60">
            <w:pPr>
              <w:pStyle w:val="TableParagraph"/>
              <w:spacing w:before="95"/>
              <w:ind w:left="108"/>
            </w:pPr>
            <w:r>
              <w:t>All</w:t>
            </w:r>
            <w:r>
              <w:rPr>
                <w:spacing w:val="-10"/>
              </w:rPr>
              <w:t xml:space="preserve"> </w:t>
            </w:r>
            <w:r>
              <w:t>clarification</w:t>
            </w:r>
            <w:r>
              <w:rPr>
                <w:spacing w:val="-9"/>
              </w:rPr>
              <w:t xml:space="preserve"> </w:t>
            </w:r>
            <w:r>
              <w:t>requests</w:t>
            </w:r>
            <w:r>
              <w:rPr>
                <w:spacing w:val="-7"/>
              </w:rPr>
              <w:t xml:space="preserve"> </w:t>
            </w:r>
            <w:r>
              <w:t>shall</w:t>
            </w:r>
            <w:r>
              <w:rPr>
                <w:spacing w:val="-8"/>
              </w:rPr>
              <w:t xml:space="preserve"> </w:t>
            </w:r>
            <w:r>
              <w:t>remind</w:t>
            </w:r>
            <w:r>
              <w:rPr>
                <w:spacing w:val="-11"/>
              </w:rPr>
              <w:t xml:space="preserve"> </w:t>
            </w:r>
            <w:r>
              <w:t>Tenderers</w:t>
            </w:r>
            <w:r>
              <w:rPr>
                <w:spacing w:val="-7"/>
              </w:rPr>
              <w:t xml:space="preserve"> </w:t>
            </w:r>
            <w:r>
              <w:t>of</w:t>
            </w:r>
            <w:r>
              <w:rPr>
                <w:spacing w:val="-8"/>
              </w:rPr>
              <w:t xml:space="preserve"> </w:t>
            </w:r>
            <w:r>
              <w:t>the</w:t>
            </w:r>
            <w:r>
              <w:rPr>
                <w:spacing w:val="-7"/>
              </w:rPr>
              <w:t xml:space="preserve"> </w:t>
            </w:r>
            <w:r>
              <w:rPr>
                <w:spacing w:val="-4"/>
              </w:rPr>
              <w:t>need</w:t>
            </w:r>
          </w:p>
          <w:p w14:paraId="082938C4" w14:textId="77777777" w:rsidR="008C081A" w:rsidRDefault="00DE5A60">
            <w:pPr>
              <w:pStyle w:val="TableParagraph"/>
              <w:spacing w:before="21" w:line="259" w:lineRule="auto"/>
              <w:ind w:left="108"/>
            </w:pPr>
            <w:r>
              <w:t>for</w:t>
            </w:r>
            <w:r>
              <w:rPr>
                <w:spacing w:val="-5"/>
              </w:rPr>
              <w:t xml:space="preserve"> </w:t>
            </w:r>
            <w:r>
              <w:t>confidentiality</w:t>
            </w:r>
            <w:r>
              <w:rPr>
                <w:spacing w:val="-6"/>
              </w:rPr>
              <w:t xml:space="preserve"> </w:t>
            </w:r>
            <w:r>
              <w:t>and</w:t>
            </w:r>
            <w:r>
              <w:rPr>
                <w:spacing w:val="-6"/>
              </w:rPr>
              <w:t xml:space="preserve"> </w:t>
            </w:r>
            <w:r>
              <w:t>that</w:t>
            </w:r>
            <w:r>
              <w:rPr>
                <w:spacing w:val="-6"/>
              </w:rPr>
              <w:t xml:space="preserve"> </w:t>
            </w:r>
            <w:r>
              <w:t>any</w:t>
            </w:r>
            <w:r>
              <w:rPr>
                <w:spacing w:val="-6"/>
              </w:rPr>
              <w:t xml:space="preserve"> </w:t>
            </w:r>
            <w:r>
              <w:t>breach</w:t>
            </w:r>
            <w:r>
              <w:rPr>
                <w:spacing w:val="-4"/>
              </w:rPr>
              <w:t xml:space="preserve"> </w:t>
            </w:r>
            <w:r>
              <w:t>of</w:t>
            </w:r>
            <w:r>
              <w:rPr>
                <w:spacing w:val="-8"/>
              </w:rPr>
              <w:t xml:space="preserve"> </w:t>
            </w:r>
            <w:r>
              <w:t>confidentiality</w:t>
            </w:r>
            <w:r>
              <w:rPr>
                <w:spacing w:val="-6"/>
              </w:rPr>
              <w:t xml:space="preserve"> </w:t>
            </w:r>
            <w:r>
              <w:t>on</w:t>
            </w:r>
            <w:r>
              <w:rPr>
                <w:spacing w:val="-6"/>
              </w:rPr>
              <w:t xml:space="preserve"> </w:t>
            </w:r>
            <w:r>
              <w:t>the part of the Tenderer may result in their Tender being non-</w:t>
            </w:r>
          </w:p>
          <w:p w14:paraId="30736296" w14:textId="77777777" w:rsidR="008C081A" w:rsidRDefault="00DE5A60">
            <w:pPr>
              <w:pStyle w:val="TableParagraph"/>
              <w:spacing w:line="258" w:lineRule="exact"/>
              <w:ind w:left="108"/>
            </w:pPr>
            <w:r>
              <w:rPr>
                <w:spacing w:val="-2"/>
              </w:rPr>
              <w:t>responsive.</w:t>
            </w:r>
          </w:p>
        </w:tc>
      </w:tr>
      <w:tr w:rsidR="008C081A" w14:paraId="1FAD4633" w14:textId="77777777">
        <w:trPr>
          <w:trHeight w:val="659"/>
        </w:trPr>
        <w:tc>
          <w:tcPr>
            <w:tcW w:w="2374" w:type="dxa"/>
          </w:tcPr>
          <w:p w14:paraId="0E53194E" w14:textId="77777777" w:rsidR="008C081A" w:rsidRDefault="008C081A">
            <w:pPr>
              <w:pStyle w:val="TableParagraph"/>
              <w:ind w:left="0"/>
              <w:rPr>
                <w:rFonts w:ascii="Times New Roman"/>
              </w:rPr>
            </w:pPr>
          </w:p>
        </w:tc>
        <w:tc>
          <w:tcPr>
            <w:tcW w:w="871" w:type="dxa"/>
          </w:tcPr>
          <w:p w14:paraId="24FE6B1A" w14:textId="77777777" w:rsidR="008C081A" w:rsidRDefault="00DE5A60">
            <w:pPr>
              <w:pStyle w:val="TableParagraph"/>
              <w:spacing w:before="2"/>
            </w:pPr>
            <w:r>
              <w:rPr>
                <w:spacing w:val="-4"/>
              </w:rPr>
              <w:t>46.1</w:t>
            </w:r>
          </w:p>
        </w:tc>
        <w:tc>
          <w:tcPr>
            <w:tcW w:w="6107" w:type="dxa"/>
          </w:tcPr>
          <w:p w14:paraId="4F5F8CE6" w14:textId="77777777" w:rsidR="008C081A" w:rsidRDefault="00DE5A60">
            <w:pPr>
              <w:pStyle w:val="TableParagraph"/>
              <w:spacing w:before="95"/>
              <w:ind w:left="108"/>
            </w:pPr>
            <w:r>
              <w:t>In</w:t>
            </w:r>
            <w:r>
              <w:rPr>
                <w:spacing w:val="80"/>
              </w:rPr>
              <w:t xml:space="preserve"> </w:t>
            </w:r>
            <w:r>
              <w:t>e-GP</w:t>
            </w:r>
            <w:r>
              <w:rPr>
                <w:spacing w:val="80"/>
              </w:rPr>
              <w:t xml:space="preserve"> </w:t>
            </w:r>
            <w:r>
              <w:t>System,</w:t>
            </w:r>
            <w:r>
              <w:rPr>
                <w:spacing w:val="80"/>
              </w:rPr>
              <w:t xml:space="preserve"> </w:t>
            </w:r>
            <w:r>
              <w:t>there</w:t>
            </w:r>
            <w:r>
              <w:rPr>
                <w:spacing w:val="80"/>
              </w:rPr>
              <w:t xml:space="preserve"> </w:t>
            </w:r>
            <w:r>
              <w:t>is</w:t>
            </w:r>
            <w:r>
              <w:rPr>
                <w:spacing w:val="80"/>
              </w:rPr>
              <w:t xml:space="preserve"> </w:t>
            </w:r>
            <w:r>
              <w:t>no</w:t>
            </w:r>
            <w:r>
              <w:rPr>
                <w:spacing w:val="80"/>
              </w:rPr>
              <w:t xml:space="preserve"> </w:t>
            </w:r>
            <w:r>
              <w:t>provision</w:t>
            </w:r>
            <w:r>
              <w:rPr>
                <w:spacing w:val="80"/>
              </w:rPr>
              <w:t xml:space="preserve"> </w:t>
            </w:r>
            <w:r>
              <w:t>for</w:t>
            </w:r>
            <w:r>
              <w:rPr>
                <w:spacing w:val="80"/>
              </w:rPr>
              <w:t xml:space="preserve"> </w:t>
            </w:r>
            <w:r>
              <w:t>correction</w:t>
            </w:r>
            <w:r>
              <w:rPr>
                <w:spacing w:val="80"/>
              </w:rPr>
              <w:t xml:space="preserve"> </w:t>
            </w:r>
            <w:r>
              <w:t>of Arithmetical Errors.</w:t>
            </w:r>
          </w:p>
        </w:tc>
      </w:tr>
    </w:tbl>
    <w:p w14:paraId="556AC28E" w14:textId="77777777" w:rsidR="008C081A" w:rsidRDefault="008C081A">
      <w:pPr>
        <w:pStyle w:val="TableParagraph"/>
        <w:sectPr w:rsidR="008C081A">
          <w:pgSz w:w="11910" w:h="16840"/>
          <w:pgMar w:top="1400" w:right="720" w:bottom="1820" w:left="1080" w:header="0" w:footer="1623" w:gutter="0"/>
          <w:cols w:space="720"/>
        </w:sectPr>
      </w:pPr>
    </w:p>
    <w:p w14:paraId="7BB6ABFB"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871"/>
        <w:gridCol w:w="6107"/>
      </w:tblGrid>
      <w:tr w:rsidR="008C081A" w14:paraId="5437F784" w14:textId="77777777">
        <w:trPr>
          <w:trHeight w:val="835"/>
        </w:trPr>
        <w:tc>
          <w:tcPr>
            <w:tcW w:w="2374" w:type="dxa"/>
          </w:tcPr>
          <w:p w14:paraId="29F0B9B1" w14:textId="77777777" w:rsidR="008C081A" w:rsidRDefault="00DE5A60">
            <w:pPr>
              <w:pStyle w:val="TableParagraph"/>
              <w:spacing w:before="79" w:line="259" w:lineRule="auto"/>
              <w:ind w:right="449"/>
            </w:pPr>
            <w:bookmarkStart w:id="52" w:name="_bookmark52"/>
            <w:bookmarkEnd w:id="52"/>
            <w:r>
              <w:t xml:space="preserve">46. Correction of </w:t>
            </w:r>
            <w:r>
              <w:rPr>
                <w:spacing w:val="-2"/>
              </w:rPr>
              <w:t>Arithmetical</w:t>
            </w:r>
            <w:r>
              <w:rPr>
                <w:spacing w:val="-11"/>
              </w:rPr>
              <w:t xml:space="preserve"> </w:t>
            </w:r>
            <w:r>
              <w:rPr>
                <w:spacing w:val="-2"/>
              </w:rPr>
              <w:t>Errors</w:t>
            </w:r>
          </w:p>
        </w:tc>
        <w:tc>
          <w:tcPr>
            <w:tcW w:w="871" w:type="dxa"/>
          </w:tcPr>
          <w:p w14:paraId="1310785F" w14:textId="77777777" w:rsidR="008C081A" w:rsidRDefault="00DE5A60">
            <w:pPr>
              <w:pStyle w:val="TableParagraph"/>
              <w:spacing w:before="2"/>
            </w:pPr>
            <w:r>
              <w:rPr>
                <w:spacing w:val="-4"/>
              </w:rPr>
              <w:t>46.2</w:t>
            </w:r>
          </w:p>
        </w:tc>
        <w:tc>
          <w:tcPr>
            <w:tcW w:w="6107" w:type="dxa"/>
          </w:tcPr>
          <w:p w14:paraId="79E68968" w14:textId="77777777" w:rsidR="008C081A" w:rsidRDefault="00DE5A60">
            <w:pPr>
              <w:pStyle w:val="TableParagraph"/>
              <w:ind w:left="108"/>
            </w:pPr>
            <w:r>
              <w:t>Tenderers</w:t>
            </w:r>
            <w:r>
              <w:rPr>
                <w:spacing w:val="-7"/>
              </w:rPr>
              <w:t xml:space="preserve"> </w:t>
            </w:r>
            <w:r>
              <w:t>having</w:t>
            </w:r>
            <w:r>
              <w:rPr>
                <w:spacing w:val="-7"/>
              </w:rPr>
              <w:t xml:space="preserve"> </w:t>
            </w:r>
            <w:r>
              <w:t>quoted</w:t>
            </w:r>
            <w:r>
              <w:rPr>
                <w:spacing w:val="-10"/>
              </w:rPr>
              <w:t xml:space="preserve"> </w:t>
            </w:r>
            <w:r>
              <w:t>the</w:t>
            </w:r>
            <w:r>
              <w:rPr>
                <w:spacing w:val="-7"/>
              </w:rPr>
              <w:t xml:space="preserve"> </w:t>
            </w:r>
            <w:r>
              <w:t>tender</w:t>
            </w:r>
            <w:r>
              <w:rPr>
                <w:spacing w:val="-7"/>
              </w:rPr>
              <w:t xml:space="preserve"> </w:t>
            </w:r>
            <w:r>
              <w:t>price</w:t>
            </w:r>
            <w:r>
              <w:rPr>
                <w:spacing w:val="-6"/>
              </w:rPr>
              <w:t xml:space="preserve"> </w:t>
            </w:r>
            <w:r>
              <w:t>by</w:t>
            </w:r>
            <w:r>
              <w:rPr>
                <w:spacing w:val="-11"/>
              </w:rPr>
              <w:t xml:space="preserve"> </w:t>
            </w:r>
            <w:r>
              <w:t>more</w:t>
            </w:r>
            <w:r>
              <w:rPr>
                <w:spacing w:val="-7"/>
              </w:rPr>
              <w:t xml:space="preserve"> </w:t>
            </w:r>
            <w:r>
              <w:t>than</w:t>
            </w:r>
            <w:r>
              <w:rPr>
                <w:spacing w:val="-7"/>
              </w:rPr>
              <w:t xml:space="preserve"> </w:t>
            </w:r>
            <w:r>
              <w:rPr>
                <w:spacing w:val="-5"/>
              </w:rPr>
              <w:t>10</w:t>
            </w:r>
          </w:p>
          <w:p w14:paraId="1C326421" w14:textId="77777777" w:rsidR="008C081A" w:rsidRDefault="00DE5A60">
            <w:pPr>
              <w:pStyle w:val="TableParagraph"/>
              <w:spacing w:line="280" w:lineRule="atLeast"/>
              <w:ind w:left="108" w:right="93"/>
            </w:pPr>
            <w:r>
              <w:t>(Ten)</w:t>
            </w:r>
            <w:r>
              <w:rPr>
                <w:spacing w:val="-8"/>
              </w:rPr>
              <w:t xml:space="preserve"> </w:t>
            </w:r>
            <w:r>
              <w:t>percent</w:t>
            </w:r>
            <w:r>
              <w:rPr>
                <w:spacing w:val="-8"/>
              </w:rPr>
              <w:t xml:space="preserve"> </w:t>
            </w:r>
            <w:r>
              <w:t>above</w:t>
            </w:r>
            <w:r>
              <w:rPr>
                <w:spacing w:val="-8"/>
              </w:rPr>
              <w:t xml:space="preserve"> </w:t>
            </w:r>
            <w:r>
              <w:t>the</w:t>
            </w:r>
            <w:r>
              <w:rPr>
                <w:spacing w:val="-8"/>
              </w:rPr>
              <w:t xml:space="preserve"> </w:t>
            </w:r>
            <w:r>
              <w:t>official</w:t>
            </w:r>
            <w:r>
              <w:rPr>
                <w:spacing w:val="-10"/>
              </w:rPr>
              <w:t xml:space="preserve"> </w:t>
            </w:r>
            <w:r>
              <w:t>cost</w:t>
            </w:r>
            <w:r>
              <w:rPr>
                <w:spacing w:val="-8"/>
              </w:rPr>
              <w:t xml:space="preserve"> </w:t>
            </w:r>
            <w:r>
              <w:t>estimate,</w:t>
            </w:r>
            <w:r>
              <w:rPr>
                <w:spacing w:val="-8"/>
              </w:rPr>
              <w:t xml:space="preserve"> </w:t>
            </w:r>
            <w:r>
              <w:t>the</w:t>
            </w:r>
            <w:r>
              <w:rPr>
                <w:spacing w:val="-8"/>
              </w:rPr>
              <w:t xml:space="preserve"> </w:t>
            </w:r>
            <w:r>
              <w:t>tender</w:t>
            </w:r>
            <w:r>
              <w:rPr>
                <w:spacing w:val="-8"/>
              </w:rPr>
              <w:t xml:space="preserve"> </w:t>
            </w:r>
            <w:r>
              <w:t>shall be rejected.</w:t>
            </w:r>
          </w:p>
        </w:tc>
      </w:tr>
      <w:tr w:rsidR="008C081A" w14:paraId="5F529CED" w14:textId="77777777">
        <w:trPr>
          <w:trHeight w:val="834"/>
        </w:trPr>
        <w:tc>
          <w:tcPr>
            <w:tcW w:w="2374" w:type="dxa"/>
            <w:vMerge w:val="restart"/>
          </w:tcPr>
          <w:p w14:paraId="021F5F45" w14:textId="77777777" w:rsidR="008C081A" w:rsidRDefault="00DE5A60">
            <w:pPr>
              <w:pStyle w:val="TableParagraph"/>
              <w:spacing w:before="78" w:line="261" w:lineRule="auto"/>
              <w:ind w:right="1077"/>
            </w:pPr>
            <w:bookmarkStart w:id="53" w:name="_bookmark53"/>
            <w:bookmarkEnd w:id="53"/>
            <w:r>
              <w:rPr>
                <w:spacing w:val="-2"/>
              </w:rPr>
              <w:t>47.</w:t>
            </w:r>
            <w:r>
              <w:rPr>
                <w:spacing w:val="-11"/>
              </w:rPr>
              <w:t xml:space="preserve"> </w:t>
            </w:r>
            <w:r>
              <w:rPr>
                <w:spacing w:val="-2"/>
              </w:rPr>
              <w:t>Financial Evaluation</w:t>
            </w:r>
          </w:p>
        </w:tc>
        <w:tc>
          <w:tcPr>
            <w:tcW w:w="871" w:type="dxa"/>
          </w:tcPr>
          <w:p w14:paraId="08968527" w14:textId="77777777" w:rsidR="008C081A" w:rsidRDefault="00DE5A60">
            <w:pPr>
              <w:pStyle w:val="TableParagraph"/>
              <w:spacing w:before="2"/>
            </w:pPr>
            <w:r>
              <w:rPr>
                <w:spacing w:val="-4"/>
              </w:rPr>
              <w:t>47.1</w:t>
            </w:r>
          </w:p>
        </w:tc>
        <w:tc>
          <w:tcPr>
            <w:tcW w:w="6107" w:type="dxa"/>
          </w:tcPr>
          <w:p w14:paraId="117EEDA8" w14:textId="77777777" w:rsidR="008C081A" w:rsidRDefault="00DE5A60">
            <w:pPr>
              <w:pStyle w:val="TableParagraph"/>
              <w:spacing w:line="259" w:lineRule="auto"/>
              <w:ind w:left="108"/>
            </w:pPr>
            <w:r>
              <w:t>TEC</w:t>
            </w:r>
            <w:r>
              <w:rPr>
                <w:spacing w:val="-7"/>
              </w:rPr>
              <w:t xml:space="preserve"> </w:t>
            </w:r>
            <w:r>
              <w:t>will</w:t>
            </w:r>
            <w:r>
              <w:rPr>
                <w:spacing w:val="-7"/>
              </w:rPr>
              <w:t xml:space="preserve"> </w:t>
            </w:r>
            <w:r>
              <w:t>evaluate</w:t>
            </w:r>
            <w:r>
              <w:rPr>
                <w:spacing w:val="-7"/>
              </w:rPr>
              <w:t xml:space="preserve"> </w:t>
            </w:r>
            <w:r>
              <w:t>each</w:t>
            </w:r>
            <w:r>
              <w:rPr>
                <w:spacing w:val="-9"/>
              </w:rPr>
              <w:t xml:space="preserve"> </w:t>
            </w:r>
            <w:r>
              <w:t>Tender</w:t>
            </w:r>
            <w:r>
              <w:rPr>
                <w:spacing w:val="-8"/>
              </w:rPr>
              <w:t xml:space="preserve"> </w:t>
            </w:r>
            <w:r>
              <w:t>that</w:t>
            </w:r>
            <w:r>
              <w:rPr>
                <w:spacing w:val="-7"/>
              </w:rPr>
              <w:t xml:space="preserve"> </w:t>
            </w:r>
            <w:r>
              <w:t>has</w:t>
            </w:r>
            <w:r>
              <w:rPr>
                <w:spacing w:val="-6"/>
              </w:rPr>
              <w:t xml:space="preserve"> </w:t>
            </w:r>
            <w:r>
              <w:t>been</w:t>
            </w:r>
            <w:r>
              <w:rPr>
                <w:spacing w:val="-8"/>
              </w:rPr>
              <w:t xml:space="preserve"> </w:t>
            </w:r>
            <w:r>
              <w:t>determined,</w:t>
            </w:r>
            <w:r>
              <w:rPr>
                <w:spacing w:val="-7"/>
              </w:rPr>
              <w:t xml:space="preserve"> </w:t>
            </w:r>
            <w:r>
              <w:t>up</w:t>
            </w:r>
            <w:r>
              <w:rPr>
                <w:spacing w:val="-8"/>
              </w:rPr>
              <w:t xml:space="preserve"> </w:t>
            </w:r>
            <w:r>
              <w:t>to this stage of the evaluation, to be responsive to the</w:t>
            </w:r>
          </w:p>
          <w:p w14:paraId="4D701140" w14:textId="77777777" w:rsidR="008C081A" w:rsidRDefault="00DE5A60">
            <w:pPr>
              <w:pStyle w:val="TableParagraph"/>
              <w:spacing w:line="258" w:lineRule="exact"/>
              <w:ind w:left="108"/>
            </w:pPr>
            <w:r>
              <w:t>requirements</w:t>
            </w:r>
            <w:r>
              <w:rPr>
                <w:spacing w:val="-7"/>
              </w:rPr>
              <w:t xml:space="preserve"> </w:t>
            </w:r>
            <w:r>
              <w:t>set</w:t>
            </w:r>
            <w:r>
              <w:rPr>
                <w:spacing w:val="-8"/>
              </w:rPr>
              <w:t xml:space="preserve"> </w:t>
            </w:r>
            <w:r>
              <w:t>out</w:t>
            </w:r>
            <w:r>
              <w:rPr>
                <w:spacing w:val="-8"/>
              </w:rPr>
              <w:t xml:space="preserve"> </w:t>
            </w:r>
            <w:r>
              <w:t>in</w:t>
            </w:r>
            <w:r>
              <w:rPr>
                <w:spacing w:val="-8"/>
              </w:rPr>
              <w:t xml:space="preserve"> </w:t>
            </w:r>
            <w:r>
              <w:t>the</w:t>
            </w:r>
            <w:r>
              <w:rPr>
                <w:spacing w:val="-7"/>
              </w:rPr>
              <w:t xml:space="preserve"> </w:t>
            </w:r>
            <w:r>
              <w:t>Tender</w:t>
            </w:r>
            <w:r>
              <w:rPr>
                <w:spacing w:val="-7"/>
              </w:rPr>
              <w:t xml:space="preserve"> </w:t>
            </w:r>
            <w:r>
              <w:rPr>
                <w:spacing w:val="-2"/>
              </w:rPr>
              <w:t>Document.</w:t>
            </w:r>
          </w:p>
        </w:tc>
      </w:tr>
      <w:tr w:rsidR="008C081A" w14:paraId="338025EA" w14:textId="77777777">
        <w:trPr>
          <w:trHeight w:val="3636"/>
        </w:trPr>
        <w:tc>
          <w:tcPr>
            <w:tcW w:w="2374" w:type="dxa"/>
            <w:vMerge/>
            <w:tcBorders>
              <w:top w:val="nil"/>
            </w:tcBorders>
          </w:tcPr>
          <w:p w14:paraId="7F5B1BFE" w14:textId="77777777" w:rsidR="008C081A" w:rsidRDefault="008C081A">
            <w:pPr>
              <w:rPr>
                <w:sz w:val="2"/>
                <w:szCs w:val="2"/>
              </w:rPr>
            </w:pPr>
          </w:p>
        </w:tc>
        <w:tc>
          <w:tcPr>
            <w:tcW w:w="871" w:type="dxa"/>
          </w:tcPr>
          <w:p w14:paraId="654DCEB1" w14:textId="77777777" w:rsidR="008C081A" w:rsidRDefault="00DE5A60">
            <w:pPr>
              <w:pStyle w:val="TableParagraph"/>
              <w:spacing w:before="2"/>
            </w:pPr>
            <w:r>
              <w:rPr>
                <w:spacing w:val="-4"/>
              </w:rPr>
              <w:t>47.2</w:t>
            </w:r>
          </w:p>
        </w:tc>
        <w:tc>
          <w:tcPr>
            <w:tcW w:w="6107" w:type="dxa"/>
          </w:tcPr>
          <w:p w14:paraId="74FF3A08" w14:textId="77777777" w:rsidR="008C081A" w:rsidRDefault="00DE5A60">
            <w:pPr>
              <w:pStyle w:val="TableParagraph"/>
              <w:spacing w:before="81"/>
              <w:ind w:left="108"/>
              <w:jc w:val="both"/>
            </w:pPr>
            <w:r>
              <w:t>To</w:t>
            </w:r>
            <w:r>
              <w:rPr>
                <w:spacing w:val="-11"/>
              </w:rPr>
              <w:t xml:space="preserve"> </w:t>
            </w:r>
            <w:r>
              <w:t>evaluate</w:t>
            </w:r>
            <w:r>
              <w:rPr>
                <w:spacing w:val="-10"/>
              </w:rPr>
              <w:t xml:space="preserve"> </w:t>
            </w:r>
            <w:r>
              <w:t>a</w:t>
            </w:r>
            <w:r>
              <w:rPr>
                <w:spacing w:val="-12"/>
              </w:rPr>
              <w:t xml:space="preserve"> </w:t>
            </w:r>
            <w:r>
              <w:t>Tender,</w:t>
            </w:r>
            <w:r>
              <w:rPr>
                <w:spacing w:val="-10"/>
              </w:rPr>
              <w:t xml:space="preserve"> </w:t>
            </w:r>
            <w:r>
              <w:t>the</w:t>
            </w:r>
            <w:r>
              <w:rPr>
                <w:spacing w:val="-12"/>
              </w:rPr>
              <w:t xml:space="preserve"> </w:t>
            </w:r>
            <w:r>
              <w:t>TEC</w:t>
            </w:r>
            <w:r>
              <w:rPr>
                <w:spacing w:val="-10"/>
              </w:rPr>
              <w:t xml:space="preserve"> </w:t>
            </w:r>
            <w:r>
              <w:t>will</w:t>
            </w:r>
            <w:r>
              <w:rPr>
                <w:spacing w:val="-10"/>
              </w:rPr>
              <w:t xml:space="preserve"> </w:t>
            </w:r>
            <w:r>
              <w:t>consider</w:t>
            </w:r>
            <w:r>
              <w:rPr>
                <w:spacing w:val="-11"/>
              </w:rPr>
              <w:t xml:space="preserve"> </w:t>
            </w:r>
            <w:r>
              <w:t>the</w:t>
            </w:r>
            <w:r>
              <w:rPr>
                <w:spacing w:val="-9"/>
              </w:rPr>
              <w:t xml:space="preserve"> </w:t>
            </w:r>
            <w:r>
              <w:rPr>
                <w:spacing w:val="-2"/>
              </w:rPr>
              <w:t>following:</w:t>
            </w:r>
          </w:p>
          <w:p w14:paraId="7E624E06" w14:textId="77777777" w:rsidR="008C081A" w:rsidRDefault="00DE5A60">
            <w:pPr>
              <w:pStyle w:val="TableParagraph"/>
              <w:numPr>
                <w:ilvl w:val="0"/>
                <w:numId w:val="30"/>
              </w:numPr>
              <w:tabs>
                <w:tab w:val="left" w:pos="1331"/>
              </w:tabs>
              <w:spacing w:before="100"/>
              <w:ind w:left="1331" w:hanging="575"/>
              <w:jc w:val="both"/>
            </w:pPr>
            <w:r>
              <w:t>the</w:t>
            </w:r>
            <w:r>
              <w:rPr>
                <w:spacing w:val="-9"/>
              </w:rPr>
              <w:t xml:space="preserve"> </w:t>
            </w:r>
            <w:r>
              <w:t>Tender</w:t>
            </w:r>
            <w:r>
              <w:rPr>
                <w:spacing w:val="-6"/>
              </w:rPr>
              <w:t xml:space="preserve"> </w:t>
            </w:r>
            <w:r>
              <w:t>price</w:t>
            </w:r>
            <w:r>
              <w:rPr>
                <w:spacing w:val="-6"/>
              </w:rPr>
              <w:t xml:space="preserve"> </w:t>
            </w:r>
            <w:r>
              <w:t>for</w:t>
            </w:r>
            <w:r>
              <w:rPr>
                <w:spacing w:val="-6"/>
              </w:rPr>
              <w:t xml:space="preserve"> </w:t>
            </w:r>
            <w:r>
              <w:t>Item(s)</w:t>
            </w:r>
            <w:r>
              <w:rPr>
                <w:spacing w:val="-7"/>
              </w:rPr>
              <w:t xml:space="preserve"> </w:t>
            </w:r>
            <w:r>
              <w:t>or</w:t>
            </w:r>
            <w:r>
              <w:rPr>
                <w:spacing w:val="-6"/>
              </w:rPr>
              <w:t xml:space="preserve"> </w:t>
            </w:r>
            <w:r>
              <w:rPr>
                <w:spacing w:val="-5"/>
              </w:rPr>
              <w:t>Lot</w:t>
            </w:r>
          </w:p>
          <w:p w14:paraId="1C58259B" w14:textId="77777777" w:rsidR="008C081A" w:rsidRDefault="00DE5A60">
            <w:pPr>
              <w:pStyle w:val="TableParagraph"/>
              <w:numPr>
                <w:ilvl w:val="0"/>
                <w:numId w:val="30"/>
              </w:numPr>
              <w:tabs>
                <w:tab w:val="left" w:pos="1330"/>
                <w:tab w:val="left" w:pos="1332"/>
              </w:tabs>
              <w:spacing w:before="121"/>
              <w:ind w:right="95"/>
              <w:jc w:val="both"/>
            </w:pPr>
            <w:r>
              <w:t>adjustment</w:t>
            </w:r>
            <w:r>
              <w:rPr>
                <w:spacing w:val="-9"/>
              </w:rPr>
              <w:t xml:space="preserve"> </w:t>
            </w:r>
            <w:r>
              <w:t>for</w:t>
            </w:r>
            <w:r>
              <w:rPr>
                <w:spacing w:val="-8"/>
              </w:rPr>
              <w:t xml:space="preserve"> </w:t>
            </w:r>
            <w:r>
              <w:t>application</w:t>
            </w:r>
            <w:r>
              <w:rPr>
                <w:spacing w:val="-9"/>
              </w:rPr>
              <w:t xml:space="preserve"> </w:t>
            </w:r>
            <w:r>
              <w:t>of</w:t>
            </w:r>
            <w:r>
              <w:rPr>
                <w:spacing w:val="-8"/>
              </w:rPr>
              <w:t xml:space="preserve"> </w:t>
            </w:r>
            <w:r>
              <w:t>the</w:t>
            </w:r>
            <w:r>
              <w:rPr>
                <w:spacing w:val="-8"/>
              </w:rPr>
              <w:t xml:space="preserve"> </w:t>
            </w:r>
            <w:r>
              <w:t>methodology</w:t>
            </w:r>
            <w:r>
              <w:rPr>
                <w:spacing w:val="-9"/>
              </w:rPr>
              <w:t xml:space="preserve"> </w:t>
            </w:r>
            <w:r>
              <w:t>for determining the equivalent lot value, as stated under ITT Sub Clause 23.8, if any;</w:t>
            </w:r>
          </w:p>
          <w:p w14:paraId="7CA774A9" w14:textId="77777777" w:rsidR="008C081A" w:rsidRDefault="00DE5A60">
            <w:pPr>
              <w:pStyle w:val="TableParagraph"/>
              <w:numPr>
                <w:ilvl w:val="0"/>
                <w:numId w:val="30"/>
              </w:numPr>
              <w:tabs>
                <w:tab w:val="left" w:pos="1330"/>
                <w:tab w:val="left" w:pos="1332"/>
              </w:tabs>
              <w:spacing w:before="119"/>
              <w:ind w:right="95"/>
              <w:jc w:val="both"/>
            </w:pPr>
            <w:r>
              <w:t>adjustment for application of the economic factors,</w:t>
            </w:r>
            <w:r>
              <w:rPr>
                <w:spacing w:val="-15"/>
              </w:rPr>
              <w:t xml:space="preserve"> </w:t>
            </w:r>
            <w:r>
              <w:t>as</w:t>
            </w:r>
            <w:r>
              <w:rPr>
                <w:spacing w:val="-12"/>
              </w:rPr>
              <w:t xml:space="preserve"> </w:t>
            </w:r>
            <w:r>
              <w:t>stated</w:t>
            </w:r>
            <w:r>
              <w:rPr>
                <w:spacing w:val="-12"/>
              </w:rPr>
              <w:t xml:space="preserve"> </w:t>
            </w:r>
            <w:r>
              <w:t>under</w:t>
            </w:r>
            <w:r>
              <w:rPr>
                <w:spacing w:val="-12"/>
              </w:rPr>
              <w:t xml:space="preserve"> </w:t>
            </w:r>
            <w:r>
              <w:t>ITT</w:t>
            </w:r>
            <w:r>
              <w:rPr>
                <w:spacing w:val="-12"/>
              </w:rPr>
              <w:t xml:space="preserve"> </w:t>
            </w:r>
            <w:r>
              <w:t>Sub</w:t>
            </w:r>
            <w:r>
              <w:rPr>
                <w:spacing w:val="-12"/>
              </w:rPr>
              <w:t xml:space="preserve"> </w:t>
            </w:r>
            <w:r>
              <w:t>Clause</w:t>
            </w:r>
            <w:r>
              <w:rPr>
                <w:spacing w:val="-12"/>
              </w:rPr>
              <w:t xml:space="preserve"> </w:t>
            </w:r>
            <w:r>
              <w:t>47.4,</w:t>
            </w:r>
            <w:r>
              <w:rPr>
                <w:spacing w:val="-12"/>
              </w:rPr>
              <w:t xml:space="preserve"> </w:t>
            </w:r>
            <w:r>
              <w:t>if</w:t>
            </w:r>
            <w:r>
              <w:rPr>
                <w:spacing w:val="-12"/>
              </w:rPr>
              <w:t xml:space="preserve"> </w:t>
            </w:r>
            <w:r>
              <w:t>any;</w:t>
            </w:r>
          </w:p>
          <w:p w14:paraId="3F3370EE" w14:textId="77777777" w:rsidR="008C081A" w:rsidRDefault="00DE5A60">
            <w:pPr>
              <w:pStyle w:val="TableParagraph"/>
              <w:numPr>
                <w:ilvl w:val="0"/>
                <w:numId w:val="30"/>
              </w:numPr>
              <w:tabs>
                <w:tab w:val="left" w:pos="1330"/>
                <w:tab w:val="left" w:pos="1332"/>
              </w:tabs>
              <w:spacing w:before="82"/>
              <w:ind w:right="93"/>
              <w:jc w:val="both"/>
            </w:pPr>
            <w:r>
              <w:t>adjustment</w:t>
            </w:r>
            <w:r>
              <w:rPr>
                <w:spacing w:val="-10"/>
              </w:rPr>
              <w:t xml:space="preserve"> </w:t>
            </w:r>
            <w:r>
              <w:t>in</w:t>
            </w:r>
            <w:r>
              <w:rPr>
                <w:spacing w:val="-8"/>
              </w:rPr>
              <w:t xml:space="preserve"> </w:t>
            </w:r>
            <w:r>
              <w:t>order</w:t>
            </w:r>
            <w:r>
              <w:rPr>
                <w:spacing w:val="-7"/>
              </w:rPr>
              <w:t xml:space="preserve"> </w:t>
            </w:r>
            <w:r>
              <w:t>to</w:t>
            </w:r>
            <w:r>
              <w:rPr>
                <w:spacing w:val="-7"/>
              </w:rPr>
              <w:t xml:space="preserve"> </w:t>
            </w:r>
            <w:r>
              <w:t>take</w:t>
            </w:r>
            <w:r>
              <w:rPr>
                <w:spacing w:val="-7"/>
              </w:rPr>
              <w:t xml:space="preserve"> </w:t>
            </w:r>
            <w:r>
              <w:t>into</w:t>
            </w:r>
            <w:r>
              <w:rPr>
                <w:spacing w:val="-9"/>
              </w:rPr>
              <w:t xml:space="preserve"> </w:t>
            </w:r>
            <w:r>
              <w:t>consideration</w:t>
            </w:r>
            <w:r>
              <w:rPr>
                <w:spacing w:val="-8"/>
              </w:rPr>
              <w:t xml:space="preserve"> </w:t>
            </w:r>
            <w:r>
              <w:t xml:space="preserve">the </w:t>
            </w:r>
            <w:r>
              <w:t>unconditional discounts and methodology for application of the discount offered for being awarded more than one lot, as stated under ITT Sub Clauses 23.10 and 23.11, if any.</w:t>
            </w:r>
          </w:p>
        </w:tc>
      </w:tr>
      <w:tr w:rsidR="008C081A" w14:paraId="1647961D" w14:textId="77777777">
        <w:trPr>
          <w:trHeight w:val="1113"/>
        </w:trPr>
        <w:tc>
          <w:tcPr>
            <w:tcW w:w="2374" w:type="dxa"/>
            <w:vMerge/>
            <w:tcBorders>
              <w:top w:val="nil"/>
            </w:tcBorders>
          </w:tcPr>
          <w:p w14:paraId="563B5879" w14:textId="77777777" w:rsidR="008C081A" w:rsidRDefault="008C081A">
            <w:pPr>
              <w:rPr>
                <w:sz w:val="2"/>
                <w:szCs w:val="2"/>
              </w:rPr>
            </w:pPr>
          </w:p>
        </w:tc>
        <w:tc>
          <w:tcPr>
            <w:tcW w:w="871" w:type="dxa"/>
          </w:tcPr>
          <w:p w14:paraId="3DBE0B53" w14:textId="77777777" w:rsidR="008C081A" w:rsidRDefault="00DE5A60">
            <w:pPr>
              <w:pStyle w:val="TableParagraph"/>
              <w:spacing w:before="2"/>
            </w:pPr>
            <w:r>
              <w:rPr>
                <w:spacing w:val="-4"/>
              </w:rPr>
              <w:t>47.3</w:t>
            </w:r>
          </w:p>
        </w:tc>
        <w:tc>
          <w:tcPr>
            <w:tcW w:w="6107" w:type="dxa"/>
          </w:tcPr>
          <w:p w14:paraId="3EC5422C" w14:textId="77777777" w:rsidR="008C081A" w:rsidRDefault="00DE5A60">
            <w:pPr>
              <w:pStyle w:val="TableParagraph"/>
              <w:spacing w:line="259" w:lineRule="auto"/>
              <w:ind w:left="108" w:right="93"/>
            </w:pPr>
            <w:r>
              <w:t>Variations,</w:t>
            </w:r>
            <w:r>
              <w:rPr>
                <w:spacing w:val="-11"/>
              </w:rPr>
              <w:t xml:space="preserve"> </w:t>
            </w:r>
            <w:r>
              <w:t>deviations,</w:t>
            </w:r>
            <w:r>
              <w:rPr>
                <w:spacing w:val="-11"/>
              </w:rPr>
              <w:t xml:space="preserve"> </w:t>
            </w:r>
            <w:r>
              <w:t>alternatives</w:t>
            </w:r>
            <w:r>
              <w:rPr>
                <w:spacing w:val="-10"/>
              </w:rPr>
              <w:t xml:space="preserve"> </w:t>
            </w:r>
            <w:r>
              <w:t>and</w:t>
            </w:r>
            <w:r>
              <w:rPr>
                <w:spacing w:val="-12"/>
              </w:rPr>
              <w:t xml:space="preserve"> </w:t>
            </w:r>
            <w:r>
              <w:t>other</w:t>
            </w:r>
            <w:r>
              <w:rPr>
                <w:spacing w:val="-12"/>
              </w:rPr>
              <w:t xml:space="preserve"> </w:t>
            </w:r>
            <w:r>
              <w:t>factors</w:t>
            </w:r>
            <w:r>
              <w:rPr>
                <w:spacing w:val="-10"/>
              </w:rPr>
              <w:t xml:space="preserve"> </w:t>
            </w:r>
            <w:r>
              <w:t>which</w:t>
            </w:r>
            <w:r>
              <w:rPr>
                <w:spacing w:val="-11"/>
              </w:rPr>
              <w:t xml:space="preserve"> </w:t>
            </w:r>
            <w:r>
              <w:t xml:space="preserve">are in </w:t>
            </w:r>
            <w:r>
              <w:t>excess of the requirements of the Tender Document or</w:t>
            </w:r>
          </w:p>
          <w:p w14:paraId="308875B7" w14:textId="77777777" w:rsidR="008C081A" w:rsidRDefault="00DE5A60">
            <w:pPr>
              <w:pStyle w:val="TableParagraph"/>
              <w:spacing w:line="258" w:lineRule="exact"/>
              <w:ind w:left="108"/>
            </w:pPr>
            <w:r>
              <w:t>otherwise</w:t>
            </w:r>
            <w:r>
              <w:rPr>
                <w:spacing w:val="-6"/>
              </w:rPr>
              <w:t xml:space="preserve"> </w:t>
            </w:r>
            <w:r>
              <w:t>result</w:t>
            </w:r>
            <w:r>
              <w:rPr>
                <w:spacing w:val="-7"/>
              </w:rPr>
              <w:t xml:space="preserve"> </w:t>
            </w:r>
            <w:r>
              <w:t>in</w:t>
            </w:r>
            <w:r>
              <w:rPr>
                <w:spacing w:val="-7"/>
              </w:rPr>
              <w:t xml:space="preserve"> </w:t>
            </w:r>
            <w:r>
              <w:t>unsolicited</w:t>
            </w:r>
            <w:r>
              <w:rPr>
                <w:spacing w:val="-5"/>
              </w:rPr>
              <w:t xml:space="preserve"> </w:t>
            </w:r>
            <w:r>
              <w:t>benefits</w:t>
            </w:r>
            <w:r>
              <w:rPr>
                <w:spacing w:val="-5"/>
              </w:rPr>
              <w:t xml:space="preserve"> </w:t>
            </w:r>
            <w:r>
              <w:t>for</w:t>
            </w:r>
            <w:r>
              <w:rPr>
                <w:spacing w:val="-6"/>
              </w:rPr>
              <w:t xml:space="preserve"> </w:t>
            </w:r>
            <w:r>
              <w:t>the</w:t>
            </w:r>
            <w:r>
              <w:rPr>
                <w:spacing w:val="-5"/>
              </w:rPr>
              <w:t xml:space="preserve"> </w:t>
            </w:r>
            <w:r>
              <w:rPr>
                <w:spacing w:val="-2"/>
              </w:rPr>
              <w:t>Procuring</w:t>
            </w:r>
          </w:p>
          <w:p w14:paraId="7E18BE40" w14:textId="77777777" w:rsidR="008C081A" w:rsidRDefault="00DE5A60">
            <w:pPr>
              <w:pStyle w:val="TableParagraph"/>
              <w:spacing w:before="20"/>
              <w:ind w:left="108"/>
            </w:pPr>
            <w:r>
              <w:t>Entity</w:t>
            </w:r>
            <w:r>
              <w:rPr>
                <w:spacing w:val="-7"/>
              </w:rPr>
              <w:t xml:space="preserve"> </w:t>
            </w:r>
            <w:r>
              <w:t>will</w:t>
            </w:r>
            <w:r>
              <w:rPr>
                <w:spacing w:val="-7"/>
              </w:rPr>
              <w:t xml:space="preserve"> </w:t>
            </w:r>
            <w:r>
              <w:t>not</w:t>
            </w:r>
            <w:r>
              <w:rPr>
                <w:spacing w:val="-6"/>
              </w:rPr>
              <w:t xml:space="preserve"> </w:t>
            </w:r>
            <w:r>
              <w:t>be</w:t>
            </w:r>
            <w:r>
              <w:rPr>
                <w:spacing w:val="-6"/>
              </w:rPr>
              <w:t xml:space="preserve"> </w:t>
            </w:r>
            <w:r>
              <w:t>considered</w:t>
            </w:r>
            <w:r>
              <w:rPr>
                <w:spacing w:val="-6"/>
              </w:rPr>
              <w:t xml:space="preserve"> </w:t>
            </w:r>
            <w:r>
              <w:t>in</w:t>
            </w:r>
            <w:r>
              <w:rPr>
                <w:spacing w:val="-10"/>
              </w:rPr>
              <w:t xml:space="preserve"> </w:t>
            </w:r>
            <w:r>
              <w:t>Tender</w:t>
            </w:r>
            <w:r>
              <w:rPr>
                <w:spacing w:val="-6"/>
              </w:rPr>
              <w:t xml:space="preserve"> </w:t>
            </w:r>
            <w:r>
              <w:rPr>
                <w:spacing w:val="-2"/>
              </w:rPr>
              <w:t>evaluation.</w:t>
            </w:r>
          </w:p>
        </w:tc>
      </w:tr>
      <w:tr w:rsidR="008C081A" w14:paraId="1EC25F31" w14:textId="77777777">
        <w:trPr>
          <w:trHeight w:val="3564"/>
        </w:trPr>
        <w:tc>
          <w:tcPr>
            <w:tcW w:w="2374" w:type="dxa"/>
            <w:vMerge/>
            <w:tcBorders>
              <w:top w:val="nil"/>
            </w:tcBorders>
          </w:tcPr>
          <w:p w14:paraId="5356898F" w14:textId="77777777" w:rsidR="008C081A" w:rsidRDefault="008C081A">
            <w:pPr>
              <w:rPr>
                <w:sz w:val="2"/>
                <w:szCs w:val="2"/>
              </w:rPr>
            </w:pPr>
          </w:p>
        </w:tc>
        <w:tc>
          <w:tcPr>
            <w:tcW w:w="871" w:type="dxa"/>
          </w:tcPr>
          <w:p w14:paraId="39E8278A" w14:textId="77777777" w:rsidR="008C081A" w:rsidRDefault="00DE5A60">
            <w:pPr>
              <w:pStyle w:val="TableParagraph"/>
              <w:spacing w:before="2"/>
            </w:pPr>
            <w:r>
              <w:rPr>
                <w:spacing w:val="-4"/>
              </w:rPr>
              <w:t>47.4</w:t>
            </w:r>
          </w:p>
        </w:tc>
        <w:tc>
          <w:tcPr>
            <w:tcW w:w="6107" w:type="dxa"/>
          </w:tcPr>
          <w:p w14:paraId="1A41A4E3" w14:textId="77777777" w:rsidR="008C081A" w:rsidRDefault="00DE5A60">
            <w:pPr>
              <w:pStyle w:val="TableParagraph"/>
              <w:spacing w:line="259" w:lineRule="auto"/>
              <w:ind w:left="108" w:right="158"/>
              <w:jc w:val="both"/>
            </w:pPr>
            <w:r>
              <w:t>The</w:t>
            </w:r>
            <w:r>
              <w:rPr>
                <w:spacing w:val="-2"/>
              </w:rPr>
              <w:t xml:space="preserve"> </w:t>
            </w:r>
            <w:r>
              <w:t>Procuring</w:t>
            </w:r>
            <w:r>
              <w:rPr>
                <w:spacing w:val="-3"/>
              </w:rPr>
              <w:t xml:space="preserve"> </w:t>
            </w:r>
            <w:r>
              <w:t>Entity’s</w:t>
            </w:r>
            <w:r>
              <w:rPr>
                <w:spacing w:val="-1"/>
              </w:rPr>
              <w:t xml:space="preserve"> </w:t>
            </w:r>
            <w:r>
              <w:t>evaluation</w:t>
            </w:r>
            <w:r>
              <w:rPr>
                <w:spacing w:val="-3"/>
              </w:rPr>
              <w:t xml:space="preserve"> </w:t>
            </w:r>
            <w:r>
              <w:t>of</w:t>
            </w:r>
            <w:r>
              <w:rPr>
                <w:spacing w:val="-2"/>
              </w:rPr>
              <w:t xml:space="preserve"> </w:t>
            </w:r>
            <w:r>
              <w:t>a</w:t>
            </w:r>
            <w:r>
              <w:rPr>
                <w:spacing w:val="-5"/>
              </w:rPr>
              <w:t xml:space="preserve"> </w:t>
            </w:r>
            <w:r>
              <w:t>Tender</w:t>
            </w:r>
            <w:r>
              <w:rPr>
                <w:spacing w:val="-2"/>
              </w:rPr>
              <w:t xml:space="preserve"> </w:t>
            </w:r>
            <w:r>
              <w:t>may</w:t>
            </w:r>
            <w:r>
              <w:rPr>
                <w:spacing w:val="-3"/>
              </w:rPr>
              <w:t xml:space="preserve"> </w:t>
            </w:r>
            <w:r>
              <w:t>require</w:t>
            </w:r>
            <w:r>
              <w:rPr>
                <w:spacing w:val="-2"/>
              </w:rPr>
              <w:t xml:space="preserve"> </w:t>
            </w:r>
            <w:r>
              <w:t xml:space="preserve">the </w:t>
            </w:r>
            <w:r>
              <w:t>consideration of other factors, in addition to the Tender price quoted</w:t>
            </w:r>
            <w:r>
              <w:rPr>
                <w:spacing w:val="-4"/>
              </w:rPr>
              <w:t xml:space="preserve"> </w:t>
            </w:r>
            <w:r>
              <w:t>as</w:t>
            </w:r>
            <w:r>
              <w:rPr>
                <w:spacing w:val="-7"/>
              </w:rPr>
              <w:t xml:space="preserve"> </w:t>
            </w:r>
            <w:r>
              <w:t>stated</w:t>
            </w:r>
            <w:r>
              <w:rPr>
                <w:spacing w:val="-4"/>
              </w:rPr>
              <w:t xml:space="preserve"> </w:t>
            </w:r>
            <w:r>
              <w:t>under</w:t>
            </w:r>
            <w:r>
              <w:rPr>
                <w:spacing w:val="-4"/>
              </w:rPr>
              <w:t xml:space="preserve"> </w:t>
            </w:r>
            <w:r>
              <w:t>ITT</w:t>
            </w:r>
            <w:r>
              <w:rPr>
                <w:spacing w:val="-3"/>
              </w:rPr>
              <w:t xml:space="preserve"> </w:t>
            </w:r>
            <w:r>
              <w:t>Clause</w:t>
            </w:r>
            <w:r>
              <w:rPr>
                <w:spacing w:val="-4"/>
              </w:rPr>
              <w:t xml:space="preserve"> </w:t>
            </w:r>
            <w:r>
              <w:t>23.</w:t>
            </w:r>
            <w:r>
              <w:rPr>
                <w:spacing w:val="40"/>
              </w:rPr>
              <w:t xml:space="preserve"> </w:t>
            </w:r>
            <w:r>
              <w:t>The</w:t>
            </w:r>
            <w:r>
              <w:rPr>
                <w:spacing w:val="-4"/>
              </w:rPr>
              <w:t xml:space="preserve"> </w:t>
            </w:r>
            <w:r>
              <w:t>effect</w:t>
            </w:r>
            <w:r>
              <w:rPr>
                <w:spacing w:val="-5"/>
              </w:rPr>
              <w:t xml:space="preserve"> </w:t>
            </w:r>
            <w:r>
              <w:t>of</w:t>
            </w:r>
            <w:r>
              <w:rPr>
                <w:spacing w:val="-7"/>
              </w:rPr>
              <w:t xml:space="preserve"> </w:t>
            </w:r>
            <w:r>
              <w:t>the</w:t>
            </w:r>
            <w:r>
              <w:rPr>
                <w:spacing w:val="-4"/>
              </w:rPr>
              <w:t xml:space="preserve"> </w:t>
            </w:r>
            <w:r>
              <w:t>factors selected, if any, shall be expressed in monetary terms to</w:t>
            </w:r>
          </w:p>
          <w:p w14:paraId="635F6471" w14:textId="77777777" w:rsidR="008C081A" w:rsidRDefault="00DE5A60">
            <w:pPr>
              <w:pStyle w:val="TableParagraph"/>
              <w:spacing w:line="259" w:lineRule="auto"/>
              <w:ind w:left="108" w:right="348"/>
              <w:jc w:val="both"/>
            </w:pPr>
            <w:r>
              <w:t>facilitate</w:t>
            </w:r>
            <w:r>
              <w:rPr>
                <w:spacing w:val="-11"/>
              </w:rPr>
              <w:t xml:space="preserve"> </w:t>
            </w:r>
            <w:r>
              <w:t>comparison</w:t>
            </w:r>
            <w:r>
              <w:rPr>
                <w:spacing w:val="-11"/>
              </w:rPr>
              <w:t xml:space="preserve"> </w:t>
            </w:r>
            <w:r>
              <w:t>of</w:t>
            </w:r>
            <w:r>
              <w:rPr>
                <w:spacing w:val="-13"/>
              </w:rPr>
              <w:t xml:space="preserve"> </w:t>
            </w:r>
            <w:r>
              <w:t>Tenders.</w:t>
            </w:r>
            <w:r>
              <w:rPr>
                <w:spacing w:val="-12"/>
              </w:rPr>
              <w:t xml:space="preserve"> </w:t>
            </w:r>
            <w:r>
              <w:t>The</w:t>
            </w:r>
            <w:r>
              <w:rPr>
                <w:spacing w:val="-10"/>
              </w:rPr>
              <w:t xml:space="preserve"> </w:t>
            </w:r>
            <w:r>
              <w:t>factors,</w:t>
            </w:r>
            <w:r>
              <w:rPr>
                <w:spacing w:val="-10"/>
              </w:rPr>
              <w:t xml:space="preserve"> </w:t>
            </w:r>
            <w:r>
              <w:t>methodologies and criteria to be used shall be as specified in TDS. The</w:t>
            </w:r>
          </w:p>
          <w:p w14:paraId="5D9D23EE" w14:textId="77777777" w:rsidR="008C081A" w:rsidRDefault="00DE5A60">
            <w:pPr>
              <w:pStyle w:val="TableParagraph"/>
              <w:spacing w:line="259" w:lineRule="auto"/>
              <w:ind w:left="108" w:right="248"/>
              <w:jc w:val="both"/>
            </w:pPr>
            <w:r>
              <w:t>applicable</w:t>
            </w:r>
            <w:r>
              <w:rPr>
                <w:spacing w:val="-8"/>
              </w:rPr>
              <w:t xml:space="preserve"> </w:t>
            </w:r>
            <w:r>
              <w:t>economic</w:t>
            </w:r>
            <w:r>
              <w:rPr>
                <w:spacing w:val="-6"/>
              </w:rPr>
              <w:t xml:space="preserve"> </w:t>
            </w:r>
            <w:r>
              <w:t>factors,</w:t>
            </w:r>
            <w:r>
              <w:rPr>
                <w:spacing w:val="-7"/>
              </w:rPr>
              <w:t xml:space="preserve"> </w:t>
            </w:r>
            <w:r>
              <w:t>for</w:t>
            </w:r>
            <w:r>
              <w:rPr>
                <w:spacing w:val="-8"/>
              </w:rPr>
              <w:t xml:space="preserve"> </w:t>
            </w:r>
            <w:r>
              <w:t>the</w:t>
            </w:r>
            <w:r>
              <w:rPr>
                <w:spacing w:val="-7"/>
              </w:rPr>
              <w:t xml:space="preserve"> </w:t>
            </w:r>
            <w:r>
              <w:t>purposes</w:t>
            </w:r>
            <w:r>
              <w:rPr>
                <w:spacing w:val="-6"/>
              </w:rPr>
              <w:t xml:space="preserve"> </w:t>
            </w:r>
            <w:r>
              <w:t>of</w:t>
            </w:r>
            <w:r>
              <w:rPr>
                <w:spacing w:val="-7"/>
              </w:rPr>
              <w:t xml:space="preserve"> </w:t>
            </w:r>
            <w:r>
              <w:t>evaluation</w:t>
            </w:r>
            <w:r>
              <w:rPr>
                <w:spacing w:val="-8"/>
              </w:rPr>
              <w:t xml:space="preserve"> </w:t>
            </w:r>
            <w:r>
              <w:t>of Tenders shall be:</w:t>
            </w:r>
          </w:p>
          <w:p w14:paraId="70785C57" w14:textId="77777777" w:rsidR="008C081A" w:rsidRDefault="00DE5A60">
            <w:pPr>
              <w:pStyle w:val="TableParagraph"/>
              <w:numPr>
                <w:ilvl w:val="0"/>
                <w:numId w:val="29"/>
              </w:numPr>
              <w:tabs>
                <w:tab w:val="left" w:pos="1322"/>
                <w:tab w:val="left" w:pos="1332"/>
              </w:tabs>
              <w:spacing w:before="118"/>
              <w:ind w:right="96" w:hanging="524"/>
            </w:pPr>
            <w:r>
              <w:t>adjustment</w:t>
            </w:r>
            <w:r>
              <w:rPr>
                <w:spacing w:val="64"/>
              </w:rPr>
              <w:t xml:space="preserve"> </w:t>
            </w:r>
            <w:r>
              <w:t>for</w:t>
            </w:r>
            <w:r>
              <w:rPr>
                <w:spacing w:val="66"/>
              </w:rPr>
              <w:t xml:space="preserve"> </w:t>
            </w:r>
            <w:r>
              <w:t>deviations</w:t>
            </w:r>
            <w:r>
              <w:rPr>
                <w:spacing w:val="66"/>
              </w:rPr>
              <w:t xml:space="preserve"> </w:t>
            </w:r>
            <w:r>
              <w:t>in</w:t>
            </w:r>
            <w:r>
              <w:rPr>
                <w:spacing w:val="66"/>
              </w:rPr>
              <w:t xml:space="preserve"> </w:t>
            </w:r>
            <w:r>
              <w:t>the</w:t>
            </w:r>
            <w:r>
              <w:rPr>
                <w:spacing w:val="66"/>
              </w:rPr>
              <w:t xml:space="preserve"> </w:t>
            </w:r>
            <w:r>
              <w:t>Delivery</w:t>
            </w:r>
            <w:r>
              <w:rPr>
                <w:spacing w:val="66"/>
              </w:rPr>
              <w:t xml:space="preserve"> </w:t>
            </w:r>
            <w:r>
              <w:t>and Completion</w:t>
            </w:r>
            <w:r>
              <w:rPr>
                <w:spacing w:val="40"/>
              </w:rPr>
              <w:t xml:space="preserve"> </w:t>
            </w:r>
            <w:r>
              <w:t>Schedule;</w:t>
            </w:r>
          </w:p>
          <w:p w14:paraId="547B719C" w14:textId="77777777" w:rsidR="008C081A" w:rsidRDefault="00DE5A60">
            <w:pPr>
              <w:pStyle w:val="TableParagraph"/>
              <w:numPr>
                <w:ilvl w:val="0"/>
                <w:numId w:val="29"/>
              </w:numPr>
              <w:tabs>
                <w:tab w:val="left" w:pos="1344"/>
              </w:tabs>
              <w:spacing w:before="97" w:line="259" w:lineRule="auto"/>
              <w:ind w:left="1344" w:right="1054" w:hanging="541"/>
            </w:pPr>
            <w:r>
              <w:t>cost</w:t>
            </w:r>
            <w:r>
              <w:rPr>
                <w:spacing w:val="-11"/>
              </w:rPr>
              <w:t xml:space="preserve"> </w:t>
            </w:r>
            <w:r>
              <w:t>of</w:t>
            </w:r>
            <w:r>
              <w:rPr>
                <w:spacing w:val="-10"/>
              </w:rPr>
              <w:t xml:space="preserve"> </w:t>
            </w:r>
            <w:r>
              <w:t>major</w:t>
            </w:r>
            <w:r>
              <w:rPr>
                <w:spacing w:val="-10"/>
              </w:rPr>
              <w:t xml:space="preserve"> </w:t>
            </w:r>
            <w:r>
              <w:t>replacement</w:t>
            </w:r>
            <w:r>
              <w:rPr>
                <w:spacing w:val="-13"/>
              </w:rPr>
              <w:t xml:space="preserve"> </w:t>
            </w:r>
            <w:r>
              <w:t>components, mandatory spare parts and service.</w:t>
            </w:r>
          </w:p>
        </w:tc>
      </w:tr>
      <w:tr w:rsidR="008C081A" w14:paraId="4000F3B8" w14:textId="77777777">
        <w:trPr>
          <w:trHeight w:val="1552"/>
        </w:trPr>
        <w:tc>
          <w:tcPr>
            <w:tcW w:w="2374" w:type="dxa"/>
            <w:vMerge/>
            <w:tcBorders>
              <w:top w:val="nil"/>
            </w:tcBorders>
          </w:tcPr>
          <w:p w14:paraId="21CA9566" w14:textId="77777777" w:rsidR="008C081A" w:rsidRDefault="008C081A">
            <w:pPr>
              <w:rPr>
                <w:sz w:val="2"/>
                <w:szCs w:val="2"/>
              </w:rPr>
            </w:pPr>
          </w:p>
        </w:tc>
        <w:tc>
          <w:tcPr>
            <w:tcW w:w="871" w:type="dxa"/>
          </w:tcPr>
          <w:p w14:paraId="73D21F2D" w14:textId="77777777" w:rsidR="008C081A" w:rsidRDefault="00DE5A60">
            <w:pPr>
              <w:pStyle w:val="TableParagraph"/>
              <w:spacing w:before="2"/>
            </w:pPr>
            <w:r>
              <w:rPr>
                <w:spacing w:val="-4"/>
              </w:rPr>
              <w:t>47.5</w:t>
            </w:r>
          </w:p>
        </w:tc>
        <w:tc>
          <w:tcPr>
            <w:tcW w:w="6107" w:type="dxa"/>
          </w:tcPr>
          <w:p w14:paraId="5F02F93B" w14:textId="77777777" w:rsidR="008C081A" w:rsidRDefault="00DE5A60">
            <w:pPr>
              <w:pStyle w:val="TableParagraph"/>
              <w:spacing w:line="259" w:lineRule="auto"/>
              <w:ind w:left="108" w:right="93"/>
            </w:pPr>
            <w:r>
              <w:t>If</w:t>
            </w:r>
            <w:r>
              <w:rPr>
                <w:spacing w:val="-3"/>
              </w:rPr>
              <w:t xml:space="preserve"> </w:t>
            </w:r>
            <w:r>
              <w:t>the</w:t>
            </w:r>
            <w:r>
              <w:rPr>
                <w:spacing w:val="-3"/>
              </w:rPr>
              <w:t xml:space="preserve"> </w:t>
            </w:r>
            <w:r>
              <w:t>winning</w:t>
            </w:r>
            <w:r>
              <w:rPr>
                <w:spacing w:val="-4"/>
              </w:rPr>
              <w:t xml:space="preserve"> </w:t>
            </w:r>
            <w:r>
              <w:t>lot</w:t>
            </w:r>
            <w:r>
              <w:rPr>
                <w:spacing w:val="-4"/>
              </w:rPr>
              <w:t xml:space="preserve"> </w:t>
            </w:r>
            <w:r>
              <w:t>is</w:t>
            </w:r>
            <w:r>
              <w:rPr>
                <w:spacing w:val="-5"/>
              </w:rPr>
              <w:t xml:space="preserve"> </w:t>
            </w:r>
            <w:r>
              <w:t>missing</w:t>
            </w:r>
            <w:r>
              <w:rPr>
                <w:spacing w:val="-4"/>
              </w:rPr>
              <w:t xml:space="preserve"> </w:t>
            </w:r>
            <w:r>
              <w:t>some</w:t>
            </w:r>
            <w:r>
              <w:rPr>
                <w:spacing w:val="-6"/>
              </w:rPr>
              <w:t xml:space="preserve"> </w:t>
            </w:r>
            <w:r>
              <w:t>item(s),</w:t>
            </w:r>
            <w:r>
              <w:rPr>
                <w:spacing w:val="-4"/>
              </w:rPr>
              <w:t xml:space="preserve"> </w:t>
            </w:r>
            <w:r>
              <w:t>as</w:t>
            </w:r>
            <w:r>
              <w:rPr>
                <w:spacing w:val="-2"/>
              </w:rPr>
              <w:t xml:space="preserve"> </w:t>
            </w:r>
            <w:r>
              <w:t>stated</w:t>
            </w:r>
            <w:r>
              <w:rPr>
                <w:spacing w:val="-6"/>
              </w:rPr>
              <w:t xml:space="preserve"> </w:t>
            </w:r>
            <w:r>
              <w:t>under</w:t>
            </w:r>
            <w:r>
              <w:rPr>
                <w:spacing w:val="-4"/>
              </w:rPr>
              <w:t xml:space="preserve"> </w:t>
            </w:r>
            <w:r>
              <w:t>ITT Clause 23, comprising twenty (20) percent or a smaller number of items in the lot, the Procuring Entity may procure</w:t>
            </w:r>
          </w:p>
          <w:p w14:paraId="10203E41" w14:textId="77777777" w:rsidR="008C081A" w:rsidRDefault="00DE5A60">
            <w:pPr>
              <w:pStyle w:val="TableParagraph"/>
              <w:spacing w:line="261" w:lineRule="auto"/>
              <w:ind w:left="108"/>
            </w:pPr>
            <w:r>
              <w:t>those</w:t>
            </w:r>
            <w:r>
              <w:rPr>
                <w:spacing w:val="-10"/>
              </w:rPr>
              <w:t xml:space="preserve"> </w:t>
            </w:r>
            <w:r>
              <w:t>missing</w:t>
            </w:r>
            <w:r>
              <w:rPr>
                <w:spacing w:val="-11"/>
              </w:rPr>
              <w:t xml:space="preserve"> </w:t>
            </w:r>
            <w:r>
              <w:t>item(s)</w:t>
            </w:r>
            <w:r>
              <w:rPr>
                <w:spacing w:val="-11"/>
              </w:rPr>
              <w:t xml:space="preserve"> </w:t>
            </w:r>
            <w:r>
              <w:t>from</w:t>
            </w:r>
            <w:r>
              <w:rPr>
                <w:spacing w:val="-9"/>
              </w:rPr>
              <w:t xml:space="preserve"> </w:t>
            </w:r>
            <w:r>
              <w:t>the</w:t>
            </w:r>
            <w:r>
              <w:rPr>
                <w:spacing w:val="-10"/>
              </w:rPr>
              <w:t xml:space="preserve"> </w:t>
            </w:r>
            <w:r>
              <w:t>other</w:t>
            </w:r>
            <w:r>
              <w:rPr>
                <w:spacing w:val="-11"/>
              </w:rPr>
              <w:t xml:space="preserve"> </w:t>
            </w:r>
            <w:r>
              <w:t>responsive</w:t>
            </w:r>
            <w:r>
              <w:rPr>
                <w:spacing w:val="-10"/>
              </w:rPr>
              <w:t xml:space="preserve"> </w:t>
            </w:r>
            <w:r>
              <w:t>Tenderer(s) quoting the lowest price for the missing item(s).</w:t>
            </w:r>
          </w:p>
        </w:tc>
      </w:tr>
      <w:tr w:rsidR="008C081A" w14:paraId="625DD6A8" w14:textId="77777777">
        <w:trPr>
          <w:trHeight w:val="1831"/>
        </w:trPr>
        <w:tc>
          <w:tcPr>
            <w:tcW w:w="2374" w:type="dxa"/>
          </w:tcPr>
          <w:p w14:paraId="7F92A4D8" w14:textId="77777777" w:rsidR="008C081A" w:rsidRDefault="00DE5A60">
            <w:pPr>
              <w:pStyle w:val="TableParagraph"/>
              <w:spacing w:before="78" w:line="259" w:lineRule="auto"/>
              <w:ind w:right="30"/>
            </w:pPr>
            <w:bookmarkStart w:id="54" w:name="_bookmark54"/>
            <w:bookmarkEnd w:id="54"/>
            <w:r>
              <w:rPr>
                <w:spacing w:val="-2"/>
              </w:rPr>
              <w:t>48.</w:t>
            </w:r>
            <w:r>
              <w:rPr>
                <w:spacing w:val="-11"/>
              </w:rPr>
              <w:t xml:space="preserve"> </w:t>
            </w:r>
            <w:r>
              <w:rPr>
                <w:spacing w:val="-2"/>
              </w:rPr>
              <w:t>Assessing</w:t>
            </w:r>
            <w:r>
              <w:rPr>
                <w:spacing w:val="-10"/>
              </w:rPr>
              <w:t xml:space="preserve"> </w:t>
            </w:r>
            <w:r>
              <w:rPr>
                <w:spacing w:val="-2"/>
              </w:rPr>
              <w:t>the</w:t>
            </w:r>
            <w:r>
              <w:rPr>
                <w:spacing w:val="-10"/>
              </w:rPr>
              <w:t xml:space="preserve"> </w:t>
            </w:r>
            <w:r>
              <w:rPr>
                <w:spacing w:val="-2"/>
              </w:rPr>
              <w:t xml:space="preserve">Price </w:t>
            </w:r>
            <w:r>
              <w:t>of unpriced</w:t>
            </w:r>
            <w:r>
              <w:rPr>
                <w:spacing w:val="80"/>
              </w:rPr>
              <w:t xml:space="preserve"> </w:t>
            </w:r>
            <w:r>
              <w:t>Items</w:t>
            </w:r>
          </w:p>
        </w:tc>
        <w:tc>
          <w:tcPr>
            <w:tcW w:w="871" w:type="dxa"/>
          </w:tcPr>
          <w:p w14:paraId="37CAEBDA" w14:textId="77777777" w:rsidR="008C081A" w:rsidRDefault="00DE5A60">
            <w:pPr>
              <w:pStyle w:val="TableParagraph"/>
              <w:spacing w:before="2"/>
            </w:pPr>
            <w:r>
              <w:rPr>
                <w:spacing w:val="-4"/>
              </w:rPr>
              <w:t>48.1</w:t>
            </w:r>
          </w:p>
        </w:tc>
        <w:tc>
          <w:tcPr>
            <w:tcW w:w="6107" w:type="dxa"/>
          </w:tcPr>
          <w:p w14:paraId="7EC6EDEC" w14:textId="77777777" w:rsidR="008C081A" w:rsidRDefault="00DE5A60">
            <w:pPr>
              <w:pStyle w:val="TableParagraph"/>
              <w:spacing w:line="259" w:lineRule="auto"/>
              <w:ind w:left="108"/>
            </w:pPr>
            <w:r>
              <w:t>If</w:t>
            </w:r>
            <w:r>
              <w:rPr>
                <w:spacing w:val="-6"/>
              </w:rPr>
              <w:t xml:space="preserve"> </w:t>
            </w:r>
            <w:r>
              <w:t>it</w:t>
            </w:r>
            <w:r>
              <w:rPr>
                <w:spacing w:val="-6"/>
              </w:rPr>
              <w:t xml:space="preserve"> </w:t>
            </w:r>
            <w:r>
              <w:t>is</w:t>
            </w:r>
            <w:r>
              <w:rPr>
                <w:spacing w:val="-5"/>
              </w:rPr>
              <w:t xml:space="preserve"> </w:t>
            </w:r>
            <w:r>
              <w:t>so</w:t>
            </w:r>
            <w:r>
              <w:rPr>
                <w:spacing w:val="-6"/>
              </w:rPr>
              <w:t xml:space="preserve"> </w:t>
            </w:r>
            <w:r>
              <w:t>permitted</w:t>
            </w:r>
            <w:r>
              <w:rPr>
                <w:spacing w:val="-6"/>
              </w:rPr>
              <w:t xml:space="preserve"> </w:t>
            </w:r>
            <w:r>
              <w:t>under</w:t>
            </w:r>
            <w:r>
              <w:rPr>
                <w:spacing w:val="-8"/>
              </w:rPr>
              <w:t xml:space="preserve"> </w:t>
            </w:r>
            <w:r>
              <w:t>ITT</w:t>
            </w:r>
            <w:r>
              <w:rPr>
                <w:spacing w:val="-5"/>
              </w:rPr>
              <w:t xml:space="preserve"> </w:t>
            </w:r>
            <w:r>
              <w:t>Clause</w:t>
            </w:r>
            <w:r>
              <w:rPr>
                <w:spacing w:val="-9"/>
              </w:rPr>
              <w:t xml:space="preserve"> </w:t>
            </w:r>
            <w:r>
              <w:t>23,</w:t>
            </w:r>
            <w:r>
              <w:rPr>
                <w:spacing w:val="-6"/>
              </w:rPr>
              <w:t xml:space="preserve"> </w:t>
            </w:r>
            <w:r>
              <w:t>any</w:t>
            </w:r>
            <w:r>
              <w:rPr>
                <w:spacing w:val="-7"/>
              </w:rPr>
              <w:t xml:space="preserve"> </w:t>
            </w:r>
            <w:r>
              <w:t>Tenderer</w:t>
            </w:r>
            <w:r>
              <w:rPr>
                <w:spacing w:val="-6"/>
              </w:rPr>
              <w:t xml:space="preserve"> </w:t>
            </w:r>
            <w:r>
              <w:t xml:space="preserve">offered only eighty percent (80%) the items of a lot </w:t>
            </w:r>
            <w:r>
              <w:t>as stated under</w:t>
            </w:r>
          </w:p>
          <w:p w14:paraId="30A26DDF" w14:textId="77777777" w:rsidR="008C081A" w:rsidRDefault="00DE5A60">
            <w:pPr>
              <w:pStyle w:val="TableParagraph"/>
              <w:spacing w:line="259" w:lineRule="auto"/>
              <w:ind w:left="108" w:right="93"/>
            </w:pPr>
            <w:r>
              <w:t>ITT</w:t>
            </w:r>
            <w:r>
              <w:rPr>
                <w:spacing w:val="-4"/>
              </w:rPr>
              <w:t xml:space="preserve"> </w:t>
            </w:r>
            <w:r>
              <w:t>Sub-Clause</w:t>
            </w:r>
            <w:r>
              <w:rPr>
                <w:spacing w:val="-5"/>
              </w:rPr>
              <w:t xml:space="preserve"> </w:t>
            </w:r>
            <w:r>
              <w:t>23.7,</w:t>
            </w:r>
            <w:r>
              <w:rPr>
                <w:spacing w:val="-5"/>
              </w:rPr>
              <w:t xml:space="preserve"> </w:t>
            </w:r>
            <w:r>
              <w:t>the</w:t>
            </w:r>
            <w:r>
              <w:rPr>
                <w:spacing w:val="-7"/>
              </w:rPr>
              <w:t xml:space="preserve"> </w:t>
            </w:r>
            <w:r>
              <w:t>TEC</w:t>
            </w:r>
            <w:r>
              <w:rPr>
                <w:spacing w:val="-5"/>
              </w:rPr>
              <w:t xml:space="preserve"> </w:t>
            </w:r>
            <w:r>
              <w:t>shall</w:t>
            </w:r>
            <w:r>
              <w:rPr>
                <w:spacing w:val="-5"/>
              </w:rPr>
              <w:t xml:space="preserve"> </w:t>
            </w:r>
            <w:r>
              <w:t>calculate</w:t>
            </w:r>
            <w:r>
              <w:rPr>
                <w:spacing w:val="-5"/>
              </w:rPr>
              <w:t xml:space="preserve"> </w:t>
            </w:r>
            <w:r>
              <w:t>the</w:t>
            </w:r>
            <w:r>
              <w:rPr>
                <w:spacing w:val="-5"/>
              </w:rPr>
              <w:t xml:space="preserve"> </w:t>
            </w:r>
            <w:r>
              <w:t>total</w:t>
            </w:r>
            <w:r>
              <w:rPr>
                <w:spacing w:val="-6"/>
              </w:rPr>
              <w:t xml:space="preserve"> </w:t>
            </w:r>
            <w:r>
              <w:t>lot</w:t>
            </w:r>
            <w:r>
              <w:rPr>
                <w:spacing w:val="-6"/>
              </w:rPr>
              <w:t xml:space="preserve"> </w:t>
            </w:r>
            <w:r>
              <w:t xml:space="preserve">value by adding up the average prices offered by other responsive Tenderers for the missing items to establish the winning lot </w:t>
            </w:r>
            <w:r>
              <w:rPr>
                <w:spacing w:val="-2"/>
              </w:rPr>
              <w:t>Tender.</w:t>
            </w:r>
          </w:p>
        </w:tc>
      </w:tr>
    </w:tbl>
    <w:p w14:paraId="4500D248" w14:textId="77777777" w:rsidR="008C081A" w:rsidRDefault="008C081A">
      <w:pPr>
        <w:pStyle w:val="TableParagraph"/>
        <w:spacing w:line="259" w:lineRule="auto"/>
        <w:sectPr w:rsidR="008C081A">
          <w:pgSz w:w="11910" w:h="16840"/>
          <w:pgMar w:top="1400" w:right="720" w:bottom="1820" w:left="1080" w:header="0" w:footer="1623" w:gutter="0"/>
          <w:cols w:space="720"/>
        </w:sectPr>
      </w:pPr>
    </w:p>
    <w:p w14:paraId="4B8FF989"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871"/>
        <w:gridCol w:w="6107"/>
      </w:tblGrid>
      <w:tr w:rsidR="008C081A" w14:paraId="5DBBA393" w14:textId="77777777">
        <w:trPr>
          <w:trHeight w:val="1173"/>
        </w:trPr>
        <w:tc>
          <w:tcPr>
            <w:tcW w:w="2374" w:type="dxa"/>
          </w:tcPr>
          <w:p w14:paraId="6D64CD64" w14:textId="77777777" w:rsidR="008C081A" w:rsidRDefault="008C081A">
            <w:pPr>
              <w:pStyle w:val="TableParagraph"/>
              <w:ind w:left="0"/>
              <w:rPr>
                <w:rFonts w:ascii="Times New Roman"/>
              </w:rPr>
            </w:pPr>
          </w:p>
        </w:tc>
        <w:tc>
          <w:tcPr>
            <w:tcW w:w="871" w:type="dxa"/>
          </w:tcPr>
          <w:p w14:paraId="4F286040" w14:textId="77777777" w:rsidR="008C081A" w:rsidRDefault="00DE5A60">
            <w:pPr>
              <w:pStyle w:val="TableParagraph"/>
              <w:spacing w:before="2"/>
            </w:pPr>
            <w:r>
              <w:rPr>
                <w:spacing w:val="-4"/>
              </w:rPr>
              <w:t>48.2</w:t>
            </w:r>
          </w:p>
        </w:tc>
        <w:tc>
          <w:tcPr>
            <w:tcW w:w="6107" w:type="dxa"/>
          </w:tcPr>
          <w:p w14:paraId="5B0158E1" w14:textId="77777777" w:rsidR="008C081A" w:rsidRDefault="00DE5A60">
            <w:pPr>
              <w:pStyle w:val="TableParagraph"/>
              <w:spacing w:line="259" w:lineRule="auto"/>
              <w:ind w:left="108" w:right="93"/>
            </w:pPr>
            <w:r>
              <w:t>If the winning lot i</w:t>
            </w:r>
            <w:r>
              <w:t>s missing some items as stated under ITT Sub</w:t>
            </w:r>
            <w:r>
              <w:rPr>
                <w:spacing w:val="-7"/>
              </w:rPr>
              <w:t xml:space="preserve"> </w:t>
            </w:r>
            <w:r>
              <w:t>Clause</w:t>
            </w:r>
            <w:r>
              <w:rPr>
                <w:spacing w:val="-6"/>
              </w:rPr>
              <w:t xml:space="preserve"> </w:t>
            </w:r>
            <w:r>
              <w:t>48.1,</w:t>
            </w:r>
            <w:r>
              <w:rPr>
                <w:spacing w:val="-6"/>
              </w:rPr>
              <w:t xml:space="preserve"> </w:t>
            </w:r>
            <w:r>
              <w:t>comprising</w:t>
            </w:r>
            <w:r>
              <w:rPr>
                <w:spacing w:val="-7"/>
              </w:rPr>
              <w:t xml:space="preserve"> </w:t>
            </w:r>
            <w:r>
              <w:t>less</w:t>
            </w:r>
            <w:r>
              <w:rPr>
                <w:spacing w:val="-5"/>
              </w:rPr>
              <w:t xml:space="preserve"> </w:t>
            </w:r>
            <w:r>
              <w:t>than</w:t>
            </w:r>
            <w:r>
              <w:rPr>
                <w:spacing w:val="-7"/>
              </w:rPr>
              <w:t xml:space="preserve"> </w:t>
            </w:r>
            <w:r>
              <w:t>twenty</w:t>
            </w:r>
            <w:r>
              <w:rPr>
                <w:spacing w:val="-7"/>
              </w:rPr>
              <w:t xml:space="preserve"> </w:t>
            </w:r>
            <w:r>
              <w:t>percent</w:t>
            </w:r>
            <w:r>
              <w:rPr>
                <w:spacing w:val="-7"/>
              </w:rPr>
              <w:t xml:space="preserve"> </w:t>
            </w:r>
            <w:r>
              <w:t>(20%), the</w:t>
            </w:r>
            <w:r>
              <w:rPr>
                <w:spacing w:val="-5"/>
              </w:rPr>
              <w:t xml:space="preserve"> </w:t>
            </w:r>
            <w:r>
              <w:t>Procuring</w:t>
            </w:r>
            <w:r>
              <w:rPr>
                <w:spacing w:val="-6"/>
              </w:rPr>
              <w:t xml:space="preserve"> </w:t>
            </w:r>
            <w:r>
              <w:t>Entity</w:t>
            </w:r>
            <w:r>
              <w:rPr>
                <w:spacing w:val="-6"/>
              </w:rPr>
              <w:t xml:space="preserve"> </w:t>
            </w:r>
            <w:r>
              <w:t>may</w:t>
            </w:r>
            <w:r>
              <w:rPr>
                <w:spacing w:val="-9"/>
              </w:rPr>
              <w:t xml:space="preserve"> </w:t>
            </w:r>
            <w:r>
              <w:t>procure</w:t>
            </w:r>
            <w:r>
              <w:rPr>
                <w:spacing w:val="-5"/>
              </w:rPr>
              <w:t xml:space="preserve"> </w:t>
            </w:r>
            <w:r>
              <w:t>the</w:t>
            </w:r>
            <w:r>
              <w:rPr>
                <w:spacing w:val="-5"/>
              </w:rPr>
              <w:t xml:space="preserve"> </w:t>
            </w:r>
            <w:r>
              <w:t>missing</w:t>
            </w:r>
            <w:r>
              <w:rPr>
                <w:spacing w:val="-6"/>
              </w:rPr>
              <w:t xml:space="preserve"> </w:t>
            </w:r>
            <w:r>
              <w:t>items</w:t>
            </w:r>
            <w:r>
              <w:rPr>
                <w:spacing w:val="-6"/>
              </w:rPr>
              <w:t xml:space="preserve"> </w:t>
            </w:r>
            <w:r>
              <w:t>from</w:t>
            </w:r>
            <w:r>
              <w:rPr>
                <w:spacing w:val="-4"/>
              </w:rPr>
              <w:t xml:space="preserve"> </w:t>
            </w:r>
            <w:r>
              <w:t>the Tenderer offering the least cost for those remaining items.</w:t>
            </w:r>
          </w:p>
        </w:tc>
      </w:tr>
      <w:tr w:rsidR="008C081A" w14:paraId="19AA2BEE" w14:textId="77777777">
        <w:trPr>
          <w:trHeight w:val="978"/>
        </w:trPr>
        <w:tc>
          <w:tcPr>
            <w:tcW w:w="2374" w:type="dxa"/>
            <w:vMerge w:val="restart"/>
          </w:tcPr>
          <w:p w14:paraId="027F3791" w14:textId="77777777" w:rsidR="008C081A" w:rsidRDefault="00DE5A60">
            <w:pPr>
              <w:pStyle w:val="TableParagraph"/>
              <w:spacing w:before="78" w:line="261" w:lineRule="auto"/>
              <w:ind w:right="592"/>
            </w:pPr>
            <w:bookmarkStart w:id="55" w:name="_bookmark55"/>
            <w:bookmarkEnd w:id="55"/>
            <w:r>
              <w:t xml:space="preserve">49. Identifying </w:t>
            </w:r>
            <w:r>
              <w:rPr>
                <w:spacing w:val="-2"/>
              </w:rPr>
              <w:t>Significantly</w:t>
            </w:r>
            <w:r>
              <w:rPr>
                <w:spacing w:val="-11"/>
              </w:rPr>
              <w:t xml:space="preserve"> </w:t>
            </w:r>
            <w:r>
              <w:rPr>
                <w:spacing w:val="-2"/>
              </w:rPr>
              <w:t>Low-</w:t>
            </w:r>
          </w:p>
          <w:p w14:paraId="65835E23" w14:textId="77777777" w:rsidR="008C081A" w:rsidRDefault="00DE5A60">
            <w:pPr>
              <w:pStyle w:val="TableParagraph"/>
              <w:spacing w:line="255" w:lineRule="exact"/>
            </w:pPr>
            <w:r>
              <w:rPr>
                <w:spacing w:val="-4"/>
              </w:rPr>
              <w:t>priced</w:t>
            </w:r>
            <w:r>
              <w:rPr>
                <w:spacing w:val="-6"/>
              </w:rPr>
              <w:t xml:space="preserve"> </w:t>
            </w:r>
            <w:r>
              <w:rPr>
                <w:spacing w:val="-4"/>
              </w:rPr>
              <w:t>Tenders</w:t>
            </w:r>
            <w:r>
              <w:rPr>
                <w:spacing w:val="-1"/>
              </w:rPr>
              <w:t xml:space="preserve"> </w:t>
            </w:r>
            <w:r>
              <w:rPr>
                <w:spacing w:val="-4"/>
              </w:rPr>
              <w:t>(SLT)</w:t>
            </w:r>
          </w:p>
        </w:tc>
        <w:tc>
          <w:tcPr>
            <w:tcW w:w="871" w:type="dxa"/>
          </w:tcPr>
          <w:p w14:paraId="7BBF41DA" w14:textId="77777777" w:rsidR="008C081A" w:rsidRDefault="00DE5A60">
            <w:pPr>
              <w:pStyle w:val="TableParagraph"/>
              <w:spacing w:before="2"/>
            </w:pPr>
            <w:r>
              <w:rPr>
                <w:spacing w:val="-4"/>
              </w:rPr>
              <w:t>49.1</w:t>
            </w:r>
          </w:p>
        </w:tc>
        <w:tc>
          <w:tcPr>
            <w:tcW w:w="6107" w:type="dxa"/>
          </w:tcPr>
          <w:p w14:paraId="734E3091" w14:textId="77777777" w:rsidR="008C081A" w:rsidRDefault="00DE5A60">
            <w:pPr>
              <w:pStyle w:val="TableParagraph"/>
              <w:spacing w:before="95" w:line="259" w:lineRule="auto"/>
              <w:ind w:left="108" w:right="136"/>
              <w:jc w:val="both"/>
            </w:pPr>
            <w:r>
              <w:t>Prices</w:t>
            </w:r>
            <w:r>
              <w:rPr>
                <w:spacing w:val="-1"/>
              </w:rPr>
              <w:t xml:space="preserve"> </w:t>
            </w:r>
            <w:r>
              <w:t>of</w:t>
            </w:r>
            <w:r>
              <w:rPr>
                <w:spacing w:val="-2"/>
              </w:rPr>
              <w:t xml:space="preserve"> </w:t>
            </w:r>
            <w:r>
              <w:t>all</w:t>
            </w:r>
            <w:r>
              <w:rPr>
                <w:spacing w:val="-2"/>
              </w:rPr>
              <w:t xml:space="preserve"> </w:t>
            </w:r>
            <w:r>
              <w:t>technically</w:t>
            </w:r>
            <w:r>
              <w:rPr>
                <w:spacing w:val="-3"/>
              </w:rPr>
              <w:t xml:space="preserve"> </w:t>
            </w:r>
            <w:r>
              <w:t>responsive</w:t>
            </w:r>
            <w:r>
              <w:rPr>
                <w:spacing w:val="-5"/>
              </w:rPr>
              <w:t xml:space="preserve"> </w:t>
            </w:r>
            <w:r>
              <w:t>Tenderers</w:t>
            </w:r>
            <w:r>
              <w:rPr>
                <w:spacing w:val="-1"/>
              </w:rPr>
              <w:t xml:space="preserve"> </w:t>
            </w:r>
            <w:r>
              <w:t>shall</w:t>
            </w:r>
            <w:r>
              <w:rPr>
                <w:spacing w:val="-5"/>
              </w:rPr>
              <w:t xml:space="preserve"> </w:t>
            </w:r>
            <w:r>
              <w:t>be</w:t>
            </w:r>
            <w:r>
              <w:rPr>
                <w:spacing w:val="-2"/>
              </w:rPr>
              <w:t xml:space="preserve"> </w:t>
            </w:r>
            <w:r>
              <w:t>checked to</w:t>
            </w:r>
            <w:r>
              <w:rPr>
                <w:spacing w:val="-9"/>
              </w:rPr>
              <w:t xml:space="preserve"> </w:t>
            </w:r>
            <w:r>
              <w:t>identify</w:t>
            </w:r>
            <w:r>
              <w:rPr>
                <w:spacing w:val="-13"/>
              </w:rPr>
              <w:t xml:space="preserve"> </w:t>
            </w:r>
            <w:r>
              <w:t>Significantly</w:t>
            </w:r>
            <w:r>
              <w:rPr>
                <w:spacing w:val="-8"/>
              </w:rPr>
              <w:t xml:space="preserve"> </w:t>
            </w:r>
            <w:r>
              <w:t>Low-priced</w:t>
            </w:r>
            <w:r>
              <w:rPr>
                <w:spacing w:val="-10"/>
              </w:rPr>
              <w:t xml:space="preserve"> </w:t>
            </w:r>
            <w:r>
              <w:t>Tender</w:t>
            </w:r>
            <w:r>
              <w:rPr>
                <w:spacing w:val="-9"/>
              </w:rPr>
              <w:t xml:space="preserve"> </w:t>
            </w:r>
            <w:r>
              <w:t>through</w:t>
            </w:r>
            <w:r>
              <w:rPr>
                <w:spacing w:val="-12"/>
              </w:rPr>
              <w:t xml:space="preserve"> </w:t>
            </w:r>
            <w:r>
              <w:t>a</w:t>
            </w:r>
            <w:r>
              <w:rPr>
                <w:spacing w:val="-9"/>
              </w:rPr>
              <w:t xml:space="preserve"> </w:t>
            </w:r>
            <w:r>
              <w:t>specified manner mentioned in the following Sub Clauses.</w:t>
            </w:r>
          </w:p>
        </w:tc>
      </w:tr>
      <w:tr w:rsidR="008C081A" w14:paraId="6559D430" w14:textId="77777777">
        <w:trPr>
          <w:trHeight w:val="5136"/>
        </w:trPr>
        <w:tc>
          <w:tcPr>
            <w:tcW w:w="2374" w:type="dxa"/>
            <w:vMerge/>
            <w:tcBorders>
              <w:top w:val="nil"/>
            </w:tcBorders>
          </w:tcPr>
          <w:p w14:paraId="306409AD" w14:textId="77777777" w:rsidR="008C081A" w:rsidRDefault="008C081A">
            <w:pPr>
              <w:rPr>
                <w:sz w:val="2"/>
                <w:szCs w:val="2"/>
              </w:rPr>
            </w:pPr>
          </w:p>
        </w:tc>
        <w:tc>
          <w:tcPr>
            <w:tcW w:w="871" w:type="dxa"/>
            <w:vMerge w:val="restart"/>
          </w:tcPr>
          <w:p w14:paraId="08D3FEE1" w14:textId="77777777" w:rsidR="008C081A" w:rsidRDefault="00DE5A60">
            <w:pPr>
              <w:pStyle w:val="TableParagraph"/>
              <w:spacing w:before="2"/>
            </w:pPr>
            <w:r>
              <w:rPr>
                <w:spacing w:val="-4"/>
              </w:rPr>
              <w:t>49.2</w:t>
            </w:r>
          </w:p>
        </w:tc>
        <w:tc>
          <w:tcPr>
            <w:tcW w:w="6107" w:type="dxa"/>
          </w:tcPr>
          <w:p w14:paraId="47E5A6B9" w14:textId="77777777" w:rsidR="008C081A" w:rsidRDefault="00DE5A60">
            <w:pPr>
              <w:pStyle w:val="TableParagraph"/>
              <w:spacing w:line="259" w:lineRule="auto"/>
              <w:ind w:left="108" w:right="96"/>
              <w:jc w:val="both"/>
            </w:pPr>
            <w:r>
              <w:t xml:space="preserve">During the </w:t>
            </w:r>
            <w:r>
              <w:t>evaluation of tenders, the proposed prices of all technically</w:t>
            </w:r>
            <w:r>
              <w:rPr>
                <w:spacing w:val="-9"/>
              </w:rPr>
              <w:t xml:space="preserve"> </w:t>
            </w:r>
            <w:r>
              <w:t>responsive</w:t>
            </w:r>
            <w:r>
              <w:rPr>
                <w:spacing w:val="-8"/>
              </w:rPr>
              <w:t xml:space="preserve"> </w:t>
            </w:r>
            <w:r>
              <w:t>tenderers</w:t>
            </w:r>
            <w:r>
              <w:rPr>
                <w:spacing w:val="-7"/>
              </w:rPr>
              <w:t xml:space="preserve"> </w:t>
            </w:r>
            <w:r>
              <w:t>(at</w:t>
            </w:r>
            <w:r>
              <w:rPr>
                <w:spacing w:val="-8"/>
              </w:rPr>
              <w:t xml:space="preserve"> </w:t>
            </w:r>
            <w:r>
              <w:t>least</w:t>
            </w:r>
            <w:r>
              <w:rPr>
                <w:spacing w:val="-9"/>
              </w:rPr>
              <w:t xml:space="preserve"> </w:t>
            </w:r>
            <w:r>
              <w:t>two</w:t>
            </w:r>
            <w:r>
              <w:rPr>
                <w:spacing w:val="-8"/>
              </w:rPr>
              <w:t xml:space="preserve"> </w:t>
            </w:r>
            <w:r>
              <w:t>tenders)</w:t>
            </w:r>
            <w:r>
              <w:rPr>
                <w:spacing w:val="-9"/>
              </w:rPr>
              <w:t xml:space="preserve"> </w:t>
            </w:r>
            <w:r>
              <w:t>shall</w:t>
            </w:r>
            <w:r>
              <w:rPr>
                <w:spacing w:val="-8"/>
              </w:rPr>
              <w:t xml:space="preserve"> </w:t>
            </w:r>
            <w:r>
              <w:t>be used to determine a Weighted Average, considering:</w:t>
            </w:r>
          </w:p>
          <w:p w14:paraId="5039EEC2" w14:textId="77777777" w:rsidR="008C081A" w:rsidRDefault="00DE5A60">
            <w:pPr>
              <w:pStyle w:val="TableParagraph"/>
              <w:numPr>
                <w:ilvl w:val="0"/>
                <w:numId w:val="28"/>
              </w:numPr>
              <w:tabs>
                <w:tab w:val="left" w:pos="828"/>
              </w:tabs>
              <w:spacing w:before="162"/>
              <w:jc w:val="left"/>
            </w:pPr>
            <w:r>
              <w:t>the</w:t>
            </w:r>
            <w:r>
              <w:rPr>
                <w:spacing w:val="-3"/>
              </w:rPr>
              <w:t xml:space="preserve"> </w:t>
            </w:r>
            <w:r>
              <w:t>official</w:t>
            </w:r>
            <w:r>
              <w:rPr>
                <w:spacing w:val="-5"/>
              </w:rPr>
              <w:t xml:space="preserve"> </w:t>
            </w:r>
            <w:r>
              <w:t>cost</w:t>
            </w:r>
            <w:r>
              <w:rPr>
                <w:spacing w:val="-3"/>
              </w:rPr>
              <w:t xml:space="preserve"> </w:t>
            </w:r>
            <w:r>
              <w:rPr>
                <w:spacing w:val="-2"/>
              </w:rPr>
              <w:t>estimate,</w:t>
            </w:r>
          </w:p>
          <w:p w14:paraId="5989635D" w14:textId="77777777" w:rsidR="008C081A" w:rsidRDefault="00DE5A60">
            <w:pPr>
              <w:pStyle w:val="TableParagraph"/>
              <w:numPr>
                <w:ilvl w:val="0"/>
                <w:numId w:val="28"/>
              </w:numPr>
              <w:tabs>
                <w:tab w:val="left" w:pos="824"/>
                <w:tab w:val="left" w:pos="828"/>
              </w:tabs>
              <w:spacing w:before="179" w:line="259" w:lineRule="auto"/>
              <w:ind w:right="97" w:hanging="512"/>
              <w:jc w:val="both"/>
            </w:pPr>
            <w:r>
              <w:rPr>
                <w:spacing w:val="-2"/>
              </w:rPr>
              <w:t>the</w:t>
            </w:r>
            <w:r>
              <w:rPr>
                <w:spacing w:val="-5"/>
              </w:rPr>
              <w:t xml:space="preserve"> </w:t>
            </w:r>
            <w:r>
              <w:rPr>
                <w:spacing w:val="-2"/>
              </w:rPr>
              <w:t>prices</w:t>
            </w:r>
            <w:r>
              <w:rPr>
                <w:spacing w:val="-5"/>
              </w:rPr>
              <w:t xml:space="preserve"> </w:t>
            </w:r>
            <w:r>
              <w:rPr>
                <w:spacing w:val="-2"/>
              </w:rPr>
              <w:t>obtained</w:t>
            </w:r>
            <w:r>
              <w:rPr>
                <w:spacing w:val="-6"/>
              </w:rPr>
              <w:t xml:space="preserve"> </w:t>
            </w:r>
            <w:r>
              <w:rPr>
                <w:spacing w:val="-2"/>
              </w:rPr>
              <w:t>from</w:t>
            </w:r>
            <w:r>
              <w:rPr>
                <w:spacing w:val="-5"/>
              </w:rPr>
              <w:t xml:space="preserve"> </w:t>
            </w:r>
            <w:r>
              <w:rPr>
                <w:spacing w:val="-2"/>
              </w:rPr>
              <w:t>the</w:t>
            </w:r>
            <w:r>
              <w:rPr>
                <w:spacing w:val="-5"/>
              </w:rPr>
              <w:t xml:space="preserve"> </w:t>
            </w:r>
            <w:r>
              <w:rPr>
                <w:spacing w:val="-2"/>
              </w:rPr>
              <w:t>recent</w:t>
            </w:r>
            <w:r>
              <w:rPr>
                <w:spacing w:val="-7"/>
              </w:rPr>
              <w:t xml:space="preserve"> </w:t>
            </w:r>
            <w:r>
              <w:rPr>
                <w:spacing w:val="-2"/>
              </w:rPr>
              <w:t>Price</w:t>
            </w:r>
            <w:r>
              <w:rPr>
                <w:spacing w:val="-6"/>
              </w:rPr>
              <w:t xml:space="preserve"> </w:t>
            </w:r>
            <w:r>
              <w:rPr>
                <w:spacing w:val="-2"/>
              </w:rPr>
              <w:t>Index</w:t>
            </w:r>
            <w:r>
              <w:rPr>
                <w:spacing w:val="-7"/>
              </w:rPr>
              <w:t xml:space="preserve"> </w:t>
            </w:r>
            <w:r>
              <w:rPr>
                <w:spacing w:val="-2"/>
              </w:rPr>
              <w:t>in</w:t>
            </w:r>
            <w:r>
              <w:rPr>
                <w:spacing w:val="-7"/>
              </w:rPr>
              <w:t xml:space="preserve"> </w:t>
            </w:r>
            <w:r>
              <w:rPr>
                <w:spacing w:val="-2"/>
              </w:rPr>
              <w:t xml:space="preserve">public </w:t>
            </w:r>
            <w:r>
              <w:t xml:space="preserve">procurement processes following ITT Sub Clause 49.4 </w:t>
            </w:r>
            <w:r>
              <w:rPr>
                <w:spacing w:val="-4"/>
              </w:rPr>
              <w:t>and</w:t>
            </w:r>
          </w:p>
          <w:p w14:paraId="06B5CD4A" w14:textId="77777777" w:rsidR="008C081A" w:rsidRDefault="00DE5A60">
            <w:pPr>
              <w:pStyle w:val="TableParagraph"/>
              <w:numPr>
                <w:ilvl w:val="0"/>
                <w:numId w:val="28"/>
              </w:numPr>
              <w:tabs>
                <w:tab w:val="left" w:pos="825"/>
              </w:tabs>
              <w:spacing w:before="161" w:line="408" w:lineRule="auto"/>
              <w:ind w:left="108" w:right="2576" w:firstLine="151"/>
              <w:jc w:val="both"/>
            </w:pPr>
            <w:r>
              <w:t>the</w:t>
            </w:r>
            <w:r>
              <w:rPr>
                <w:spacing w:val="-13"/>
              </w:rPr>
              <w:t xml:space="preserve"> </w:t>
            </w:r>
            <w:r>
              <w:t>tenderers’</w:t>
            </w:r>
            <w:r>
              <w:rPr>
                <w:spacing w:val="-12"/>
              </w:rPr>
              <w:t xml:space="preserve"> </w:t>
            </w:r>
            <w:r>
              <w:t>quoted</w:t>
            </w:r>
            <w:r>
              <w:rPr>
                <w:spacing w:val="-12"/>
              </w:rPr>
              <w:t xml:space="preserve"> </w:t>
            </w:r>
            <w:r>
              <w:t>prices. The weights shall be as follows:</w:t>
            </w:r>
          </w:p>
          <w:p w14:paraId="079155F2" w14:textId="77777777" w:rsidR="008C081A" w:rsidRDefault="00DE5A60">
            <w:pPr>
              <w:pStyle w:val="TableParagraph"/>
              <w:numPr>
                <w:ilvl w:val="1"/>
                <w:numId w:val="28"/>
              </w:numPr>
              <w:tabs>
                <w:tab w:val="left" w:pos="827"/>
              </w:tabs>
              <w:spacing w:line="278" w:lineRule="exact"/>
              <w:ind w:left="827" w:hanging="359"/>
              <w:jc w:val="both"/>
              <w:rPr>
                <w:sz w:val="24"/>
              </w:rPr>
            </w:pPr>
            <w:r>
              <w:t>official</w:t>
            </w:r>
            <w:r>
              <w:rPr>
                <w:spacing w:val="-6"/>
              </w:rPr>
              <w:t xml:space="preserve"> </w:t>
            </w:r>
            <w:r>
              <w:t>cost</w:t>
            </w:r>
            <w:r>
              <w:rPr>
                <w:spacing w:val="-5"/>
              </w:rPr>
              <w:t xml:space="preserve"> </w:t>
            </w:r>
            <w:r>
              <w:t>estimate</w:t>
            </w:r>
            <w:r>
              <w:rPr>
                <w:spacing w:val="-7"/>
              </w:rPr>
              <w:t xml:space="preserve"> </w:t>
            </w:r>
            <w:r>
              <w:t>=</w:t>
            </w:r>
            <w:r>
              <w:rPr>
                <w:spacing w:val="-2"/>
              </w:rPr>
              <w:t xml:space="preserve"> </w:t>
            </w:r>
            <w:r>
              <w:rPr>
                <w:spacing w:val="-4"/>
                <w:sz w:val="24"/>
              </w:rPr>
              <w:t>0.20</w:t>
            </w:r>
          </w:p>
          <w:p w14:paraId="6D9AD205" w14:textId="77777777" w:rsidR="008C081A" w:rsidRDefault="00DE5A60">
            <w:pPr>
              <w:pStyle w:val="TableParagraph"/>
              <w:numPr>
                <w:ilvl w:val="1"/>
                <w:numId w:val="28"/>
              </w:numPr>
              <w:tabs>
                <w:tab w:val="left" w:pos="828"/>
              </w:tabs>
              <w:spacing w:before="184"/>
              <w:rPr>
                <w:sz w:val="24"/>
              </w:rPr>
            </w:pPr>
            <w:r>
              <w:t>Prices</w:t>
            </w:r>
            <w:r>
              <w:rPr>
                <w:spacing w:val="-5"/>
              </w:rPr>
              <w:t xml:space="preserve"> </w:t>
            </w:r>
            <w:r>
              <w:t>obtained</w:t>
            </w:r>
            <w:r>
              <w:rPr>
                <w:spacing w:val="-5"/>
              </w:rPr>
              <w:t xml:space="preserve"> </w:t>
            </w:r>
            <w:r>
              <w:t>from</w:t>
            </w:r>
            <w:r>
              <w:rPr>
                <w:spacing w:val="-4"/>
              </w:rPr>
              <w:t xml:space="preserve"> </w:t>
            </w:r>
            <w:r>
              <w:t>the</w:t>
            </w:r>
            <w:r>
              <w:rPr>
                <w:spacing w:val="-5"/>
              </w:rPr>
              <w:t xml:space="preserve"> </w:t>
            </w:r>
            <w:r>
              <w:t>recent</w:t>
            </w:r>
            <w:r>
              <w:rPr>
                <w:spacing w:val="-6"/>
              </w:rPr>
              <w:t xml:space="preserve"> </w:t>
            </w:r>
            <w:r>
              <w:t>Price</w:t>
            </w:r>
            <w:r>
              <w:rPr>
                <w:spacing w:val="-5"/>
              </w:rPr>
              <w:t xml:space="preserve"> </w:t>
            </w:r>
            <w:r>
              <w:t>Index</w:t>
            </w:r>
            <w:r>
              <w:rPr>
                <w:spacing w:val="-6"/>
              </w:rPr>
              <w:t xml:space="preserve"> </w:t>
            </w:r>
            <w:r>
              <w:t>=</w:t>
            </w:r>
            <w:r>
              <w:rPr>
                <w:spacing w:val="-3"/>
              </w:rPr>
              <w:t xml:space="preserve"> </w:t>
            </w:r>
            <w:r>
              <w:rPr>
                <w:spacing w:val="-4"/>
                <w:sz w:val="24"/>
              </w:rPr>
              <w:t>0.30</w:t>
            </w:r>
          </w:p>
          <w:p w14:paraId="6777F0FE" w14:textId="77777777" w:rsidR="008C081A" w:rsidRDefault="00DE5A60">
            <w:pPr>
              <w:pStyle w:val="TableParagraph"/>
              <w:numPr>
                <w:ilvl w:val="1"/>
                <w:numId w:val="28"/>
              </w:numPr>
              <w:tabs>
                <w:tab w:val="left" w:pos="828"/>
              </w:tabs>
              <w:spacing w:before="182"/>
              <w:rPr>
                <w:sz w:val="24"/>
              </w:rPr>
            </w:pPr>
            <w:r>
              <w:t>Prices</w:t>
            </w:r>
            <w:r>
              <w:rPr>
                <w:spacing w:val="-6"/>
              </w:rPr>
              <w:t xml:space="preserve"> </w:t>
            </w:r>
            <w:r>
              <w:t>quoted</w:t>
            </w:r>
            <w:r>
              <w:rPr>
                <w:spacing w:val="-8"/>
              </w:rPr>
              <w:t xml:space="preserve"> </w:t>
            </w:r>
            <w:r>
              <w:t>by</w:t>
            </w:r>
            <w:r>
              <w:rPr>
                <w:spacing w:val="-8"/>
              </w:rPr>
              <w:t xml:space="preserve"> </w:t>
            </w:r>
            <w:r>
              <w:t>all</w:t>
            </w:r>
            <w:r>
              <w:rPr>
                <w:spacing w:val="-6"/>
              </w:rPr>
              <w:t xml:space="preserve"> </w:t>
            </w:r>
            <w:r>
              <w:t>responsive</w:t>
            </w:r>
            <w:r>
              <w:rPr>
                <w:spacing w:val="-7"/>
              </w:rPr>
              <w:t xml:space="preserve"> </w:t>
            </w:r>
            <w:r>
              <w:t>tenderers</w:t>
            </w:r>
            <w:r>
              <w:rPr>
                <w:spacing w:val="-8"/>
              </w:rPr>
              <w:t xml:space="preserve"> </w:t>
            </w:r>
            <w:r>
              <w:t>=</w:t>
            </w:r>
            <w:r>
              <w:rPr>
                <w:spacing w:val="-5"/>
              </w:rPr>
              <w:t xml:space="preserve"> </w:t>
            </w:r>
            <w:r>
              <w:rPr>
                <w:spacing w:val="-4"/>
                <w:sz w:val="24"/>
              </w:rPr>
              <w:t>0.50</w:t>
            </w:r>
          </w:p>
          <w:p w14:paraId="7F651EC1" w14:textId="77777777" w:rsidR="008C081A" w:rsidRDefault="00DE5A60">
            <w:pPr>
              <w:pStyle w:val="TableParagraph"/>
              <w:spacing w:before="184"/>
              <w:ind w:left="108"/>
              <w:jc w:val="both"/>
            </w:pPr>
            <w:r>
              <w:t>The</w:t>
            </w:r>
            <w:r>
              <w:rPr>
                <w:spacing w:val="-7"/>
              </w:rPr>
              <w:t xml:space="preserve"> </w:t>
            </w:r>
            <w:r>
              <w:t>formula</w:t>
            </w:r>
            <w:r>
              <w:rPr>
                <w:spacing w:val="-7"/>
              </w:rPr>
              <w:t xml:space="preserve"> </w:t>
            </w:r>
            <w:r>
              <w:t>shall</w:t>
            </w:r>
            <w:r>
              <w:rPr>
                <w:spacing w:val="-3"/>
              </w:rPr>
              <w:t xml:space="preserve"> </w:t>
            </w:r>
            <w:r>
              <w:rPr>
                <w:spacing w:val="-5"/>
              </w:rPr>
              <w:t>be:</w:t>
            </w:r>
          </w:p>
        </w:tc>
      </w:tr>
      <w:tr w:rsidR="008C081A" w14:paraId="3E048E9A" w14:textId="77777777">
        <w:trPr>
          <w:trHeight w:val="928"/>
        </w:trPr>
        <w:tc>
          <w:tcPr>
            <w:tcW w:w="2374" w:type="dxa"/>
            <w:vMerge/>
            <w:tcBorders>
              <w:top w:val="nil"/>
            </w:tcBorders>
          </w:tcPr>
          <w:p w14:paraId="422E1BDD" w14:textId="77777777" w:rsidR="008C081A" w:rsidRDefault="008C081A">
            <w:pPr>
              <w:rPr>
                <w:sz w:val="2"/>
                <w:szCs w:val="2"/>
              </w:rPr>
            </w:pPr>
          </w:p>
        </w:tc>
        <w:tc>
          <w:tcPr>
            <w:tcW w:w="871" w:type="dxa"/>
            <w:vMerge/>
            <w:tcBorders>
              <w:top w:val="nil"/>
            </w:tcBorders>
          </w:tcPr>
          <w:p w14:paraId="7DEFD2BC" w14:textId="77777777" w:rsidR="008C081A" w:rsidRDefault="008C081A">
            <w:pPr>
              <w:rPr>
                <w:sz w:val="2"/>
                <w:szCs w:val="2"/>
              </w:rPr>
            </w:pPr>
          </w:p>
        </w:tc>
        <w:tc>
          <w:tcPr>
            <w:tcW w:w="6107" w:type="dxa"/>
          </w:tcPr>
          <w:p w14:paraId="74747440" w14:textId="77777777" w:rsidR="008C081A" w:rsidRDefault="008C081A">
            <w:pPr>
              <w:pStyle w:val="TableParagraph"/>
              <w:spacing w:before="6"/>
              <w:ind w:left="0"/>
              <w:rPr>
                <w:sz w:val="9"/>
              </w:rPr>
            </w:pPr>
          </w:p>
          <w:p w14:paraId="329CA221" w14:textId="77777777" w:rsidR="008C081A" w:rsidRDefault="00DE5A60">
            <w:pPr>
              <w:pStyle w:val="TableParagraph"/>
              <w:ind w:left="196"/>
              <w:rPr>
                <w:sz w:val="20"/>
              </w:rPr>
            </w:pPr>
            <w:r>
              <w:rPr>
                <w:noProof/>
                <w:sz w:val="20"/>
              </w:rPr>
              <w:drawing>
                <wp:inline distT="0" distB="0" distL="0" distR="0" wp14:anchorId="08EADB1E" wp14:editId="34E4C6B2">
                  <wp:extent cx="2876234" cy="31889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876234" cy="318897"/>
                          </a:xfrm>
                          <a:prstGeom prst="rect">
                            <a:avLst/>
                          </a:prstGeom>
                        </pic:spPr>
                      </pic:pic>
                    </a:graphicData>
                  </a:graphic>
                </wp:inline>
              </w:drawing>
            </w:r>
          </w:p>
        </w:tc>
      </w:tr>
      <w:tr w:rsidR="008C081A" w14:paraId="1E933064" w14:textId="77777777">
        <w:trPr>
          <w:trHeight w:val="1444"/>
        </w:trPr>
        <w:tc>
          <w:tcPr>
            <w:tcW w:w="2374" w:type="dxa"/>
            <w:vMerge/>
            <w:tcBorders>
              <w:top w:val="nil"/>
            </w:tcBorders>
          </w:tcPr>
          <w:p w14:paraId="4FDF6FC7" w14:textId="77777777" w:rsidR="008C081A" w:rsidRDefault="008C081A">
            <w:pPr>
              <w:rPr>
                <w:sz w:val="2"/>
                <w:szCs w:val="2"/>
              </w:rPr>
            </w:pPr>
          </w:p>
        </w:tc>
        <w:tc>
          <w:tcPr>
            <w:tcW w:w="871" w:type="dxa"/>
            <w:vMerge/>
            <w:tcBorders>
              <w:top w:val="nil"/>
            </w:tcBorders>
          </w:tcPr>
          <w:p w14:paraId="49D00A39" w14:textId="77777777" w:rsidR="008C081A" w:rsidRDefault="008C081A">
            <w:pPr>
              <w:rPr>
                <w:sz w:val="2"/>
                <w:szCs w:val="2"/>
              </w:rPr>
            </w:pPr>
          </w:p>
        </w:tc>
        <w:tc>
          <w:tcPr>
            <w:tcW w:w="6107" w:type="dxa"/>
          </w:tcPr>
          <w:p w14:paraId="4D24F9E2" w14:textId="77777777" w:rsidR="008C081A" w:rsidRDefault="00DE5A60">
            <w:pPr>
              <w:pStyle w:val="TableParagraph"/>
              <w:spacing w:before="2" w:line="242" w:lineRule="auto"/>
              <w:ind w:left="108" w:right="96"/>
              <w:jc w:val="both"/>
            </w:pPr>
            <w:r>
              <w:t>Thereafter,</w:t>
            </w:r>
            <w:r>
              <w:rPr>
                <w:spacing w:val="-12"/>
              </w:rPr>
              <w:t xml:space="preserve"> </w:t>
            </w:r>
            <w:r>
              <w:t>the</w:t>
            </w:r>
            <w:r>
              <w:rPr>
                <w:spacing w:val="-12"/>
              </w:rPr>
              <w:t xml:space="preserve"> </w:t>
            </w:r>
            <w:r>
              <w:t>Weighted</w:t>
            </w:r>
            <w:r>
              <w:rPr>
                <w:spacing w:val="-12"/>
              </w:rPr>
              <w:t xml:space="preserve"> </w:t>
            </w:r>
            <w:r>
              <w:t>Standard</w:t>
            </w:r>
            <w:r>
              <w:rPr>
                <w:spacing w:val="-11"/>
              </w:rPr>
              <w:t xml:space="preserve"> </w:t>
            </w:r>
            <w:r>
              <w:t>Deviation</w:t>
            </w:r>
            <w:r>
              <w:rPr>
                <w:spacing w:val="-12"/>
              </w:rPr>
              <w:t xml:space="preserve"> </w:t>
            </w:r>
            <w:r>
              <w:t>(S</w:t>
            </w:r>
            <w:r>
              <w:rPr>
                <w:position w:val="-4"/>
                <w:sz w:val="16"/>
              </w:rPr>
              <w:t>𝑑</w:t>
            </w:r>
            <w:r>
              <w:t>)</w:t>
            </w:r>
            <w:r>
              <w:rPr>
                <w:spacing w:val="-12"/>
              </w:rPr>
              <w:t xml:space="preserve"> </w:t>
            </w:r>
            <w:r>
              <w:t>of</w:t>
            </w:r>
            <w:r>
              <w:rPr>
                <w:spacing w:val="-11"/>
              </w:rPr>
              <w:t xml:space="preserve"> </w:t>
            </w:r>
            <w:r>
              <w:t>the</w:t>
            </w:r>
            <w:r>
              <w:rPr>
                <w:spacing w:val="-11"/>
              </w:rPr>
              <w:t xml:space="preserve"> </w:t>
            </w:r>
            <w:r>
              <w:t>quoted prices of all responsive tenders shall be determined using the following formula:</w:t>
            </w:r>
          </w:p>
        </w:tc>
      </w:tr>
      <w:tr w:rsidR="008C081A" w14:paraId="1F47CB2C" w14:textId="77777777">
        <w:trPr>
          <w:trHeight w:val="2870"/>
        </w:trPr>
        <w:tc>
          <w:tcPr>
            <w:tcW w:w="2374" w:type="dxa"/>
            <w:vMerge/>
            <w:tcBorders>
              <w:top w:val="nil"/>
            </w:tcBorders>
          </w:tcPr>
          <w:p w14:paraId="0FB42547" w14:textId="77777777" w:rsidR="008C081A" w:rsidRDefault="008C081A">
            <w:pPr>
              <w:rPr>
                <w:sz w:val="2"/>
                <w:szCs w:val="2"/>
              </w:rPr>
            </w:pPr>
          </w:p>
        </w:tc>
        <w:tc>
          <w:tcPr>
            <w:tcW w:w="871" w:type="dxa"/>
            <w:vMerge/>
            <w:tcBorders>
              <w:top w:val="nil"/>
            </w:tcBorders>
          </w:tcPr>
          <w:p w14:paraId="0D06CA12" w14:textId="77777777" w:rsidR="008C081A" w:rsidRDefault="008C081A">
            <w:pPr>
              <w:rPr>
                <w:sz w:val="2"/>
                <w:szCs w:val="2"/>
              </w:rPr>
            </w:pPr>
          </w:p>
        </w:tc>
        <w:tc>
          <w:tcPr>
            <w:tcW w:w="6107" w:type="dxa"/>
          </w:tcPr>
          <w:p w14:paraId="5882CDA2" w14:textId="77777777" w:rsidR="008C081A" w:rsidRDefault="008C081A">
            <w:pPr>
              <w:pStyle w:val="TableParagraph"/>
              <w:spacing w:before="134"/>
              <w:ind w:left="0"/>
              <w:rPr>
                <w:sz w:val="20"/>
              </w:rPr>
            </w:pPr>
          </w:p>
          <w:p w14:paraId="2D17A96D" w14:textId="77777777" w:rsidR="008C081A" w:rsidRDefault="00DE5A60">
            <w:pPr>
              <w:pStyle w:val="TableParagraph"/>
              <w:ind w:left="155"/>
              <w:rPr>
                <w:sz w:val="20"/>
              </w:rPr>
            </w:pPr>
            <w:r>
              <w:rPr>
                <w:noProof/>
                <w:sz w:val="20"/>
              </w:rPr>
              <w:drawing>
                <wp:inline distT="0" distB="0" distL="0" distR="0" wp14:anchorId="47A7685D" wp14:editId="7C5B9F7C">
                  <wp:extent cx="1206840" cy="37185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206840" cy="371856"/>
                          </a:xfrm>
                          <a:prstGeom prst="rect">
                            <a:avLst/>
                          </a:prstGeom>
                        </pic:spPr>
                      </pic:pic>
                    </a:graphicData>
                  </a:graphic>
                </wp:inline>
              </w:drawing>
            </w:r>
          </w:p>
          <w:p w14:paraId="7FCB91D0" w14:textId="77777777" w:rsidR="008C081A" w:rsidRDefault="008C081A">
            <w:pPr>
              <w:pStyle w:val="TableParagraph"/>
              <w:spacing w:before="102"/>
              <w:ind w:left="0"/>
            </w:pPr>
          </w:p>
          <w:p w14:paraId="3FA5C2E3" w14:textId="77777777" w:rsidR="008C081A" w:rsidRDefault="00DE5A60">
            <w:pPr>
              <w:pStyle w:val="TableParagraph"/>
              <w:spacing w:before="1"/>
              <w:ind w:left="108"/>
            </w:pPr>
            <w:proofErr w:type="gramStart"/>
            <w:r>
              <w:rPr>
                <w:spacing w:val="-2"/>
              </w:rPr>
              <w:t>Where</w:t>
            </w:r>
            <w:proofErr w:type="gramEnd"/>
            <w:r>
              <w:rPr>
                <w:spacing w:val="-2"/>
              </w:rPr>
              <w:t>,</w:t>
            </w:r>
          </w:p>
          <w:p w14:paraId="55324EB6" w14:textId="77777777" w:rsidR="008C081A" w:rsidRDefault="00DE5A60">
            <w:pPr>
              <w:pStyle w:val="TableParagraph"/>
              <w:numPr>
                <w:ilvl w:val="0"/>
                <w:numId w:val="27"/>
              </w:numPr>
              <w:tabs>
                <w:tab w:val="left" w:pos="1188"/>
              </w:tabs>
              <w:spacing w:before="1" w:line="288" w:lineRule="exact"/>
            </w:pPr>
            <w:r>
              <w:t>𝑥</w:t>
            </w:r>
            <w:r>
              <w:rPr>
                <w:position w:val="-4"/>
                <w:sz w:val="16"/>
              </w:rPr>
              <w:t>𝑖</w:t>
            </w:r>
            <w:r>
              <w:rPr>
                <w:spacing w:val="21"/>
                <w:position w:val="-4"/>
                <w:sz w:val="16"/>
              </w:rPr>
              <w:t xml:space="preserve"> </w:t>
            </w:r>
            <w:r>
              <w:t>=</w:t>
            </w:r>
            <w:r>
              <w:rPr>
                <w:spacing w:val="-2"/>
              </w:rPr>
              <w:t xml:space="preserve"> </w:t>
            </w:r>
            <w:r>
              <w:t>Quoted</w:t>
            </w:r>
            <w:r>
              <w:rPr>
                <w:spacing w:val="-3"/>
              </w:rPr>
              <w:t xml:space="preserve"> </w:t>
            </w:r>
            <w:r>
              <w:t>Price</w:t>
            </w:r>
            <w:r>
              <w:rPr>
                <w:spacing w:val="-6"/>
              </w:rPr>
              <w:t xml:space="preserve"> </w:t>
            </w:r>
            <w:r>
              <w:t>of</w:t>
            </w:r>
            <w:r>
              <w:rPr>
                <w:spacing w:val="-2"/>
              </w:rPr>
              <w:t xml:space="preserve"> </w:t>
            </w:r>
            <w:r>
              <w:t>Acceptable</w:t>
            </w:r>
            <w:r>
              <w:rPr>
                <w:spacing w:val="-4"/>
              </w:rPr>
              <w:t xml:space="preserve"> </w:t>
            </w:r>
            <w:r>
              <w:rPr>
                <w:spacing w:val="-2"/>
              </w:rPr>
              <w:t>Tenderer,</w:t>
            </w:r>
          </w:p>
          <w:p w14:paraId="06028A91" w14:textId="77777777" w:rsidR="008C081A" w:rsidRDefault="00DE5A60">
            <w:pPr>
              <w:pStyle w:val="TableParagraph"/>
              <w:numPr>
                <w:ilvl w:val="0"/>
                <w:numId w:val="27"/>
              </w:numPr>
              <w:tabs>
                <w:tab w:val="left" w:pos="1188"/>
              </w:tabs>
              <w:spacing w:line="251" w:lineRule="exact"/>
            </w:pPr>
            <w:r>
              <w:rPr>
                <w:noProof/>
              </w:rPr>
              <mc:AlternateContent>
                <mc:Choice Requires="wpg">
                  <w:drawing>
                    <wp:anchor distT="0" distB="0" distL="0" distR="0" simplePos="0" relativeHeight="483474432" behindDoc="1" locked="0" layoutInCell="1" allowOverlap="1" wp14:anchorId="620240DF" wp14:editId="0B7F895A">
                      <wp:simplePos x="0" y="0"/>
                      <wp:positionH relativeFrom="column">
                        <wp:posOffset>754380</wp:posOffset>
                      </wp:positionH>
                      <wp:positionV relativeFrom="paragraph">
                        <wp:posOffset>29348</wp:posOffset>
                      </wp:positionV>
                      <wp:extent cx="80010" cy="95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 cy="9525"/>
                                <a:chOff x="0" y="0"/>
                                <a:chExt cx="80010" cy="9525"/>
                              </a:xfrm>
                            </wpg:grpSpPr>
                            <wps:wsp>
                              <wps:cNvPr id="16" name="Graphic 16"/>
                              <wps:cNvSpPr/>
                              <wps:spPr>
                                <a:xfrm>
                                  <a:off x="0" y="0"/>
                                  <a:ext cx="80010" cy="9525"/>
                                </a:xfrm>
                                <a:custGeom>
                                  <a:avLst/>
                                  <a:gdLst/>
                                  <a:ahLst/>
                                  <a:cxnLst/>
                                  <a:rect l="l" t="t" r="r" b="b"/>
                                  <a:pathLst>
                                    <a:path w="80010" h="9525">
                                      <a:moveTo>
                                        <a:pt x="79552" y="0"/>
                                      </a:moveTo>
                                      <a:lnTo>
                                        <a:pt x="0" y="0"/>
                                      </a:lnTo>
                                      <a:lnTo>
                                        <a:pt x="0" y="9143"/>
                                      </a:lnTo>
                                      <a:lnTo>
                                        <a:pt x="79552" y="9143"/>
                                      </a:lnTo>
                                      <a:lnTo>
                                        <a:pt x="795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8C7B63" id="Group 15" o:spid="_x0000_s1026" style="position:absolute;margin-left:59.4pt;margin-top:2.3pt;width:6.3pt;height:.75pt;z-index:-19842048;mso-wrap-distance-left:0;mso-wrap-distance-right:0" coordsize="800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">
                      <v:shape id="Graphic 16" o:spid="_x0000_s1027" style="position:absolute;width:80010;height:9525;visibility:visible;mso-wrap-style:square;v-text-anchor:top" coordsize="800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" path="m79552,l,,,9143r79552,l79552,xe" fillcolor="black" stroked="f">
                        <v:path arrowok="t"/>
                      </v:shape>
                    </v:group>
                  </w:pict>
                </mc:Fallback>
              </mc:AlternateContent>
            </w:r>
            <w:r>
              <w:t>𝑥</w:t>
            </w:r>
            <w:r>
              <w:rPr>
                <w:spacing w:val="-2"/>
              </w:rPr>
              <w:t xml:space="preserve"> </w:t>
            </w:r>
            <w:r>
              <w:t>=</w:t>
            </w:r>
            <w:r>
              <w:rPr>
                <w:spacing w:val="-7"/>
              </w:rPr>
              <w:t xml:space="preserve"> </w:t>
            </w:r>
            <w:r>
              <w:t>Weighted</w:t>
            </w:r>
            <w:r>
              <w:rPr>
                <w:spacing w:val="-7"/>
              </w:rPr>
              <w:t xml:space="preserve"> </w:t>
            </w:r>
            <w:r>
              <w:rPr>
                <w:spacing w:val="-2"/>
              </w:rPr>
              <w:t>Average</w:t>
            </w:r>
          </w:p>
          <w:p w14:paraId="2A8A861D" w14:textId="77777777" w:rsidR="008C081A" w:rsidRDefault="00DE5A60">
            <w:pPr>
              <w:pStyle w:val="TableParagraph"/>
              <w:numPr>
                <w:ilvl w:val="0"/>
                <w:numId w:val="27"/>
              </w:numPr>
              <w:tabs>
                <w:tab w:val="left" w:pos="1188"/>
              </w:tabs>
              <w:spacing w:before="1"/>
            </w:pPr>
            <w:r>
              <w:t>n</w:t>
            </w:r>
            <w:r>
              <w:rPr>
                <w:spacing w:val="-5"/>
              </w:rPr>
              <w:t xml:space="preserve"> </w:t>
            </w:r>
            <w:r>
              <w:t>=</w:t>
            </w:r>
            <w:r>
              <w:rPr>
                <w:spacing w:val="-4"/>
              </w:rPr>
              <w:t xml:space="preserve"> </w:t>
            </w:r>
            <w:r>
              <w:t>Number</w:t>
            </w:r>
            <w:r>
              <w:rPr>
                <w:spacing w:val="-3"/>
              </w:rPr>
              <w:t xml:space="preserve"> </w:t>
            </w:r>
            <w:r>
              <w:t>of</w:t>
            </w:r>
            <w:r>
              <w:rPr>
                <w:spacing w:val="-4"/>
              </w:rPr>
              <w:t xml:space="preserve"> </w:t>
            </w:r>
            <w:r>
              <w:t>Acceptable</w:t>
            </w:r>
            <w:r>
              <w:rPr>
                <w:spacing w:val="-3"/>
              </w:rPr>
              <w:t xml:space="preserve"> </w:t>
            </w:r>
            <w:r>
              <w:rPr>
                <w:spacing w:val="-2"/>
              </w:rPr>
              <w:t>Tender,</w:t>
            </w:r>
          </w:p>
        </w:tc>
      </w:tr>
      <w:tr w:rsidR="008C081A" w14:paraId="7D7B07A5" w14:textId="77777777">
        <w:trPr>
          <w:trHeight w:val="556"/>
        </w:trPr>
        <w:tc>
          <w:tcPr>
            <w:tcW w:w="2374" w:type="dxa"/>
            <w:vMerge/>
            <w:tcBorders>
              <w:top w:val="nil"/>
            </w:tcBorders>
          </w:tcPr>
          <w:p w14:paraId="204A1926" w14:textId="77777777" w:rsidR="008C081A" w:rsidRDefault="008C081A">
            <w:pPr>
              <w:rPr>
                <w:sz w:val="2"/>
                <w:szCs w:val="2"/>
              </w:rPr>
            </w:pPr>
          </w:p>
        </w:tc>
        <w:tc>
          <w:tcPr>
            <w:tcW w:w="871" w:type="dxa"/>
          </w:tcPr>
          <w:p w14:paraId="55B38931" w14:textId="77777777" w:rsidR="008C081A" w:rsidRDefault="00DE5A60">
            <w:pPr>
              <w:pStyle w:val="TableParagraph"/>
              <w:spacing w:before="2"/>
            </w:pPr>
            <w:r>
              <w:rPr>
                <w:spacing w:val="-4"/>
              </w:rPr>
              <w:t>49.3</w:t>
            </w:r>
          </w:p>
        </w:tc>
        <w:tc>
          <w:tcPr>
            <w:tcW w:w="6107" w:type="dxa"/>
          </w:tcPr>
          <w:p w14:paraId="63A2F417" w14:textId="77777777" w:rsidR="008C081A" w:rsidRDefault="00DE5A60">
            <w:pPr>
              <w:pStyle w:val="TableParagraph"/>
              <w:spacing w:before="8" w:line="228" w:lineRule="auto"/>
              <w:ind w:left="108"/>
            </w:pPr>
            <w:r>
              <w:rPr>
                <w:noProof/>
              </w:rPr>
              <mc:AlternateContent>
                <mc:Choice Requires="wpg">
                  <w:drawing>
                    <wp:anchor distT="0" distB="0" distL="0" distR="0" simplePos="0" relativeHeight="483474944" behindDoc="1" locked="0" layoutInCell="1" allowOverlap="1" wp14:anchorId="36C4E91C" wp14:editId="3B2F9F7A">
                      <wp:simplePos x="0" y="0"/>
                      <wp:positionH relativeFrom="column">
                        <wp:posOffset>3144647</wp:posOffset>
                      </wp:positionH>
                      <wp:positionV relativeFrom="paragraph">
                        <wp:posOffset>33289</wp:posOffset>
                      </wp:positionV>
                      <wp:extent cx="79375" cy="95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75" cy="9525"/>
                                <a:chOff x="0" y="0"/>
                                <a:chExt cx="79375" cy="9525"/>
                              </a:xfrm>
                            </wpg:grpSpPr>
                            <wps:wsp>
                              <wps:cNvPr id="18" name="Graphic 18"/>
                              <wps:cNvSpPr/>
                              <wps:spPr>
                                <a:xfrm>
                                  <a:off x="0" y="0"/>
                                  <a:ext cx="79375" cy="9525"/>
                                </a:xfrm>
                                <a:custGeom>
                                  <a:avLst/>
                                  <a:gdLst/>
                                  <a:ahLst/>
                                  <a:cxnLst/>
                                  <a:rect l="l" t="t" r="r" b="b"/>
                                  <a:pathLst>
                                    <a:path w="79375" h="9525">
                                      <a:moveTo>
                                        <a:pt x="79248" y="0"/>
                                      </a:moveTo>
                                      <a:lnTo>
                                        <a:pt x="0" y="0"/>
                                      </a:lnTo>
                                      <a:lnTo>
                                        <a:pt x="0" y="9143"/>
                                      </a:lnTo>
                                      <a:lnTo>
                                        <a:pt x="79248" y="9143"/>
                                      </a:lnTo>
                                      <a:lnTo>
                                        <a:pt x="792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046022" id="Group 17" o:spid="_x0000_s1026" style="position:absolute;margin-left:247.6pt;margin-top:2.6pt;width:6.25pt;height:.75pt;z-index:-19841536;mso-wrap-distance-left:0;mso-wrap-distance-right:0" coordsize="79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">
                      <v:shape id="Graphic 18" o:spid="_x0000_s1027" style="position:absolute;width:79375;height:9525;visibility:visible;mso-wrap-style:square;v-text-anchor:top" coordsize="79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" path="m79248,l,,,9143r79248,l79248,xe" fillcolor="black" stroked="f">
                        <v:path arrowok="t"/>
                      </v:shape>
                    </v:group>
                  </w:pict>
                </mc:Fallback>
              </mc:AlternateContent>
            </w:r>
            <w:r>
              <w:t>Finally,</w:t>
            </w:r>
            <w:r>
              <w:rPr>
                <w:spacing w:val="-9"/>
              </w:rPr>
              <w:t xml:space="preserve"> </w:t>
            </w:r>
            <w:r>
              <w:t>the</w:t>
            </w:r>
            <w:r>
              <w:rPr>
                <w:spacing w:val="-9"/>
              </w:rPr>
              <w:t xml:space="preserve"> </w:t>
            </w:r>
            <w:r>
              <w:t>lower</w:t>
            </w:r>
            <w:r>
              <w:rPr>
                <w:spacing w:val="-10"/>
              </w:rPr>
              <w:t xml:space="preserve"> </w:t>
            </w:r>
            <w:r>
              <w:t>limit</w:t>
            </w:r>
            <w:r>
              <w:rPr>
                <w:spacing w:val="-10"/>
              </w:rPr>
              <w:t xml:space="preserve"> </w:t>
            </w:r>
            <w:r>
              <w:t>of</w:t>
            </w:r>
            <w:r>
              <w:rPr>
                <w:spacing w:val="-9"/>
              </w:rPr>
              <w:t xml:space="preserve"> </w:t>
            </w:r>
            <w:r>
              <w:t>acceptable</w:t>
            </w:r>
            <w:r>
              <w:rPr>
                <w:spacing w:val="-10"/>
              </w:rPr>
              <w:t xml:space="preserve"> </w:t>
            </w:r>
            <w:r>
              <w:t>prices</w:t>
            </w:r>
            <w:r>
              <w:rPr>
                <w:spacing w:val="-9"/>
              </w:rPr>
              <w:t xml:space="preserve"> </w:t>
            </w:r>
            <w:r>
              <w:t>shall</w:t>
            </w:r>
            <w:r>
              <w:rPr>
                <w:spacing w:val="-10"/>
              </w:rPr>
              <w:t xml:space="preserve"> </w:t>
            </w:r>
            <w:r>
              <w:t>be</w:t>
            </w:r>
            <w:r>
              <w:rPr>
                <w:spacing w:val="-7"/>
              </w:rPr>
              <w:t xml:space="preserve"> </w:t>
            </w:r>
            <w:r>
              <w:t>[</w:t>
            </w:r>
            <w:r>
              <w:t>𝑥</w:t>
            </w:r>
            <w:r>
              <w:t>−</w:t>
            </w:r>
            <w:r>
              <w:t>S</w:t>
            </w:r>
            <w:r>
              <w:rPr>
                <w:position w:val="-4"/>
                <w:sz w:val="16"/>
              </w:rPr>
              <w:t>𝑑</w:t>
            </w:r>
            <w:r>
              <w:t>].</w:t>
            </w:r>
            <w:r>
              <w:rPr>
                <w:spacing w:val="-9"/>
              </w:rPr>
              <w:t xml:space="preserve"> </w:t>
            </w:r>
            <w:r>
              <w:t>Any tender</w:t>
            </w:r>
            <w:r>
              <w:rPr>
                <w:spacing w:val="58"/>
                <w:w w:val="150"/>
              </w:rPr>
              <w:t xml:space="preserve"> </w:t>
            </w:r>
            <w:r>
              <w:t>quoted</w:t>
            </w:r>
            <w:r>
              <w:rPr>
                <w:spacing w:val="57"/>
                <w:w w:val="150"/>
              </w:rPr>
              <w:t xml:space="preserve"> </w:t>
            </w:r>
            <w:r>
              <w:t>below</w:t>
            </w:r>
            <w:r>
              <w:rPr>
                <w:spacing w:val="57"/>
                <w:w w:val="150"/>
              </w:rPr>
              <w:t xml:space="preserve"> </w:t>
            </w:r>
            <w:r>
              <w:t>this</w:t>
            </w:r>
            <w:r>
              <w:rPr>
                <w:spacing w:val="58"/>
                <w:w w:val="150"/>
              </w:rPr>
              <w:t xml:space="preserve"> </w:t>
            </w:r>
            <w:r>
              <w:t>limit</w:t>
            </w:r>
            <w:r>
              <w:rPr>
                <w:spacing w:val="59"/>
                <w:w w:val="150"/>
              </w:rPr>
              <w:t xml:space="preserve"> </w:t>
            </w:r>
            <w:r>
              <w:t>shall</w:t>
            </w:r>
            <w:r>
              <w:rPr>
                <w:spacing w:val="57"/>
                <w:w w:val="150"/>
              </w:rPr>
              <w:t xml:space="preserve"> </w:t>
            </w:r>
            <w:r>
              <w:t>be</w:t>
            </w:r>
            <w:r>
              <w:rPr>
                <w:spacing w:val="58"/>
                <w:w w:val="150"/>
              </w:rPr>
              <w:t xml:space="preserve"> </w:t>
            </w:r>
            <w:r>
              <w:t>considered</w:t>
            </w:r>
            <w:r>
              <w:rPr>
                <w:spacing w:val="58"/>
                <w:w w:val="150"/>
              </w:rPr>
              <w:t xml:space="preserve"> </w:t>
            </w:r>
            <w:r>
              <w:t>as</w:t>
            </w:r>
            <w:r>
              <w:rPr>
                <w:spacing w:val="57"/>
                <w:w w:val="150"/>
              </w:rPr>
              <w:t xml:space="preserve"> </w:t>
            </w:r>
            <w:r>
              <w:rPr>
                <w:spacing w:val="-10"/>
              </w:rPr>
              <w:t>a</w:t>
            </w:r>
          </w:p>
        </w:tc>
      </w:tr>
    </w:tbl>
    <w:p w14:paraId="73E1375B" w14:textId="77777777" w:rsidR="008C081A" w:rsidRDefault="008C081A">
      <w:pPr>
        <w:pStyle w:val="TableParagraph"/>
        <w:spacing w:line="228" w:lineRule="auto"/>
        <w:sectPr w:rsidR="008C081A">
          <w:pgSz w:w="11910" w:h="16840"/>
          <w:pgMar w:top="1400" w:right="720" w:bottom="1820" w:left="1080" w:header="0" w:footer="1623" w:gutter="0"/>
          <w:cols w:space="720"/>
        </w:sectPr>
      </w:pPr>
    </w:p>
    <w:p w14:paraId="221585FC"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869"/>
        <w:gridCol w:w="6088"/>
      </w:tblGrid>
      <w:tr w:rsidR="008C081A" w14:paraId="7843350B" w14:textId="77777777">
        <w:trPr>
          <w:trHeight w:val="717"/>
        </w:trPr>
        <w:tc>
          <w:tcPr>
            <w:tcW w:w="2396" w:type="dxa"/>
            <w:vMerge w:val="restart"/>
          </w:tcPr>
          <w:p w14:paraId="2EC1EBFD" w14:textId="77777777" w:rsidR="008C081A" w:rsidRDefault="008C081A">
            <w:pPr>
              <w:pStyle w:val="TableParagraph"/>
              <w:ind w:left="0"/>
              <w:rPr>
                <w:rFonts w:ascii="Times New Roman"/>
              </w:rPr>
            </w:pPr>
          </w:p>
        </w:tc>
        <w:tc>
          <w:tcPr>
            <w:tcW w:w="869" w:type="dxa"/>
          </w:tcPr>
          <w:p w14:paraId="608721C6" w14:textId="77777777" w:rsidR="008C081A" w:rsidRDefault="008C081A">
            <w:pPr>
              <w:pStyle w:val="TableParagraph"/>
              <w:ind w:left="0"/>
              <w:rPr>
                <w:rFonts w:ascii="Times New Roman"/>
              </w:rPr>
            </w:pPr>
          </w:p>
        </w:tc>
        <w:tc>
          <w:tcPr>
            <w:tcW w:w="6088" w:type="dxa"/>
          </w:tcPr>
          <w:p w14:paraId="3B27931B" w14:textId="77777777" w:rsidR="008C081A" w:rsidRDefault="00DE5A60">
            <w:pPr>
              <w:pStyle w:val="TableParagraph"/>
              <w:spacing w:line="261" w:lineRule="auto"/>
              <w:ind w:left="88"/>
            </w:pPr>
            <w:r>
              <w:t>significantly</w:t>
            </w:r>
            <w:r>
              <w:rPr>
                <w:spacing w:val="80"/>
              </w:rPr>
              <w:t xml:space="preserve"> </w:t>
            </w:r>
            <w:r>
              <w:t>low-priced</w:t>
            </w:r>
            <w:r>
              <w:rPr>
                <w:spacing w:val="80"/>
              </w:rPr>
              <w:t xml:space="preserve"> </w:t>
            </w:r>
            <w:r>
              <w:t>tender</w:t>
            </w:r>
            <w:r>
              <w:rPr>
                <w:spacing w:val="80"/>
              </w:rPr>
              <w:t xml:space="preserve"> </w:t>
            </w:r>
            <w:r>
              <w:t>and</w:t>
            </w:r>
            <w:r>
              <w:rPr>
                <w:spacing w:val="80"/>
              </w:rPr>
              <w:t xml:space="preserve"> </w:t>
            </w:r>
            <w:r>
              <w:t>shall</w:t>
            </w:r>
            <w:r>
              <w:rPr>
                <w:spacing w:val="80"/>
              </w:rPr>
              <w:t xml:space="preserve"> </w:t>
            </w:r>
            <w:r>
              <w:t>be</w:t>
            </w:r>
            <w:r>
              <w:rPr>
                <w:spacing w:val="80"/>
              </w:rPr>
              <w:t xml:space="preserve"> </w:t>
            </w:r>
            <w:r>
              <w:t>treated</w:t>
            </w:r>
            <w:r>
              <w:rPr>
                <w:spacing w:val="80"/>
              </w:rPr>
              <w:t xml:space="preserve"> </w:t>
            </w:r>
            <w:r>
              <w:t>as</w:t>
            </w:r>
            <w:r>
              <w:rPr>
                <w:spacing w:val="80"/>
              </w:rPr>
              <w:t xml:space="preserve"> </w:t>
            </w:r>
            <w:r>
              <w:t>financially non-responsive and rejected.</w:t>
            </w:r>
          </w:p>
        </w:tc>
      </w:tr>
      <w:tr w:rsidR="008C081A" w14:paraId="213A14E1" w14:textId="77777777">
        <w:trPr>
          <w:trHeight w:val="1550"/>
        </w:trPr>
        <w:tc>
          <w:tcPr>
            <w:tcW w:w="2396" w:type="dxa"/>
            <w:vMerge/>
            <w:tcBorders>
              <w:top w:val="nil"/>
            </w:tcBorders>
          </w:tcPr>
          <w:p w14:paraId="4556D6B7" w14:textId="77777777" w:rsidR="008C081A" w:rsidRDefault="008C081A">
            <w:pPr>
              <w:rPr>
                <w:sz w:val="2"/>
                <w:szCs w:val="2"/>
              </w:rPr>
            </w:pPr>
          </w:p>
        </w:tc>
        <w:tc>
          <w:tcPr>
            <w:tcW w:w="869" w:type="dxa"/>
          </w:tcPr>
          <w:p w14:paraId="2F77FDBA" w14:textId="77777777" w:rsidR="008C081A" w:rsidRDefault="00DE5A60">
            <w:pPr>
              <w:pStyle w:val="TableParagraph"/>
              <w:spacing w:before="2"/>
              <w:ind w:left="85"/>
            </w:pPr>
            <w:r>
              <w:rPr>
                <w:spacing w:val="-4"/>
              </w:rPr>
              <w:t>49.4</w:t>
            </w:r>
          </w:p>
        </w:tc>
        <w:tc>
          <w:tcPr>
            <w:tcW w:w="6088" w:type="dxa"/>
          </w:tcPr>
          <w:p w14:paraId="294D9AD8" w14:textId="77777777" w:rsidR="008C081A" w:rsidRDefault="00DE5A60">
            <w:pPr>
              <w:pStyle w:val="TableParagraph"/>
              <w:spacing w:line="259" w:lineRule="auto"/>
              <w:ind w:left="88" w:right="97"/>
              <w:jc w:val="both"/>
            </w:pPr>
            <w:r>
              <w:t>For determining the recent National Public Procurement Price Index, a national average percentage deviation for Goods procurement</w:t>
            </w:r>
            <w:r>
              <w:rPr>
                <w:spacing w:val="-12"/>
              </w:rPr>
              <w:t xml:space="preserve"> </w:t>
            </w:r>
            <w:r>
              <w:t>category</w:t>
            </w:r>
            <w:r>
              <w:rPr>
                <w:spacing w:val="-10"/>
              </w:rPr>
              <w:t xml:space="preserve"> </w:t>
            </w:r>
            <w:r>
              <w:t>shall</w:t>
            </w:r>
            <w:r>
              <w:rPr>
                <w:spacing w:val="-9"/>
              </w:rPr>
              <w:t xml:space="preserve"> </w:t>
            </w:r>
            <w:r>
              <w:t>be</w:t>
            </w:r>
            <w:r>
              <w:rPr>
                <w:spacing w:val="-9"/>
              </w:rPr>
              <w:t xml:space="preserve"> </w:t>
            </w:r>
            <w:r>
              <w:t>calculated</w:t>
            </w:r>
            <w:r>
              <w:rPr>
                <w:spacing w:val="-9"/>
              </w:rPr>
              <w:t xml:space="preserve"> </w:t>
            </w:r>
            <w:r>
              <w:t>from</w:t>
            </w:r>
            <w:r>
              <w:rPr>
                <w:spacing w:val="-8"/>
              </w:rPr>
              <w:t xml:space="preserve"> </w:t>
            </w:r>
            <w:r>
              <w:t>the</w:t>
            </w:r>
            <w:r>
              <w:rPr>
                <w:spacing w:val="-9"/>
              </w:rPr>
              <w:t xml:space="preserve"> </w:t>
            </w:r>
            <w:r>
              <w:t>e-GP</w:t>
            </w:r>
            <w:r>
              <w:rPr>
                <w:spacing w:val="-10"/>
              </w:rPr>
              <w:t xml:space="preserve"> </w:t>
            </w:r>
            <w:r>
              <w:t>system over</w:t>
            </w:r>
            <w:r>
              <w:rPr>
                <w:spacing w:val="-13"/>
              </w:rPr>
              <w:t xml:space="preserve"> </w:t>
            </w:r>
            <w:r>
              <w:t>a</w:t>
            </w:r>
            <w:r>
              <w:rPr>
                <w:spacing w:val="-10"/>
              </w:rPr>
              <w:t xml:space="preserve"> </w:t>
            </w:r>
            <w:r>
              <w:t>period</w:t>
            </w:r>
            <w:r>
              <w:rPr>
                <w:spacing w:val="-10"/>
              </w:rPr>
              <w:t xml:space="preserve"> </w:t>
            </w:r>
            <w:r>
              <w:t>of</w:t>
            </w:r>
            <w:r>
              <w:rPr>
                <w:spacing w:val="-12"/>
              </w:rPr>
              <w:t xml:space="preserve"> </w:t>
            </w:r>
            <w:r>
              <w:t>28</w:t>
            </w:r>
            <w:r>
              <w:rPr>
                <w:spacing w:val="-13"/>
              </w:rPr>
              <w:t xml:space="preserve"> </w:t>
            </w:r>
            <w:r>
              <w:t>days-consisting</w:t>
            </w:r>
            <w:r>
              <w:rPr>
                <w:spacing w:val="-12"/>
              </w:rPr>
              <w:t xml:space="preserve"> </w:t>
            </w:r>
            <w:r>
              <w:t>of</w:t>
            </w:r>
            <w:r>
              <w:rPr>
                <w:spacing w:val="-9"/>
              </w:rPr>
              <w:t xml:space="preserve"> </w:t>
            </w:r>
            <w:r>
              <w:t>the</w:t>
            </w:r>
            <w:r>
              <w:rPr>
                <w:spacing w:val="-10"/>
              </w:rPr>
              <w:t xml:space="preserve"> </w:t>
            </w:r>
            <w:r>
              <w:t>day</w:t>
            </w:r>
            <w:r>
              <w:rPr>
                <w:spacing w:val="-12"/>
              </w:rPr>
              <w:t xml:space="preserve"> </w:t>
            </w:r>
            <w:r>
              <w:t>of</w:t>
            </w:r>
            <w:r>
              <w:rPr>
                <w:spacing w:val="-10"/>
              </w:rPr>
              <w:t xml:space="preserve"> </w:t>
            </w:r>
            <w:r>
              <w:t>tender</w:t>
            </w:r>
            <w:r>
              <w:rPr>
                <w:spacing w:val="-11"/>
              </w:rPr>
              <w:t xml:space="preserve"> </w:t>
            </w:r>
            <w:r>
              <w:t>opening and the preceding 27 days.</w:t>
            </w:r>
          </w:p>
        </w:tc>
      </w:tr>
      <w:tr w:rsidR="008C081A" w14:paraId="198606AA" w14:textId="77777777">
        <w:trPr>
          <w:trHeight w:val="285"/>
        </w:trPr>
        <w:tc>
          <w:tcPr>
            <w:tcW w:w="2396" w:type="dxa"/>
            <w:vMerge w:val="restart"/>
          </w:tcPr>
          <w:p w14:paraId="4C3FCF5C" w14:textId="77777777" w:rsidR="008C081A" w:rsidRDefault="008C081A">
            <w:pPr>
              <w:pStyle w:val="TableParagraph"/>
              <w:ind w:left="0"/>
              <w:rPr>
                <w:rFonts w:ascii="Times New Roman"/>
              </w:rPr>
            </w:pPr>
          </w:p>
        </w:tc>
        <w:tc>
          <w:tcPr>
            <w:tcW w:w="869" w:type="dxa"/>
            <w:tcBorders>
              <w:bottom w:val="nil"/>
            </w:tcBorders>
          </w:tcPr>
          <w:p w14:paraId="4702CB2C" w14:textId="77777777" w:rsidR="008C081A" w:rsidRDefault="00DE5A60">
            <w:pPr>
              <w:pStyle w:val="TableParagraph"/>
              <w:spacing w:before="4"/>
              <w:ind w:left="105"/>
            </w:pPr>
            <w:r>
              <w:rPr>
                <w:spacing w:val="-4"/>
              </w:rPr>
              <w:t>49.5</w:t>
            </w:r>
          </w:p>
        </w:tc>
        <w:tc>
          <w:tcPr>
            <w:tcW w:w="6088" w:type="dxa"/>
            <w:tcBorders>
              <w:bottom w:val="nil"/>
            </w:tcBorders>
          </w:tcPr>
          <w:p w14:paraId="51392D27" w14:textId="77777777" w:rsidR="008C081A" w:rsidRDefault="00DE5A60">
            <w:pPr>
              <w:pStyle w:val="TableParagraph"/>
              <w:spacing w:before="2"/>
            </w:pPr>
            <w:r>
              <w:t>To</w:t>
            </w:r>
            <w:r>
              <w:rPr>
                <w:spacing w:val="14"/>
              </w:rPr>
              <w:t xml:space="preserve"> </w:t>
            </w:r>
            <w:r>
              <w:t>determine</w:t>
            </w:r>
            <w:r>
              <w:rPr>
                <w:spacing w:val="17"/>
              </w:rPr>
              <w:t xml:space="preserve"> </w:t>
            </w:r>
            <w:r>
              <w:t>the</w:t>
            </w:r>
            <w:r>
              <w:rPr>
                <w:spacing w:val="17"/>
              </w:rPr>
              <w:t xml:space="preserve"> </w:t>
            </w:r>
            <w:r>
              <w:t>NPPI,</w:t>
            </w:r>
            <w:r>
              <w:rPr>
                <w:spacing w:val="16"/>
              </w:rPr>
              <w:t xml:space="preserve"> </w:t>
            </w:r>
            <w:r>
              <w:t>in</w:t>
            </w:r>
            <w:r>
              <w:rPr>
                <w:spacing w:val="16"/>
              </w:rPr>
              <w:t xml:space="preserve"> </w:t>
            </w:r>
            <w:r>
              <w:t>all</w:t>
            </w:r>
            <w:r>
              <w:rPr>
                <w:spacing w:val="17"/>
              </w:rPr>
              <w:t xml:space="preserve"> </w:t>
            </w:r>
            <w:r>
              <w:t>procurement</w:t>
            </w:r>
            <w:r>
              <w:rPr>
                <w:spacing w:val="15"/>
              </w:rPr>
              <w:t xml:space="preserve"> </w:t>
            </w:r>
            <w:r>
              <w:t>processes</w:t>
            </w:r>
            <w:r>
              <w:rPr>
                <w:spacing w:val="18"/>
              </w:rPr>
              <w:t xml:space="preserve"> </w:t>
            </w:r>
            <w:r>
              <w:rPr>
                <w:spacing w:val="-2"/>
              </w:rPr>
              <w:t>(except</w:t>
            </w:r>
          </w:p>
        </w:tc>
      </w:tr>
      <w:tr w:rsidR="008C081A" w14:paraId="76004DED" w14:textId="77777777">
        <w:trPr>
          <w:trHeight w:val="267"/>
        </w:trPr>
        <w:tc>
          <w:tcPr>
            <w:tcW w:w="2396" w:type="dxa"/>
            <w:vMerge/>
            <w:tcBorders>
              <w:top w:val="nil"/>
            </w:tcBorders>
          </w:tcPr>
          <w:p w14:paraId="45BA64E6" w14:textId="77777777" w:rsidR="008C081A" w:rsidRDefault="008C081A">
            <w:pPr>
              <w:rPr>
                <w:sz w:val="2"/>
                <w:szCs w:val="2"/>
              </w:rPr>
            </w:pPr>
          </w:p>
        </w:tc>
        <w:tc>
          <w:tcPr>
            <w:tcW w:w="869" w:type="dxa"/>
            <w:tcBorders>
              <w:top w:val="nil"/>
              <w:bottom w:val="nil"/>
            </w:tcBorders>
          </w:tcPr>
          <w:p w14:paraId="1ABDADCA" w14:textId="77777777" w:rsidR="008C081A" w:rsidRDefault="008C081A">
            <w:pPr>
              <w:pStyle w:val="TableParagraph"/>
              <w:ind w:left="0"/>
              <w:rPr>
                <w:rFonts w:ascii="Times New Roman"/>
                <w:sz w:val="18"/>
              </w:rPr>
            </w:pPr>
          </w:p>
        </w:tc>
        <w:tc>
          <w:tcPr>
            <w:tcW w:w="6088" w:type="dxa"/>
            <w:tcBorders>
              <w:top w:val="nil"/>
              <w:bottom w:val="nil"/>
            </w:tcBorders>
          </w:tcPr>
          <w:p w14:paraId="79C0D6E0" w14:textId="77777777" w:rsidR="008C081A" w:rsidRDefault="00DE5A60">
            <w:pPr>
              <w:pStyle w:val="TableParagraph"/>
              <w:spacing w:line="243" w:lineRule="exact"/>
            </w:pPr>
            <w:r>
              <w:t>for</w:t>
            </w:r>
            <w:r>
              <w:rPr>
                <w:spacing w:val="48"/>
              </w:rPr>
              <w:t xml:space="preserve"> </w:t>
            </w:r>
            <w:r>
              <w:t>cases</w:t>
            </w:r>
            <w:r>
              <w:rPr>
                <w:spacing w:val="49"/>
              </w:rPr>
              <w:t xml:space="preserve"> </w:t>
            </w:r>
            <w:r>
              <w:t>under</w:t>
            </w:r>
            <w:r>
              <w:rPr>
                <w:spacing w:val="50"/>
              </w:rPr>
              <w:t xml:space="preserve"> </w:t>
            </w:r>
            <w:r>
              <w:t>the</w:t>
            </w:r>
            <w:r>
              <w:rPr>
                <w:spacing w:val="50"/>
              </w:rPr>
              <w:t xml:space="preserve"> </w:t>
            </w:r>
            <w:r>
              <w:t>Limited</w:t>
            </w:r>
            <w:r>
              <w:rPr>
                <w:spacing w:val="49"/>
              </w:rPr>
              <w:t xml:space="preserve"> </w:t>
            </w:r>
            <w:r>
              <w:t>Tendering</w:t>
            </w:r>
            <w:r>
              <w:rPr>
                <w:spacing w:val="49"/>
              </w:rPr>
              <w:t xml:space="preserve"> </w:t>
            </w:r>
            <w:r>
              <w:t>Method</w:t>
            </w:r>
            <w:r>
              <w:rPr>
                <w:spacing w:val="51"/>
              </w:rPr>
              <w:t xml:space="preserve"> </w:t>
            </w:r>
            <w:r>
              <w:t>in</w:t>
            </w:r>
            <w:r>
              <w:rPr>
                <w:spacing w:val="50"/>
              </w:rPr>
              <w:t xml:space="preserve"> </w:t>
            </w:r>
            <w:r>
              <w:rPr>
                <w:spacing w:val="-2"/>
              </w:rPr>
              <w:t>National</w:t>
            </w:r>
          </w:p>
        </w:tc>
      </w:tr>
      <w:tr w:rsidR="008C081A" w14:paraId="12DA0A82" w14:textId="77777777">
        <w:trPr>
          <w:trHeight w:val="268"/>
        </w:trPr>
        <w:tc>
          <w:tcPr>
            <w:tcW w:w="2396" w:type="dxa"/>
            <w:vMerge/>
            <w:tcBorders>
              <w:top w:val="nil"/>
            </w:tcBorders>
          </w:tcPr>
          <w:p w14:paraId="04BA755D" w14:textId="77777777" w:rsidR="008C081A" w:rsidRDefault="008C081A">
            <w:pPr>
              <w:rPr>
                <w:sz w:val="2"/>
                <w:szCs w:val="2"/>
              </w:rPr>
            </w:pPr>
          </w:p>
        </w:tc>
        <w:tc>
          <w:tcPr>
            <w:tcW w:w="869" w:type="dxa"/>
            <w:tcBorders>
              <w:top w:val="nil"/>
              <w:bottom w:val="nil"/>
            </w:tcBorders>
          </w:tcPr>
          <w:p w14:paraId="0035126F" w14:textId="77777777" w:rsidR="008C081A" w:rsidRDefault="008C081A">
            <w:pPr>
              <w:pStyle w:val="TableParagraph"/>
              <w:ind w:left="0"/>
              <w:rPr>
                <w:rFonts w:ascii="Times New Roman"/>
                <w:sz w:val="18"/>
              </w:rPr>
            </w:pPr>
          </w:p>
        </w:tc>
        <w:tc>
          <w:tcPr>
            <w:tcW w:w="6088" w:type="dxa"/>
            <w:tcBorders>
              <w:top w:val="nil"/>
              <w:bottom w:val="nil"/>
            </w:tcBorders>
          </w:tcPr>
          <w:p w14:paraId="0F10CECB" w14:textId="77777777" w:rsidR="008C081A" w:rsidRDefault="00DE5A60">
            <w:pPr>
              <w:pStyle w:val="TableParagraph"/>
              <w:spacing w:line="244" w:lineRule="exact"/>
            </w:pPr>
            <w:r>
              <w:t>procurement)</w:t>
            </w:r>
            <w:r>
              <w:rPr>
                <w:spacing w:val="-10"/>
              </w:rPr>
              <w:t xml:space="preserve"> </w:t>
            </w:r>
            <w:r>
              <w:t>where</w:t>
            </w:r>
            <w:r>
              <w:rPr>
                <w:spacing w:val="-6"/>
              </w:rPr>
              <w:t xml:space="preserve"> </w:t>
            </w:r>
            <w:r>
              <w:t>a</w:t>
            </w:r>
            <w:r>
              <w:rPr>
                <w:spacing w:val="-9"/>
              </w:rPr>
              <w:t xml:space="preserve"> </w:t>
            </w:r>
            <w:r>
              <w:t>Notice</w:t>
            </w:r>
            <w:r>
              <w:rPr>
                <w:spacing w:val="-7"/>
              </w:rPr>
              <w:t xml:space="preserve"> </w:t>
            </w:r>
            <w:r>
              <w:t>of</w:t>
            </w:r>
            <w:r>
              <w:rPr>
                <w:spacing w:val="-6"/>
              </w:rPr>
              <w:t xml:space="preserve"> </w:t>
            </w:r>
            <w:r>
              <w:t>Award</w:t>
            </w:r>
            <w:r>
              <w:rPr>
                <w:spacing w:val="-7"/>
              </w:rPr>
              <w:t xml:space="preserve"> </w:t>
            </w:r>
            <w:r>
              <w:t>has</w:t>
            </w:r>
            <w:r>
              <w:rPr>
                <w:spacing w:val="-5"/>
              </w:rPr>
              <w:t xml:space="preserve"> </w:t>
            </w:r>
            <w:r>
              <w:t>been</w:t>
            </w:r>
            <w:r>
              <w:rPr>
                <w:spacing w:val="-7"/>
              </w:rPr>
              <w:t xml:space="preserve"> </w:t>
            </w:r>
            <w:r>
              <w:t>issued</w:t>
            </w:r>
            <w:r>
              <w:rPr>
                <w:spacing w:val="-7"/>
              </w:rPr>
              <w:t xml:space="preserve"> </w:t>
            </w:r>
            <w:r>
              <w:rPr>
                <w:spacing w:val="-2"/>
              </w:rPr>
              <w:t>during</w:t>
            </w:r>
          </w:p>
        </w:tc>
      </w:tr>
      <w:tr w:rsidR="008C081A" w14:paraId="04682908" w14:textId="77777777">
        <w:trPr>
          <w:trHeight w:val="268"/>
        </w:trPr>
        <w:tc>
          <w:tcPr>
            <w:tcW w:w="2396" w:type="dxa"/>
            <w:vMerge/>
            <w:tcBorders>
              <w:top w:val="nil"/>
            </w:tcBorders>
          </w:tcPr>
          <w:p w14:paraId="51D1C704" w14:textId="77777777" w:rsidR="008C081A" w:rsidRDefault="008C081A">
            <w:pPr>
              <w:rPr>
                <w:sz w:val="2"/>
                <w:szCs w:val="2"/>
              </w:rPr>
            </w:pPr>
          </w:p>
        </w:tc>
        <w:tc>
          <w:tcPr>
            <w:tcW w:w="869" w:type="dxa"/>
            <w:tcBorders>
              <w:top w:val="nil"/>
              <w:bottom w:val="nil"/>
            </w:tcBorders>
          </w:tcPr>
          <w:p w14:paraId="77CCD3C6" w14:textId="77777777" w:rsidR="008C081A" w:rsidRDefault="008C081A">
            <w:pPr>
              <w:pStyle w:val="TableParagraph"/>
              <w:ind w:left="0"/>
              <w:rPr>
                <w:rFonts w:ascii="Times New Roman"/>
                <w:sz w:val="18"/>
              </w:rPr>
            </w:pPr>
          </w:p>
        </w:tc>
        <w:tc>
          <w:tcPr>
            <w:tcW w:w="6088" w:type="dxa"/>
            <w:tcBorders>
              <w:top w:val="nil"/>
              <w:bottom w:val="nil"/>
            </w:tcBorders>
          </w:tcPr>
          <w:p w14:paraId="07E557DB" w14:textId="77777777" w:rsidR="008C081A" w:rsidRDefault="00DE5A60">
            <w:pPr>
              <w:pStyle w:val="TableParagraph"/>
              <w:spacing w:line="244" w:lineRule="exact"/>
            </w:pPr>
            <w:r>
              <w:t>28-days</w:t>
            </w:r>
            <w:r>
              <w:rPr>
                <w:spacing w:val="11"/>
              </w:rPr>
              <w:t xml:space="preserve"> </w:t>
            </w:r>
            <w:r>
              <w:t>period,</w:t>
            </w:r>
            <w:r>
              <w:rPr>
                <w:spacing w:val="12"/>
              </w:rPr>
              <w:t xml:space="preserve"> </w:t>
            </w:r>
            <w:r>
              <w:t>the</w:t>
            </w:r>
            <w:r>
              <w:rPr>
                <w:spacing w:val="14"/>
              </w:rPr>
              <w:t xml:space="preserve"> </w:t>
            </w:r>
            <w:r>
              <w:t>percentage</w:t>
            </w:r>
            <w:r>
              <w:rPr>
                <w:spacing w:val="13"/>
              </w:rPr>
              <w:t xml:space="preserve"> </w:t>
            </w:r>
            <w:r>
              <w:t>deviation</w:t>
            </w:r>
            <w:r>
              <w:rPr>
                <w:spacing w:val="13"/>
              </w:rPr>
              <w:t xml:space="preserve"> </w:t>
            </w:r>
            <w:r>
              <w:t>between</w:t>
            </w:r>
            <w:r>
              <w:rPr>
                <w:spacing w:val="11"/>
              </w:rPr>
              <w:t xml:space="preserve"> </w:t>
            </w:r>
            <w:r>
              <w:t>the</w:t>
            </w:r>
            <w:r>
              <w:rPr>
                <w:spacing w:val="14"/>
              </w:rPr>
              <w:t xml:space="preserve"> </w:t>
            </w:r>
            <w:r>
              <w:rPr>
                <w:spacing w:val="-2"/>
              </w:rPr>
              <w:t>official</w:t>
            </w:r>
          </w:p>
        </w:tc>
      </w:tr>
      <w:tr w:rsidR="008C081A" w14:paraId="173F0954" w14:textId="77777777">
        <w:trPr>
          <w:trHeight w:val="268"/>
        </w:trPr>
        <w:tc>
          <w:tcPr>
            <w:tcW w:w="2396" w:type="dxa"/>
            <w:vMerge/>
            <w:tcBorders>
              <w:top w:val="nil"/>
            </w:tcBorders>
          </w:tcPr>
          <w:p w14:paraId="2AFABB6D" w14:textId="77777777" w:rsidR="008C081A" w:rsidRDefault="008C081A">
            <w:pPr>
              <w:rPr>
                <w:sz w:val="2"/>
                <w:szCs w:val="2"/>
              </w:rPr>
            </w:pPr>
          </w:p>
        </w:tc>
        <w:tc>
          <w:tcPr>
            <w:tcW w:w="869" w:type="dxa"/>
            <w:tcBorders>
              <w:top w:val="nil"/>
              <w:bottom w:val="nil"/>
            </w:tcBorders>
          </w:tcPr>
          <w:p w14:paraId="6FF4FBD1" w14:textId="77777777" w:rsidR="008C081A" w:rsidRDefault="008C081A">
            <w:pPr>
              <w:pStyle w:val="TableParagraph"/>
              <w:ind w:left="0"/>
              <w:rPr>
                <w:rFonts w:ascii="Times New Roman"/>
                <w:sz w:val="18"/>
              </w:rPr>
            </w:pPr>
          </w:p>
        </w:tc>
        <w:tc>
          <w:tcPr>
            <w:tcW w:w="6088" w:type="dxa"/>
            <w:tcBorders>
              <w:top w:val="nil"/>
              <w:bottom w:val="nil"/>
            </w:tcBorders>
          </w:tcPr>
          <w:p w14:paraId="246D7C1C" w14:textId="77777777" w:rsidR="008C081A" w:rsidRDefault="00DE5A60">
            <w:pPr>
              <w:pStyle w:val="TableParagraph"/>
              <w:spacing w:line="245" w:lineRule="exact"/>
            </w:pPr>
            <w:r>
              <w:t>cost</w:t>
            </w:r>
            <w:r>
              <w:rPr>
                <w:spacing w:val="-8"/>
              </w:rPr>
              <w:t xml:space="preserve"> </w:t>
            </w:r>
            <w:r>
              <w:t>estimate</w:t>
            </w:r>
            <w:r>
              <w:rPr>
                <w:spacing w:val="-5"/>
              </w:rPr>
              <w:t xml:space="preserve"> </w:t>
            </w:r>
            <w:r>
              <w:t>and</w:t>
            </w:r>
            <w:r>
              <w:rPr>
                <w:spacing w:val="-5"/>
              </w:rPr>
              <w:t xml:space="preserve"> </w:t>
            </w:r>
            <w:r>
              <w:t>the</w:t>
            </w:r>
            <w:r>
              <w:rPr>
                <w:spacing w:val="-5"/>
              </w:rPr>
              <w:t xml:space="preserve"> </w:t>
            </w:r>
            <w:r>
              <w:t>awarded</w:t>
            </w:r>
            <w:r>
              <w:rPr>
                <w:spacing w:val="-4"/>
              </w:rPr>
              <w:t xml:space="preserve"> </w:t>
            </w:r>
            <w:r>
              <w:t>tender</w:t>
            </w:r>
            <w:r>
              <w:rPr>
                <w:spacing w:val="-5"/>
              </w:rPr>
              <w:t xml:space="preserve"> </w:t>
            </w:r>
            <w:r>
              <w:t>price</w:t>
            </w:r>
            <w:r>
              <w:rPr>
                <w:spacing w:val="-7"/>
              </w:rPr>
              <w:t xml:space="preserve"> </w:t>
            </w:r>
            <w:r>
              <w:t>shall</w:t>
            </w:r>
            <w:r>
              <w:rPr>
                <w:spacing w:val="-5"/>
              </w:rPr>
              <w:t xml:space="preserve"> </w:t>
            </w:r>
            <w:r>
              <w:t>be</w:t>
            </w:r>
            <w:r>
              <w:rPr>
                <w:spacing w:val="-4"/>
              </w:rPr>
              <w:t xml:space="preserve"> </w:t>
            </w:r>
            <w:r>
              <w:rPr>
                <w:spacing w:val="-2"/>
              </w:rPr>
              <w:t>calculated,</w:t>
            </w:r>
          </w:p>
        </w:tc>
      </w:tr>
      <w:tr w:rsidR="008C081A" w14:paraId="343B39D3" w14:textId="77777777">
        <w:trPr>
          <w:trHeight w:val="268"/>
        </w:trPr>
        <w:tc>
          <w:tcPr>
            <w:tcW w:w="2396" w:type="dxa"/>
            <w:vMerge/>
            <w:tcBorders>
              <w:top w:val="nil"/>
            </w:tcBorders>
          </w:tcPr>
          <w:p w14:paraId="6855961B" w14:textId="77777777" w:rsidR="008C081A" w:rsidRDefault="008C081A">
            <w:pPr>
              <w:rPr>
                <w:sz w:val="2"/>
                <w:szCs w:val="2"/>
              </w:rPr>
            </w:pPr>
          </w:p>
        </w:tc>
        <w:tc>
          <w:tcPr>
            <w:tcW w:w="869" w:type="dxa"/>
            <w:tcBorders>
              <w:top w:val="nil"/>
              <w:bottom w:val="nil"/>
            </w:tcBorders>
          </w:tcPr>
          <w:p w14:paraId="366C8BA9" w14:textId="77777777" w:rsidR="008C081A" w:rsidRDefault="008C081A">
            <w:pPr>
              <w:pStyle w:val="TableParagraph"/>
              <w:ind w:left="0"/>
              <w:rPr>
                <w:rFonts w:ascii="Times New Roman"/>
                <w:sz w:val="18"/>
              </w:rPr>
            </w:pPr>
          </w:p>
        </w:tc>
        <w:tc>
          <w:tcPr>
            <w:tcW w:w="6088" w:type="dxa"/>
            <w:tcBorders>
              <w:top w:val="nil"/>
              <w:bottom w:val="nil"/>
            </w:tcBorders>
          </w:tcPr>
          <w:p w14:paraId="7D36A3EA" w14:textId="77777777" w:rsidR="008C081A" w:rsidRDefault="00DE5A60">
            <w:pPr>
              <w:pStyle w:val="TableParagraph"/>
              <w:spacing w:line="244" w:lineRule="exact"/>
            </w:pPr>
            <w:proofErr w:type="gramStart"/>
            <w:r>
              <w:t>and</w:t>
            </w:r>
            <w:r>
              <w:rPr>
                <w:spacing w:val="38"/>
              </w:rPr>
              <w:t xml:space="preserve">  </w:t>
            </w:r>
            <w:r>
              <w:t>the</w:t>
            </w:r>
            <w:proofErr w:type="gramEnd"/>
            <w:r>
              <w:rPr>
                <w:spacing w:val="39"/>
              </w:rPr>
              <w:t xml:space="preserve">  </w:t>
            </w:r>
            <w:r>
              <w:t>national</w:t>
            </w:r>
            <w:r>
              <w:rPr>
                <w:spacing w:val="38"/>
              </w:rPr>
              <w:t xml:space="preserve">  </w:t>
            </w:r>
            <w:r>
              <w:t>average</w:t>
            </w:r>
            <w:r>
              <w:rPr>
                <w:spacing w:val="39"/>
              </w:rPr>
              <w:t xml:space="preserve">  </w:t>
            </w:r>
            <w:r>
              <w:t>of</w:t>
            </w:r>
            <w:r>
              <w:rPr>
                <w:spacing w:val="39"/>
              </w:rPr>
              <w:t xml:space="preserve">  </w:t>
            </w:r>
            <w:r>
              <w:t>such</w:t>
            </w:r>
            <w:r>
              <w:rPr>
                <w:spacing w:val="39"/>
              </w:rPr>
              <w:t xml:space="preserve">  </w:t>
            </w:r>
            <w:r>
              <w:t>deviations</w:t>
            </w:r>
            <w:r>
              <w:rPr>
                <w:spacing w:val="38"/>
              </w:rPr>
              <w:t xml:space="preserve">  </w:t>
            </w:r>
            <w:r>
              <w:t>shall</w:t>
            </w:r>
            <w:r>
              <w:rPr>
                <w:spacing w:val="39"/>
              </w:rPr>
              <w:t xml:space="preserve">  </w:t>
            </w:r>
            <w:r>
              <w:rPr>
                <w:spacing w:val="-5"/>
              </w:rPr>
              <w:t>be</w:t>
            </w:r>
          </w:p>
        </w:tc>
      </w:tr>
      <w:tr w:rsidR="008C081A" w14:paraId="5B32C623" w14:textId="77777777">
        <w:trPr>
          <w:trHeight w:val="267"/>
        </w:trPr>
        <w:tc>
          <w:tcPr>
            <w:tcW w:w="2396" w:type="dxa"/>
            <w:vMerge/>
            <w:tcBorders>
              <w:top w:val="nil"/>
            </w:tcBorders>
          </w:tcPr>
          <w:p w14:paraId="5F262A31" w14:textId="77777777" w:rsidR="008C081A" w:rsidRDefault="008C081A">
            <w:pPr>
              <w:rPr>
                <w:sz w:val="2"/>
                <w:szCs w:val="2"/>
              </w:rPr>
            </w:pPr>
          </w:p>
        </w:tc>
        <w:tc>
          <w:tcPr>
            <w:tcW w:w="869" w:type="dxa"/>
            <w:tcBorders>
              <w:top w:val="nil"/>
              <w:bottom w:val="nil"/>
            </w:tcBorders>
          </w:tcPr>
          <w:p w14:paraId="562D9222" w14:textId="77777777" w:rsidR="008C081A" w:rsidRDefault="008C081A">
            <w:pPr>
              <w:pStyle w:val="TableParagraph"/>
              <w:ind w:left="0"/>
              <w:rPr>
                <w:rFonts w:ascii="Times New Roman"/>
                <w:sz w:val="18"/>
              </w:rPr>
            </w:pPr>
          </w:p>
        </w:tc>
        <w:tc>
          <w:tcPr>
            <w:tcW w:w="6088" w:type="dxa"/>
            <w:tcBorders>
              <w:top w:val="nil"/>
              <w:bottom w:val="nil"/>
            </w:tcBorders>
          </w:tcPr>
          <w:p w14:paraId="2D4C179E" w14:textId="77777777" w:rsidR="008C081A" w:rsidRDefault="00DE5A60">
            <w:pPr>
              <w:pStyle w:val="TableParagraph"/>
              <w:spacing w:line="244" w:lineRule="exact"/>
            </w:pPr>
            <w:r>
              <w:rPr>
                <w:spacing w:val="-2"/>
              </w:rPr>
              <w:t>determined.</w:t>
            </w:r>
          </w:p>
        </w:tc>
      </w:tr>
      <w:tr w:rsidR="008C081A" w14:paraId="766A1232" w14:textId="77777777">
        <w:trPr>
          <w:trHeight w:val="267"/>
        </w:trPr>
        <w:tc>
          <w:tcPr>
            <w:tcW w:w="2396" w:type="dxa"/>
            <w:vMerge/>
            <w:tcBorders>
              <w:top w:val="nil"/>
            </w:tcBorders>
          </w:tcPr>
          <w:p w14:paraId="45E82054" w14:textId="77777777" w:rsidR="008C081A" w:rsidRDefault="008C081A">
            <w:pPr>
              <w:rPr>
                <w:sz w:val="2"/>
                <w:szCs w:val="2"/>
              </w:rPr>
            </w:pPr>
          </w:p>
        </w:tc>
        <w:tc>
          <w:tcPr>
            <w:tcW w:w="869" w:type="dxa"/>
            <w:tcBorders>
              <w:top w:val="nil"/>
              <w:bottom w:val="nil"/>
            </w:tcBorders>
          </w:tcPr>
          <w:p w14:paraId="752D1AC4" w14:textId="77777777" w:rsidR="008C081A" w:rsidRDefault="008C081A">
            <w:pPr>
              <w:pStyle w:val="TableParagraph"/>
              <w:ind w:left="0"/>
              <w:rPr>
                <w:rFonts w:ascii="Times New Roman"/>
                <w:sz w:val="18"/>
              </w:rPr>
            </w:pPr>
          </w:p>
        </w:tc>
        <w:tc>
          <w:tcPr>
            <w:tcW w:w="6088" w:type="dxa"/>
            <w:tcBorders>
              <w:top w:val="nil"/>
              <w:bottom w:val="nil"/>
            </w:tcBorders>
          </w:tcPr>
          <w:p w14:paraId="5E68D2C1" w14:textId="77777777" w:rsidR="008C081A" w:rsidRDefault="00DE5A60">
            <w:pPr>
              <w:pStyle w:val="TableParagraph"/>
              <w:spacing w:line="245" w:lineRule="exact"/>
              <w:rPr>
                <w:position w:val="2"/>
              </w:rPr>
            </w:pPr>
            <w:r>
              <w:rPr>
                <w:position w:val="2"/>
              </w:rPr>
              <w:t>X</w:t>
            </w:r>
            <w:r>
              <w:rPr>
                <w:sz w:val="14"/>
              </w:rPr>
              <w:t>NPPI</w:t>
            </w:r>
            <w:r>
              <w:rPr>
                <w:spacing w:val="72"/>
                <w:sz w:val="14"/>
              </w:rPr>
              <w:t xml:space="preserve"> </w:t>
            </w:r>
            <w:r>
              <w:rPr>
                <w:position w:val="2"/>
              </w:rPr>
              <w:t>shall</w:t>
            </w:r>
            <w:r>
              <w:rPr>
                <w:spacing w:val="79"/>
                <w:position w:val="2"/>
              </w:rPr>
              <w:t xml:space="preserve"> </w:t>
            </w:r>
            <w:r>
              <w:rPr>
                <w:position w:val="2"/>
              </w:rPr>
              <w:t>be</w:t>
            </w:r>
            <w:r>
              <w:rPr>
                <w:spacing w:val="79"/>
                <w:position w:val="2"/>
              </w:rPr>
              <w:t xml:space="preserve"> </w:t>
            </w:r>
            <w:r>
              <w:rPr>
                <w:position w:val="2"/>
              </w:rPr>
              <w:t>determined</w:t>
            </w:r>
            <w:r>
              <w:rPr>
                <w:spacing w:val="79"/>
                <w:position w:val="2"/>
              </w:rPr>
              <w:t xml:space="preserve"> </w:t>
            </w:r>
            <w:r>
              <w:rPr>
                <w:position w:val="2"/>
              </w:rPr>
              <w:t>through</w:t>
            </w:r>
            <w:r>
              <w:rPr>
                <w:spacing w:val="79"/>
                <w:position w:val="2"/>
              </w:rPr>
              <w:t xml:space="preserve"> </w:t>
            </w:r>
            <w:r>
              <w:rPr>
                <w:position w:val="2"/>
              </w:rPr>
              <w:t>multiplication</w:t>
            </w:r>
            <w:r>
              <w:rPr>
                <w:spacing w:val="79"/>
                <w:position w:val="2"/>
              </w:rPr>
              <w:t xml:space="preserve"> </w:t>
            </w:r>
            <w:r>
              <w:rPr>
                <w:spacing w:val="-2"/>
                <w:position w:val="2"/>
              </w:rPr>
              <w:t>between</w:t>
            </w:r>
          </w:p>
        </w:tc>
      </w:tr>
      <w:tr w:rsidR="008C081A" w14:paraId="18AFBDF9" w14:textId="77777777">
        <w:trPr>
          <w:trHeight w:val="267"/>
        </w:trPr>
        <w:tc>
          <w:tcPr>
            <w:tcW w:w="2396" w:type="dxa"/>
            <w:vMerge/>
            <w:tcBorders>
              <w:top w:val="nil"/>
            </w:tcBorders>
          </w:tcPr>
          <w:p w14:paraId="5E49116E" w14:textId="77777777" w:rsidR="008C081A" w:rsidRDefault="008C081A">
            <w:pPr>
              <w:rPr>
                <w:sz w:val="2"/>
                <w:szCs w:val="2"/>
              </w:rPr>
            </w:pPr>
          </w:p>
        </w:tc>
        <w:tc>
          <w:tcPr>
            <w:tcW w:w="869" w:type="dxa"/>
            <w:tcBorders>
              <w:top w:val="nil"/>
              <w:bottom w:val="nil"/>
            </w:tcBorders>
          </w:tcPr>
          <w:p w14:paraId="342EA02C" w14:textId="77777777" w:rsidR="008C081A" w:rsidRDefault="008C081A">
            <w:pPr>
              <w:pStyle w:val="TableParagraph"/>
              <w:ind w:left="0"/>
              <w:rPr>
                <w:rFonts w:ascii="Times New Roman"/>
                <w:sz w:val="18"/>
              </w:rPr>
            </w:pPr>
          </w:p>
        </w:tc>
        <w:tc>
          <w:tcPr>
            <w:tcW w:w="6088" w:type="dxa"/>
            <w:tcBorders>
              <w:top w:val="nil"/>
              <w:bottom w:val="nil"/>
            </w:tcBorders>
          </w:tcPr>
          <w:p w14:paraId="7BC39172" w14:textId="77777777" w:rsidR="008C081A" w:rsidRDefault="00DE5A60">
            <w:pPr>
              <w:pStyle w:val="TableParagraph"/>
              <w:spacing w:line="244" w:lineRule="exact"/>
            </w:pPr>
            <w:r>
              <w:t>official</w:t>
            </w:r>
            <w:r>
              <w:rPr>
                <w:spacing w:val="38"/>
              </w:rPr>
              <w:t xml:space="preserve"> </w:t>
            </w:r>
            <w:r>
              <w:t>cost</w:t>
            </w:r>
            <w:r>
              <w:rPr>
                <w:spacing w:val="37"/>
              </w:rPr>
              <w:t xml:space="preserve"> </w:t>
            </w:r>
            <w:r>
              <w:t>estimate</w:t>
            </w:r>
            <w:r>
              <w:rPr>
                <w:spacing w:val="39"/>
              </w:rPr>
              <w:t xml:space="preserve"> </w:t>
            </w:r>
            <w:r>
              <w:t>price</w:t>
            </w:r>
            <w:r>
              <w:rPr>
                <w:spacing w:val="38"/>
              </w:rPr>
              <w:t xml:space="preserve"> </w:t>
            </w:r>
            <w:r>
              <w:t>and</w:t>
            </w:r>
            <w:r>
              <w:rPr>
                <w:spacing w:val="38"/>
              </w:rPr>
              <w:t xml:space="preserve"> </w:t>
            </w:r>
            <w:r>
              <w:t>NPPI</w:t>
            </w:r>
            <w:r>
              <w:rPr>
                <w:spacing w:val="38"/>
              </w:rPr>
              <w:t xml:space="preserve"> </w:t>
            </w:r>
            <w:r>
              <w:t>derived</w:t>
            </w:r>
            <w:r>
              <w:rPr>
                <w:spacing w:val="39"/>
              </w:rPr>
              <w:t xml:space="preserve"> </w:t>
            </w:r>
            <w:r>
              <w:t>from</w:t>
            </w:r>
            <w:r>
              <w:rPr>
                <w:spacing w:val="38"/>
              </w:rPr>
              <w:t xml:space="preserve"> </w:t>
            </w:r>
            <w:r>
              <w:t>the</w:t>
            </w:r>
            <w:r>
              <w:rPr>
                <w:spacing w:val="39"/>
              </w:rPr>
              <w:t xml:space="preserve"> </w:t>
            </w:r>
            <w:r>
              <w:t>e-</w:t>
            </w:r>
            <w:r>
              <w:rPr>
                <w:spacing w:val="-5"/>
              </w:rPr>
              <w:t>GP</w:t>
            </w:r>
          </w:p>
        </w:tc>
      </w:tr>
      <w:tr w:rsidR="008C081A" w14:paraId="5A37EB04" w14:textId="77777777">
        <w:trPr>
          <w:trHeight w:val="264"/>
        </w:trPr>
        <w:tc>
          <w:tcPr>
            <w:tcW w:w="2396" w:type="dxa"/>
            <w:vMerge/>
            <w:tcBorders>
              <w:top w:val="nil"/>
            </w:tcBorders>
          </w:tcPr>
          <w:p w14:paraId="2917C12A" w14:textId="77777777" w:rsidR="008C081A" w:rsidRDefault="008C081A">
            <w:pPr>
              <w:rPr>
                <w:sz w:val="2"/>
                <w:szCs w:val="2"/>
              </w:rPr>
            </w:pPr>
          </w:p>
        </w:tc>
        <w:tc>
          <w:tcPr>
            <w:tcW w:w="869" w:type="dxa"/>
            <w:tcBorders>
              <w:top w:val="nil"/>
            </w:tcBorders>
          </w:tcPr>
          <w:p w14:paraId="0F5A3B95" w14:textId="77777777" w:rsidR="008C081A" w:rsidRDefault="008C081A">
            <w:pPr>
              <w:pStyle w:val="TableParagraph"/>
              <w:ind w:left="0"/>
              <w:rPr>
                <w:rFonts w:ascii="Times New Roman"/>
                <w:sz w:val="18"/>
              </w:rPr>
            </w:pPr>
          </w:p>
        </w:tc>
        <w:tc>
          <w:tcPr>
            <w:tcW w:w="6088" w:type="dxa"/>
            <w:tcBorders>
              <w:top w:val="nil"/>
            </w:tcBorders>
          </w:tcPr>
          <w:p w14:paraId="13AC7602" w14:textId="77777777" w:rsidR="008C081A" w:rsidRDefault="00DE5A60">
            <w:pPr>
              <w:pStyle w:val="TableParagraph"/>
              <w:spacing w:line="244" w:lineRule="exact"/>
            </w:pPr>
            <w:r>
              <w:rPr>
                <w:spacing w:val="-2"/>
              </w:rPr>
              <w:t>system.</w:t>
            </w:r>
          </w:p>
        </w:tc>
      </w:tr>
      <w:tr w:rsidR="008C081A" w14:paraId="70477F3F" w14:textId="77777777">
        <w:trPr>
          <w:trHeight w:val="285"/>
        </w:trPr>
        <w:tc>
          <w:tcPr>
            <w:tcW w:w="2396" w:type="dxa"/>
            <w:vMerge/>
            <w:tcBorders>
              <w:top w:val="nil"/>
            </w:tcBorders>
          </w:tcPr>
          <w:p w14:paraId="2E3FCC73" w14:textId="77777777" w:rsidR="008C081A" w:rsidRDefault="008C081A">
            <w:pPr>
              <w:rPr>
                <w:sz w:val="2"/>
                <w:szCs w:val="2"/>
              </w:rPr>
            </w:pPr>
          </w:p>
        </w:tc>
        <w:tc>
          <w:tcPr>
            <w:tcW w:w="869" w:type="dxa"/>
            <w:tcBorders>
              <w:bottom w:val="nil"/>
            </w:tcBorders>
          </w:tcPr>
          <w:p w14:paraId="60932301" w14:textId="77777777" w:rsidR="008C081A" w:rsidRDefault="00DE5A60">
            <w:pPr>
              <w:pStyle w:val="TableParagraph"/>
              <w:spacing w:before="4"/>
              <w:ind w:left="105"/>
            </w:pPr>
            <w:r>
              <w:rPr>
                <w:spacing w:val="-4"/>
              </w:rPr>
              <w:t>49.6</w:t>
            </w:r>
          </w:p>
        </w:tc>
        <w:tc>
          <w:tcPr>
            <w:tcW w:w="6088" w:type="dxa"/>
            <w:tcBorders>
              <w:bottom w:val="nil"/>
            </w:tcBorders>
          </w:tcPr>
          <w:p w14:paraId="07B2C54B" w14:textId="77777777" w:rsidR="008C081A" w:rsidRDefault="00DE5A60">
            <w:pPr>
              <w:pStyle w:val="TableParagraph"/>
              <w:spacing w:before="2"/>
            </w:pPr>
            <w:r>
              <w:t>In</w:t>
            </w:r>
            <w:r>
              <w:rPr>
                <w:spacing w:val="-10"/>
              </w:rPr>
              <w:t xml:space="preserve"> </w:t>
            </w:r>
            <w:r>
              <w:t>the</w:t>
            </w:r>
            <w:r>
              <w:rPr>
                <w:spacing w:val="-6"/>
              </w:rPr>
              <w:t xml:space="preserve"> </w:t>
            </w:r>
            <w:r>
              <w:t>case</w:t>
            </w:r>
            <w:r>
              <w:rPr>
                <w:spacing w:val="-7"/>
              </w:rPr>
              <w:t xml:space="preserve"> </w:t>
            </w:r>
            <w:r>
              <w:t>of</w:t>
            </w:r>
            <w:r>
              <w:rPr>
                <w:spacing w:val="-6"/>
              </w:rPr>
              <w:t xml:space="preserve"> </w:t>
            </w:r>
            <w:r>
              <w:t>only</w:t>
            </w:r>
            <w:r>
              <w:rPr>
                <w:spacing w:val="-7"/>
              </w:rPr>
              <w:t xml:space="preserve"> </w:t>
            </w:r>
            <w:r>
              <w:t>one</w:t>
            </w:r>
            <w:r>
              <w:rPr>
                <w:spacing w:val="-7"/>
              </w:rPr>
              <w:t xml:space="preserve"> </w:t>
            </w:r>
            <w:r>
              <w:t>technically</w:t>
            </w:r>
            <w:r>
              <w:rPr>
                <w:spacing w:val="-7"/>
              </w:rPr>
              <w:t xml:space="preserve"> </w:t>
            </w:r>
            <w:r>
              <w:t>responsive</w:t>
            </w:r>
            <w:r>
              <w:rPr>
                <w:spacing w:val="-7"/>
              </w:rPr>
              <w:t xml:space="preserve"> </w:t>
            </w:r>
            <w:r>
              <w:t>tender,</w:t>
            </w:r>
            <w:r>
              <w:rPr>
                <w:spacing w:val="-6"/>
              </w:rPr>
              <w:t xml:space="preserve"> </w:t>
            </w:r>
            <w:r>
              <w:t>the</w:t>
            </w:r>
            <w:r>
              <w:rPr>
                <w:spacing w:val="-6"/>
              </w:rPr>
              <w:t xml:space="preserve"> </w:t>
            </w:r>
            <w:r>
              <w:rPr>
                <w:spacing w:val="-2"/>
              </w:rPr>
              <w:t>above</w:t>
            </w:r>
          </w:p>
        </w:tc>
      </w:tr>
      <w:tr w:rsidR="008C081A" w14:paraId="0F116387" w14:textId="77777777">
        <w:trPr>
          <w:trHeight w:val="267"/>
        </w:trPr>
        <w:tc>
          <w:tcPr>
            <w:tcW w:w="2396" w:type="dxa"/>
            <w:vMerge/>
            <w:tcBorders>
              <w:top w:val="nil"/>
            </w:tcBorders>
          </w:tcPr>
          <w:p w14:paraId="01E98C27" w14:textId="77777777" w:rsidR="008C081A" w:rsidRDefault="008C081A">
            <w:pPr>
              <w:rPr>
                <w:sz w:val="2"/>
                <w:szCs w:val="2"/>
              </w:rPr>
            </w:pPr>
          </w:p>
        </w:tc>
        <w:tc>
          <w:tcPr>
            <w:tcW w:w="869" w:type="dxa"/>
            <w:tcBorders>
              <w:top w:val="nil"/>
              <w:bottom w:val="nil"/>
            </w:tcBorders>
          </w:tcPr>
          <w:p w14:paraId="77B255CF" w14:textId="77777777" w:rsidR="008C081A" w:rsidRDefault="008C081A">
            <w:pPr>
              <w:pStyle w:val="TableParagraph"/>
              <w:ind w:left="0"/>
              <w:rPr>
                <w:rFonts w:ascii="Times New Roman"/>
                <w:sz w:val="18"/>
              </w:rPr>
            </w:pPr>
          </w:p>
        </w:tc>
        <w:tc>
          <w:tcPr>
            <w:tcW w:w="6088" w:type="dxa"/>
            <w:tcBorders>
              <w:top w:val="nil"/>
              <w:bottom w:val="nil"/>
            </w:tcBorders>
          </w:tcPr>
          <w:p w14:paraId="0F92D566" w14:textId="77777777" w:rsidR="008C081A" w:rsidRDefault="00DE5A60">
            <w:pPr>
              <w:pStyle w:val="TableParagraph"/>
              <w:spacing w:line="243" w:lineRule="exact"/>
            </w:pPr>
            <w:r>
              <w:rPr>
                <w:spacing w:val="-2"/>
              </w:rPr>
              <w:t>methodology</w:t>
            </w:r>
            <w:r>
              <w:rPr>
                <w:spacing w:val="-5"/>
              </w:rPr>
              <w:t xml:space="preserve"> </w:t>
            </w:r>
            <w:r>
              <w:rPr>
                <w:spacing w:val="-2"/>
              </w:rPr>
              <w:t>shall</w:t>
            </w:r>
            <w:r>
              <w:rPr>
                <w:spacing w:val="-1"/>
              </w:rPr>
              <w:t xml:space="preserve"> </w:t>
            </w:r>
            <w:r>
              <w:rPr>
                <w:spacing w:val="-2"/>
              </w:rPr>
              <w:t>not</w:t>
            </w:r>
            <w:r>
              <w:rPr>
                <w:spacing w:val="-4"/>
              </w:rPr>
              <w:t xml:space="preserve"> </w:t>
            </w:r>
            <w:r>
              <w:rPr>
                <w:spacing w:val="-2"/>
              </w:rPr>
              <w:t>be</w:t>
            </w:r>
            <w:r>
              <w:rPr>
                <w:spacing w:val="-4"/>
              </w:rPr>
              <w:t xml:space="preserve"> </w:t>
            </w:r>
            <w:r>
              <w:rPr>
                <w:spacing w:val="-2"/>
              </w:rPr>
              <w:t>applied;</w:t>
            </w:r>
            <w:r>
              <w:rPr>
                <w:spacing w:val="-5"/>
              </w:rPr>
              <w:t xml:space="preserve"> </w:t>
            </w:r>
            <w:r>
              <w:rPr>
                <w:spacing w:val="-2"/>
              </w:rPr>
              <w:t>instead,</w:t>
            </w:r>
            <w:r>
              <w:rPr>
                <w:spacing w:val="-1"/>
              </w:rPr>
              <w:t xml:space="preserve"> </w:t>
            </w:r>
            <w:r>
              <w:rPr>
                <w:spacing w:val="-2"/>
              </w:rPr>
              <w:t>the</w:t>
            </w:r>
            <w:r>
              <w:rPr>
                <w:spacing w:val="2"/>
              </w:rPr>
              <w:t xml:space="preserve"> </w:t>
            </w:r>
            <w:r>
              <w:rPr>
                <w:spacing w:val="-2"/>
              </w:rPr>
              <w:t>lowest</w:t>
            </w:r>
            <w:r>
              <w:rPr>
                <w:spacing w:val="-1"/>
              </w:rPr>
              <w:t xml:space="preserve"> </w:t>
            </w:r>
            <w:r>
              <w:rPr>
                <w:spacing w:val="-2"/>
              </w:rPr>
              <w:t>evaluated</w:t>
            </w:r>
          </w:p>
        </w:tc>
      </w:tr>
      <w:tr w:rsidR="008C081A" w14:paraId="3166B040" w14:textId="77777777">
        <w:trPr>
          <w:trHeight w:val="267"/>
        </w:trPr>
        <w:tc>
          <w:tcPr>
            <w:tcW w:w="2396" w:type="dxa"/>
            <w:vMerge/>
            <w:tcBorders>
              <w:top w:val="nil"/>
            </w:tcBorders>
          </w:tcPr>
          <w:p w14:paraId="2923F1BC" w14:textId="77777777" w:rsidR="008C081A" w:rsidRDefault="008C081A">
            <w:pPr>
              <w:rPr>
                <w:sz w:val="2"/>
                <w:szCs w:val="2"/>
              </w:rPr>
            </w:pPr>
          </w:p>
        </w:tc>
        <w:tc>
          <w:tcPr>
            <w:tcW w:w="869" w:type="dxa"/>
            <w:tcBorders>
              <w:top w:val="nil"/>
              <w:bottom w:val="nil"/>
            </w:tcBorders>
          </w:tcPr>
          <w:p w14:paraId="62FD7BE8" w14:textId="77777777" w:rsidR="008C081A" w:rsidRDefault="008C081A">
            <w:pPr>
              <w:pStyle w:val="TableParagraph"/>
              <w:ind w:left="0"/>
              <w:rPr>
                <w:rFonts w:ascii="Times New Roman"/>
                <w:sz w:val="18"/>
              </w:rPr>
            </w:pPr>
          </w:p>
        </w:tc>
        <w:tc>
          <w:tcPr>
            <w:tcW w:w="6088" w:type="dxa"/>
            <w:tcBorders>
              <w:top w:val="nil"/>
              <w:bottom w:val="nil"/>
            </w:tcBorders>
          </w:tcPr>
          <w:p w14:paraId="31875F7B" w14:textId="77777777" w:rsidR="008C081A" w:rsidRDefault="00DE5A60">
            <w:pPr>
              <w:pStyle w:val="TableParagraph"/>
              <w:spacing w:line="244" w:lineRule="exact"/>
            </w:pPr>
            <w:r>
              <w:t>price</w:t>
            </w:r>
            <w:r>
              <w:rPr>
                <w:spacing w:val="-3"/>
              </w:rPr>
              <w:t xml:space="preserve"> </w:t>
            </w:r>
            <w:r>
              <w:t>obtained</w:t>
            </w:r>
            <w:r>
              <w:rPr>
                <w:spacing w:val="-1"/>
              </w:rPr>
              <w:t xml:space="preserve"> </w:t>
            </w:r>
            <w:r>
              <w:t>shall be directly</w:t>
            </w:r>
            <w:r>
              <w:rPr>
                <w:spacing w:val="-1"/>
              </w:rPr>
              <w:t xml:space="preserve"> </w:t>
            </w:r>
            <w:r>
              <w:t>compared</w:t>
            </w:r>
            <w:r>
              <w:rPr>
                <w:spacing w:val="-1"/>
              </w:rPr>
              <w:t xml:space="preserve"> </w:t>
            </w:r>
            <w:r>
              <w:t>with the</w:t>
            </w:r>
            <w:r>
              <w:rPr>
                <w:spacing w:val="-2"/>
              </w:rPr>
              <w:t xml:space="preserve"> </w:t>
            </w:r>
            <w:r>
              <w:t>official</w:t>
            </w:r>
            <w:r>
              <w:rPr>
                <w:spacing w:val="1"/>
              </w:rPr>
              <w:t xml:space="preserve"> </w:t>
            </w:r>
            <w:r>
              <w:rPr>
                <w:spacing w:val="-4"/>
              </w:rPr>
              <w:t>cost</w:t>
            </w:r>
          </w:p>
        </w:tc>
      </w:tr>
      <w:tr w:rsidR="008C081A" w14:paraId="283126C9" w14:textId="77777777">
        <w:trPr>
          <w:trHeight w:val="267"/>
        </w:trPr>
        <w:tc>
          <w:tcPr>
            <w:tcW w:w="2396" w:type="dxa"/>
            <w:vMerge/>
            <w:tcBorders>
              <w:top w:val="nil"/>
            </w:tcBorders>
          </w:tcPr>
          <w:p w14:paraId="4B84546D" w14:textId="77777777" w:rsidR="008C081A" w:rsidRDefault="008C081A">
            <w:pPr>
              <w:rPr>
                <w:sz w:val="2"/>
                <w:szCs w:val="2"/>
              </w:rPr>
            </w:pPr>
          </w:p>
        </w:tc>
        <w:tc>
          <w:tcPr>
            <w:tcW w:w="869" w:type="dxa"/>
            <w:tcBorders>
              <w:top w:val="nil"/>
              <w:bottom w:val="nil"/>
            </w:tcBorders>
          </w:tcPr>
          <w:p w14:paraId="2EA7B6E2" w14:textId="77777777" w:rsidR="008C081A" w:rsidRDefault="008C081A">
            <w:pPr>
              <w:pStyle w:val="TableParagraph"/>
              <w:ind w:left="0"/>
              <w:rPr>
                <w:rFonts w:ascii="Times New Roman"/>
                <w:sz w:val="18"/>
              </w:rPr>
            </w:pPr>
          </w:p>
        </w:tc>
        <w:tc>
          <w:tcPr>
            <w:tcW w:w="6088" w:type="dxa"/>
            <w:tcBorders>
              <w:top w:val="nil"/>
              <w:bottom w:val="nil"/>
            </w:tcBorders>
          </w:tcPr>
          <w:p w14:paraId="731FDB68" w14:textId="77777777" w:rsidR="008C081A" w:rsidRDefault="00DE5A60">
            <w:pPr>
              <w:pStyle w:val="TableParagraph"/>
              <w:spacing w:line="243" w:lineRule="exact"/>
            </w:pPr>
            <w:r>
              <w:t>estimate.</w:t>
            </w:r>
            <w:r>
              <w:rPr>
                <w:spacing w:val="69"/>
                <w:w w:val="150"/>
              </w:rPr>
              <w:t xml:space="preserve"> </w:t>
            </w:r>
            <w:r>
              <w:t>If</w:t>
            </w:r>
            <w:r>
              <w:rPr>
                <w:spacing w:val="70"/>
                <w:w w:val="150"/>
              </w:rPr>
              <w:t xml:space="preserve"> </w:t>
            </w:r>
            <w:r>
              <w:t>the</w:t>
            </w:r>
            <w:r>
              <w:rPr>
                <w:spacing w:val="69"/>
                <w:w w:val="150"/>
              </w:rPr>
              <w:t xml:space="preserve"> </w:t>
            </w:r>
            <w:r>
              <w:t>deviation</w:t>
            </w:r>
            <w:r>
              <w:rPr>
                <w:spacing w:val="70"/>
                <w:w w:val="150"/>
              </w:rPr>
              <w:t xml:space="preserve"> </w:t>
            </w:r>
            <w:r>
              <w:t>of</w:t>
            </w:r>
            <w:r>
              <w:rPr>
                <w:spacing w:val="69"/>
                <w:w w:val="150"/>
              </w:rPr>
              <w:t xml:space="preserve"> </w:t>
            </w:r>
            <w:r>
              <w:t>the</w:t>
            </w:r>
            <w:r>
              <w:rPr>
                <w:spacing w:val="69"/>
                <w:w w:val="150"/>
              </w:rPr>
              <w:t xml:space="preserve"> </w:t>
            </w:r>
            <w:r>
              <w:t>evaluated</w:t>
            </w:r>
            <w:r>
              <w:rPr>
                <w:spacing w:val="69"/>
                <w:w w:val="150"/>
              </w:rPr>
              <w:t xml:space="preserve"> </w:t>
            </w:r>
            <w:r>
              <w:t>price</w:t>
            </w:r>
            <w:r>
              <w:rPr>
                <w:spacing w:val="69"/>
                <w:w w:val="150"/>
              </w:rPr>
              <w:t xml:space="preserve"> </w:t>
            </w:r>
            <w:r>
              <w:t>of</w:t>
            </w:r>
            <w:r>
              <w:rPr>
                <w:spacing w:val="69"/>
                <w:w w:val="150"/>
              </w:rPr>
              <w:t xml:space="preserve"> </w:t>
            </w:r>
            <w:r>
              <w:rPr>
                <w:spacing w:val="-5"/>
              </w:rPr>
              <w:t>the</w:t>
            </w:r>
          </w:p>
        </w:tc>
      </w:tr>
      <w:tr w:rsidR="008C081A" w14:paraId="163570FF" w14:textId="77777777">
        <w:trPr>
          <w:trHeight w:val="268"/>
        </w:trPr>
        <w:tc>
          <w:tcPr>
            <w:tcW w:w="2396" w:type="dxa"/>
            <w:vMerge/>
            <w:tcBorders>
              <w:top w:val="nil"/>
            </w:tcBorders>
          </w:tcPr>
          <w:p w14:paraId="00A9A632" w14:textId="77777777" w:rsidR="008C081A" w:rsidRDefault="008C081A">
            <w:pPr>
              <w:rPr>
                <w:sz w:val="2"/>
                <w:szCs w:val="2"/>
              </w:rPr>
            </w:pPr>
          </w:p>
        </w:tc>
        <w:tc>
          <w:tcPr>
            <w:tcW w:w="869" w:type="dxa"/>
            <w:tcBorders>
              <w:top w:val="nil"/>
              <w:bottom w:val="nil"/>
            </w:tcBorders>
          </w:tcPr>
          <w:p w14:paraId="07596FFC" w14:textId="77777777" w:rsidR="008C081A" w:rsidRDefault="008C081A">
            <w:pPr>
              <w:pStyle w:val="TableParagraph"/>
              <w:ind w:left="0"/>
              <w:rPr>
                <w:rFonts w:ascii="Times New Roman"/>
                <w:sz w:val="18"/>
              </w:rPr>
            </w:pPr>
          </w:p>
        </w:tc>
        <w:tc>
          <w:tcPr>
            <w:tcW w:w="6088" w:type="dxa"/>
            <w:tcBorders>
              <w:top w:val="nil"/>
              <w:bottom w:val="nil"/>
            </w:tcBorders>
          </w:tcPr>
          <w:p w14:paraId="0D29C349" w14:textId="77777777" w:rsidR="008C081A" w:rsidRDefault="00DE5A60">
            <w:pPr>
              <w:pStyle w:val="TableParagraph"/>
              <w:spacing w:line="244" w:lineRule="exact"/>
            </w:pPr>
            <w:r>
              <w:t>responsive</w:t>
            </w:r>
            <w:r>
              <w:rPr>
                <w:spacing w:val="71"/>
              </w:rPr>
              <w:t xml:space="preserve"> </w:t>
            </w:r>
            <w:r>
              <w:t>tender</w:t>
            </w:r>
            <w:r>
              <w:rPr>
                <w:spacing w:val="73"/>
              </w:rPr>
              <w:t xml:space="preserve"> </w:t>
            </w:r>
            <w:r>
              <w:t>from</w:t>
            </w:r>
            <w:r>
              <w:rPr>
                <w:spacing w:val="71"/>
              </w:rPr>
              <w:t xml:space="preserve"> </w:t>
            </w:r>
            <w:r>
              <w:t>the</w:t>
            </w:r>
            <w:r>
              <w:rPr>
                <w:spacing w:val="74"/>
              </w:rPr>
              <w:t xml:space="preserve"> </w:t>
            </w:r>
            <w:r>
              <w:t>official</w:t>
            </w:r>
            <w:r>
              <w:rPr>
                <w:spacing w:val="73"/>
              </w:rPr>
              <w:t xml:space="preserve"> </w:t>
            </w:r>
            <w:r>
              <w:t>cost</w:t>
            </w:r>
            <w:r>
              <w:rPr>
                <w:spacing w:val="73"/>
              </w:rPr>
              <w:t xml:space="preserve"> </w:t>
            </w:r>
            <w:r>
              <w:t>estimate</w:t>
            </w:r>
            <w:r>
              <w:rPr>
                <w:spacing w:val="74"/>
              </w:rPr>
              <w:t xml:space="preserve"> </w:t>
            </w:r>
            <w:r>
              <w:rPr>
                <w:spacing w:val="-2"/>
              </w:rPr>
              <w:t>exceeds</w:t>
            </w:r>
          </w:p>
        </w:tc>
      </w:tr>
      <w:tr w:rsidR="008C081A" w14:paraId="18FA023C" w14:textId="77777777">
        <w:trPr>
          <w:trHeight w:val="268"/>
        </w:trPr>
        <w:tc>
          <w:tcPr>
            <w:tcW w:w="2396" w:type="dxa"/>
            <w:vMerge/>
            <w:tcBorders>
              <w:top w:val="nil"/>
            </w:tcBorders>
          </w:tcPr>
          <w:p w14:paraId="1B3C9B93" w14:textId="77777777" w:rsidR="008C081A" w:rsidRDefault="008C081A">
            <w:pPr>
              <w:rPr>
                <w:sz w:val="2"/>
                <w:szCs w:val="2"/>
              </w:rPr>
            </w:pPr>
          </w:p>
        </w:tc>
        <w:tc>
          <w:tcPr>
            <w:tcW w:w="869" w:type="dxa"/>
            <w:tcBorders>
              <w:top w:val="nil"/>
              <w:bottom w:val="nil"/>
            </w:tcBorders>
          </w:tcPr>
          <w:p w14:paraId="7F2929AE" w14:textId="77777777" w:rsidR="008C081A" w:rsidRDefault="008C081A">
            <w:pPr>
              <w:pStyle w:val="TableParagraph"/>
              <w:ind w:left="0"/>
              <w:rPr>
                <w:rFonts w:ascii="Times New Roman"/>
                <w:sz w:val="18"/>
              </w:rPr>
            </w:pPr>
          </w:p>
        </w:tc>
        <w:tc>
          <w:tcPr>
            <w:tcW w:w="6088" w:type="dxa"/>
            <w:tcBorders>
              <w:top w:val="nil"/>
              <w:bottom w:val="nil"/>
            </w:tcBorders>
          </w:tcPr>
          <w:p w14:paraId="69310782" w14:textId="77777777" w:rsidR="008C081A" w:rsidRDefault="00DE5A60">
            <w:pPr>
              <w:pStyle w:val="TableParagraph"/>
              <w:spacing w:line="245" w:lineRule="exact"/>
            </w:pPr>
            <w:r>
              <w:t>twenty</w:t>
            </w:r>
            <w:r>
              <w:rPr>
                <w:spacing w:val="58"/>
              </w:rPr>
              <w:t xml:space="preserve"> </w:t>
            </w:r>
            <w:r>
              <w:t>percent</w:t>
            </w:r>
            <w:r>
              <w:rPr>
                <w:spacing w:val="58"/>
              </w:rPr>
              <w:t xml:space="preserve"> </w:t>
            </w:r>
            <w:r>
              <w:t>(20%),</w:t>
            </w:r>
            <w:r>
              <w:rPr>
                <w:spacing w:val="58"/>
              </w:rPr>
              <w:t xml:space="preserve"> </w:t>
            </w:r>
            <w:r>
              <w:t>such</w:t>
            </w:r>
            <w:r>
              <w:rPr>
                <w:spacing w:val="60"/>
              </w:rPr>
              <w:t xml:space="preserve"> </w:t>
            </w:r>
            <w:r>
              <w:t>tender</w:t>
            </w:r>
            <w:r>
              <w:rPr>
                <w:spacing w:val="59"/>
              </w:rPr>
              <w:t xml:space="preserve"> </w:t>
            </w:r>
            <w:r>
              <w:t>shall</w:t>
            </w:r>
            <w:r>
              <w:rPr>
                <w:spacing w:val="61"/>
              </w:rPr>
              <w:t xml:space="preserve"> </w:t>
            </w:r>
            <w:r>
              <w:t>be</w:t>
            </w:r>
            <w:r>
              <w:rPr>
                <w:spacing w:val="59"/>
              </w:rPr>
              <w:t xml:space="preserve"> </w:t>
            </w:r>
            <w:r>
              <w:t>deemed</w:t>
            </w:r>
            <w:r>
              <w:rPr>
                <w:spacing w:val="60"/>
              </w:rPr>
              <w:t xml:space="preserve"> </w:t>
            </w:r>
            <w:r>
              <w:rPr>
                <w:spacing w:val="-4"/>
              </w:rPr>
              <w:t>non-</w:t>
            </w:r>
          </w:p>
        </w:tc>
      </w:tr>
      <w:tr w:rsidR="008C081A" w14:paraId="7E9AB3D6" w14:textId="77777777">
        <w:trPr>
          <w:trHeight w:val="268"/>
        </w:trPr>
        <w:tc>
          <w:tcPr>
            <w:tcW w:w="2396" w:type="dxa"/>
            <w:vMerge/>
            <w:tcBorders>
              <w:top w:val="nil"/>
            </w:tcBorders>
          </w:tcPr>
          <w:p w14:paraId="4A3482E0" w14:textId="77777777" w:rsidR="008C081A" w:rsidRDefault="008C081A">
            <w:pPr>
              <w:rPr>
                <w:sz w:val="2"/>
                <w:szCs w:val="2"/>
              </w:rPr>
            </w:pPr>
          </w:p>
        </w:tc>
        <w:tc>
          <w:tcPr>
            <w:tcW w:w="869" w:type="dxa"/>
            <w:tcBorders>
              <w:top w:val="nil"/>
              <w:bottom w:val="nil"/>
            </w:tcBorders>
          </w:tcPr>
          <w:p w14:paraId="5B8DA55D" w14:textId="77777777" w:rsidR="008C081A" w:rsidRDefault="008C081A">
            <w:pPr>
              <w:pStyle w:val="TableParagraph"/>
              <w:ind w:left="0"/>
              <w:rPr>
                <w:rFonts w:ascii="Times New Roman"/>
                <w:sz w:val="18"/>
              </w:rPr>
            </w:pPr>
          </w:p>
        </w:tc>
        <w:tc>
          <w:tcPr>
            <w:tcW w:w="6088" w:type="dxa"/>
            <w:tcBorders>
              <w:top w:val="nil"/>
              <w:bottom w:val="nil"/>
            </w:tcBorders>
          </w:tcPr>
          <w:p w14:paraId="640DC064" w14:textId="77777777" w:rsidR="008C081A" w:rsidRDefault="00DE5A60">
            <w:pPr>
              <w:pStyle w:val="TableParagraph"/>
              <w:spacing w:line="244" w:lineRule="exact"/>
            </w:pPr>
            <w:r>
              <w:t>responsive.</w:t>
            </w:r>
            <w:r>
              <w:rPr>
                <w:spacing w:val="36"/>
              </w:rPr>
              <w:t xml:space="preserve"> </w:t>
            </w:r>
            <w:r>
              <w:t>If</w:t>
            </w:r>
            <w:r>
              <w:rPr>
                <w:spacing w:val="39"/>
              </w:rPr>
              <w:t xml:space="preserve"> </w:t>
            </w:r>
            <w:r>
              <w:t>the</w:t>
            </w:r>
            <w:r>
              <w:rPr>
                <w:spacing w:val="38"/>
              </w:rPr>
              <w:t xml:space="preserve"> </w:t>
            </w:r>
            <w:r>
              <w:t>deviation</w:t>
            </w:r>
            <w:r>
              <w:rPr>
                <w:spacing w:val="39"/>
              </w:rPr>
              <w:t xml:space="preserve"> </w:t>
            </w:r>
            <w:r>
              <w:t>of</w:t>
            </w:r>
            <w:r>
              <w:rPr>
                <w:spacing w:val="38"/>
              </w:rPr>
              <w:t xml:space="preserve"> </w:t>
            </w:r>
            <w:r>
              <w:t>the</w:t>
            </w:r>
            <w:r>
              <w:rPr>
                <w:spacing w:val="39"/>
              </w:rPr>
              <w:t xml:space="preserve"> </w:t>
            </w:r>
            <w:r>
              <w:t>evaluated</w:t>
            </w:r>
            <w:r>
              <w:rPr>
                <w:spacing w:val="39"/>
              </w:rPr>
              <w:t xml:space="preserve"> </w:t>
            </w:r>
            <w:r>
              <w:t>price</w:t>
            </w:r>
            <w:r>
              <w:rPr>
                <w:spacing w:val="38"/>
              </w:rPr>
              <w:t xml:space="preserve"> </w:t>
            </w:r>
            <w:r>
              <w:t>from</w:t>
            </w:r>
            <w:r>
              <w:rPr>
                <w:spacing w:val="39"/>
              </w:rPr>
              <w:t xml:space="preserve"> </w:t>
            </w:r>
            <w:r>
              <w:rPr>
                <w:spacing w:val="-5"/>
              </w:rPr>
              <w:t>the</w:t>
            </w:r>
          </w:p>
        </w:tc>
      </w:tr>
      <w:tr w:rsidR="008C081A" w14:paraId="2F2E2EB5" w14:textId="77777777">
        <w:trPr>
          <w:trHeight w:val="268"/>
        </w:trPr>
        <w:tc>
          <w:tcPr>
            <w:tcW w:w="2396" w:type="dxa"/>
            <w:vMerge/>
            <w:tcBorders>
              <w:top w:val="nil"/>
            </w:tcBorders>
          </w:tcPr>
          <w:p w14:paraId="0FF20E15" w14:textId="77777777" w:rsidR="008C081A" w:rsidRDefault="008C081A">
            <w:pPr>
              <w:rPr>
                <w:sz w:val="2"/>
                <w:szCs w:val="2"/>
              </w:rPr>
            </w:pPr>
          </w:p>
        </w:tc>
        <w:tc>
          <w:tcPr>
            <w:tcW w:w="869" w:type="dxa"/>
            <w:tcBorders>
              <w:top w:val="nil"/>
              <w:bottom w:val="nil"/>
            </w:tcBorders>
          </w:tcPr>
          <w:p w14:paraId="5413007D" w14:textId="77777777" w:rsidR="008C081A" w:rsidRDefault="008C081A">
            <w:pPr>
              <w:pStyle w:val="TableParagraph"/>
              <w:ind w:left="0"/>
              <w:rPr>
                <w:rFonts w:ascii="Times New Roman"/>
                <w:sz w:val="18"/>
              </w:rPr>
            </w:pPr>
          </w:p>
        </w:tc>
        <w:tc>
          <w:tcPr>
            <w:tcW w:w="6088" w:type="dxa"/>
            <w:tcBorders>
              <w:top w:val="nil"/>
              <w:bottom w:val="nil"/>
            </w:tcBorders>
          </w:tcPr>
          <w:p w14:paraId="78069279" w14:textId="77777777" w:rsidR="008C081A" w:rsidRDefault="00DE5A60">
            <w:pPr>
              <w:pStyle w:val="TableParagraph"/>
              <w:spacing w:line="244" w:lineRule="exact"/>
            </w:pPr>
            <w:r>
              <w:t>official</w:t>
            </w:r>
            <w:r>
              <w:rPr>
                <w:spacing w:val="6"/>
              </w:rPr>
              <w:t xml:space="preserve"> </w:t>
            </w:r>
            <w:r>
              <w:t>cost</w:t>
            </w:r>
            <w:r>
              <w:rPr>
                <w:spacing w:val="5"/>
              </w:rPr>
              <w:t xml:space="preserve"> </w:t>
            </w:r>
            <w:r>
              <w:t>estimate</w:t>
            </w:r>
            <w:r>
              <w:rPr>
                <w:spacing w:val="6"/>
              </w:rPr>
              <w:t xml:space="preserve"> </w:t>
            </w:r>
            <w:r>
              <w:t>is</w:t>
            </w:r>
            <w:r>
              <w:rPr>
                <w:spacing w:val="6"/>
              </w:rPr>
              <w:t xml:space="preserve"> </w:t>
            </w:r>
            <w:r>
              <w:t>twenty</w:t>
            </w:r>
            <w:r>
              <w:rPr>
                <w:spacing w:val="6"/>
              </w:rPr>
              <w:t xml:space="preserve"> </w:t>
            </w:r>
            <w:r>
              <w:t>percent</w:t>
            </w:r>
            <w:r>
              <w:rPr>
                <w:spacing w:val="5"/>
              </w:rPr>
              <w:t xml:space="preserve"> </w:t>
            </w:r>
            <w:r>
              <w:t>(20%)</w:t>
            </w:r>
            <w:r>
              <w:rPr>
                <w:spacing w:val="5"/>
              </w:rPr>
              <w:t xml:space="preserve"> </w:t>
            </w:r>
            <w:r>
              <w:t>or</w:t>
            </w:r>
            <w:r>
              <w:rPr>
                <w:spacing w:val="6"/>
              </w:rPr>
              <w:t xml:space="preserve"> </w:t>
            </w:r>
            <w:r>
              <w:t>less,</w:t>
            </w:r>
            <w:r>
              <w:rPr>
                <w:spacing w:val="6"/>
              </w:rPr>
              <w:t xml:space="preserve"> </w:t>
            </w:r>
            <w:r>
              <w:t>the</w:t>
            </w:r>
            <w:r>
              <w:rPr>
                <w:spacing w:val="7"/>
              </w:rPr>
              <w:t xml:space="preserve"> </w:t>
            </w:r>
            <w:r>
              <w:rPr>
                <w:spacing w:val="-4"/>
              </w:rPr>
              <w:t>said</w:t>
            </w:r>
          </w:p>
        </w:tc>
      </w:tr>
      <w:tr w:rsidR="008C081A" w14:paraId="0F13C5EC" w14:textId="77777777">
        <w:trPr>
          <w:trHeight w:val="268"/>
        </w:trPr>
        <w:tc>
          <w:tcPr>
            <w:tcW w:w="2396" w:type="dxa"/>
            <w:vMerge/>
            <w:tcBorders>
              <w:top w:val="nil"/>
            </w:tcBorders>
          </w:tcPr>
          <w:p w14:paraId="19C2AE3F" w14:textId="77777777" w:rsidR="008C081A" w:rsidRDefault="008C081A">
            <w:pPr>
              <w:rPr>
                <w:sz w:val="2"/>
                <w:szCs w:val="2"/>
              </w:rPr>
            </w:pPr>
          </w:p>
        </w:tc>
        <w:tc>
          <w:tcPr>
            <w:tcW w:w="869" w:type="dxa"/>
            <w:tcBorders>
              <w:top w:val="nil"/>
              <w:bottom w:val="nil"/>
            </w:tcBorders>
          </w:tcPr>
          <w:p w14:paraId="5CA36E38" w14:textId="77777777" w:rsidR="008C081A" w:rsidRDefault="008C081A">
            <w:pPr>
              <w:pStyle w:val="TableParagraph"/>
              <w:ind w:left="0"/>
              <w:rPr>
                <w:rFonts w:ascii="Times New Roman"/>
                <w:sz w:val="18"/>
              </w:rPr>
            </w:pPr>
          </w:p>
        </w:tc>
        <w:tc>
          <w:tcPr>
            <w:tcW w:w="6088" w:type="dxa"/>
            <w:tcBorders>
              <w:top w:val="nil"/>
              <w:bottom w:val="nil"/>
            </w:tcBorders>
          </w:tcPr>
          <w:p w14:paraId="04C83131" w14:textId="77777777" w:rsidR="008C081A" w:rsidRDefault="00DE5A60">
            <w:pPr>
              <w:pStyle w:val="TableParagraph"/>
              <w:spacing w:line="244" w:lineRule="exact"/>
            </w:pPr>
            <w:r>
              <w:t>tenderer</w:t>
            </w:r>
            <w:r>
              <w:rPr>
                <w:spacing w:val="-7"/>
              </w:rPr>
              <w:t xml:space="preserve"> </w:t>
            </w:r>
            <w:r>
              <w:t>may</w:t>
            </w:r>
            <w:r>
              <w:rPr>
                <w:spacing w:val="-4"/>
              </w:rPr>
              <w:t xml:space="preserve"> </w:t>
            </w:r>
            <w:r>
              <w:t>be</w:t>
            </w:r>
            <w:r>
              <w:rPr>
                <w:spacing w:val="-5"/>
              </w:rPr>
              <w:t xml:space="preserve"> </w:t>
            </w:r>
            <w:r>
              <w:t>recommended</w:t>
            </w:r>
            <w:r>
              <w:rPr>
                <w:spacing w:val="-4"/>
              </w:rPr>
              <w:t xml:space="preserve"> </w:t>
            </w:r>
            <w:r>
              <w:t>for</w:t>
            </w:r>
            <w:r>
              <w:rPr>
                <w:spacing w:val="-4"/>
              </w:rPr>
              <w:t xml:space="preserve"> </w:t>
            </w:r>
            <w:r>
              <w:t>issuance</w:t>
            </w:r>
            <w:r>
              <w:rPr>
                <w:spacing w:val="-4"/>
              </w:rPr>
              <w:t xml:space="preserve"> </w:t>
            </w:r>
            <w:r>
              <w:t>of</w:t>
            </w:r>
            <w:r>
              <w:rPr>
                <w:spacing w:val="-4"/>
              </w:rPr>
              <w:t xml:space="preserve"> </w:t>
            </w:r>
            <w:r>
              <w:t>the</w:t>
            </w:r>
            <w:r>
              <w:rPr>
                <w:spacing w:val="-6"/>
              </w:rPr>
              <w:t xml:space="preserve"> </w:t>
            </w:r>
            <w:r>
              <w:rPr>
                <w:spacing w:val="-2"/>
              </w:rPr>
              <w:t>Notification</w:t>
            </w:r>
          </w:p>
        </w:tc>
      </w:tr>
      <w:tr w:rsidR="008C081A" w14:paraId="67FE5442" w14:textId="77777777">
        <w:trPr>
          <w:trHeight w:val="268"/>
        </w:trPr>
        <w:tc>
          <w:tcPr>
            <w:tcW w:w="2396" w:type="dxa"/>
            <w:vMerge/>
            <w:tcBorders>
              <w:top w:val="nil"/>
            </w:tcBorders>
          </w:tcPr>
          <w:p w14:paraId="049CAD27" w14:textId="77777777" w:rsidR="008C081A" w:rsidRDefault="008C081A">
            <w:pPr>
              <w:rPr>
                <w:sz w:val="2"/>
                <w:szCs w:val="2"/>
              </w:rPr>
            </w:pPr>
          </w:p>
        </w:tc>
        <w:tc>
          <w:tcPr>
            <w:tcW w:w="869" w:type="dxa"/>
            <w:tcBorders>
              <w:top w:val="nil"/>
              <w:bottom w:val="nil"/>
            </w:tcBorders>
          </w:tcPr>
          <w:p w14:paraId="09AB7069" w14:textId="77777777" w:rsidR="008C081A" w:rsidRDefault="008C081A">
            <w:pPr>
              <w:pStyle w:val="TableParagraph"/>
              <w:ind w:left="0"/>
              <w:rPr>
                <w:rFonts w:ascii="Times New Roman"/>
                <w:sz w:val="18"/>
              </w:rPr>
            </w:pPr>
          </w:p>
        </w:tc>
        <w:tc>
          <w:tcPr>
            <w:tcW w:w="6088" w:type="dxa"/>
            <w:tcBorders>
              <w:top w:val="nil"/>
              <w:bottom w:val="nil"/>
            </w:tcBorders>
          </w:tcPr>
          <w:p w14:paraId="11042B50" w14:textId="77777777" w:rsidR="008C081A" w:rsidRDefault="00DE5A60">
            <w:pPr>
              <w:pStyle w:val="TableParagraph"/>
              <w:spacing w:line="244" w:lineRule="exact"/>
            </w:pPr>
            <w:r>
              <w:t>of</w:t>
            </w:r>
            <w:r>
              <w:rPr>
                <w:spacing w:val="24"/>
              </w:rPr>
              <w:t xml:space="preserve"> </w:t>
            </w:r>
            <w:r>
              <w:t>Award</w:t>
            </w:r>
            <w:r>
              <w:rPr>
                <w:spacing w:val="23"/>
              </w:rPr>
              <w:t xml:space="preserve"> </w:t>
            </w:r>
            <w:r>
              <w:t>subject</w:t>
            </w:r>
            <w:r>
              <w:rPr>
                <w:spacing w:val="25"/>
              </w:rPr>
              <w:t xml:space="preserve"> </w:t>
            </w:r>
            <w:r>
              <w:t>to</w:t>
            </w:r>
            <w:r>
              <w:rPr>
                <w:spacing w:val="24"/>
              </w:rPr>
              <w:t xml:space="preserve"> </w:t>
            </w:r>
            <w:r>
              <w:t>successful</w:t>
            </w:r>
            <w:r>
              <w:rPr>
                <w:spacing w:val="25"/>
              </w:rPr>
              <w:t xml:space="preserve"> </w:t>
            </w:r>
            <w:proofErr w:type="gramStart"/>
            <w:r>
              <w:t>Post-Qualification</w:t>
            </w:r>
            <w:proofErr w:type="gramEnd"/>
            <w:r>
              <w:rPr>
                <w:spacing w:val="24"/>
              </w:rPr>
              <w:t xml:space="preserve"> </w:t>
            </w:r>
            <w:r>
              <w:rPr>
                <w:spacing w:val="-2"/>
              </w:rPr>
              <w:t>verification</w:t>
            </w:r>
          </w:p>
        </w:tc>
      </w:tr>
      <w:tr w:rsidR="008C081A" w14:paraId="20C8C49C" w14:textId="77777777">
        <w:trPr>
          <w:trHeight w:val="264"/>
        </w:trPr>
        <w:tc>
          <w:tcPr>
            <w:tcW w:w="2396" w:type="dxa"/>
            <w:vMerge/>
            <w:tcBorders>
              <w:top w:val="nil"/>
            </w:tcBorders>
          </w:tcPr>
          <w:p w14:paraId="22F34AA9" w14:textId="77777777" w:rsidR="008C081A" w:rsidRDefault="008C081A">
            <w:pPr>
              <w:rPr>
                <w:sz w:val="2"/>
                <w:szCs w:val="2"/>
              </w:rPr>
            </w:pPr>
          </w:p>
        </w:tc>
        <w:tc>
          <w:tcPr>
            <w:tcW w:w="869" w:type="dxa"/>
            <w:tcBorders>
              <w:top w:val="nil"/>
            </w:tcBorders>
          </w:tcPr>
          <w:p w14:paraId="6A83F156" w14:textId="77777777" w:rsidR="008C081A" w:rsidRDefault="008C081A">
            <w:pPr>
              <w:pStyle w:val="TableParagraph"/>
              <w:ind w:left="0"/>
              <w:rPr>
                <w:rFonts w:ascii="Times New Roman"/>
                <w:sz w:val="18"/>
              </w:rPr>
            </w:pPr>
          </w:p>
        </w:tc>
        <w:tc>
          <w:tcPr>
            <w:tcW w:w="6088" w:type="dxa"/>
            <w:tcBorders>
              <w:top w:val="nil"/>
            </w:tcBorders>
          </w:tcPr>
          <w:p w14:paraId="62CE5611" w14:textId="77777777" w:rsidR="008C081A" w:rsidRDefault="00DE5A60">
            <w:pPr>
              <w:pStyle w:val="TableParagraph"/>
              <w:spacing w:line="244" w:lineRule="exact"/>
            </w:pPr>
            <w:r>
              <w:t>under</w:t>
            </w:r>
            <w:r>
              <w:rPr>
                <w:spacing w:val="-4"/>
              </w:rPr>
              <w:t xml:space="preserve"> </w:t>
            </w:r>
            <w:r>
              <w:t>ITT</w:t>
            </w:r>
            <w:r>
              <w:rPr>
                <w:spacing w:val="-2"/>
              </w:rPr>
              <w:t xml:space="preserve"> </w:t>
            </w:r>
            <w:r>
              <w:t>Sub</w:t>
            </w:r>
            <w:r>
              <w:rPr>
                <w:spacing w:val="-3"/>
              </w:rPr>
              <w:t xml:space="preserve"> </w:t>
            </w:r>
            <w:r>
              <w:t>Clause</w:t>
            </w:r>
            <w:r>
              <w:rPr>
                <w:spacing w:val="-2"/>
              </w:rPr>
              <w:t xml:space="preserve"> </w:t>
            </w:r>
            <w:r>
              <w:rPr>
                <w:spacing w:val="-5"/>
              </w:rPr>
              <w:t>56.</w:t>
            </w:r>
          </w:p>
        </w:tc>
      </w:tr>
      <w:tr w:rsidR="008C081A" w14:paraId="43EDC77A" w14:textId="77777777">
        <w:trPr>
          <w:trHeight w:val="925"/>
        </w:trPr>
        <w:tc>
          <w:tcPr>
            <w:tcW w:w="2396" w:type="dxa"/>
            <w:vMerge w:val="restart"/>
            <w:tcBorders>
              <w:bottom w:val="double" w:sz="4" w:space="0" w:color="000000"/>
            </w:tcBorders>
          </w:tcPr>
          <w:p w14:paraId="512B66DE" w14:textId="77777777" w:rsidR="008C081A" w:rsidRDefault="00DE5A60">
            <w:pPr>
              <w:pStyle w:val="TableParagraph"/>
              <w:spacing w:before="78" w:line="261" w:lineRule="auto"/>
            </w:pPr>
            <w:bookmarkStart w:id="56" w:name="_bookmark56"/>
            <w:bookmarkEnd w:id="56"/>
            <w:r>
              <w:rPr>
                <w:spacing w:val="-2"/>
              </w:rPr>
              <w:t>50.</w:t>
            </w:r>
            <w:r>
              <w:rPr>
                <w:spacing w:val="-11"/>
              </w:rPr>
              <w:t xml:space="preserve"> </w:t>
            </w:r>
            <w:r>
              <w:rPr>
                <w:spacing w:val="-2"/>
              </w:rPr>
              <w:t>Winning</w:t>
            </w:r>
            <w:r>
              <w:rPr>
                <w:spacing w:val="-10"/>
              </w:rPr>
              <w:t xml:space="preserve"> </w:t>
            </w:r>
            <w:r>
              <w:rPr>
                <w:spacing w:val="-2"/>
              </w:rPr>
              <w:t xml:space="preserve">multiple </w:t>
            </w:r>
            <w:r>
              <w:rPr>
                <w:spacing w:val="-4"/>
              </w:rPr>
              <w:t>Lots</w:t>
            </w:r>
          </w:p>
        </w:tc>
        <w:tc>
          <w:tcPr>
            <w:tcW w:w="869" w:type="dxa"/>
          </w:tcPr>
          <w:p w14:paraId="09163675" w14:textId="77777777" w:rsidR="008C081A" w:rsidRDefault="00DE5A60">
            <w:pPr>
              <w:pStyle w:val="TableParagraph"/>
              <w:spacing w:before="2"/>
              <w:ind w:left="105"/>
            </w:pPr>
            <w:r>
              <w:rPr>
                <w:spacing w:val="-4"/>
              </w:rPr>
              <w:t>50.1</w:t>
            </w:r>
          </w:p>
        </w:tc>
        <w:tc>
          <w:tcPr>
            <w:tcW w:w="6088" w:type="dxa"/>
          </w:tcPr>
          <w:p w14:paraId="3433D7E2" w14:textId="77777777" w:rsidR="008C081A" w:rsidRDefault="00DE5A60">
            <w:pPr>
              <w:pStyle w:val="TableParagraph"/>
              <w:spacing w:line="259" w:lineRule="auto"/>
              <w:ind w:right="101"/>
              <w:jc w:val="both"/>
            </w:pPr>
            <w:r>
              <w:t xml:space="preserve">If </w:t>
            </w:r>
            <w:proofErr w:type="gramStart"/>
            <w:r>
              <w:t>so</w:t>
            </w:r>
            <w:proofErr w:type="gramEnd"/>
            <w:r>
              <w:t xml:space="preserve"> indicated in the ITT Sub Clause 1.1 the Procuring Entity may award one or multiple lots to one Tenderer following the </w:t>
            </w:r>
            <w:r>
              <w:t>methodology specified in ITT Sub Clause 50.2.</w:t>
            </w:r>
          </w:p>
        </w:tc>
      </w:tr>
      <w:tr w:rsidR="008C081A" w14:paraId="3DDBC512" w14:textId="77777777">
        <w:trPr>
          <w:trHeight w:val="648"/>
        </w:trPr>
        <w:tc>
          <w:tcPr>
            <w:tcW w:w="2396" w:type="dxa"/>
            <w:vMerge/>
            <w:tcBorders>
              <w:top w:val="nil"/>
              <w:bottom w:val="double" w:sz="4" w:space="0" w:color="000000"/>
            </w:tcBorders>
          </w:tcPr>
          <w:p w14:paraId="140A6D03" w14:textId="77777777" w:rsidR="008C081A" w:rsidRDefault="008C081A">
            <w:pPr>
              <w:rPr>
                <w:sz w:val="2"/>
                <w:szCs w:val="2"/>
              </w:rPr>
            </w:pPr>
          </w:p>
        </w:tc>
        <w:tc>
          <w:tcPr>
            <w:tcW w:w="869" w:type="dxa"/>
            <w:vMerge w:val="restart"/>
            <w:tcBorders>
              <w:bottom w:val="double" w:sz="4" w:space="0" w:color="000000"/>
            </w:tcBorders>
          </w:tcPr>
          <w:p w14:paraId="6F04CFD3" w14:textId="77777777" w:rsidR="008C081A" w:rsidRDefault="00DE5A60">
            <w:pPr>
              <w:pStyle w:val="TableParagraph"/>
              <w:spacing w:line="250" w:lineRule="exact"/>
              <w:ind w:left="105"/>
            </w:pPr>
            <w:r>
              <w:rPr>
                <w:spacing w:val="-4"/>
              </w:rPr>
              <w:t>50.2</w:t>
            </w:r>
          </w:p>
        </w:tc>
        <w:tc>
          <w:tcPr>
            <w:tcW w:w="6088" w:type="dxa"/>
            <w:tcBorders>
              <w:bottom w:val="nil"/>
            </w:tcBorders>
          </w:tcPr>
          <w:p w14:paraId="26A5B349" w14:textId="77777777" w:rsidR="008C081A" w:rsidRDefault="00DE5A60">
            <w:pPr>
              <w:pStyle w:val="TableParagraph"/>
              <w:spacing w:before="46" w:line="280" w:lineRule="atLeast"/>
            </w:pPr>
            <w:r>
              <w:t>To</w:t>
            </w:r>
            <w:r>
              <w:rPr>
                <w:spacing w:val="-11"/>
              </w:rPr>
              <w:t xml:space="preserve"> </w:t>
            </w:r>
            <w:r>
              <w:t>determine</w:t>
            </w:r>
            <w:r>
              <w:rPr>
                <w:spacing w:val="-10"/>
              </w:rPr>
              <w:t xml:space="preserve"> </w:t>
            </w:r>
            <w:r>
              <w:t>the</w:t>
            </w:r>
            <w:r>
              <w:rPr>
                <w:spacing w:val="-10"/>
              </w:rPr>
              <w:t xml:space="preserve"> </w:t>
            </w:r>
            <w:r>
              <w:t>lowest-evaluated</w:t>
            </w:r>
            <w:r>
              <w:rPr>
                <w:spacing w:val="-10"/>
              </w:rPr>
              <w:t xml:space="preserve"> </w:t>
            </w:r>
            <w:r>
              <w:t>lot/package</w:t>
            </w:r>
            <w:r>
              <w:rPr>
                <w:spacing w:val="-10"/>
              </w:rPr>
              <w:t xml:space="preserve"> </w:t>
            </w:r>
            <w:r>
              <w:t>the</w:t>
            </w:r>
            <w:r>
              <w:rPr>
                <w:spacing w:val="-12"/>
              </w:rPr>
              <w:t xml:space="preserve"> </w:t>
            </w:r>
            <w:r>
              <w:t>TEC</w:t>
            </w:r>
            <w:r>
              <w:rPr>
                <w:spacing w:val="-9"/>
              </w:rPr>
              <w:t xml:space="preserve"> </w:t>
            </w:r>
            <w:r>
              <w:t xml:space="preserve">will </w:t>
            </w:r>
            <w:r>
              <w:rPr>
                <w:spacing w:val="-2"/>
              </w:rPr>
              <w:t>consider:</w:t>
            </w:r>
          </w:p>
        </w:tc>
      </w:tr>
      <w:tr w:rsidR="008C081A" w14:paraId="1688F691" w14:textId="77777777">
        <w:trPr>
          <w:trHeight w:val="3667"/>
        </w:trPr>
        <w:tc>
          <w:tcPr>
            <w:tcW w:w="2396" w:type="dxa"/>
            <w:vMerge/>
            <w:tcBorders>
              <w:top w:val="nil"/>
              <w:bottom w:val="double" w:sz="4" w:space="0" w:color="000000"/>
            </w:tcBorders>
          </w:tcPr>
          <w:p w14:paraId="33241D4E" w14:textId="77777777" w:rsidR="008C081A" w:rsidRDefault="008C081A">
            <w:pPr>
              <w:rPr>
                <w:sz w:val="2"/>
                <w:szCs w:val="2"/>
              </w:rPr>
            </w:pPr>
          </w:p>
        </w:tc>
        <w:tc>
          <w:tcPr>
            <w:tcW w:w="869" w:type="dxa"/>
            <w:vMerge/>
            <w:tcBorders>
              <w:top w:val="nil"/>
              <w:bottom w:val="double" w:sz="4" w:space="0" w:color="000000"/>
            </w:tcBorders>
          </w:tcPr>
          <w:p w14:paraId="0B85040B" w14:textId="77777777" w:rsidR="008C081A" w:rsidRDefault="008C081A">
            <w:pPr>
              <w:rPr>
                <w:sz w:val="2"/>
                <w:szCs w:val="2"/>
              </w:rPr>
            </w:pPr>
          </w:p>
        </w:tc>
        <w:tc>
          <w:tcPr>
            <w:tcW w:w="6088" w:type="dxa"/>
            <w:tcBorders>
              <w:top w:val="nil"/>
              <w:bottom w:val="double" w:sz="4" w:space="0" w:color="000000"/>
            </w:tcBorders>
          </w:tcPr>
          <w:p w14:paraId="08F8D126" w14:textId="77777777" w:rsidR="008C081A" w:rsidRDefault="00DE5A60">
            <w:pPr>
              <w:pStyle w:val="TableParagraph"/>
              <w:numPr>
                <w:ilvl w:val="0"/>
                <w:numId w:val="26"/>
              </w:numPr>
              <w:tabs>
                <w:tab w:val="left" w:pos="1325"/>
              </w:tabs>
              <w:spacing w:before="29"/>
              <w:ind w:left="1325" w:hanging="539"/>
              <w:jc w:val="both"/>
            </w:pPr>
            <w:r>
              <w:t>the</w:t>
            </w:r>
            <w:r>
              <w:rPr>
                <w:spacing w:val="-13"/>
              </w:rPr>
              <w:t xml:space="preserve"> </w:t>
            </w:r>
            <w:r>
              <w:t>lowest-evaluated</w:t>
            </w:r>
            <w:r>
              <w:rPr>
                <w:spacing w:val="-12"/>
              </w:rPr>
              <w:t xml:space="preserve"> </w:t>
            </w:r>
            <w:r>
              <w:t>Tender</w:t>
            </w:r>
            <w:r>
              <w:rPr>
                <w:spacing w:val="-11"/>
              </w:rPr>
              <w:t xml:space="preserve"> </w:t>
            </w:r>
            <w:r>
              <w:t>for</w:t>
            </w:r>
            <w:r>
              <w:rPr>
                <w:spacing w:val="-10"/>
              </w:rPr>
              <w:t xml:space="preserve"> </w:t>
            </w:r>
            <w:r>
              <w:t>each</w:t>
            </w:r>
            <w:r>
              <w:rPr>
                <w:spacing w:val="-10"/>
              </w:rPr>
              <w:t xml:space="preserve"> </w:t>
            </w:r>
            <w:r>
              <w:rPr>
                <w:spacing w:val="-4"/>
              </w:rPr>
              <w:t>lot;</w:t>
            </w:r>
          </w:p>
          <w:p w14:paraId="4C7C464B" w14:textId="77777777" w:rsidR="008C081A" w:rsidRDefault="00DE5A60">
            <w:pPr>
              <w:pStyle w:val="TableParagraph"/>
              <w:numPr>
                <w:ilvl w:val="0"/>
                <w:numId w:val="26"/>
              </w:numPr>
              <w:tabs>
                <w:tab w:val="left" w:pos="1324"/>
                <w:tab w:val="left" w:pos="1326"/>
              </w:tabs>
              <w:spacing w:before="80"/>
              <w:ind w:right="101"/>
              <w:jc w:val="both"/>
            </w:pPr>
            <w:r>
              <w:t xml:space="preserve">the resources sufficient to meet the qualifying criteria for the individual lot or </w:t>
            </w:r>
            <w:r>
              <w:t>aggregate of the qualifying criteria for the multiple lots;</w:t>
            </w:r>
          </w:p>
          <w:p w14:paraId="56A17A85" w14:textId="77777777" w:rsidR="008C081A" w:rsidRDefault="00DE5A60">
            <w:pPr>
              <w:pStyle w:val="TableParagraph"/>
              <w:numPr>
                <w:ilvl w:val="0"/>
                <w:numId w:val="26"/>
              </w:numPr>
              <w:tabs>
                <w:tab w:val="left" w:pos="1324"/>
                <w:tab w:val="left" w:pos="1326"/>
              </w:tabs>
              <w:spacing w:before="81"/>
              <w:ind w:right="100"/>
              <w:jc w:val="both"/>
            </w:pPr>
            <w:r>
              <w:t>the price reduction on account of discount per lot/package as offered by the Tenderer in its Tender; and</w:t>
            </w:r>
          </w:p>
          <w:p w14:paraId="0BE620E7" w14:textId="77777777" w:rsidR="008C081A" w:rsidRDefault="00DE5A60">
            <w:pPr>
              <w:pStyle w:val="TableParagraph"/>
              <w:numPr>
                <w:ilvl w:val="0"/>
                <w:numId w:val="26"/>
              </w:numPr>
              <w:tabs>
                <w:tab w:val="left" w:pos="1236"/>
                <w:tab w:val="left" w:pos="1238"/>
              </w:tabs>
              <w:spacing w:before="78"/>
              <w:ind w:left="1238" w:right="99" w:hanging="452"/>
              <w:jc w:val="both"/>
            </w:pPr>
            <w:r>
              <w:t xml:space="preserve">the Contract-award sequence that provides the optimum economic combination on the </w:t>
            </w:r>
            <w:r>
              <w:t>basis of least overall cost of the total Contract package considering any limitations due to constraints in Works and post-qualification criteria as stated under ITT Clause 53.</w:t>
            </w:r>
          </w:p>
        </w:tc>
      </w:tr>
    </w:tbl>
    <w:p w14:paraId="1F67D871" w14:textId="77777777" w:rsidR="008C081A" w:rsidRDefault="008C081A">
      <w:pPr>
        <w:pStyle w:val="TableParagraph"/>
        <w:jc w:val="both"/>
        <w:sectPr w:rsidR="008C081A">
          <w:pgSz w:w="11910" w:h="16840"/>
          <w:pgMar w:top="1400" w:right="720" w:bottom="1820" w:left="1080" w:header="0" w:footer="1633" w:gutter="0"/>
          <w:cols w:space="720"/>
        </w:sectPr>
      </w:pPr>
    </w:p>
    <w:p w14:paraId="6DE730A1"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869"/>
        <w:gridCol w:w="6088"/>
      </w:tblGrid>
      <w:tr w:rsidR="008C081A" w14:paraId="13B01197" w14:textId="77777777">
        <w:trPr>
          <w:trHeight w:val="1670"/>
        </w:trPr>
        <w:tc>
          <w:tcPr>
            <w:tcW w:w="2396" w:type="dxa"/>
            <w:vMerge w:val="restart"/>
          </w:tcPr>
          <w:p w14:paraId="59417890" w14:textId="77777777" w:rsidR="008C081A" w:rsidRDefault="00DE5A60">
            <w:pPr>
              <w:pStyle w:val="TableParagraph"/>
              <w:spacing w:before="81"/>
            </w:pPr>
            <w:bookmarkStart w:id="57" w:name="_bookmark57"/>
            <w:bookmarkEnd w:id="57"/>
            <w:r>
              <w:t>51.</w:t>
            </w:r>
            <w:r>
              <w:rPr>
                <w:spacing w:val="-11"/>
              </w:rPr>
              <w:t xml:space="preserve"> </w:t>
            </w:r>
            <w:r>
              <w:t>Price</w:t>
            </w:r>
            <w:r>
              <w:rPr>
                <w:spacing w:val="-11"/>
              </w:rPr>
              <w:t xml:space="preserve"> </w:t>
            </w:r>
            <w:r>
              <w:rPr>
                <w:spacing w:val="-2"/>
              </w:rPr>
              <w:t>Comparison</w:t>
            </w:r>
          </w:p>
        </w:tc>
        <w:tc>
          <w:tcPr>
            <w:tcW w:w="869" w:type="dxa"/>
          </w:tcPr>
          <w:p w14:paraId="3FBB11B1" w14:textId="77777777" w:rsidR="008C081A" w:rsidRDefault="00DE5A60">
            <w:pPr>
              <w:pStyle w:val="TableParagraph"/>
              <w:spacing w:before="2"/>
              <w:ind w:left="105"/>
            </w:pPr>
            <w:r>
              <w:rPr>
                <w:spacing w:val="-4"/>
              </w:rPr>
              <w:t>51.1</w:t>
            </w:r>
          </w:p>
        </w:tc>
        <w:tc>
          <w:tcPr>
            <w:tcW w:w="6088" w:type="dxa"/>
          </w:tcPr>
          <w:p w14:paraId="06A283ED" w14:textId="77777777" w:rsidR="008C081A" w:rsidRDefault="00DE5A60">
            <w:pPr>
              <w:pStyle w:val="TableParagraph"/>
              <w:spacing w:line="259" w:lineRule="auto"/>
              <w:ind w:right="97"/>
              <w:jc w:val="both"/>
            </w:pPr>
            <w:r>
              <w:rPr>
                <w:spacing w:val="-2"/>
              </w:rPr>
              <w:t xml:space="preserve">The </w:t>
            </w:r>
            <w:r>
              <w:rPr>
                <w:spacing w:val="-2"/>
              </w:rPr>
              <w:t>lowest-priced</w:t>
            </w:r>
            <w:r>
              <w:rPr>
                <w:spacing w:val="-5"/>
              </w:rPr>
              <w:t xml:space="preserve"> </w:t>
            </w:r>
            <w:r>
              <w:rPr>
                <w:spacing w:val="-2"/>
              </w:rPr>
              <w:t>Tender</w:t>
            </w:r>
            <w:r>
              <w:rPr>
                <w:spacing w:val="-5"/>
              </w:rPr>
              <w:t xml:space="preserve"> </w:t>
            </w:r>
            <w:r>
              <w:rPr>
                <w:spacing w:val="-2"/>
              </w:rPr>
              <w:t>among</w:t>
            </w:r>
            <w:r>
              <w:rPr>
                <w:spacing w:val="-4"/>
              </w:rPr>
              <w:t xml:space="preserve"> </w:t>
            </w:r>
            <w:r>
              <w:rPr>
                <w:spacing w:val="-2"/>
              </w:rPr>
              <w:t>the technically</w:t>
            </w:r>
            <w:r>
              <w:rPr>
                <w:spacing w:val="-3"/>
              </w:rPr>
              <w:t xml:space="preserve"> </w:t>
            </w:r>
            <w:r>
              <w:rPr>
                <w:spacing w:val="-2"/>
              </w:rPr>
              <w:t>and</w:t>
            </w:r>
            <w:r>
              <w:rPr>
                <w:spacing w:val="-6"/>
              </w:rPr>
              <w:t xml:space="preserve"> </w:t>
            </w:r>
            <w:r>
              <w:rPr>
                <w:spacing w:val="-2"/>
              </w:rPr>
              <w:t xml:space="preserve">financially </w:t>
            </w:r>
            <w:r>
              <w:t>responsive</w:t>
            </w:r>
            <w:r>
              <w:rPr>
                <w:spacing w:val="-12"/>
              </w:rPr>
              <w:t xml:space="preserve"> </w:t>
            </w:r>
            <w:r>
              <w:t>Tenders</w:t>
            </w:r>
            <w:r>
              <w:rPr>
                <w:spacing w:val="-8"/>
              </w:rPr>
              <w:t xml:space="preserve"> </w:t>
            </w:r>
            <w:r>
              <w:t>through</w:t>
            </w:r>
            <w:r>
              <w:rPr>
                <w:spacing w:val="-9"/>
              </w:rPr>
              <w:t xml:space="preserve"> </w:t>
            </w:r>
            <w:r>
              <w:t>ITT</w:t>
            </w:r>
            <w:r>
              <w:rPr>
                <w:spacing w:val="-8"/>
              </w:rPr>
              <w:t xml:space="preserve"> </w:t>
            </w:r>
            <w:r>
              <w:t>Clause</w:t>
            </w:r>
            <w:r>
              <w:rPr>
                <w:spacing w:val="-9"/>
              </w:rPr>
              <w:t xml:space="preserve"> </w:t>
            </w:r>
            <w:r>
              <w:t>49</w:t>
            </w:r>
            <w:r>
              <w:rPr>
                <w:spacing w:val="-11"/>
              </w:rPr>
              <w:t xml:space="preserve"> </w:t>
            </w:r>
            <w:r>
              <w:t>shall</w:t>
            </w:r>
            <w:r>
              <w:rPr>
                <w:spacing w:val="-9"/>
              </w:rPr>
              <w:t xml:space="preserve"> </w:t>
            </w:r>
            <w:r>
              <w:t>be</w:t>
            </w:r>
            <w:r>
              <w:rPr>
                <w:spacing w:val="-9"/>
              </w:rPr>
              <w:t xml:space="preserve"> </w:t>
            </w:r>
            <w:r>
              <w:t>determined as the Lowest Evaluated Responsive Tender and shall be recommended</w:t>
            </w:r>
            <w:r>
              <w:rPr>
                <w:spacing w:val="-9"/>
              </w:rPr>
              <w:t xml:space="preserve"> </w:t>
            </w:r>
            <w:r>
              <w:t>for</w:t>
            </w:r>
            <w:r>
              <w:rPr>
                <w:spacing w:val="-12"/>
              </w:rPr>
              <w:t xml:space="preserve"> </w:t>
            </w:r>
            <w:r>
              <w:t>issuance</w:t>
            </w:r>
            <w:r>
              <w:rPr>
                <w:spacing w:val="-9"/>
              </w:rPr>
              <w:t xml:space="preserve"> </w:t>
            </w:r>
            <w:r>
              <w:t>of</w:t>
            </w:r>
            <w:r>
              <w:rPr>
                <w:spacing w:val="-9"/>
              </w:rPr>
              <w:t xml:space="preserve"> </w:t>
            </w:r>
            <w:r>
              <w:t>the</w:t>
            </w:r>
            <w:r>
              <w:rPr>
                <w:spacing w:val="-11"/>
              </w:rPr>
              <w:t xml:space="preserve"> </w:t>
            </w:r>
            <w:r>
              <w:t>Notification</w:t>
            </w:r>
            <w:r>
              <w:rPr>
                <w:spacing w:val="-10"/>
              </w:rPr>
              <w:t xml:space="preserve"> </w:t>
            </w:r>
            <w:r>
              <w:t>of</w:t>
            </w:r>
            <w:r>
              <w:rPr>
                <w:spacing w:val="-9"/>
              </w:rPr>
              <w:t xml:space="preserve"> </w:t>
            </w:r>
            <w:r>
              <w:t>Award</w:t>
            </w:r>
            <w:r>
              <w:rPr>
                <w:spacing w:val="-9"/>
              </w:rPr>
              <w:t xml:space="preserve"> </w:t>
            </w:r>
            <w:r>
              <w:t>subject to</w:t>
            </w:r>
            <w:r>
              <w:rPr>
                <w:spacing w:val="18"/>
              </w:rPr>
              <w:t xml:space="preserve"> </w:t>
            </w:r>
            <w:r>
              <w:t>successful</w:t>
            </w:r>
            <w:r>
              <w:rPr>
                <w:spacing w:val="19"/>
              </w:rPr>
              <w:t xml:space="preserve"> </w:t>
            </w:r>
            <w:proofErr w:type="gramStart"/>
            <w:r>
              <w:t>Post-</w:t>
            </w:r>
            <w:r>
              <w:t>Qualification</w:t>
            </w:r>
            <w:proofErr w:type="gramEnd"/>
            <w:r>
              <w:rPr>
                <w:spacing w:val="20"/>
              </w:rPr>
              <w:t xml:space="preserve"> </w:t>
            </w:r>
            <w:r>
              <w:t>verification</w:t>
            </w:r>
            <w:r>
              <w:rPr>
                <w:spacing w:val="18"/>
              </w:rPr>
              <w:t xml:space="preserve"> </w:t>
            </w:r>
            <w:r>
              <w:t>under</w:t>
            </w:r>
            <w:r>
              <w:rPr>
                <w:spacing w:val="17"/>
              </w:rPr>
              <w:t xml:space="preserve"> </w:t>
            </w:r>
            <w:r>
              <w:t>ITT</w:t>
            </w:r>
            <w:r>
              <w:rPr>
                <w:spacing w:val="21"/>
              </w:rPr>
              <w:t xml:space="preserve"> </w:t>
            </w:r>
            <w:r>
              <w:rPr>
                <w:spacing w:val="-2"/>
              </w:rPr>
              <w:t>Clause</w:t>
            </w:r>
          </w:p>
          <w:p w14:paraId="23ABDFA9" w14:textId="77777777" w:rsidR="008C081A" w:rsidRDefault="00DE5A60">
            <w:pPr>
              <w:pStyle w:val="TableParagraph"/>
              <w:spacing w:line="257" w:lineRule="exact"/>
            </w:pPr>
            <w:r>
              <w:rPr>
                <w:spacing w:val="-5"/>
              </w:rPr>
              <w:t>53.</w:t>
            </w:r>
          </w:p>
        </w:tc>
      </w:tr>
      <w:tr w:rsidR="008C081A" w14:paraId="544BC7D1" w14:textId="77777777">
        <w:trPr>
          <w:trHeight w:val="1415"/>
        </w:trPr>
        <w:tc>
          <w:tcPr>
            <w:tcW w:w="2396" w:type="dxa"/>
            <w:vMerge/>
            <w:tcBorders>
              <w:top w:val="nil"/>
            </w:tcBorders>
          </w:tcPr>
          <w:p w14:paraId="649F945C" w14:textId="77777777" w:rsidR="008C081A" w:rsidRDefault="008C081A">
            <w:pPr>
              <w:rPr>
                <w:sz w:val="2"/>
                <w:szCs w:val="2"/>
              </w:rPr>
            </w:pPr>
          </w:p>
        </w:tc>
        <w:tc>
          <w:tcPr>
            <w:tcW w:w="869" w:type="dxa"/>
          </w:tcPr>
          <w:p w14:paraId="590B8AB3" w14:textId="77777777" w:rsidR="008C081A" w:rsidRDefault="00DE5A60">
            <w:pPr>
              <w:pStyle w:val="TableParagraph"/>
              <w:spacing w:before="2"/>
              <w:ind w:left="105"/>
            </w:pPr>
            <w:r>
              <w:rPr>
                <w:spacing w:val="-4"/>
              </w:rPr>
              <w:t>51.2</w:t>
            </w:r>
          </w:p>
        </w:tc>
        <w:tc>
          <w:tcPr>
            <w:tcW w:w="6088" w:type="dxa"/>
          </w:tcPr>
          <w:p w14:paraId="2AD4E9D8" w14:textId="77777777" w:rsidR="008C081A" w:rsidRDefault="00DE5A60">
            <w:pPr>
              <w:pStyle w:val="TableParagraph"/>
              <w:spacing w:line="259" w:lineRule="auto"/>
              <w:ind w:right="107"/>
              <w:jc w:val="both"/>
            </w:pPr>
            <w:r>
              <w:t>In</w:t>
            </w:r>
            <w:r>
              <w:rPr>
                <w:spacing w:val="-7"/>
              </w:rPr>
              <w:t xml:space="preserve"> </w:t>
            </w:r>
            <w:r>
              <w:t>the</w:t>
            </w:r>
            <w:r>
              <w:rPr>
                <w:spacing w:val="-6"/>
              </w:rPr>
              <w:t xml:space="preserve"> </w:t>
            </w:r>
            <w:r>
              <w:t>extremely</w:t>
            </w:r>
            <w:r>
              <w:rPr>
                <w:spacing w:val="-7"/>
              </w:rPr>
              <w:t xml:space="preserve"> </w:t>
            </w:r>
            <w:r>
              <w:t>unlikely</w:t>
            </w:r>
            <w:r>
              <w:rPr>
                <w:spacing w:val="-7"/>
              </w:rPr>
              <w:t xml:space="preserve"> </w:t>
            </w:r>
            <w:r>
              <w:t>event</w:t>
            </w:r>
            <w:r>
              <w:rPr>
                <w:spacing w:val="-7"/>
              </w:rPr>
              <w:t xml:space="preserve"> </w:t>
            </w:r>
            <w:r>
              <w:t>that</w:t>
            </w:r>
            <w:r>
              <w:rPr>
                <w:spacing w:val="-7"/>
              </w:rPr>
              <w:t xml:space="preserve"> </w:t>
            </w:r>
            <w:r>
              <w:t>there</w:t>
            </w:r>
            <w:r>
              <w:rPr>
                <w:spacing w:val="-6"/>
              </w:rPr>
              <w:t xml:space="preserve"> </w:t>
            </w:r>
            <w:r>
              <w:t>is</w:t>
            </w:r>
            <w:r>
              <w:rPr>
                <w:spacing w:val="-7"/>
              </w:rPr>
              <w:t xml:space="preserve"> </w:t>
            </w:r>
            <w:r>
              <w:t>a</w:t>
            </w:r>
            <w:r>
              <w:rPr>
                <w:spacing w:val="-6"/>
              </w:rPr>
              <w:t xml:space="preserve"> </w:t>
            </w:r>
            <w:r>
              <w:t>tie</w:t>
            </w:r>
            <w:r>
              <w:rPr>
                <w:spacing w:val="-6"/>
              </w:rPr>
              <w:t xml:space="preserve"> </w:t>
            </w:r>
            <w:r>
              <w:t>for</w:t>
            </w:r>
            <w:r>
              <w:rPr>
                <w:spacing w:val="-7"/>
              </w:rPr>
              <w:t xml:space="preserve"> </w:t>
            </w:r>
            <w:r>
              <w:t>the</w:t>
            </w:r>
            <w:r>
              <w:rPr>
                <w:spacing w:val="-6"/>
              </w:rPr>
              <w:t xml:space="preserve"> </w:t>
            </w:r>
            <w:r>
              <w:t>lowest evaluated price, the Tender Evaluation Committee shall</w:t>
            </w:r>
          </w:p>
          <w:p w14:paraId="451BBDC3" w14:textId="77777777" w:rsidR="008C081A" w:rsidRDefault="00DE5A60">
            <w:pPr>
              <w:pStyle w:val="TableParagraph"/>
              <w:spacing w:line="259" w:lineRule="auto"/>
              <w:ind w:right="286"/>
              <w:jc w:val="both"/>
            </w:pPr>
            <w:r>
              <w:t>initially</w:t>
            </w:r>
            <w:r>
              <w:rPr>
                <w:spacing w:val="-8"/>
              </w:rPr>
              <w:t xml:space="preserve"> </w:t>
            </w:r>
            <w:r>
              <w:t>examine</w:t>
            </w:r>
            <w:r>
              <w:rPr>
                <w:spacing w:val="-7"/>
              </w:rPr>
              <w:t xml:space="preserve"> </w:t>
            </w:r>
            <w:r>
              <w:t>the</w:t>
            </w:r>
            <w:r>
              <w:rPr>
                <w:spacing w:val="-7"/>
              </w:rPr>
              <w:t xml:space="preserve"> </w:t>
            </w:r>
            <w:r>
              <w:t>possible</w:t>
            </w:r>
            <w:r>
              <w:rPr>
                <w:spacing w:val="-7"/>
              </w:rPr>
              <w:t xml:space="preserve"> </w:t>
            </w:r>
            <w:r>
              <w:t>presence</w:t>
            </w:r>
            <w:r>
              <w:rPr>
                <w:spacing w:val="-7"/>
              </w:rPr>
              <w:t xml:space="preserve"> </w:t>
            </w:r>
            <w:r>
              <w:t>of</w:t>
            </w:r>
            <w:r>
              <w:rPr>
                <w:spacing w:val="-7"/>
              </w:rPr>
              <w:t xml:space="preserve"> </w:t>
            </w:r>
            <w:r>
              <w:t>collusive</w:t>
            </w:r>
            <w:r>
              <w:rPr>
                <w:spacing w:val="-7"/>
              </w:rPr>
              <w:t xml:space="preserve"> </w:t>
            </w:r>
            <w:r>
              <w:t>practices, and</w:t>
            </w:r>
            <w:r>
              <w:rPr>
                <w:spacing w:val="-6"/>
              </w:rPr>
              <w:t xml:space="preserve"> </w:t>
            </w:r>
            <w:r>
              <w:t>if</w:t>
            </w:r>
            <w:r>
              <w:rPr>
                <w:spacing w:val="-5"/>
              </w:rPr>
              <w:t xml:space="preserve"> </w:t>
            </w:r>
            <w:r>
              <w:t>such</w:t>
            </w:r>
            <w:r>
              <w:rPr>
                <w:spacing w:val="-5"/>
              </w:rPr>
              <w:t xml:space="preserve"> </w:t>
            </w:r>
            <w:r>
              <w:t>practices</w:t>
            </w:r>
            <w:r>
              <w:rPr>
                <w:spacing w:val="-4"/>
              </w:rPr>
              <w:t xml:space="preserve"> </w:t>
            </w:r>
            <w:r>
              <w:t>are</w:t>
            </w:r>
            <w:r>
              <w:rPr>
                <w:spacing w:val="-5"/>
              </w:rPr>
              <w:t xml:space="preserve"> </w:t>
            </w:r>
            <w:r>
              <w:t>found,</w:t>
            </w:r>
            <w:r>
              <w:rPr>
                <w:spacing w:val="-5"/>
              </w:rPr>
              <w:t xml:space="preserve"> </w:t>
            </w:r>
            <w:r>
              <w:t>further</w:t>
            </w:r>
            <w:r>
              <w:rPr>
                <w:spacing w:val="-6"/>
              </w:rPr>
              <w:t xml:space="preserve"> </w:t>
            </w:r>
            <w:r>
              <w:t>actions</w:t>
            </w:r>
            <w:r>
              <w:rPr>
                <w:spacing w:val="-8"/>
              </w:rPr>
              <w:t xml:space="preserve"> </w:t>
            </w:r>
            <w:r>
              <w:t>shall</w:t>
            </w:r>
            <w:r>
              <w:rPr>
                <w:spacing w:val="-5"/>
              </w:rPr>
              <w:t xml:space="preserve"> </w:t>
            </w:r>
            <w:r>
              <w:t>be</w:t>
            </w:r>
            <w:r>
              <w:rPr>
                <w:spacing w:val="-5"/>
              </w:rPr>
              <w:t xml:space="preserve"> </w:t>
            </w:r>
            <w:r>
              <w:t>taken in accordance with Rule 149 of the PPR 2025.</w:t>
            </w:r>
          </w:p>
        </w:tc>
      </w:tr>
      <w:tr w:rsidR="008C081A" w14:paraId="7F89A576" w14:textId="77777777">
        <w:trPr>
          <w:trHeight w:val="1694"/>
        </w:trPr>
        <w:tc>
          <w:tcPr>
            <w:tcW w:w="2396" w:type="dxa"/>
            <w:vMerge/>
            <w:tcBorders>
              <w:top w:val="nil"/>
            </w:tcBorders>
          </w:tcPr>
          <w:p w14:paraId="7A3D7EEE" w14:textId="77777777" w:rsidR="008C081A" w:rsidRDefault="008C081A">
            <w:pPr>
              <w:rPr>
                <w:sz w:val="2"/>
                <w:szCs w:val="2"/>
              </w:rPr>
            </w:pPr>
          </w:p>
        </w:tc>
        <w:tc>
          <w:tcPr>
            <w:tcW w:w="869" w:type="dxa"/>
          </w:tcPr>
          <w:p w14:paraId="243B60C8" w14:textId="77777777" w:rsidR="008C081A" w:rsidRDefault="00DE5A60">
            <w:pPr>
              <w:pStyle w:val="TableParagraph"/>
              <w:spacing w:before="2"/>
              <w:ind w:left="105"/>
            </w:pPr>
            <w:r>
              <w:rPr>
                <w:spacing w:val="-4"/>
              </w:rPr>
              <w:t>51.3</w:t>
            </w:r>
          </w:p>
        </w:tc>
        <w:tc>
          <w:tcPr>
            <w:tcW w:w="6088" w:type="dxa"/>
          </w:tcPr>
          <w:p w14:paraId="14FC96ED" w14:textId="77777777" w:rsidR="008C081A" w:rsidRDefault="00DE5A60">
            <w:pPr>
              <w:pStyle w:val="TableParagraph"/>
              <w:spacing w:line="259" w:lineRule="auto"/>
              <w:ind w:right="132"/>
            </w:pPr>
            <w:r>
              <w:t>Where</w:t>
            </w:r>
            <w:r>
              <w:rPr>
                <w:spacing w:val="-4"/>
              </w:rPr>
              <w:t xml:space="preserve"> </w:t>
            </w:r>
            <w:r>
              <w:t>there</w:t>
            </w:r>
            <w:r>
              <w:rPr>
                <w:spacing w:val="-4"/>
              </w:rPr>
              <w:t xml:space="preserve"> </w:t>
            </w:r>
            <w:r>
              <w:t>is</w:t>
            </w:r>
            <w:r>
              <w:rPr>
                <w:spacing w:val="-3"/>
              </w:rPr>
              <w:t xml:space="preserve"> </w:t>
            </w:r>
            <w:r>
              <w:t>a</w:t>
            </w:r>
            <w:r>
              <w:rPr>
                <w:spacing w:val="-5"/>
              </w:rPr>
              <w:t xml:space="preserve"> </w:t>
            </w:r>
            <w:r>
              <w:t>tie</w:t>
            </w:r>
            <w:r>
              <w:rPr>
                <w:spacing w:val="-4"/>
              </w:rPr>
              <w:t xml:space="preserve"> </w:t>
            </w:r>
            <w:r>
              <w:t>in</w:t>
            </w:r>
            <w:r>
              <w:rPr>
                <w:spacing w:val="-5"/>
              </w:rPr>
              <w:t xml:space="preserve"> </w:t>
            </w:r>
            <w:r>
              <w:t>the</w:t>
            </w:r>
            <w:r>
              <w:rPr>
                <w:spacing w:val="-6"/>
              </w:rPr>
              <w:t xml:space="preserve"> </w:t>
            </w:r>
            <w:r>
              <w:t>lowest</w:t>
            </w:r>
            <w:r>
              <w:rPr>
                <w:spacing w:val="-5"/>
              </w:rPr>
              <w:t xml:space="preserve"> </w:t>
            </w:r>
            <w:r>
              <w:t>evaluated</w:t>
            </w:r>
            <w:r>
              <w:rPr>
                <w:spacing w:val="-4"/>
              </w:rPr>
              <w:t xml:space="preserve"> </w:t>
            </w:r>
            <w:r>
              <w:t>bid</w:t>
            </w:r>
            <w:r>
              <w:rPr>
                <w:spacing w:val="-5"/>
              </w:rPr>
              <w:t xml:space="preserve"> </w:t>
            </w:r>
            <w:r>
              <w:t>but</w:t>
            </w:r>
            <w:r>
              <w:rPr>
                <w:spacing w:val="-7"/>
              </w:rPr>
              <w:t xml:space="preserve"> </w:t>
            </w:r>
            <w:r>
              <w:t>no</w:t>
            </w:r>
            <w:r>
              <w:rPr>
                <w:spacing w:val="-4"/>
              </w:rPr>
              <w:t xml:space="preserve"> </w:t>
            </w:r>
            <w:r>
              <w:t>case</w:t>
            </w:r>
            <w:r>
              <w:rPr>
                <w:spacing w:val="-4"/>
              </w:rPr>
              <w:t xml:space="preserve"> </w:t>
            </w:r>
            <w:r>
              <w:t>of the collusive practice is identified, the Tenderer with the</w:t>
            </w:r>
          </w:p>
          <w:p w14:paraId="3936B367" w14:textId="77777777" w:rsidR="008C081A" w:rsidRDefault="00DE5A60">
            <w:pPr>
              <w:pStyle w:val="TableParagraph"/>
              <w:spacing w:line="259" w:lineRule="auto"/>
            </w:pPr>
            <w:r>
              <w:t>superior</w:t>
            </w:r>
            <w:r>
              <w:rPr>
                <w:spacing w:val="-5"/>
              </w:rPr>
              <w:t xml:space="preserve"> </w:t>
            </w:r>
            <w:r>
              <w:t>past</w:t>
            </w:r>
            <w:r>
              <w:rPr>
                <w:spacing w:val="-6"/>
              </w:rPr>
              <w:t xml:space="preserve"> </w:t>
            </w:r>
            <w:r>
              <w:t>performance</w:t>
            </w:r>
            <w:r>
              <w:rPr>
                <w:spacing w:val="-5"/>
              </w:rPr>
              <w:t xml:space="preserve"> </w:t>
            </w:r>
            <w:r>
              <w:t>with</w:t>
            </w:r>
            <w:r>
              <w:rPr>
                <w:spacing w:val="-5"/>
              </w:rPr>
              <w:t xml:space="preserve"> </w:t>
            </w:r>
            <w:r>
              <w:t>the</w:t>
            </w:r>
            <w:r>
              <w:rPr>
                <w:spacing w:val="-5"/>
              </w:rPr>
              <w:t xml:space="preserve"> </w:t>
            </w:r>
            <w:r>
              <w:t>Procuring</w:t>
            </w:r>
            <w:r>
              <w:rPr>
                <w:spacing w:val="-6"/>
              </w:rPr>
              <w:t xml:space="preserve"> </w:t>
            </w:r>
            <w:r>
              <w:t>Entity</w:t>
            </w:r>
            <w:r>
              <w:rPr>
                <w:spacing w:val="-6"/>
              </w:rPr>
              <w:t xml:space="preserve"> </w:t>
            </w:r>
            <w:r>
              <w:t>shall</w:t>
            </w:r>
            <w:r>
              <w:rPr>
                <w:spacing w:val="-5"/>
              </w:rPr>
              <w:t xml:space="preserve"> </w:t>
            </w:r>
            <w:r>
              <w:t>be selected, whereby factors such as delivery period, quality of Goods delivered, complaints history and performance</w:t>
            </w:r>
          </w:p>
          <w:p w14:paraId="028D3DD4" w14:textId="77777777" w:rsidR="008C081A" w:rsidRDefault="00DE5A60">
            <w:pPr>
              <w:pStyle w:val="TableParagraph"/>
              <w:spacing w:line="257" w:lineRule="exact"/>
            </w:pPr>
            <w:r>
              <w:t>indicators</w:t>
            </w:r>
            <w:r>
              <w:rPr>
                <w:spacing w:val="-7"/>
              </w:rPr>
              <w:t xml:space="preserve"> </w:t>
            </w:r>
            <w:r>
              <w:t>could</w:t>
            </w:r>
            <w:r>
              <w:rPr>
                <w:spacing w:val="-6"/>
              </w:rPr>
              <w:t xml:space="preserve"> </w:t>
            </w:r>
            <w:r>
              <w:t>be</w:t>
            </w:r>
            <w:r>
              <w:rPr>
                <w:spacing w:val="-6"/>
              </w:rPr>
              <w:t xml:space="preserve"> </w:t>
            </w:r>
            <w:r>
              <w:t>taken</w:t>
            </w:r>
            <w:r>
              <w:rPr>
                <w:spacing w:val="-6"/>
              </w:rPr>
              <w:t xml:space="preserve"> </w:t>
            </w:r>
            <w:r>
              <w:t>into</w:t>
            </w:r>
            <w:r>
              <w:rPr>
                <w:spacing w:val="-5"/>
              </w:rPr>
              <w:t xml:space="preserve"> </w:t>
            </w:r>
            <w:r>
              <w:rPr>
                <w:spacing w:val="-2"/>
              </w:rPr>
              <w:t>consideration.</w:t>
            </w:r>
          </w:p>
        </w:tc>
      </w:tr>
      <w:tr w:rsidR="008C081A" w14:paraId="12F717B0" w14:textId="77777777">
        <w:trPr>
          <w:trHeight w:val="1972"/>
        </w:trPr>
        <w:tc>
          <w:tcPr>
            <w:tcW w:w="2396" w:type="dxa"/>
            <w:vMerge/>
            <w:tcBorders>
              <w:top w:val="nil"/>
            </w:tcBorders>
          </w:tcPr>
          <w:p w14:paraId="5E9D8998" w14:textId="77777777" w:rsidR="008C081A" w:rsidRDefault="008C081A">
            <w:pPr>
              <w:rPr>
                <w:sz w:val="2"/>
                <w:szCs w:val="2"/>
              </w:rPr>
            </w:pPr>
          </w:p>
        </w:tc>
        <w:tc>
          <w:tcPr>
            <w:tcW w:w="869" w:type="dxa"/>
          </w:tcPr>
          <w:p w14:paraId="5CB46203" w14:textId="77777777" w:rsidR="008C081A" w:rsidRDefault="00DE5A60">
            <w:pPr>
              <w:pStyle w:val="TableParagraph"/>
              <w:spacing w:before="2"/>
              <w:ind w:left="105"/>
            </w:pPr>
            <w:r>
              <w:rPr>
                <w:spacing w:val="-4"/>
              </w:rPr>
              <w:t>51.4</w:t>
            </w:r>
          </w:p>
        </w:tc>
        <w:tc>
          <w:tcPr>
            <w:tcW w:w="6088" w:type="dxa"/>
          </w:tcPr>
          <w:p w14:paraId="0F20E61C" w14:textId="77777777" w:rsidR="008C081A" w:rsidRDefault="00DE5A60">
            <w:pPr>
              <w:pStyle w:val="TableParagraph"/>
              <w:spacing w:line="259" w:lineRule="auto"/>
            </w:pPr>
            <w:r>
              <w:t>In</w:t>
            </w:r>
            <w:r>
              <w:rPr>
                <w:spacing w:val="-5"/>
              </w:rPr>
              <w:t xml:space="preserve"> </w:t>
            </w:r>
            <w:r>
              <w:t>the</w:t>
            </w:r>
            <w:r>
              <w:rPr>
                <w:spacing w:val="-4"/>
              </w:rPr>
              <w:t xml:space="preserve"> </w:t>
            </w:r>
            <w:r>
              <w:t>event</w:t>
            </w:r>
            <w:r>
              <w:rPr>
                <w:spacing w:val="-5"/>
              </w:rPr>
              <w:t xml:space="preserve"> </w:t>
            </w:r>
            <w:r>
              <w:t>that</w:t>
            </w:r>
            <w:r>
              <w:rPr>
                <w:spacing w:val="-5"/>
              </w:rPr>
              <w:t xml:space="preserve"> </w:t>
            </w:r>
            <w:r>
              <w:t>there</w:t>
            </w:r>
            <w:r>
              <w:rPr>
                <w:spacing w:val="-4"/>
              </w:rPr>
              <w:t xml:space="preserve"> </w:t>
            </w:r>
            <w:r>
              <w:t>is</w:t>
            </w:r>
            <w:r>
              <w:rPr>
                <w:spacing w:val="-3"/>
              </w:rPr>
              <w:t xml:space="preserve"> </w:t>
            </w:r>
            <w:r>
              <w:t>a</w:t>
            </w:r>
            <w:r>
              <w:rPr>
                <w:spacing w:val="-7"/>
              </w:rPr>
              <w:t xml:space="preserve"> </w:t>
            </w:r>
            <w:r>
              <w:t>tie</w:t>
            </w:r>
            <w:r>
              <w:rPr>
                <w:spacing w:val="-4"/>
              </w:rPr>
              <w:t xml:space="preserve"> </w:t>
            </w:r>
            <w:r>
              <w:t>for</w:t>
            </w:r>
            <w:r>
              <w:rPr>
                <w:spacing w:val="-4"/>
              </w:rPr>
              <w:t xml:space="preserve"> </w:t>
            </w:r>
            <w:r>
              <w:t>the</w:t>
            </w:r>
            <w:r>
              <w:rPr>
                <w:spacing w:val="-4"/>
              </w:rPr>
              <w:t xml:space="preserve"> </w:t>
            </w:r>
            <w:r>
              <w:t>l</w:t>
            </w:r>
            <w:r>
              <w:t>owest</w:t>
            </w:r>
            <w:r>
              <w:rPr>
                <w:spacing w:val="-5"/>
              </w:rPr>
              <w:t xml:space="preserve"> </w:t>
            </w:r>
            <w:r>
              <w:t>price</w:t>
            </w:r>
            <w:r>
              <w:rPr>
                <w:spacing w:val="-4"/>
              </w:rPr>
              <w:t xml:space="preserve"> </w:t>
            </w:r>
            <w:r>
              <w:t>and</w:t>
            </w:r>
            <w:r>
              <w:rPr>
                <w:spacing w:val="-5"/>
              </w:rPr>
              <w:t xml:space="preserve"> </w:t>
            </w:r>
            <w:r>
              <w:t>none</w:t>
            </w:r>
            <w:r>
              <w:rPr>
                <w:spacing w:val="-5"/>
              </w:rPr>
              <w:t xml:space="preserve"> </w:t>
            </w:r>
            <w:r>
              <w:t>of the Tenderers has the record of past performance with the</w:t>
            </w:r>
          </w:p>
          <w:p w14:paraId="7C286B8D" w14:textId="77777777" w:rsidR="008C081A" w:rsidRDefault="00DE5A60">
            <w:pPr>
              <w:pStyle w:val="TableParagraph"/>
              <w:spacing w:line="259" w:lineRule="auto"/>
            </w:pPr>
            <w:r>
              <w:t>Procuring</w:t>
            </w:r>
            <w:r>
              <w:rPr>
                <w:spacing w:val="-5"/>
              </w:rPr>
              <w:t xml:space="preserve"> </w:t>
            </w:r>
            <w:r>
              <w:t>Entity</w:t>
            </w:r>
            <w:r>
              <w:rPr>
                <w:spacing w:val="-5"/>
              </w:rPr>
              <w:t xml:space="preserve"> </w:t>
            </w:r>
            <w:r>
              <w:t>as</w:t>
            </w:r>
            <w:r>
              <w:rPr>
                <w:spacing w:val="-3"/>
              </w:rPr>
              <w:t xml:space="preserve"> </w:t>
            </w:r>
            <w:r>
              <w:t>stated</w:t>
            </w:r>
            <w:r>
              <w:rPr>
                <w:spacing w:val="-7"/>
              </w:rPr>
              <w:t xml:space="preserve"> </w:t>
            </w:r>
            <w:r>
              <w:t>under</w:t>
            </w:r>
            <w:r>
              <w:rPr>
                <w:spacing w:val="-5"/>
              </w:rPr>
              <w:t xml:space="preserve"> </w:t>
            </w:r>
            <w:r>
              <w:t>ITT</w:t>
            </w:r>
            <w:r>
              <w:rPr>
                <w:spacing w:val="-3"/>
              </w:rPr>
              <w:t xml:space="preserve"> </w:t>
            </w:r>
            <w:r>
              <w:t>Sub</w:t>
            </w:r>
            <w:r>
              <w:rPr>
                <w:spacing w:val="-5"/>
              </w:rPr>
              <w:t xml:space="preserve"> </w:t>
            </w:r>
            <w:r>
              <w:t>Clause</w:t>
            </w:r>
            <w:r>
              <w:rPr>
                <w:spacing w:val="-4"/>
              </w:rPr>
              <w:t xml:space="preserve"> </w:t>
            </w:r>
            <w:r>
              <w:t>51.3,</w:t>
            </w:r>
            <w:r>
              <w:rPr>
                <w:spacing w:val="-4"/>
              </w:rPr>
              <w:t xml:space="preserve"> </w:t>
            </w:r>
            <w:r>
              <w:t>then</w:t>
            </w:r>
            <w:r>
              <w:rPr>
                <w:spacing w:val="-4"/>
              </w:rPr>
              <w:t xml:space="preserve"> </w:t>
            </w:r>
            <w:r>
              <w:t>the Tenderer shall be selected, subject to firm confirmation</w:t>
            </w:r>
          </w:p>
          <w:p w14:paraId="35B306F2" w14:textId="77777777" w:rsidR="008C081A" w:rsidRDefault="00DE5A60">
            <w:pPr>
              <w:pStyle w:val="TableParagraph"/>
              <w:spacing w:line="259" w:lineRule="auto"/>
              <w:ind w:right="132"/>
            </w:pPr>
            <w:r>
              <w:t>through</w:t>
            </w:r>
            <w:r>
              <w:rPr>
                <w:spacing w:val="-9"/>
              </w:rPr>
              <w:t xml:space="preserve"> </w:t>
            </w:r>
            <w:r>
              <w:t>the</w:t>
            </w:r>
            <w:r>
              <w:rPr>
                <w:spacing w:val="-9"/>
              </w:rPr>
              <w:t xml:space="preserve"> </w:t>
            </w:r>
            <w:proofErr w:type="gramStart"/>
            <w:r>
              <w:t>Post-qualification</w:t>
            </w:r>
            <w:proofErr w:type="gramEnd"/>
            <w:r>
              <w:rPr>
                <w:spacing w:val="-10"/>
              </w:rPr>
              <w:t xml:space="preserve"> </w:t>
            </w:r>
            <w:r>
              <w:t>process,</w:t>
            </w:r>
            <w:r>
              <w:rPr>
                <w:spacing w:val="-8"/>
              </w:rPr>
              <w:t xml:space="preserve"> </w:t>
            </w:r>
            <w:r>
              <w:t>after</w:t>
            </w:r>
            <w:r>
              <w:rPr>
                <w:spacing w:val="-9"/>
              </w:rPr>
              <w:t xml:space="preserve"> </w:t>
            </w:r>
            <w:r>
              <w:t>consideration</w:t>
            </w:r>
            <w:r>
              <w:rPr>
                <w:spacing w:val="-10"/>
              </w:rPr>
              <w:t xml:space="preserve"> </w:t>
            </w:r>
            <w:r>
              <w:t>as to whether the quality of Goods that is considered more</w:t>
            </w:r>
          </w:p>
          <w:p w14:paraId="301E3C2B" w14:textId="77777777" w:rsidR="008C081A" w:rsidRDefault="00DE5A60">
            <w:pPr>
              <w:pStyle w:val="TableParagraph"/>
            </w:pPr>
            <w:r>
              <w:t>advantageous</w:t>
            </w:r>
            <w:r>
              <w:rPr>
                <w:spacing w:val="-10"/>
              </w:rPr>
              <w:t xml:space="preserve"> </w:t>
            </w:r>
            <w:r>
              <w:t>by</w:t>
            </w:r>
            <w:r>
              <w:rPr>
                <w:spacing w:val="-12"/>
              </w:rPr>
              <w:t xml:space="preserve"> </w:t>
            </w:r>
            <w:r>
              <w:t>the</w:t>
            </w:r>
            <w:r>
              <w:rPr>
                <w:spacing w:val="-10"/>
              </w:rPr>
              <w:t xml:space="preserve"> </w:t>
            </w:r>
            <w:r>
              <w:t>end-</w:t>
            </w:r>
            <w:r>
              <w:rPr>
                <w:spacing w:val="-2"/>
              </w:rPr>
              <w:t>users.</w:t>
            </w:r>
          </w:p>
        </w:tc>
      </w:tr>
      <w:tr w:rsidR="008C081A" w14:paraId="54217624" w14:textId="77777777">
        <w:trPr>
          <w:trHeight w:val="676"/>
        </w:trPr>
        <w:tc>
          <w:tcPr>
            <w:tcW w:w="2396" w:type="dxa"/>
            <w:vMerge/>
            <w:tcBorders>
              <w:top w:val="nil"/>
            </w:tcBorders>
          </w:tcPr>
          <w:p w14:paraId="2C547B27" w14:textId="77777777" w:rsidR="008C081A" w:rsidRDefault="008C081A">
            <w:pPr>
              <w:rPr>
                <w:sz w:val="2"/>
                <w:szCs w:val="2"/>
              </w:rPr>
            </w:pPr>
          </w:p>
        </w:tc>
        <w:tc>
          <w:tcPr>
            <w:tcW w:w="869" w:type="dxa"/>
          </w:tcPr>
          <w:p w14:paraId="40055432" w14:textId="77777777" w:rsidR="008C081A" w:rsidRDefault="00DE5A60">
            <w:pPr>
              <w:pStyle w:val="TableParagraph"/>
              <w:spacing w:before="2"/>
              <w:ind w:left="105"/>
            </w:pPr>
            <w:r>
              <w:rPr>
                <w:spacing w:val="-4"/>
              </w:rPr>
              <w:t>51.5</w:t>
            </w:r>
          </w:p>
        </w:tc>
        <w:tc>
          <w:tcPr>
            <w:tcW w:w="6088" w:type="dxa"/>
          </w:tcPr>
          <w:p w14:paraId="277BD184" w14:textId="77777777" w:rsidR="008C081A" w:rsidRDefault="00DE5A60">
            <w:pPr>
              <w:pStyle w:val="TableParagraph"/>
              <w:spacing w:before="78" w:line="264" w:lineRule="auto"/>
            </w:pPr>
            <w:r>
              <w:t>The</w:t>
            </w:r>
            <w:r>
              <w:rPr>
                <w:spacing w:val="-11"/>
              </w:rPr>
              <w:t xml:space="preserve"> </w:t>
            </w:r>
            <w:r>
              <w:t>successful</w:t>
            </w:r>
            <w:r>
              <w:rPr>
                <w:spacing w:val="-9"/>
              </w:rPr>
              <w:t xml:space="preserve"> </w:t>
            </w:r>
            <w:r>
              <w:t>Tenderer</w:t>
            </w:r>
            <w:r>
              <w:rPr>
                <w:spacing w:val="-9"/>
              </w:rPr>
              <w:t xml:space="preserve"> </w:t>
            </w:r>
            <w:r>
              <w:t>shall</w:t>
            </w:r>
            <w:r>
              <w:rPr>
                <w:spacing w:val="-9"/>
              </w:rPr>
              <w:t xml:space="preserve"> </w:t>
            </w:r>
            <w:r>
              <w:t>not</w:t>
            </w:r>
            <w:r>
              <w:rPr>
                <w:spacing w:val="-9"/>
              </w:rPr>
              <w:t xml:space="preserve"> </w:t>
            </w:r>
            <w:r>
              <w:t>be</w:t>
            </w:r>
            <w:r>
              <w:rPr>
                <w:spacing w:val="-9"/>
              </w:rPr>
              <w:t xml:space="preserve"> </w:t>
            </w:r>
            <w:r>
              <w:t>selected</w:t>
            </w:r>
            <w:r>
              <w:rPr>
                <w:spacing w:val="-9"/>
              </w:rPr>
              <w:t xml:space="preserve"> </w:t>
            </w:r>
            <w:r>
              <w:t>through</w:t>
            </w:r>
            <w:r>
              <w:rPr>
                <w:spacing w:val="-9"/>
              </w:rPr>
              <w:t xml:space="preserve"> </w:t>
            </w:r>
            <w:r>
              <w:t>lottery under any circumstances.</w:t>
            </w:r>
          </w:p>
        </w:tc>
      </w:tr>
      <w:tr w:rsidR="008C081A" w14:paraId="1258C71B" w14:textId="77777777">
        <w:trPr>
          <w:trHeight w:val="676"/>
        </w:trPr>
        <w:tc>
          <w:tcPr>
            <w:tcW w:w="2396" w:type="dxa"/>
          </w:tcPr>
          <w:p w14:paraId="22BE1DF8" w14:textId="77777777" w:rsidR="008C081A" w:rsidRDefault="00DE5A60">
            <w:pPr>
              <w:pStyle w:val="TableParagraph"/>
              <w:spacing w:before="81"/>
            </w:pPr>
            <w:bookmarkStart w:id="58" w:name="_bookmark58"/>
            <w:bookmarkEnd w:id="58"/>
            <w:r>
              <w:t>52.</w:t>
            </w:r>
            <w:r>
              <w:rPr>
                <w:spacing w:val="-9"/>
              </w:rPr>
              <w:t xml:space="preserve"> </w:t>
            </w:r>
            <w:r>
              <w:rPr>
                <w:spacing w:val="-2"/>
              </w:rPr>
              <w:t>Negotiations</w:t>
            </w:r>
          </w:p>
        </w:tc>
        <w:tc>
          <w:tcPr>
            <w:tcW w:w="869" w:type="dxa"/>
          </w:tcPr>
          <w:p w14:paraId="7290733B" w14:textId="77777777" w:rsidR="008C081A" w:rsidRDefault="00DE5A60">
            <w:pPr>
              <w:pStyle w:val="TableParagraph"/>
              <w:spacing w:before="2"/>
              <w:ind w:left="105"/>
            </w:pPr>
            <w:r>
              <w:rPr>
                <w:spacing w:val="-4"/>
              </w:rPr>
              <w:t>52.1</w:t>
            </w:r>
          </w:p>
        </w:tc>
        <w:tc>
          <w:tcPr>
            <w:tcW w:w="6088" w:type="dxa"/>
          </w:tcPr>
          <w:p w14:paraId="2AA18ADB" w14:textId="77777777" w:rsidR="008C081A" w:rsidRDefault="00DE5A60">
            <w:pPr>
              <w:pStyle w:val="TableParagraph"/>
              <w:spacing w:before="78" w:line="264" w:lineRule="auto"/>
            </w:pPr>
            <w:r>
              <w:t>No</w:t>
            </w:r>
            <w:r>
              <w:rPr>
                <w:spacing w:val="-7"/>
              </w:rPr>
              <w:t xml:space="preserve"> </w:t>
            </w:r>
            <w:r>
              <w:t>negotiations</w:t>
            </w:r>
            <w:r>
              <w:rPr>
                <w:spacing w:val="-7"/>
              </w:rPr>
              <w:t xml:space="preserve"> </w:t>
            </w:r>
            <w:r>
              <w:t>shall</w:t>
            </w:r>
            <w:r>
              <w:rPr>
                <w:spacing w:val="-7"/>
              </w:rPr>
              <w:t xml:space="preserve"> </w:t>
            </w:r>
            <w:r>
              <w:t>be</w:t>
            </w:r>
            <w:r>
              <w:rPr>
                <w:spacing w:val="-7"/>
              </w:rPr>
              <w:t xml:space="preserve"> </w:t>
            </w:r>
            <w:r>
              <w:t>held</w:t>
            </w:r>
            <w:r>
              <w:rPr>
                <w:spacing w:val="-7"/>
              </w:rPr>
              <w:t xml:space="preserve"> </w:t>
            </w:r>
            <w:r>
              <w:t>during</w:t>
            </w:r>
            <w:r>
              <w:rPr>
                <w:spacing w:val="-8"/>
              </w:rPr>
              <w:t xml:space="preserve"> </w:t>
            </w:r>
            <w:r>
              <w:t>the</w:t>
            </w:r>
            <w:r>
              <w:rPr>
                <w:spacing w:val="-7"/>
              </w:rPr>
              <w:t xml:space="preserve"> </w:t>
            </w:r>
            <w:r>
              <w:t>Tender</w:t>
            </w:r>
            <w:r>
              <w:rPr>
                <w:spacing w:val="-7"/>
              </w:rPr>
              <w:t xml:space="preserve"> </w:t>
            </w:r>
            <w:r>
              <w:t>evaluation</w:t>
            </w:r>
            <w:r>
              <w:rPr>
                <w:spacing w:val="-8"/>
              </w:rPr>
              <w:t xml:space="preserve"> </w:t>
            </w:r>
            <w:r>
              <w:t>or award, with the lowest or any other Tenderer.</w:t>
            </w:r>
          </w:p>
        </w:tc>
      </w:tr>
      <w:tr w:rsidR="008C081A" w14:paraId="3BDD3A6F" w14:textId="77777777">
        <w:trPr>
          <w:trHeight w:val="2364"/>
        </w:trPr>
        <w:tc>
          <w:tcPr>
            <w:tcW w:w="2396" w:type="dxa"/>
            <w:vMerge w:val="restart"/>
          </w:tcPr>
          <w:p w14:paraId="72DB1E96" w14:textId="77777777" w:rsidR="008C081A" w:rsidRDefault="00DE5A60">
            <w:pPr>
              <w:pStyle w:val="TableParagraph"/>
              <w:spacing w:before="81"/>
            </w:pPr>
            <w:bookmarkStart w:id="59" w:name="_bookmark59"/>
            <w:bookmarkEnd w:id="59"/>
            <w:r>
              <w:rPr>
                <w:spacing w:val="-2"/>
              </w:rPr>
              <w:t>53.</w:t>
            </w:r>
            <w:r>
              <w:rPr>
                <w:spacing w:val="-10"/>
              </w:rPr>
              <w:t xml:space="preserve"> </w:t>
            </w:r>
            <w:proofErr w:type="gramStart"/>
            <w:r>
              <w:rPr>
                <w:spacing w:val="-2"/>
              </w:rPr>
              <w:t>Post-qualification</w:t>
            </w:r>
            <w:proofErr w:type="gramEnd"/>
          </w:p>
        </w:tc>
        <w:tc>
          <w:tcPr>
            <w:tcW w:w="869" w:type="dxa"/>
          </w:tcPr>
          <w:p w14:paraId="5B316125" w14:textId="77777777" w:rsidR="008C081A" w:rsidRDefault="00DE5A60">
            <w:pPr>
              <w:pStyle w:val="TableParagraph"/>
              <w:spacing w:before="2"/>
              <w:ind w:left="105"/>
            </w:pPr>
            <w:r>
              <w:rPr>
                <w:spacing w:val="-4"/>
              </w:rPr>
              <w:t>53.1</w:t>
            </w:r>
          </w:p>
        </w:tc>
        <w:tc>
          <w:tcPr>
            <w:tcW w:w="6088" w:type="dxa"/>
          </w:tcPr>
          <w:p w14:paraId="10689DA3" w14:textId="77777777" w:rsidR="008C081A" w:rsidRDefault="00DE5A60">
            <w:pPr>
              <w:pStyle w:val="TableParagraph"/>
              <w:spacing w:before="40" w:line="259" w:lineRule="auto"/>
              <w:ind w:right="132"/>
            </w:pPr>
            <w:r>
              <w:t xml:space="preserve">The determination on </w:t>
            </w:r>
            <w:proofErr w:type="gramStart"/>
            <w:r>
              <w:t>Post-qualification</w:t>
            </w:r>
            <w:proofErr w:type="gramEnd"/>
            <w:r>
              <w:t xml:space="preserve"> shall be based upon an</w:t>
            </w:r>
            <w:r>
              <w:rPr>
                <w:spacing w:val="-8"/>
              </w:rPr>
              <w:t xml:space="preserve"> </w:t>
            </w:r>
            <w:r>
              <w:t>examination</w:t>
            </w:r>
            <w:r>
              <w:rPr>
                <w:spacing w:val="-8"/>
              </w:rPr>
              <w:t xml:space="preserve"> </w:t>
            </w:r>
            <w:r>
              <w:t>and</w:t>
            </w:r>
            <w:r>
              <w:rPr>
                <w:spacing w:val="-8"/>
              </w:rPr>
              <w:t xml:space="preserve"> </w:t>
            </w:r>
            <w:r>
              <w:t>verification</w:t>
            </w:r>
            <w:r>
              <w:rPr>
                <w:spacing w:val="-8"/>
              </w:rPr>
              <w:t xml:space="preserve"> </w:t>
            </w:r>
            <w:r>
              <w:t>of</w:t>
            </w:r>
            <w:r>
              <w:rPr>
                <w:spacing w:val="-7"/>
              </w:rPr>
              <w:t xml:space="preserve"> </w:t>
            </w:r>
            <w:r>
              <w:t>the</w:t>
            </w:r>
            <w:r>
              <w:rPr>
                <w:spacing w:val="-7"/>
              </w:rPr>
              <w:t xml:space="preserve"> </w:t>
            </w:r>
            <w:r>
              <w:t>documentary</w:t>
            </w:r>
            <w:r>
              <w:rPr>
                <w:spacing w:val="-8"/>
              </w:rPr>
              <w:t xml:space="preserve"> </w:t>
            </w:r>
            <w:r>
              <w:t xml:space="preserve">evidence of the Tenderer’s </w:t>
            </w:r>
            <w:r>
              <w:t>eligibility and qualifications submitted by</w:t>
            </w:r>
          </w:p>
          <w:p w14:paraId="18743DD9" w14:textId="77777777" w:rsidR="008C081A" w:rsidRDefault="00DE5A60">
            <w:pPr>
              <w:pStyle w:val="TableParagraph"/>
              <w:spacing w:line="259" w:lineRule="auto"/>
            </w:pPr>
            <w:r>
              <w:t>the</w:t>
            </w:r>
            <w:r>
              <w:rPr>
                <w:spacing w:val="-11"/>
              </w:rPr>
              <w:t xml:space="preserve"> </w:t>
            </w:r>
            <w:r>
              <w:t>Tenderer,</w:t>
            </w:r>
            <w:r>
              <w:rPr>
                <w:spacing w:val="-9"/>
              </w:rPr>
              <w:t xml:space="preserve"> </w:t>
            </w:r>
            <w:r>
              <w:t>pursuant</w:t>
            </w:r>
            <w:r>
              <w:rPr>
                <w:spacing w:val="-10"/>
              </w:rPr>
              <w:t xml:space="preserve"> </w:t>
            </w:r>
            <w:r>
              <w:t>to</w:t>
            </w:r>
            <w:r>
              <w:rPr>
                <w:spacing w:val="-9"/>
              </w:rPr>
              <w:t xml:space="preserve"> </w:t>
            </w:r>
            <w:r>
              <w:t>ITT</w:t>
            </w:r>
            <w:r>
              <w:rPr>
                <w:spacing w:val="-8"/>
              </w:rPr>
              <w:t xml:space="preserve"> </w:t>
            </w:r>
            <w:r>
              <w:t>Clauses</w:t>
            </w:r>
            <w:r>
              <w:rPr>
                <w:spacing w:val="-8"/>
              </w:rPr>
              <w:t xml:space="preserve"> </w:t>
            </w:r>
            <w:r>
              <w:t>25,</w:t>
            </w:r>
            <w:r>
              <w:rPr>
                <w:spacing w:val="-9"/>
              </w:rPr>
              <w:t xml:space="preserve"> </w:t>
            </w:r>
            <w:r>
              <w:t>27</w:t>
            </w:r>
            <w:r>
              <w:rPr>
                <w:spacing w:val="-10"/>
              </w:rPr>
              <w:t xml:space="preserve"> </w:t>
            </w:r>
            <w:r>
              <w:t>and</w:t>
            </w:r>
            <w:r>
              <w:rPr>
                <w:spacing w:val="-10"/>
              </w:rPr>
              <w:t xml:space="preserve"> </w:t>
            </w:r>
            <w:r>
              <w:t>28, clarifications as stated under ITT Clause 44 and the</w:t>
            </w:r>
          </w:p>
          <w:p w14:paraId="3E757A2F" w14:textId="77777777" w:rsidR="008C081A" w:rsidRDefault="00DE5A60">
            <w:pPr>
              <w:pStyle w:val="TableParagraph"/>
              <w:spacing w:line="259" w:lineRule="auto"/>
            </w:pPr>
            <w:r>
              <w:t>qualification</w:t>
            </w:r>
            <w:r>
              <w:rPr>
                <w:spacing w:val="-7"/>
              </w:rPr>
              <w:t xml:space="preserve"> </w:t>
            </w:r>
            <w:r>
              <w:t>criteria</w:t>
            </w:r>
            <w:r>
              <w:rPr>
                <w:spacing w:val="-9"/>
              </w:rPr>
              <w:t xml:space="preserve"> </w:t>
            </w:r>
            <w:r>
              <w:t>indicated</w:t>
            </w:r>
            <w:r>
              <w:rPr>
                <w:spacing w:val="-6"/>
              </w:rPr>
              <w:t xml:space="preserve"> </w:t>
            </w:r>
            <w:r>
              <w:t>in</w:t>
            </w:r>
            <w:r>
              <w:rPr>
                <w:spacing w:val="-7"/>
              </w:rPr>
              <w:t xml:space="preserve"> </w:t>
            </w:r>
            <w:r>
              <w:t>ITT</w:t>
            </w:r>
            <w:r>
              <w:rPr>
                <w:spacing w:val="-5"/>
              </w:rPr>
              <w:t xml:space="preserve"> </w:t>
            </w:r>
            <w:r>
              <w:t>Clauses</w:t>
            </w:r>
            <w:r>
              <w:rPr>
                <w:spacing w:val="-3"/>
              </w:rPr>
              <w:t xml:space="preserve"> </w:t>
            </w:r>
            <w:r>
              <w:t>12</w:t>
            </w:r>
            <w:r>
              <w:rPr>
                <w:spacing w:val="-6"/>
              </w:rPr>
              <w:t xml:space="preserve"> </w:t>
            </w:r>
            <w:r>
              <w:t>to</w:t>
            </w:r>
            <w:r>
              <w:rPr>
                <w:spacing w:val="-9"/>
              </w:rPr>
              <w:t xml:space="preserve"> </w:t>
            </w:r>
            <w:r>
              <w:t>14.</w:t>
            </w:r>
            <w:r>
              <w:rPr>
                <w:spacing w:val="-6"/>
              </w:rPr>
              <w:t xml:space="preserve"> </w:t>
            </w:r>
            <w:r>
              <w:t>Factors not included therein shall not be used i</w:t>
            </w:r>
            <w:r>
              <w:t>n the evaluation of the Tenderer’s qualification.</w:t>
            </w:r>
          </w:p>
        </w:tc>
      </w:tr>
      <w:tr w:rsidR="008C081A" w14:paraId="47B33666" w14:textId="77777777">
        <w:trPr>
          <w:trHeight w:val="2068"/>
        </w:trPr>
        <w:tc>
          <w:tcPr>
            <w:tcW w:w="2396" w:type="dxa"/>
            <w:vMerge/>
            <w:tcBorders>
              <w:top w:val="nil"/>
            </w:tcBorders>
          </w:tcPr>
          <w:p w14:paraId="31179A9A" w14:textId="77777777" w:rsidR="008C081A" w:rsidRDefault="008C081A">
            <w:pPr>
              <w:rPr>
                <w:sz w:val="2"/>
                <w:szCs w:val="2"/>
              </w:rPr>
            </w:pPr>
          </w:p>
        </w:tc>
        <w:tc>
          <w:tcPr>
            <w:tcW w:w="869" w:type="dxa"/>
          </w:tcPr>
          <w:p w14:paraId="7192DD75" w14:textId="77777777" w:rsidR="008C081A" w:rsidRDefault="00DE5A60">
            <w:pPr>
              <w:pStyle w:val="TableParagraph"/>
              <w:spacing w:before="2"/>
              <w:ind w:left="105"/>
            </w:pPr>
            <w:r>
              <w:rPr>
                <w:spacing w:val="-4"/>
              </w:rPr>
              <w:t>53.2</w:t>
            </w:r>
          </w:p>
        </w:tc>
        <w:tc>
          <w:tcPr>
            <w:tcW w:w="6088" w:type="dxa"/>
          </w:tcPr>
          <w:p w14:paraId="2A46D7B4" w14:textId="77777777" w:rsidR="008C081A" w:rsidRDefault="00DE5A60">
            <w:pPr>
              <w:pStyle w:val="TableParagraph"/>
              <w:spacing w:before="78" w:line="259" w:lineRule="auto"/>
              <w:ind w:right="146"/>
              <w:jc w:val="both"/>
            </w:pPr>
            <w:r>
              <w:t>An</w:t>
            </w:r>
            <w:r>
              <w:rPr>
                <w:spacing w:val="-8"/>
              </w:rPr>
              <w:t xml:space="preserve"> </w:t>
            </w:r>
            <w:r>
              <w:t>affirmative</w:t>
            </w:r>
            <w:r>
              <w:rPr>
                <w:spacing w:val="-8"/>
              </w:rPr>
              <w:t xml:space="preserve"> </w:t>
            </w:r>
            <w:r>
              <w:t>determination</w:t>
            </w:r>
            <w:r>
              <w:rPr>
                <w:spacing w:val="-8"/>
              </w:rPr>
              <w:t xml:space="preserve"> </w:t>
            </w:r>
            <w:r>
              <w:t>shall</w:t>
            </w:r>
            <w:r>
              <w:rPr>
                <w:spacing w:val="-8"/>
              </w:rPr>
              <w:t xml:space="preserve"> </w:t>
            </w:r>
            <w:r>
              <w:t>be</w:t>
            </w:r>
            <w:r>
              <w:rPr>
                <w:spacing w:val="-8"/>
              </w:rPr>
              <w:t xml:space="preserve"> </w:t>
            </w:r>
            <w:r>
              <w:t>a</w:t>
            </w:r>
            <w:r>
              <w:rPr>
                <w:spacing w:val="-8"/>
              </w:rPr>
              <w:t xml:space="preserve"> </w:t>
            </w:r>
            <w:r>
              <w:t>prerequisite</w:t>
            </w:r>
            <w:r>
              <w:rPr>
                <w:spacing w:val="-10"/>
              </w:rPr>
              <w:t xml:space="preserve"> </w:t>
            </w:r>
            <w:r>
              <w:t>for</w:t>
            </w:r>
            <w:r>
              <w:rPr>
                <w:spacing w:val="-8"/>
              </w:rPr>
              <w:t xml:space="preserve"> </w:t>
            </w:r>
            <w:r>
              <w:t>award of</w:t>
            </w:r>
            <w:r>
              <w:rPr>
                <w:spacing w:val="-11"/>
              </w:rPr>
              <w:t xml:space="preserve"> </w:t>
            </w:r>
            <w:r>
              <w:t>the</w:t>
            </w:r>
            <w:r>
              <w:rPr>
                <w:spacing w:val="-11"/>
              </w:rPr>
              <w:t xml:space="preserve"> </w:t>
            </w:r>
            <w:r>
              <w:t>Contract</w:t>
            </w:r>
            <w:r>
              <w:rPr>
                <w:spacing w:val="-11"/>
              </w:rPr>
              <w:t xml:space="preserve"> </w:t>
            </w:r>
            <w:r>
              <w:t>to</w:t>
            </w:r>
            <w:r>
              <w:rPr>
                <w:spacing w:val="-11"/>
              </w:rPr>
              <w:t xml:space="preserve"> </w:t>
            </w:r>
            <w:r>
              <w:t>the</w:t>
            </w:r>
            <w:r>
              <w:rPr>
                <w:spacing w:val="-13"/>
              </w:rPr>
              <w:t xml:space="preserve"> </w:t>
            </w:r>
            <w:r>
              <w:t>Tenderer.</w:t>
            </w:r>
            <w:r>
              <w:rPr>
                <w:spacing w:val="-10"/>
              </w:rPr>
              <w:t xml:space="preserve"> </w:t>
            </w:r>
            <w:r>
              <w:t>A</w:t>
            </w:r>
            <w:r>
              <w:rPr>
                <w:spacing w:val="-11"/>
              </w:rPr>
              <w:t xml:space="preserve"> </w:t>
            </w:r>
            <w:r>
              <w:t>negative</w:t>
            </w:r>
            <w:r>
              <w:rPr>
                <w:spacing w:val="-11"/>
              </w:rPr>
              <w:t xml:space="preserve"> </w:t>
            </w:r>
            <w:r>
              <w:t>determination</w:t>
            </w:r>
            <w:r>
              <w:rPr>
                <w:spacing w:val="-11"/>
              </w:rPr>
              <w:t xml:space="preserve"> </w:t>
            </w:r>
            <w:r>
              <w:t>shall result in non-responsiveness of the Tenderer’s Tender, in</w:t>
            </w:r>
          </w:p>
          <w:p w14:paraId="7ACDD427" w14:textId="77777777" w:rsidR="008C081A" w:rsidRDefault="00DE5A60">
            <w:pPr>
              <w:pStyle w:val="TableParagraph"/>
              <w:spacing w:line="259" w:lineRule="auto"/>
              <w:ind w:right="132"/>
            </w:pPr>
            <w:r>
              <w:t xml:space="preserve">which </w:t>
            </w:r>
            <w:r>
              <w:t>event the Procuring Entity shall proceed to the next lowest</w:t>
            </w:r>
            <w:r>
              <w:rPr>
                <w:spacing w:val="-10"/>
              </w:rPr>
              <w:t xml:space="preserve"> </w:t>
            </w:r>
            <w:r>
              <w:t>evaluated</w:t>
            </w:r>
            <w:r>
              <w:rPr>
                <w:spacing w:val="-12"/>
              </w:rPr>
              <w:t xml:space="preserve"> </w:t>
            </w:r>
            <w:r>
              <w:t>Tender</w:t>
            </w:r>
            <w:r>
              <w:rPr>
                <w:spacing w:val="-9"/>
              </w:rPr>
              <w:t xml:space="preserve"> </w:t>
            </w:r>
            <w:r>
              <w:t>to</w:t>
            </w:r>
            <w:r>
              <w:rPr>
                <w:spacing w:val="-9"/>
              </w:rPr>
              <w:t xml:space="preserve"> </w:t>
            </w:r>
            <w:r>
              <w:t>make</w:t>
            </w:r>
            <w:r>
              <w:rPr>
                <w:spacing w:val="-9"/>
              </w:rPr>
              <w:t xml:space="preserve"> </w:t>
            </w:r>
            <w:r>
              <w:t>a</w:t>
            </w:r>
            <w:r>
              <w:rPr>
                <w:spacing w:val="-9"/>
              </w:rPr>
              <w:t xml:space="preserve"> </w:t>
            </w:r>
            <w:r>
              <w:t>similar</w:t>
            </w:r>
            <w:r>
              <w:rPr>
                <w:spacing w:val="-10"/>
              </w:rPr>
              <w:t xml:space="preserve"> </w:t>
            </w:r>
            <w:r>
              <w:t>determination</w:t>
            </w:r>
            <w:r>
              <w:rPr>
                <w:spacing w:val="-10"/>
              </w:rPr>
              <w:t xml:space="preserve"> </w:t>
            </w:r>
            <w:r>
              <w:t>of that Tenderer’s capabilities to perform the Contract</w:t>
            </w:r>
          </w:p>
          <w:p w14:paraId="4550CC1C" w14:textId="77777777" w:rsidR="008C081A" w:rsidRDefault="00DE5A60">
            <w:pPr>
              <w:pStyle w:val="TableParagraph"/>
              <w:spacing w:before="2"/>
            </w:pPr>
            <w:r>
              <w:rPr>
                <w:spacing w:val="-2"/>
              </w:rPr>
              <w:t>satisfactorily, if awarded.</w:t>
            </w:r>
          </w:p>
        </w:tc>
      </w:tr>
    </w:tbl>
    <w:p w14:paraId="413AB3EE" w14:textId="77777777" w:rsidR="008C081A" w:rsidRDefault="008C081A">
      <w:pPr>
        <w:pStyle w:val="BodyText"/>
        <w:rPr>
          <w:sz w:val="20"/>
        </w:rPr>
      </w:pPr>
    </w:p>
    <w:p w14:paraId="0415993E" w14:textId="77777777" w:rsidR="008C081A" w:rsidRDefault="008C081A">
      <w:pPr>
        <w:pStyle w:val="BodyText"/>
        <w:rPr>
          <w:sz w:val="20"/>
        </w:rPr>
      </w:pPr>
    </w:p>
    <w:p w14:paraId="4BA48297" w14:textId="77777777" w:rsidR="008C081A" w:rsidRDefault="00DE5A60">
      <w:pPr>
        <w:pStyle w:val="BodyText"/>
        <w:spacing w:before="138"/>
        <w:rPr>
          <w:sz w:val="20"/>
        </w:rPr>
      </w:pPr>
      <w:r>
        <w:rPr>
          <w:noProof/>
          <w:sz w:val="20"/>
        </w:rPr>
        <mc:AlternateContent>
          <mc:Choice Requires="wps">
            <w:drawing>
              <wp:anchor distT="0" distB="0" distL="0" distR="0" simplePos="0" relativeHeight="487590400" behindDoc="1" locked="0" layoutInCell="1" allowOverlap="1" wp14:anchorId="2D05F007" wp14:editId="57D5F4D0">
                <wp:simplePos x="0" y="0"/>
                <wp:positionH relativeFrom="page">
                  <wp:posOffset>896416</wp:posOffset>
                </wp:positionH>
                <wp:positionV relativeFrom="paragraph">
                  <wp:posOffset>251760</wp:posOffset>
                </wp:positionV>
                <wp:extent cx="56661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105" cy="6350"/>
                        </a:xfrm>
                        <a:custGeom>
                          <a:avLst/>
                          <a:gdLst/>
                          <a:ahLst/>
                          <a:cxnLst/>
                          <a:rect l="l" t="t" r="r" b="b"/>
                          <a:pathLst>
                            <a:path w="5666105" h="6350">
                              <a:moveTo>
                                <a:pt x="5665596" y="0"/>
                              </a:moveTo>
                              <a:lnTo>
                                <a:pt x="0" y="0"/>
                              </a:lnTo>
                              <a:lnTo>
                                <a:pt x="0" y="6095"/>
                              </a:lnTo>
                              <a:lnTo>
                                <a:pt x="5665596" y="6095"/>
                              </a:lnTo>
                              <a:lnTo>
                                <a:pt x="5665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33A92" id="Graphic 21" o:spid="_x0000_s1026" style="position:absolute;margin-left:70.6pt;margin-top:19.8pt;width:446.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666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" path="m5665596,l,,,6095r5665596,l5665596,xe" fillcolor="black" stroked="f">
                <v:path arrowok="t"/>
                <w10:wrap type="topAndBottom" anchorx="page"/>
              </v:shape>
            </w:pict>
          </mc:Fallback>
        </mc:AlternateContent>
      </w:r>
    </w:p>
    <w:p w14:paraId="0132B500" w14:textId="77777777" w:rsidR="008C081A" w:rsidRDefault="008C081A">
      <w:pPr>
        <w:pStyle w:val="BodyText"/>
        <w:rPr>
          <w:sz w:val="20"/>
        </w:rPr>
        <w:sectPr w:rsidR="008C081A">
          <w:pgSz w:w="11910" w:h="16840"/>
          <w:pgMar w:top="1400" w:right="720" w:bottom="1820" w:left="1080" w:header="0" w:footer="1633" w:gutter="0"/>
          <w:cols w:space="720"/>
        </w:sectPr>
      </w:pPr>
    </w:p>
    <w:p w14:paraId="115661D2"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869"/>
        <w:gridCol w:w="6088"/>
      </w:tblGrid>
      <w:tr w:rsidR="008C081A" w14:paraId="79CC0FB3" w14:textId="77777777">
        <w:trPr>
          <w:trHeight w:val="972"/>
        </w:trPr>
        <w:tc>
          <w:tcPr>
            <w:tcW w:w="2396" w:type="dxa"/>
          </w:tcPr>
          <w:p w14:paraId="39F37E32" w14:textId="77777777" w:rsidR="008C081A" w:rsidRDefault="008C081A">
            <w:pPr>
              <w:pStyle w:val="TableParagraph"/>
              <w:ind w:left="0"/>
              <w:rPr>
                <w:rFonts w:ascii="Times New Roman"/>
              </w:rPr>
            </w:pPr>
          </w:p>
        </w:tc>
        <w:tc>
          <w:tcPr>
            <w:tcW w:w="869" w:type="dxa"/>
          </w:tcPr>
          <w:p w14:paraId="4D3D1F64" w14:textId="77777777" w:rsidR="008C081A" w:rsidRDefault="00DE5A60">
            <w:pPr>
              <w:pStyle w:val="TableParagraph"/>
              <w:spacing w:before="2"/>
              <w:ind w:left="105"/>
            </w:pPr>
            <w:r>
              <w:rPr>
                <w:spacing w:val="-4"/>
              </w:rPr>
              <w:t>53.3</w:t>
            </w:r>
          </w:p>
        </w:tc>
        <w:tc>
          <w:tcPr>
            <w:tcW w:w="6088" w:type="dxa"/>
          </w:tcPr>
          <w:p w14:paraId="3CEA0B9B" w14:textId="77777777" w:rsidR="008C081A" w:rsidRDefault="00DE5A60">
            <w:pPr>
              <w:pStyle w:val="TableParagraph"/>
              <w:spacing w:before="40" w:line="259" w:lineRule="auto"/>
              <w:ind w:right="132"/>
            </w:pPr>
            <w:r>
              <w:t xml:space="preserve">TEC may verify </w:t>
            </w:r>
            <w:r>
              <w:t>information contained in the Tender by visiting</w:t>
            </w:r>
            <w:r>
              <w:rPr>
                <w:spacing w:val="-6"/>
              </w:rPr>
              <w:t xml:space="preserve"> </w:t>
            </w:r>
            <w:r>
              <w:t>the</w:t>
            </w:r>
            <w:r>
              <w:rPr>
                <w:spacing w:val="-5"/>
              </w:rPr>
              <w:t xml:space="preserve"> </w:t>
            </w:r>
            <w:r>
              <w:t>premises</w:t>
            </w:r>
            <w:r>
              <w:rPr>
                <w:spacing w:val="-5"/>
              </w:rPr>
              <w:t xml:space="preserve"> </w:t>
            </w:r>
            <w:r>
              <w:t>of</w:t>
            </w:r>
            <w:r>
              <w:rPr>
                <w:spacing w:val="-5"/>
              </w:rPr>
              <w:t xml:space="preserve"> </w:t>
            </w:r>
            <w:r>
              <w:t>the</w:t>
            </w:r>
            <w:r>
              <w:rPr>
                <w:spacing w:val="-5"/>
              </w:rPr>
              <w:t xml:space="preserve"> </w:t>
            </w:r>
            <w:r>
              <w:t>Tenderer</w:t>
            </w:r>
            <w:r>
              <w:rPr>
                <w:spacing w:val="-6"/>
              </w:rPr>
              <w:t xml:space="preserve"> </w:t>
            </w:r>
            <w:r>
              <w:t>as</w:t>
            </w:r>
            <w:r>
              <w:rPr>
                <w:spacing w:val="-5"/>
              </w:rPr>
              <w:t xml:space="preserve"> </w:t>
            </w:r>
            <w:r>
              <w:t>a</w:t>
            </w:r>
            <w:r>
              <w:rPr>
                <w:spacing w:val="-6"/>
              </w:rPr>
              <w:t xml:space="preserve"> </w:t>
            </w:r>
            <w:r>
              <w:t>part</w:t>
            </w:r>
            <w:r>
              <w:rPr>
                <w:spacing w:val="-9"/>
              </w:rPr>
              <w:t xml:space="preserve"> </w:t>
            </w:r>
            <w:r>
              <w:t>of</w:t>
            </w:r>
            <w:r>
              <w:rPr>
                <w:spacing w:val="-5"/>
              </w:rPr>
              <w:t xml:space="preserve"> </w:t>
            </w:r>
            <w:r>
              <w:t>the</w:t>
            </w:r>
            <w:r>
              <w:rPr>
                <w:spacing w:val="-7"/>
              </w:rPr>
              <w:t xml:space="preserve"> </w:t>
            </w:r>
            <w:r>
              <w:t>post qualification process, if practical and appropriate.</w:t>
            </w:r>
          </w:p>
        </w:tc>
      </w:tr>
      <w:tr w:rsidR="008C081A" w14:paraId="7D533FDA" w14:textId="77777777">
        <w:trPr>
          <w:trHeight w:val="2346"/>
        </w:trPr>
        <w:tc>
          <w:tcPr>
            <w:tcW w:w="2396" w:type="dxa"/>
          </w:tcPr>
          <w:p w14:paraId="2483306D" w14:textId="77777777" w:rsidR="008C081A" w:rsidRDefault="00DE5A60">
            <w:pPr>
              <w:pStyle w:val="TableParagraph"/>
              <w:spacing w:before="78" w:line="259" w:lineRule="auto"/>
              <w:ind w:right="113"/>
            </w:pPr>
            <w:bookmarkStart w:id="60" w:name="_bookmark60"/>
            <w:bookmarkEnd w:id="60"/>
            <w:r>
              <w:t>54.</w:t>
            </w:r>
            <w:r>
              <w:rPr>
                <w:spacing w:val="-13"/>
              </w:rPr>
              <w:t xml:space="preserve"> </w:t>
            </w:r>
            <w:r>
              <w:t>Procuring</w:t>
            </w:r>
            <w:r>
              <w:rPr>
                <w:spacing w:val="-12"/>
              </w:rPr>
              <w:t xml:space="preserve"> </w:t>
            </w:r>
            <w:r>
              <w:t xml:space="preserve">Entity’s </w:t>
            </w:r>
            <w:r>
              <w:rPr>
                <w:spacing w:val="-2"/>
              </w:rPr>
              <w:t>Right</w:t>
            </w:r>
            <w:r>
              <w:rPr>
                <w:spacing w:val="-11"/>
              </w:rPr>
              <w:t xml:space="preserve"> </w:t>
            </w:r>
            <w:r>
              <w:rPr>
                <w:spacing w:val="-2"/>
              </w:rPr>
              <w:t>to</w:t>
            </w:r>
            <w:r>
              <w:rPr>
                <w:spacing w:val="-10"/>
              </w:rPr>
              <w:t xml:space="preserve"> </w:t>
            </w:r>
            <w:r>
              <w:rPr>
                <w:spacing w:val="-2"/>
              </w:rPr>
              <w:t>Accept</w:t>
            </w:r>
            <w:r>
              <w:rPr>
                <w:spacing w:val="-10"/>
              </w:rPr>
              <w:t xml:space="preserve"> </w:t>
            </w:r>
            <w:r>
              <w:rPr>
                <w:spacing w:val="-2"/>
              </w:rPr>
              <w:t>any</w:t>
            </w:r>
            <w:r>
              <w:rPr>
                <w:spacing w:val="-10"/>
              </w:rPr>
              <w:t xml:space="preserve"> </w:t>
            </w:r>
            <w:r>
              <w:rPr>
                <w:spacing w:val="-2"/>
              </w:rPr>
              <w:t xml:space="preserve">or </w:t>
            </w:r>
            <w:r>
              <w:t xml:space="preserve">to Reject Any or All </w:t>
            </w:r>
            <w:r>
              <w:rPr>
                <w:spacing w:val="-2"/>
              </w:rPr>
              <w:t>Tenders</w:t>
            </w:r>
          </w:p>
        </w:tc>
        <w:tc>
          <w:tcPr>
            <w:tcW w:w="869" w:type="dxa"/>
          </w:tcPr>
          <w:p w14:paraId="57E59CBD" w14:textId="77777777" w:rsidR="008C081A" w:rsidRDefault="00DE5A60">
            <w:pPr>
              <w:pStyle w:val="TableParagraph"/>
              <w:spacing w:before="2"/>
              <w:ind w:left="105"/>
            </w:pPr>
            <w:r>
              <w:rPr>
                <w:spacing w:val="-4"/>
              </w:rPr>
              <w:t>54.1</w:t>
            </w:r>
          </w:p>
        </w:tc>
        <w:tc>
          <w:tcPr>
            <w:tcW w:w="6088" w:type="dxa"/>
          </w:tcPr>
          <w:p w14:paraId="1EBAE204" w14:textId="77777777" w:rsidR="008C081A" w:rsidRDefault="00DE5A60">
            <w:pPr>
              <w:pStyle w:val="TableParagraph"/>
              <w:spacing w:before="78" w:line="259" w:lineRule="auto"/>
              <w:ind w:right="132"/>
            </w:pPr>
            <w:r>
              <w:t>The Procuring Entity re</w:t>
            </w:r>
            <w:r>
              <w:t>serves the right to accept any Tender or to reject any or all the Tenders any time prior to contract award and, to annul the Procurement proceedings with prior approval</w:t>
            </w:r>
            <w:r>
              <w:rPr>
                <w:spacing w:val="-7"/>
              </w:rPr>
              <w:t xml:space="preserve"> </w:t>
            </w:r>
            <w:r>
              <w:t>of</w:t>
            </w:r>
            <w:r>
              <w:rPr>
                <w:spacing w:val="-7"/>
              </w:rPr>
              <w:t xml:space="preserve"> </w:t>
            </w:r>
            <w:r>
              <w:t>the</w:t>
            </w:r>
            <w:r>
              <w:rPr>
                <w:spacing w:val="-7"/>
              </w:rPr>
              <w:t xml:space="preserve"> </w:t>
            </w:r>
            <w:r>
              <w:t>Head</w:t>
            </w:r>
            <w:r>
              <w:rPr>
                <w:spacing w:val="-7"/>
              </w:rPr>
              <w:t xml:space="preserve"> </w:t>
            </w:r>
            <w:r>
              <w:t>of</w:t>
            </w:r>
            <w:r>
              <w:rPr>
                <w:spacing w:val="-7"/>
              </w:rPr>
              <w:t xml:space="preserve"> </w:t>
            </w:r>
            <w:r>
              <w:t>the</w:t>
            </w:r>
            <w:r>
              <w:rPr>
                <w:spacing w:val="-7"/>
              </w:rPr>
              <w:t xml:space="preserve"> </w:t>
            </w:r>
            <w:r>
              <w:t>Procuring</w:t>
            </w:r>
            <w:r>
              <w:rPr>
                <w:spacing w:val="-8"/>
              </w:rPr>
              <w:t xml:space="preserve"> </w:t>
            </w:r>
            <w:r>
              <w:t>Entity,</w:t>
            </w:r>
            <w:r>
              <w:rPr>
                <w:spacing w:val="-7"/>
              </w:rPr>
              <w:t xml:space="preserve"> </w:t>
            </w:r>
            <w:r>
              <w:t>any</w:t>
            </w:r>
            <w:r>
              <w:rPr>
                <w:spacing w:val="-8"/>
              </w:rPr>
              <w:t xml:space="preserve"> </w:t>
            </w:r>
            <w:r>
              <w:t>time</w:t>
            </w:r>
            <w:r>
              <w:rPr>
                <w:spacing w:val="-7"/>
              </w:rPr>
              <w:t xml:space="preserve"> </w:t>
            </w:r>
            <w:r>
              <w:t>prior</w:t>
            </w:r>
            <w:r>
              <w:rPr>
                <w:spacing w:val="-7"/>
              </w:rPr>
              <w:t xml:space="preserve"> </w:t>
            </w:r>
            <w:r>
              <w:t xml:space="preserve">to contract award </w:t>
            </w:r>
            <w:r>
              <w:t>following specified procedures, without</w:t>
            </w:r>
          </w:p>
          <w:p w14:paraId="027D87C0" w14:textId="77777777" w:rsidR="008C081A" w:rsidRDefault="00DE5A60">
            <w:pPr>
              <w:pStyle w:val="TableParagraph"/>
              <w:spacing w:line="259" w:lineRule="auto"/>
              <w:ind w:right="132"/>
            </w:pPr>
            <w:r>
              <w:t>thereby</w:t>
            </w:r>
            <w:r>
              <w:rPr>
                <w:spacing w:val="-10"/>
              </w:rPr>
              <w:t xml:space="preserve"> </w:t>
            </w:r>
            <w:r>
              <w:t>incurring</w:t>
            </w:r>
            <w:r>
              <w:rPr>
                <w:spacing w:val="-11"/>
              </w:rPr>
              <w:t xml:space="preserve"> </w:t>
            </w:r>
            <w:r>
              <w:t>any</w:t>
            </w:r>
            <w:r>
              <w:rPr>
                <w:spacing w:val="-10"/>
              </w:rPr>
              <w:t xml:space="preserve"> </w:t>
            </w:r>
            <w:r>
              <w:t>liability</w:t>
            </w:r>
            <w:r>
              <w:rPr>
                <w:spacing w:val="-10"/>
              </w:rPr>
              <w:t xml:space="preserve"> </w:t>
            </w:r>
            <w:r>
              <w:t>to</w:t>
            </w:r>
            <w:r>
              <w:rPr>
                <w:spacing w:val="-11"/>
              </w:rPr>
              <w:t xml:space="preserve"> </w:t>
            </w:r>
            <w:r>
              <w:t>Tenderers,</w:t>
            </w:r>
            <w:r>
              <w:rPr>
                <w:spacing w:val="-9"/>
              </w:rPr>
              <w:t xml:space="preserve"> </w:t>
            </w:r>
            <w:r>
              <w:t>or</w:t>
            </w:r>
            <w:r>
              <w:rPr>
                <w:spacing w:val="-10"/>
              </w:rPr>
              <w:t xml:space="preserve"> </w:t>
            </w:r>
            <w:r>
              <w:t>any</w:t>
            </w:r>
            <w:r>
              <w:rPr>
                <w:spacing w:val="-10"/>
              </w:rPr>
              <w:t xml:space="preserve"> </w:t>
            </w:r>
            <w:r>
              <w:t>obligations to inform the Tenderers of the grounds for the Procuring</w:t>
            </w:r>
          </w:p>
          <w:p w14:paraId="24CD917D" w14:textId="77777777" w:rsidR="008C081A" w:rsidRDefault="00DE5A60">
            <w:pPr>
              <w:pStyle w:val="TableParagraph"/>
              <w:spacing w:before="2"/>
            </w:pPr>
            <w:r>
              <w:t>Entity’s</w:t>
            </w:r>
            <w:r>
              <w:rPr>
                <w:spacing w:val="-4"/>
              </w:rPr>
              <w:t xml:space="preserve"> </w:t>
            </w:r>
            <w:r>
              <w:rPr>
                <w:spacing w:val="-2"/>
              </w:rPr>
              <w:t>action.</w:t>
            </w:r>
          </w:p>
        </w:tc>
      </w:tr>
      <w:tr w:rsidR="008C081A" w14:paraId="67A7B126" w14:textId="77777777">
        <w:trPr>
          <w:trHeight w:val="1353"/>
        </w:trPr>
        <w:tc>
          <w:tcPr>
            <w:tcW w:w="2396" w:type="dxa"/>
            <w:vMerge w:val="restart"/>
          </w:tcPr>
          <w:p w14:paraId="7DC57E0F" w14:textId="77777777" w:rsidR="008C081A" w:rsidRDefault="00DE5A60">
            <w:pPr>
              <w:pStyle w:val="TableParagraph"/>
              <w:spacing w:before="79" w:line="259" w:lineRule="auto"/>
            </w:pPr>
            <w:bookmarkStart w:id="61" w:name="_bookmark61"/>
            <w:bookmarkEnd w:id="61"/>
            <w:r>
              <w:rPr>
                <w:spacing w:val="-2"/>
              </w:rPr>
              <w:t>55.</w:t>
            </w:r>
            <w:r>
              <w:rPr>
                <w:spacing w:val="-11"/>
              </w:rPr>
              <w:t xml:space="preserve"> </w:t>
            </w:r>
            <w:r>
              <w:rPr>
                <w:spacing w:val="-2"/>
              </w:rPr>
              <w:t>Rejection</w:t>
            </w:r>
            <w:r>
              <w:rPr>
                <w:spacing w:val="-10"/>
              </w:rPr>
              <w:t xml:space="preserve"> </w:t>
            </w:r>
            <w:r>
              <w:rPr>
                <w:spacing w:val="-2"/>
              </w:rPr>
              <w:t>of</w:t>
            </w:r>
            <w:r>
              <w:rPr>
                <w:spacing w:val="-10"/>
              </w:rPr>
              <w:t xml:space="preserve"> </w:t>
            </w:r>
            <w:r>
              <w:rPr>
                <w:spacing w:val="-2"/>
              </w:rPr>
              <w:t>All Tenders</w:t>
            </w:r>
          </w:p>
        </w:tc>
        <w:tc>
          <w:tcPr>
            <w:tcW w:w="869" w:type="dxa"/>
          </w:tcPr>
          <w:p w14:paraId="1C820CFF" w14:textId="77777777" w:rsidR="008C081A" w:rsidRDefault="00DE5A60">
            <w:pPr>
              <w:pStyle w:val="TableParagraph"/>
              <w:spacing w:before="2"/>
              <w:ind w:left="105"/>
            </w:pPr>
            <w:r>
              <w:rPr>
                <w:spacing w:val="-4"/>
              </w:rPr>
              <w:t>55.1</w:t>
            </w:r>
          </w:p>
        </w:tc>
        <w:tc>
          <w:tcPr>
            <w:tcW w:w="6088" w:type="dxa"/>
          </w:tcPr>
          <w:p w14:paraId="44395CBE" w14:textId="77777777" w:rsidR="008C081A" w:rsidRDefault="00DE5A60">
            <w:pPr>
              <w:pStyle w:val="TableParagraph"/>
              <w:spacing w:before="79" w:line="259" w:lineRule="auto"/>
              <w:ind w:right="98"/>
              <w:jc w:val="both"/>
            </w:pPr>
            <w:r>
              <w:t>The</w:t>
            </w:r>
            <w:r>
              <w:rPr>
                <w:spacing w:val="-12"/>
              </w:rPr>
              <w:t xml:space="preserve"> </w:t>
            </w:r>
            <w:r>
              <w:t>Procuring</w:t>
            </w:r>
            <w:r>
              <w:rPr>
                <w:spacing w:val="-11"/>
              </w:rPr>
              <w:t xml:space="preserve"> </w:t>
            </w:r>
            <w:r>
              <w:t>Entity</w:t>
            </w:r>
            <w:r>
              <w:rPr>
                <w:spacing w:val="-13"/>
              </w:rPr>
              <w:t xml:space="preserve"> </w:t>
            </w:r>
            <w:r>
              <w:t>may,</w:t>
            </w:r>
            <w:r>
              <w:rPr>
                <w:spacing w:val="-9"/>
              </w:rPr>
              <w:t xml:space="preserve"> </w:t>
            </w:r>
            <w:r>
              <w:t>in</w:t>
            </w:r>
            <w:r>
              <w:rPr>
                <w:spacing w:val="-11"/>
              </w:rPr>
              <w:t xml:space="preserve"> </w:t>
            </w:r>
            <w:r>
              <w:t>the</w:t>
            </w:r>
            <w:r>
              <w:rPr>
                <w:spacing w:val="-12"/>
              </w:rPr>
              <w:t xml:space="preserve"> </w:t>
            </w:r>
            <w:r>
              <w:t>circumstances</w:t>
            </w:r>
            <w:r>
              <w:rPr>
                <w:spacing w:val="-9"/>
              </w:rPr>
              <w:t xml:space="preserve"> </w:t>
            </w:r>
            <w:r>
              <w:t>as</w:t>
            </w:r>
            <w:r>
              <w:rPr>
                <w:spacing w:val="-12"/>
              </w:rPr>
              <w:t xml:space="preserve"> </w:t>
            </w:r>
            <w:r>
              <w:t>stated</w:t>
            </w:r>
            <w:r>
              <w:rPr>
                <w:spacing w:val="-10"/>
              </w:rPr>
              <w:t xml:space="preserve"> </w:t>
            </w:r>
            <w:r>
              <w:t>under ITT Sub Clause 55.2 reject all Tenders following recommendations</w:t>
            </w:r>
            <w:r>
              <w:rPr>
                <w:spacing w:val="-7"/>
              </w:rPr>
              <w:t xml:space="preserve"> </w:t>
            </w:r>
            <w:r>
              <w:t>from</w:t>
            </w:r>
            <w:r>
              <w:rPr>
                <w:spacing w:val="-7"/>
              </w:rPr>
              <w:t xml:space="preserve"> </w:t>
            </w:r>
            <w:r>
              <w:t>the</w:t>
            </w:r>
            <w:r>
              <w:rPr>
                <w:spacing w:val="-8"/>
              </w:rPr>
              <w:t xml:space="preserve"> </w:t>
            </w:r>
            <w:r>
              <w:t>TEC</w:t>
            </w:r>
            <w:r>
              <w:rPr>
                <w:spacing w:val="-8"/>
              </w:rPr>
              <w:t xml:space="preserve"> </w:t>
            </w:r>
            <w:r>
              <w:t>only</w:t>
            </w:r>
            <w:r>
              <w:rPr>
                <w:spacing w:val="-9"/>
              </w:rPr>
              <w:t xml:space="preserve"> </w:t>
            </w:r>
            <w:r>
              <w:t>after</w:t>
            </w:r>
            <w:r>
              <w:rPr>
                <w:spacing w:val="-8"/>
              </w:rPr>
              <w:t xml:space="preserve"> </w:t>
            </w:r>
            <w:r>
              <w:t>the</w:t>
            </w:r>
            <w:r>
              <w:rPr>
                <w:spacing w:val="-8"/>
              </w:rPr>
              <w:t xml:space="preserve"> </w:t>
            </w:r>
            <w:r>
              <w:t>approval</w:t>
            </w:r>
            <w:r>
              <w:rPr>
                <w:spacing w:val="-8"/>
              </w:rPr>
              <w:t xml:space="preserve"> </w:t>
            </w:r>
            <w:r>
              <w:t>of</w:t>
            </w:r>
            <w:r>
              <w:rPr>
                <w:spacing w:val="-10"/>
              </w:rPr>
              <w:t xml:space="preserve"> </w:t>
            </w:r>
            <w:r>
              <w:t>such recommendations by the Head of the Procuring Entity.</w:t>
            </w:r>
          </w:p>
        </w:tc>
      </w:tr>
      <w:tr w:rsidR="008C081A" w14:paraId="112F1271" w14:textId="77777777">
        <w:trPr>
          <w:trHeight w:val="6077"/>
        </w:trPr>
        <w:tc>
          <w:tcPr>
            <w:tcW w:w="2396" w:type="dxa"/>
            <w:vMerge/>
            <w:tcBorders>
              <w:top w:val="nil"/>
            </w:tcBorders>
          </w:tcPr>
          <w:p w14:paraId="2743EDA0" w14:textId="77777777" w:rsidR="008C081A" w:rsidRDefault="008C081A">
            <w:pPr>
              <w:rPr>
                <w:sz w:val="2"/>
                <w:szCs w:val="2"/>
              </w:rPr>
            </w:pPr>
          </w:p>
        </w:tc>
        <w:tc>
          <w:tcPr>
            <w:tcW w:w="869" w:type="dxa"/>
          </w:tcPr>
          <w:p w14:paraId="73FFDF66" w14:textId="77777777" w:rsidR="008C081A" w:rsidRDefault="00DE5A60">
            <w:pPr>
              <w:pStyle w:val="TableParagraph"/>
              <w:spacing w:before="2"/>
              <w:ind w:left="105"/>
            </w:pPr>
            <w:r>
              <w:rPr>
                <w:spacing w:val="-4"/>
              </w:rPr>
              <w:t>55.2</w:t>
            </w:r>
          </w:p>
        </w:tc>
        <w:tc>
          <w:tcPr>
            <w:tcW w:w="6088" w:type="dxa"/>
          </w:tcPr>
          <w:p w14:paraId="3A2A48D0" w14:textId="77777777" w:rsidR="008C081A" w:rsidRDefault="00DE5A60">
            <w:pPr>
              <w:pStyle w:val="TableParagraph"/>
              <w:spacing w:before="81"/>
            </w:pPr>
            <w:r>
              <w:t>All</w:t>
            </w:r>
            <w:r>
              <w:rPr>
                <w:spacing w:val="-8"/>
              </w:rPr>
              <w:t xml:space="preserve"> </w:t>
            </w:r>
            <w:r>
              <w:t>Tenders</w:t>
            </w:r>
            <w:r>
              <w:rPr>
                <w:spacing w:val="-8"/>
              </w:rPr>
              <w:t xml:space="preserve"> </w:t>
            </w:r>
            <w:r>
              <w:t>can</w:t>
            </w:r>
            <w:r>
              <w:rPr>
                <w:spacing w:val="-8"/>
              </w:rPr>
              <w:t xml:space="preserve"> </w:t>
            </w:r>
            <w:r>
              <w:t>be</w:t>
            </w:r>
            <w:r>
              <w:rPr>
                <w:spacing w:val="-6"/>
              </w:rPr>
              <w:t xml:space="preserve"> </w:t>
            </w:r>
            <w:r>
              <w:t>rejected,</w:t>
            </w:r>
            <w:r>
              <w:rPr>
                <w:spacing w:val="-7"/>
              </w:rPr>
              <w:t xml:space="preserve"> </w:t>
            </w:r>
            <w:r>
              <w:t>if</w:t>
            </w:r>
            <w:r>
              <w:rPr>
                <w:spacing w:val="-5"/>
              </w:rPr>
              <w:t xml:space="preserve"> </w:t>
            </w:r>
            <w:r>
              <w:rPr>
                <w:spacing w:val="-10"/>
              </w:rPr>
              <w:t>-</w:t>
            </w:r>
          </w:p>
          <w:p w14:paraId="033817AD" w14:textId="77777777" w:rsidR="008C081A" w:rsidRDefault="00DE5A60">
            <w:pPr>
              <w:pStyle w:val="TableParagraph"/>
              <w:numPr>
                <w:ilvl w:val="0"/>
                <w:numId w:val="25"/>
              </w:numPr>
              <w:tabs>
                <w:tab w:val="left" w:pos="1324"/>
                <w:tab w:val="left" w:pos="1326"/>
              </w:tabs>
              <w:spacing w:before="179"/>
              <w:ind w:right="100"/>
              <w:jc w:val="both"/>
            </w:pPr>
            <w:r>
              <w:t xml:space="preserve">the price of the </w:t>
            </w:r>
            <w:r>
              <w:t>lowest evaluated Tender exceeds the official estimated cost, provided the estimate is realistic, or</w:t>
            </w:r>
          </w:p>
          <w:p w14:paraId="19F0FF99" w14:textId="77777777" w:rsidR="008C081A" w:rsidRDefault="00DE5A60">
            <w:pPr>
              <w:pStyle w:val="TableParagraph"/>
              <w:numPr>
                <w:ilvl w:val="0"/>
                <w:numId w:val="25"/>
              </w:numPr>
              <w:tabs>
                <w:tab w:val="left" w:pos="1323"/>
                <w:tab w:val="left" w:pos="1326"/>
              </w:tabs>
              <w:spacing w:before="80"/>
              <w:ind w:right="98"/>
              <w:jc w:val="both"/>
            </w:pPr>
            <w:r>
              <w:t>there is evidence of lack of effective competition; such as non-participation by a number of potential Tenderers; or</w:t>
            </w:r>
          </w:p>
          <w:p w14:paraId="4D8A4974" w14:textId="77777777" w:rsidR="008C081A" w:rsidRDefault="00DE5A60">
            <w:pPr>
              <w:pStyle w:val="TableParagraph"/>
              <w:numPr>
                <w:ilvl w:val="0"/>
                <w:numId w:val="25"/>
              </w:numPr>
              <w:tabs>
                <w:tab w:val="left" w:pos="1324"/>
                <w:tab w:val="left" w:pos="1326"/>
              </w:tabs>
              <w:spacing w:before="81"/>
              <w:ind w:right="98"/>
              <w:jc w:val="both"/>
            </w:pPr>
            <w:r>
              <w:t xml:space="preserve">the Tenderers are unable to </w:t>
            </w:r>
            <w:r>
              <w:t>propose completion of the contract within the stipulated time in its Tender, though the stipulated time is reasonable and realistic; or</w:t>
            </w:r>
          </w:p>
          <w:p w14:paraId="4D30D2D0" w14:textId="77777777" w:rsidR="008C081A" w:rsidRDefault="00DE5A60">
            <w:pPr>
              <w:pStyle w:val="TableParagraph"/>
              <w:numPr>
                <w:ilvl w:val="0"/>
                <w:numId w:val="25"/>
              </w:numPr>
              <w:tabs>
                <w:tab w:val="left" w:pos="1326"/>
              </w:tabs>
              <w:spacing w:before="80"/>
              <w:ind w:hanging="557"/>
              <w:jc w:val="both"/>
            </w:pPr>
            <w:r>
              <w:rPr>
                <w:spacing w:val="-2"/>
              </w:rPr>
              <w:t>all</w:t>
            </w:r>
            <w:r>
              <w:t xml:space="preserve"> </w:t>
            </w:r>
            <w:r>
              <w:rPr>
                <w:spacing w:val="-2"/>
              </w:rPr>
              <w:t>Tenders</w:t>
            </w:r>
            <w:r>
              <w:rPr>
                <w:spacing w:val="2"/>
              </w:rPr>
              <w:t xml:space="preserve"> </w:t>
            </w:r>
            <w:r>
              <w:rPr>
                <w:spacing w:val="-2"/>
              </w:rPr>
              <w:t>are</w:t>
            </w:r>
            <w:r>
              <w:rPr>
                <w:spacing w:val="1"/>
              </w:rPr>
              <w:t xml:space="preserve"> </w:t>
            </w:r>
            <w:r>
              <w:rPr>
                <w:spacing w:val="-2"/>
              </w:rPr>
              <w:t>non-responsive;</w:t>
            </w:r>
            <w:r>
              <w:t xml:space="preserve"> </w:t>
            </w:r>
            <w:r>
              <w:rPr>
                <w:spacing w:val="-5"/>
              </w:rPr>
              <w:t>or</w:t>
            </w:r>
          </w:p>
          <w:p w14:paraId="65145013" w14:textId="77777777" w:rsidR="008C081A" w:rsidRDefault="00DE5A60">
            <w:pPr>
              <w:pStyle w:val="TableParagraph"/>
              <w:numPr>
                <w:ilvl w:val="0"/>
                <w:numId w:val="25"/>
              </w:numPr>
              <w:tabs>
                <w:tab w:val="left" w:pos="1326"/>
              </w:tabs>
              <w:spacing w:before="80"/>
              <w:ind w:right="99"/>
              <w:jc w:val="both"/>
            </w:pPr>
            <w:r>
              <w:t xml:space="preserve">If, in the tendering process or in the tender </w:t>
            </w:r>
            <w:r>
              <w:rPr>
                <w:spacing w:val="-2"/>
              </w:rPr>
              <w:t>documents, any defect, deviation,</w:t>
            </w:r>
            <w:r>
              <w:rPr>
                <w:spacing w:val="-4"/>
              </w:rPr>
              <w:t xml:space="preserve"> </w:t>
            </w:r>
            <w:r>
              <w:rPr>
                <w:spacing w:val="-2"/>
              </w:rPr>
              <w:t>or in</w:t>
            </w:r>
            <w:r>
              <w:rPr>
                <w:spacing w:val="-2"/>
              </w:rPr>
              <w:t xml:space="preserve">consistency </w:t>
            </w:r>
            <w:r>
              <w:t>is</w:t>
            </w:r>
            <w:r>
              <w:rPr>
                <w:spacing w:val="-13"/>
              </w:rPr>
              <w:t xml:space="preserve"> </w:t>
            </w:r>
            <w:r>
              <w:t>observed,</w:t>
            </w:r>
            <w:r>
              <w:rPr>
                <w:spacing w:val="-12"/>
              </w:rPr>
              <w:t xml:space="preserve"> </w:t>
            </w:r>
            <w:r>
              <w:t>which</w:t>
            </w:r>
            <w:r>
              <w:rPr>
                <w:spacing w:val="-12"/>
              </w:rPr>
              <w:t xml:space="preserve"> </w:t>
            </w:r>
            <w:r>
              <w:t>appears</w:t>
            </w:r>
            <w:r>
              <w:rPr>
                <w:spacing w:val="-12"/>
              </w:rPr>
              <w:t xml:space="preserve"> </w:t>
            </w:r>
            <w:r>
              <w:t>to</w:t>
            </w:r>
            <w:r>
              <w:rPr>
                <w:spacing w:val="-12"/>
              </w:rPr>
              <w:t xml:space="preserve"> </w:t>
            </w:r>
            <w:r>
              <w:t>hinder</w:t>
            </w:r>
            <w:r>
              <w:rPr>
                <w:spacing w:val="-12"/>
              </w:rPr>
              <w:t xml:space="preserve"> </w:t>
            </w:r>
            <w:r>
              <w:t>the</w:t>
            </w:r>
            <w:r>
              <w:rPr>
                <w:spacing w:val="-12"/>
              </w:rPr>
              <w:t xml:space="preserve"> </w:t>
            </w:r>
            <w:r>
              <w:t>objective of public procurement should the procurement process be continued; or</w:t>
            </w:r>
          </w:p>
          <w:p w14:paraId="5750D2ED" w14:textId="77777777" w:rsidR="008C081A" w:rsidRDefault="00DE5A60">
            <w:pPr>
              <w:pStyle w:val="TableParagraph"/>
              <w:numPr>
                <w:ilvl w:val="0"/>
                <w:numId w:val="25"/>
              </w:numPr>
              <w:tabs>
                <w:tab w:val="left" w:pos="1324"/>
                <w:tab w:val="left" w:pos="1326"/>
              </w:tabs>
              <w:spacing w:before="81"/>
              <w:ind w:right="97"/>
              <w:jc w:val="both"/>
            </w:pPr>
            <w:r>
              <w:t>evidence of professional misconduct, affecting seriously</w:t>
            </w:r>
            <w:r>
              <w:rPr>
                <w:spacing w:val="-5"/>
              </w:rPr>
              <w:t xml:space="preserve"> </w:t>
            </w:r>
            <w:r>
              <w:t>the</w:t>
            </w:r>
            <w:r>
              <w:rPr>
                <w:spacing w:val="-4"/>
              </w:rPr>
              <w:t xml:space="preserve"> </w:t>
            </w:r>
            <w:r>
              <w:t>Procurement</w:t>
            </w:r>
            <w:r>
              <w:rPr>
                <w:spacing w:val="-5"/>
              </w:rPr>
              <w:t xml:space="preserve"> </w:t>
            </w:r>
            <w:r>
              <w:t>process,</w:t>
            </w:r>
            <w:r>
              <w:rPr>
                <w:spacing w:val="-4"/>
              </w:rPr>
              <w:t xml:space="preserve"> </w:t>
            </w:r>
            <w:r>
              <w:t>is</w:t>
            </w:r>
            <w:r>
              <w:rPr>
                <w:spacing w:val="-3"/>
              </w:rPr>
              <w:t xml:space="preserve"> </w:t>
            </w:r>
            <w:r>
              <w:t>established</w:t>
            </w:r>
          </w:p>
          <w:p w14:paraId="52B8A8C3" w14:textId="77777777" w:rsidR="008C081A" w:rsidRDefault="00DE5A60">
            <w:pPr>
              <w:pStyle w:val="TableParagraph"/>
              <w:spacing w:line="256" w:lineRule="exact"/>
              <w:ind w:left="1326" w:right="97"/>
              <w:jc w:val="both"/>
            </w:pPr>
            <w:r>
              <w:t>pursuant to Rule 149 of th</w:t>
            </w:r>
            <w:r>
              <w:t>e Public Procurement Rules, 2025.</w:t>
            </w:r>
          </w:p>
        </w:tc>
      </w:tr>
      <w:tr w:rsidR="008C081A" w14:paraId="3F288E2A" w14:textId="77777777">
        <w:trPr>
          <w:trHeight w:val="954"/>
        </w:trPr>
        <w:tc>
          <w:tcPr>
            <w:tcW w:w="2396" w:type="dxa"/>
            <w:vMerge/>
            <w:tcBorders>
              <w:top w:val="nil"/>
            </w:tcBorders>
          </w:tcPr>
          <w:p w14:paraId="55E3251C" w14:textId="77777777" w:rsidR="008C081A" w:rsidRDefault="008C081A">
            <w:pPr>
              <w:rPr>
                <w:sz w:val="2"/>
                <w:szCs w:val="2"/>
              </w:rPr>
            </w:pPr>
          </w:p>
        </w:tc>
        <w:tc>
          <w:tcPr>
            <w:tcW w:w="869" w:type="dxa"/>
          </w:tcPr>
          <w:p w14:paraId="06137586" w14:textId="77777777" w:rsidR="008C081A" w:rsidRDefault="00DE5A60">
            <w:pPr>
              <w:pStyle w:val="TableParagraph"/>
              <w:spacing w:before="2"/>
              <w:ind w:left="105"/>
            </w:pPr>
            <w:r>
              <w:rPr>
                <w:spacing w:val="-4"/>
              </w:rPr>
              <w:t>55.3</w:t>
            </w:r>
          </w:p>
        </w:tc>
        <w:tc>
          <w:tcPr>
            <w:tcW w:w="6088" w:type="dxa"/>
          </w:tcPr>
          <w:p w14:paraId="33903AB2" w14:textId="77777777" w:rsidR="008C081A" w:rsidRDefault="00DE5A60">
            <w:pPr>
              <w:pStyle w:val="TableParagraph"/>
              <w:spacing w:before="78" w:line="259" w:lineRule="auto"/>
            </w:pPr>
            <w:r>
              <w:t>Notwithstanding anything contained in ITT Sub-Clause 55.2 Tenders</w:t>
            </w:r>
            <w:r>
              <w:rPr>
                <w:spacing w:val="-8"/>
              </w:rPr>
              <w:t xml:space="preserve"> </w:t>
            </w:r>
            <w:r>
              <w:t>may</w:t>
            </w:r>
            <w:r>
              <w:rPr>
                <w:spacing w:val="-7"/>
              </w:rPr>
              <w:t xml:space="preserve"> </w:t>
            </w:r>
            <w:r>
              <w:t>not</w:t>
            </w:r>
            <w:r>
              <w:rPr>
                <w:spacing w:val="-6"/>
              </w:rPr>
              <w:t xml:space="preserve"> </w:t>
            </w:r>
            <w:r>
              <w:t>be</w:t>
            </w:r>
            <w:r>
              <w:rPr>
                <w:spacing w:val="-6"/>
              </w:rPr>
              <w:t xml:space="preserve"> </w:t>
            </w:r>
            <w:r>
              <w:t>rejected</w:t>
            </w:r>
            <w:r>
              <w:rPr>
                <w:spacing w:val="-6"/>
              </w:rPr>
              <w:t xml:space="preserve"> </w:t>
            </w:r>
            <w:r>
              <w:t>if</w:t>
            </w:r>
            <w:r>
              <w:rPr>
                <w:spacing w:val="-6"/>
              </w:rPr>
              <w:t xml:space="preserve"> </w:t>
            </w:r>
            <w:r>
              <w:t>the</w:t>
            </w:r>
            <w:r>
              <w:rPr>
                <w:spacing w:val="-6"/>
              </w:rPr>
              <w:t xml:space="preserve"> </w:t>
            </w:r>
            <w:r>
              <w:t>lowest</w:t>
            </w:r>
            <w:r>
              <w:rPr>
                <w:spacing w:val="-7"/>
              </w:rPr>
              <w:t xml:space="preserve"> </w:t>
            </w:r>
            <w:r>
              <w:t>evaluated</w:t>
            </w:r>
            <w:r>
              <w:rPr>
                <w:spacing w:val="-9"/>
              </w:rPr>
              <w:t xml:space="preserve"> </w:t>
            </w:r>
            <w:r>
              <w:t>price</w:t>
            </w:r>
            <w:r>
              <w:rPr>
                <w:spacing w:val="-9"/>
              </w:rPr>
              <w:t xml:space="preserve"> </w:t>
            </w:r>
            <w:r>
              <w:t>is</w:t>
            </w:r>
            <w:r>
              <w:rPr>
                <w:spacing w:val="-8"/>
              </w:rPr>
              <w:t xml:space="preserve"> </w:t>
            </w:r>
            <w:r>
              <w:t>in conformity with the market price.</w:t>
            </w:r>
          </w:p>
        </w:tc>
      </w:tr>
    </w:tbl>
    <w:p w14:paraId="11E2B063" w14:textId="77777777" w:rsidR="008C081A" w:rsidRDefault="008C081A">
      <w:pPr>
        <w:pStyle w:val="TableParagraph"/>
        <w:spacing w:line="259" w:lineRule="auto"/>
        <w:sectPr w:rsidR="008C081A">
          <w:pgSz w:w="11910" w:h="16840"/>
          <w:pgMar w:top="1400" w:right="720" w:bottom="1820" w:left="1080" w:header="0" w:footer="1623" w:gutter="0"/>
          <w:cols w:space="720"/>
        </w:sectPr>
      </w:pPr>
    </w:p>
    <w:p w14:paraId="4095723F"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869"/>
        <w:gridCol w:w="6088"/>
      </w:tblGrid>
      <w:tr w:rsidR="008C081A" w14:paraId="6904A574" w14:textId="77777777">
        <w:trPr>
          <w:trHeight w:val="1752"/>
        </w:trPr>
        <w:tc>
          <w:tcPr>
            <w:tcW w:w="2396" w:type="dxa"/>
          </w:tcPr>
          <w:p w14:paraId="404CC223" w14:textId="77777777" w:rsidR="008C081A" w:rsidRDefault="00DE5A60">
            <w:pPr>
              <w:pStyle w:val="TableParagraph"/>
              <w:spacing w:before="79" w:line="259" w:lineRule="auto"/>
            </w:pPr>
            <w:bookmarkStart w:id="62" w:name="_bookmark62"/>
            <w:bookmarkEnd w:id="62"/>
            <w:r>
              <w:rPr>
                <w:spacing w:val="-2"/>
              </w:rPr>
              <w:t>56.</w:t>
            </w:r>
            <w:r>
              <w:rPr>
                <w:spacing w:val="-11"/>
              </w:rPr>
              <w:t xml:space="preserve"> </w:t>
            </w:r>
            <w:r>
              <w:rPr>
                <w:spacing w:val="-2"/>
              </w:rPr>
              <w:t>Informing</w:t>
            </w:r>
            <w:r>
              <w:rPr>
                <w:spacing w:val="-10"/>
              </w:rPr>
              <w:t xml:space="preserve"> </w:t>
            </w:r>
            <w:r>
              <w:rPr>
                <w:spacing w:val="-2"/>
              </w:rPr>
              <w:t xml:space="preserve">Reasons </w:t>
            </w:r>
            <w:r>
              <w:t>for Rejection</w:t>
            </w:r>
          </w:p>
        </w:tc>
        <w:tc>
          <w:tcPr>
            <w:tcW w:w="869" w:type="dxa"/>
          </w:tcPr>
          <w:p w14:paraId="5BC09E17" w14:textId="77777777" w:rsidR="008C081A" w:rsidRDefault="00DE5A60">
            <w:pPr>
              <w:pStyle w:val="TableParagraph"/>
              <w:spacing w:before="2"/>
              <w:ind w:left="105"/>
            </w:pPr>
            <w:r>
              <w:rPr>
                <w:spacing w:val="-4"/>
              </w:rPr>
              <w:t>56.1</w:t>
            </w:r>
          </w:p>
        </w:tc>
        <w:tc>
          <w:tcPr>
            <w:tcW w:w="6088" w:type="dxa"/>
          </w:tcPr>
          <w:p w14:paraId="077DCF58" w14:textId="77777777" w:rsidR="008C081A" w:rsidRDefault="00DE5A60">
            <w:pPr>
              <w:pStyle w:val="TableParagraph"/>
              <w:spacing w:before="79" w:line="259" w:lineRule="auto"/>
            </w:pPr>
            <w:r>
              <w:t>Notice</w:t>
            </w:r>
            <w:r>
              <w:rPr>
                <w:spacing w:val="-6"/>
              </w:rPr>
              <w:t xml:space="preserve"> </w:t>
            </w:r>
            <w:r>
              <w:t>of</w:t>
            </w:r>
            <w:r>
              <w:rPr>
                <w:spacing w:val="-6"/>
              </w:rPr>
              <w:t xml:space="preserve"> </w:t>
            </w:r>
            <w:r>
              <w:t>the</w:t>
            </w:r>
            <w:r>
              <w:rPr>
                <w:spacing w:val="-6"/>
              </w:rPr>
              <w:t xml:space="preserve"> </w:t>
            </w:r>
            <w:r>
              <w:t>rejection</w:t>
            </w:r>
            <w:r>
              <w:rPr>
                <w:spacing w:val="-7"/>
              </w:rPr>
              <w:t xml:space="preserve"> </w:t>
            </w:r>
            <w:r>
              <w:t>will</w:t>
            </w:r>
            <w:r>
              <w:rPr>
                <w:spacing w:val="-6"/>
              </w:rPr>
              <w:t xml:space="preserve"> </w:t>
            </w:r>
            <w:r>
              <w:t>be</w:t>
            </w:r>
            <w:r>
              <w:rPr>
                <w:spacing w:val="-6"/>
              </w:rPr>
              <w:t xml:space="preserve"> </w:t>
            </w:r>
            <w:r>
              <w:t>given</w:t>
            </w:r>
            <w:r>
              <w:rPr>
                <w:spacing w:val="-7"/>
              </w:rPr>
              <w:t xml:space="preserve"> </w:t>
            </w:r>
            <w:r>
              <w:t>promptly</w:t>
            </w:r>
            <w:r>
              <w:rPr>
                <w:spacing w:val="-7"/>
              </w:rPr>
              <w:t xml:space="preserve"> </w:t>
            </w:r>
            <w:r>
              <w:t>within</w:t>
            </w:r>
            <w:r>
              <w:rPr>
                <w:spacing w:val="-7"/>
              </w:rPr>
              <w:t xml:space="preserve"> </w:t>
            </w:r>
            <w:r>
              <w:t>three</w:t>
            </w:r>
            <w:r>
              <w:rPr>
                <w:spacing w:val="-6"/>
              </w:rPr>
              <w:t xml:space="preserve"> </w:t>
            </w:r>
            <w:r>
              <w:t>(3) working days of decision taken by the Head of the Procuring Entity to all Tenderers and, the Procuring Entity will, upon</w:t>
            </w:r>
          </w:p>
          <w:p w14:paraId="00882788" w14:textId="77777777" w:rsidR="008C081A" w:rsidRDefault="00DE5A60">
            <w:pPr>
              <w:pStyle w:val="TableParagraph"/>
              <w:spacing w:line="257" w:lineRule="exact"/>
            </w:pPr>
            <w:r>
              <w:t>receipt</w:t>
            </w:r>
            <w:r>
              <w:rPr>
                <w:spacing w:val="-9"/>
              </w:rPr>
              <w:t xml:space="preserve"> </w:t>
            </w:r>
            <w:r>
              <w:t>of</w:t>
            </w:r>
            <w:r>
              <w:rPr>
                <w:spacing w:val="-9"/>
              </w:rPr>
              <w:t xml:space="preserve"> </w:t>
            </w:r>
            <w:r>
              <w:t>a</w:t>
            </w:r>
            <w:r>
              <w:rPr>
                <w:spacing w:val="-7"/>
              </w:rPr>
              <w:t xml:space="preserve"> </w:t>
            </w:r>
            <w:r>
              <w:t>written</w:t>
            </w:r>
            <w:r>
              <w:rPr>
                <w:spacing w:val="-7"/>
              </w:rPr>
              <w:t xml:space="preserve"> </w:t>
            </w:r>
            <w:r>
              <w:t>request,</w:t>
            </w:r>
            <w:r>
              <w:rPr>
                <w:spacing w:val="-7"/>
              </w:rPr>
              <w:t xml:space="preserve"> </w:t>
            </w:r>
            <w:r>
              <w:t>communicate</w:t>
            </w:r>
            <w:r>
              <w:rPr>
                <w:spacing w:val="-7"/>
              </w:rPr>
              <w:t xml:space="preserve"> </w:t>
            </w:r>
            <w:r>
              <w:t>to</w:t>
            </w:r>
            <w:r>
              <w:rPr>
                <w:spacing w:val="-7"/>
              </w:rPr>
              <w:t xml:space="preserve"> </w:t>
            </w:r>
            <w:r>
              <w:t>any</w:t>
            </w:r>
            <w:r>
              <w:rPr>
                <w:spacing w:val="-10"/>
              </w:rPr>
              <w:t xml:space="preserve"> </w:t>
            </w:r>
            <w:r>
              <w:t>Tenderer</w:t>
            </w:r>
            <w:r>
              <w:rPr>
                <w:spacing w:val="-6"/>
              </w:rPr>
              <w:t xml:space="preserve"> </w:t>
            </w:r>
            <w:r>
              <w:rPr>
                <w:spacing w:val="-5"/>
              </w:rPr>
              <w:t>the</w:t>
            </w:r>
          </w:p>
          <w:p w14:paraId="0261479B" w14:textId="77777777" w:rsidR="008C081A" w:rsidRDefault="00DE5A60">
            <w:pPr>
              <w:pStyle w:val="TableParagraph"/>
              <w:spacing w:line="280" w:lineRule="atLeast"/>
            </w:pPr>
            <w:r>
              <w:t>reason(s)</w:t>
            </w:r>
            <w:r>
              <w:rPr>
                <w:spacing w:val="-7"/>
              </w:rPr>
              <w:t xml:space="preserve"> </w:t>
            </w:r>
            <w:r>
              <w:t>for</w:t>
            </w:r>
            <w:r>
              <w:rPr>
                <w:spacing w:val="-6"/>
              </w:rPr>
              <w:t xml:space="preserve"> </w:t>
            </w:r>
            <w:r>
              <w:t>its</w:t>
            </w:r>
            <w:r>
              <w:rPr>
                <w:spacing w:val="-5"/>
              </w:rPr>
              <w:t xml:space="preserve"> </w:t>
            </w:r>
            <w:r>
              <w:t>rejection</w:t>
            </w:r>
            <w:r>
              <w:rPr>
                <w:spacing w:val="-7"/>
              </w:rPr>
              <w:t xml:space="preserve"> </w:t>
            </w:r>
            <w:r>
              <w:t>but</w:t>
            </w:r>
            <w:r>
              <w:rPr>
                <w:spacing w:val="-6"/>
              </w:rPr>
              <w:t xml:space="preserve"> </w:t>
            </w:r>
            <w:r>
              <w:t>is</w:t>
            </w:r>
            <w:r>
              <w:rPr>
                <w:spacing w:val="-5"/>
              </w:rPr>
              <w:t xml:space="preserve"> </w:t>
            </w:r>
            <w:r>
              <w:t>not</w:t>
            </w:r>
            <w:r>
              <w:rPr>
                <w:spacing w:val="-6"/>
              </w:rPr>
              <w:t xml:space="preserve"> </w:t>
            </w:r>
            <w:r>
              <w:t>required</w:t>
            </w:r>
            <w:r>
              <w:rPr>
                <w:spacing w:val="-6"/>
              </w:rPr>
              <w:t xml:space="preserve"> </w:t>
            </w:r>
            <w:r>
              <w:t>to</w:t>
            </w:r>
            <w:r>
              <w:rPr>
                <w:spacing w:val="-6"/>
              </w:rPr>
              <w:t xml:space="preserve"> </w:t>
            </w:r>
            <w:r>
              <w:t>justify</w:t>
            </w:r>
            <w:r>
              <w:rPr>
                <w:spacing w:val="-7"/>
              </w:rPr>
              <w:t xml:space="preserve"> </w:t>
            </w:r>
            <w:r>
              <w:t xml:space="preserve">those </w:t>
            </w:r>
            <w:r>
              <w:rPr>
                <w:spacing w:val="-2"/>
              </w:rPr>
              <w:t>reason(s).</w:t>
            </w:r>
          </w:p>
        </w:tc>
      </w:tr>
    </w:tbl>
    <w:p w14:paraId="724C358E" w14:textId="77777777" w:rsidR="008C081A" w:rsidRDefault="008C081A">
      <w:pPr>
        <w:pStyle w:val="BodyText"/>
        <w:rPr>
          <w:sz w:val="28"/>
        </w:rPr>
      </w:pPr>
    </w:p>
    <w:p w14:paraId="70AF7514" w14:textId="77777777" w:rsidR="008C081A" w:rsidRDefault="008C081A">
      <w:pPr>
        <w:pStyle w:val="BodyText"/>
        <w:rPr>
          <w:sz w:val="28"/>
        </w:rPr>
      </w:pPr>
    </w:p>
    <w:p w14:paraId="162B8112" w14:textId="77777777" w:rsidR="008C081A" w:rsidRDefault="008C081A">
      <w:pPr>
        <w:pStyle w:val="BodyText"/>
        <w:spacing w:before="144"/>
        <w:rPr>
          <w:sz w:val="28"/>
        </w:rPr>
      </w:pPr>
    </w:p>
    <w:p w14:paraId="1E034C4F" w14:textId="77777777" w:rsidR="008C081A" w:rsidRDefault="00DE5A60">
      <w:pPr>
        <w:pStyle w:val="Heading3"/>
        <w:tabs>
          <w:tab w:val="left" w:pos="4654"/>
        </w:tabs>
        <w:ind w:left="3934"/>
        <w:jc w:val="left"/>
      </w:pPr>
      <w:bookmarkStart w:id="63" w:name="_bookmark63"/>
      <w:bookmarkEnd w:id="63"/>
      <w:r>
        <w:rPr>
          <w:spacing w:val="-5"/>
        </w:rPr>
        <w:t>G.</w:t>
      </w:r>
      <w:r>
        <w:tab/>
      </w:r>
      <w:r>
        <w:rPr>
          <w:spacing w:val="-2"/>
        </w:rPr>
        <w:t>Contract</w:t>
      </w:r>
      <w:r>
        <w:rPr>
          <w:spacing w:val="-9"/>
        </w:rPr>
        <w:t xml:space="preserve"> </w:t>
      </w:r>
      <w:r>
        <w:rPr>
          <w:spacing w:val="-2"/>
        </w:rPr>
        <w:t>Award</w:t>
      </w:r>
    </w:p>
    <w:p w14:paraId="7F933216" w14:textId="77777777" w:rsidR="008C081A" w:rsidRDefault="008C081A">
      <w:pPr>
        <w:pStyle w:val="BodyText"/>
        <w:spacing w:before="6"/>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720"/>
        <w:gridCol w:w="6208"/>
      </w:tblGrid>
      <w:tr w:rsidR="008C081A" w14:paraId="1C1EC200" w14:textId="77777777">
        <w:trPr>
          <w:trHeight w:val="1777"/>
        </w:trPr>
        <w:tc>
          <w:tcPr>
            <w:tcW w:w="2425" w:type="dxa"/>
            <w:vMerge w:val="restart"/>
          </w:tcPr>
          <w:p w14:paraId="4CF56975" w14:textId="77777777" w:rsidR="008C081A" w:rsidRDefault="00DE5A60">
            <w:pPr>
              <w:pStyle w:val="TableParagraph"/>
              <w:spacing w:before="81"/>
            </w:pPr>
            <w:bookmarkStart w:id="64" w:name="_bookmark64"/>
            <w:bookmarkEnd w:id="64"/>
            <w:r>
              <w:rPr>
                <w:spacing w:val="-4"/>
              </w:rPr>
              <w:t>57. Award Criteria</w:t>
            </w:r>
          </w:p>
        </w:tc>
        <w:tc>
          <w:tcPr>
            <w:tcW w:w="720" w:type="dxa"/>
          </w:tcPr>
          <w:p w14:paraId="7DDB83E5" w14:textId="77777777" w:rsidR="008C081A" w:rsidRDefault="00DE5A60">
            <w:pPr>
              <w:pStyle w:val="TableParagraph"/>
              <w:spacing w:before="2"/>
              <w:ind w:left="9" w:right="90"/>
              <w:jc w:val="center"/>
            </w:pPr>
            <w:r>
              <w:rPr>
                <w:spacing w:val="-4"/>
              </w:rPr>
              <w:t>57.1</w:t>
            </w:r>
          </w:p>
        </w:tc>
        <w:tc>
          <w:tcPr>
            <w:tcW w:w="6208" w:type="dxa"/>
          </w:tcPr>
          <w:p w14:paraId="695FD296" w14:textId="77777777" w:rsidR="008C081A" w:rsidRDefault="00DE5A60">
            <w:pPr>
              <w:pStyle w:val="TableParagraph"/>
              <w:spacing w:before="59" w:line="259" w:lineRule="auto"/>
              <w:ind w:right="99"/>
              <w:jc w:val="both"/>
            </w:pPr>
            <w:r>
              <w:t xml:space="preserve">The Procuring Entity shall award the Contract to the Tenderer </w:t>
            </w:r>
            <w:r>
              <w:rPr>
                <w:spacing w:val="-2"/>
              </w:rPr>
              <w:t>whose</w:t>
            </w:r>
            <w:r>
              <w:rPr>
                <w:spacing w:val="-9"/>
              </w:rPr>
              <w:t xml:space="preserve"> </w:t>
            </w:r>
            <w:r>
              <w:rPr>
                <w:spacing w:val="-2"/>
              </w:rPr>
              <w:t>Tender</w:t>
            </w:r>
            <w:r>
              <w:rPr>
                <w:spacing w:val="-7"/>
              </w:rPr>
              <w:t xml:space="preserve"> </w:t>
            </w:r>
            <w:r>
              <w:rPr>
                <w:spacing w:val="-2"/>
              </w:rPr>
              <w:t>is</w:t>
            </w:r>
            <w:r>
              <w:rPr>
                <w:spacing w:val="-9"/>
              </w:rPr>
              <w:t xml:space="preserve"> </w:t>
            </w:r>
            <w:r>
              <w:rPr>
                <w:spacing w:val="-2"/>
              </w:rPr>
              <w:t>responsive</w:t>
            </w:r>
            <w:r>
              <w:rPr>
                <w:spacing w:val="-7"/>
              </w:rPr>
              <w:t xml:space="preserve"> </w:t>
            </w:r>
            <w:r>
              <w:rPr>
                <w:spacing w:val="-2"/>
              </w:rPr>
              <w:t>to</w:t>
            </w:r>
            <w:r>
              <w:rPr>
                <w:spacing w:val="-7"/>
              </w:rPr>
              <w:t xml:space="preserve"> </w:t>
            </w:r>
            <w:r>
              <w:rPr>
                <w:spacing w:val="-2"/>
              </w:rPr>
              <w:t>all</w:t>
            </w:r>
            <w:r>
              <w:rPr>
                <w:spacing w:val="-7"/>
              </w:rPr>
              <w:t xml:space="preserve"> </w:t>
            </w:r>
            <w:r>
              <w:rPr>
                <w:spacing w:val="-2"/>
              </w:rPr>
              <w:t>the</w:t>
            </w:r>
            <w:r>
              <w:rPr>
                <w:spacing w:val="-9"/>
              </w:rPr>
              <w:t xml:space="preserve"> </w:t>
            </w:r>
            <w:r>
              <w:rPr>
                <w:spacing w:val="-2"/>
              </w:rPr>
              <w:t>requirements</w:t>
            </w:r>
            <w:r>
              <w:rPr>
                <w:spacing w:val="-9"/>
              </w:rPr>
              <w:t xml:space="preserve"> </w:t>
            </w:r>
            <w:r>
              <w:rPr>
                <w:spacing w:val="-2"/>
              </w:rPr>
              <w:t>of</w:t>
            </w:r>
            <w:r>
              <w:rPr>
                <w:spacing w:val="-6"/>
              </w:rPr>
              <w:t xml:space="preserve"> </w:t>
            </w:r>
            <w:r>
              <w:rPr>
                <w:spacing w:val="-2"/>
              </w:rPr>
              <w:t>the</w:t>
            </w:r>
            <w:r>
              <w:rPr>
                <w:spacing w:val="-9"/>
              </w:rPr>
              <w:t xml:space="preserve"> </w:t>
            </w:r>
            <w:r>
              <w:rPr>
                <w:spacing w:val="-2"/>
              </w:rPr>
              <w:t xml:space="preserve">Tender </w:t>
            </w:r>
            <w:r>
              <w:t xml:space="preserve">Document and that has been determined to be the lowest evaluated Tender, provided further that the Tenderer is determined to be </w:t>
            </w:r>
            <w:proofErr w:type="gramStart"/>
            <w:r>
              <w:t>P</w:t>
            </w:r>
            <w:r>
              <w:t>ost-qualified</w:t>
            </w:r>
            <w:proofErr w:type="gramEnd"/>
            <w:r>
              <w:t xml:space="preserve"> in accordance with ITT Clause </w:t>
            </w:r>
            <w:r>
              <w:rPr>
                <w:spacing w:val="-4"/>
              </w:rPr>
              <w:t>53.</w:t>
            </w:r>
          </w:p>
        </w:tc>
      </w:tr>
      <w:tr w:rsidR="008C081A" w14:paraId="32E55D3D" w14:textId="77777777">
        <w:trPr>
          <w:trHeight w:val="1233"/>
        </w:trPr>
        <w:tc>
          <w:tcPr>
            <w:tcW w:w="2425" w:type="dxa"/>
            <w:vMerge/>
            <w:tcBorders>
              <w:top w:val="nil"/>
            </w:tcBorders>
          </w:tcPr>
          <w:p w14:paraId="630536FD" w14:textId="77777777" w:rsidR="008C081A" w:rsidRDefault="008C081A">
            <w:pPr>
              <w:rPr>
                <w:sz w:val="2"/>
                <w:szCs w:val="2"/>
              </w:rPr>
            </w:pPr>
          </w:p>
        </w:tc>
        <w:tc>
          <w:tcPr>
            <w:tcW w:w="720" w:type="dxa"/>
          </w:tcPr>
          <w:p w14:paraId="5A1B8291" w14:textId="77777777" w:rsidR="008C081A" w:rsidRDefault="00DE5A60">
            <w:pPr>
              <w:pStyle w:val="TableParagraph"/>
              <w:spacing w:before="2"/>
              <w:ind w:left="9" w:right="90"/>
              <w:jc w:val="center"/>
            </w:pPr>
            <w:r>
              <w:rPr>
                <w:spacing w:val="-4"/>
              </w:rPr>
              <w:t>57.2</w:t>
            </w:r>
          </w:p>
        </w:tc>
        <w:tc>
          <w:tcPr>
            <w:tcW w:w="6208" w:type="dxa"/>
          </w:tcPr>
          <w:p w14:paraId="6C6CDBC6" w14:textId="77777777" w:rsidR="008C081A" w:rsidRDefault="00DE5A60">
            <w:pPr>
              <w:pStyle w:val="TableParagraph"/>
              <w:spacing w:before="78" w:line="259" w:lineRule="auto"/>
              <w:ind w:right="125"/>
            </w:pPr>
            <w:r>
              <w:t>Tenderer</w:t>
            </w:r>
            <w:r>
              <w:rPr>
                <w:spacing w:val="-8"/>
              </w:rPr>
              <w:t xml:space="preserve"> </w:t>
            </w:r>
            <w:r>
              <w:t>will</w:t>
            </w:r>
            <w:r>
              <w:rPr>
                <w:spacing w:val="-8"/>
              </w:rPr>
              <w:t xml:space="preserve"> </w:t>
            </w:r>
            <w:r>
              <w:t>not</w:t>
            </w:r>
            <w:r>
              <w:rPr>
                <w:spacing w:val="-8"/>
              </w:rPr>
              <w:t xml:space="preserve"> </w:t>
            </w:r>
            <w:r>
              <w:t>be</w:t>
            </w:r>
            <w:r>
              <w:rPr>
                <w:spacing w:val="-8"/>
              </w:rPr>
              <w:t xml:space="preserve"> </w:t>
            </w:r>
            <w:r>
              <w:t>required,</w:t>
            </w:r>
            <w:r>
              <w:rPr>
                <w:spacing w:val="-8"/>
              </w:rPr>
              <w:t xml:space="preserve"> </w:t>
            </w:r>
            <w:r>
              <w:t>as</w:t>
            </w:r>
            <w:r>
              <w:rPr>
                <w:spacing w:val="-7"/>
              </w:rPr>
              <w:t xml:space="preserve"> </w:t>
            </w:r>
            <w:r>
              <w:t>a</w:t>
            </w:r>
            <w:r>
              <w:rPr>
                <w:spacing w:val="-9"/>
              </w:rPr>
              <w:t xml:space="preserve"> </w:t>
            </w:r>
            <w:r>
              <w:t>condition</w:t>
            </w:r>
            <w:r>
              <w:rPr>
                <w:spacing w:val="-9"/>
              </w:rPr>
              <w:t xml:space="preserve"> </w:t>
            </w:r>
            <w:r>
              <w:t>for</w:t>
            </w:r>
            <w:r>
              <w:rPr>
                <w:spacing w:val="-10"/>
              </w:rPr>
              <w:t xml:space="preserve"> </w:t>
            </w:r>
            <w:r>
              <w:t>award,</w:t>
            </w:r>
            <w:r>
              <w:rPr>
                <w:spacing w:val="-8"/>
              </w:rPr>
              <w:t xml:space="preserve"> </w:t>
            </w:r>
            <w:r>
              <w:t>to undertake responsibilities not stipulated in the Tender</w:t>
            </w:r>
          </w:p>
          <w:p w14:paraId="273838BC" w14:textId="77777777" w:rsidR="008C081A" w:rsidRDefault="00DE5A60">
            <w:pPr>
              <w:pStyle w:val="TableParagraph"/>
              <w:spacing w:line="261" w:lineRule="auto"/>
              <w:ind w:right="125"/>
            </w:pPr>
            <w:r>
              <w:t>Documents,</w:t>
            </w:r>
            <w:r>
              <w:rPr>
                <w:spacing w:val="-4"/>
              </w:rPr>
              <w:t xml:space="preserve"> </w:t>
            </w:r>
            <w:r>
              <w:t>to</w:t>
            </w:r>
            <w:r>
              <w:rPr>
                <w:spacing w:val="-7"/>
              </w:rPr>
              <w:t xml:space="preserve"> </w:t>
            </w:r>
            <w:r>
              <w:t>change</w:t>
            </w:r>
            <w:r>
              <w:rPr>
                <w:spacing w:val="-4"/>
              </w:rPr>
              <w:t xml:space="preserve"> </w:t>
            </w:r>
            <w:r>
              <w:t>its</w:t>
            </w:r>
            <w:r>
              <w:rPr>
                <w:spacing w:val="-6"/>
              </w:rPr>
              <w:t xml:space="preserve"> </w:t>
            </w:r>
            <w:r>
              <w:t>price,</w:t>
            </w:r>
            <w:r>
              <w:rPr>
                <w:spacing w:val="-4"/>
              </w:rPr>
              <w:t xml:space="preserve"> </w:t>
            </w:r>
            <w:r>
              <w:t>or</w:t>
            </w:r>
            <w:r>
              <w:rPr>
                <w:spacing w:val="-5"/>
              </w:rPr>
              <w:t xml:space="preserve"> </w:t>
            </w:r>
            <w:r>
              <w:t>otherwise</w:t>
            </w:r>
            <w:r>
              <w:rPr>
                <w:spacing w:val="-4"/>
              </w:rPr>
              <w:t xml:space="preserve"> </w:t>
            </w:r>
            <w:r>
              <w:t>to</w:t>
            </w:r>
            <w:r>
              <w:rPr>
                <w:spacing w:val="-7"/>
              </w:rPr>
              <w:t xml:space="preserve"> </w:t>
            </w:r>
            <w:r>
              <w:t>modify</w:t>
            </w:r>
            <w:r>
              <w:rPr>
                <w:spacing w:val="-5"/>
              </w:rPr>
              <w:t xml:space="preserve"> </w:t>
            </w:r>
            <w:r>
              <w:t xml:space="preserve">its </w:t>
            </w:r>
            <w:r>
              <w:rPr>
                <w:spacing w:val="-2"/>
              </w:rPr>
              <w:t>Tender.</w:t>
            </w:r>
          </w:p>
        </w:tc>
      </w:tr>
      <w:tr w:rsidR="008C081A" w14:paraId="4A88BADD" w14:textId="77777777">
        <w:trPr>
          <w:trHeight w:val="2068"/>
        </w:trPr>
        <w:tc>
          <w:tcPr>
            <w:tcW w:w="2425" w:type="dxa"/>
          </w:tcPr>
          <w:p w14:paraId="2436B7F1" w14:textId="77777777" w:rsidR="008C081A" w:rsidRDefault="00DE5A60">
            <w:pPr>
              <w:pStyle w:val="TableParagraph"/>
              <w:spacing w:before="79"/>
            </w:pPr>
            <w:bookmarkStart w:id="65" w:name="_bookmark65"/>
            <w:bookmarkEnd w:id="65"/>
            <w:r>
              <w:rPr>
                <w:spacing w:val="-2"/>
              </w:rPr>
              <w:t>58.</w:t>
            </w:r>
            <w:r>
              <w:rPr>
                <w:spacing w:val="-7"/>
              </w:rPr>
              <w:t xml:space="preserve"> </w:t>
            </w:r>
            <w:r>
              <w:rPr>
                <w:spacing w:val="-2"/>
              </w:rPr>
              <w:t>Procuring</w:t>
            </w:r>
            <w:r>
              <w:rPr>
                <w:spacing w:val="-6"/>
              </w:rPr>
              <w:t xml:space="preserve"> </w:t>
            </w:r>
            <w:r>
              <w:rPr>
                <w:spacing w:val="-2"/>
              </w:rPr>
              <w:t>Entity’s</w:t>
            </w:r>
          </w:p>
          <w:p w14:paraId="623B56AA" w14:textId="77777777" w:rsidR="008C081A" w:rsidRDefault="00DE5A60">
            <w:pPr>
              <w:pStyle w:val="TableParagraph"/>
              <w:spacing w:before="23"/>
            </w:pPr>
            <w:r>
              <w:rPr>
                <w:spacing w:val="-2"/>
              </w:rPr>
              <w:t>Right</w:t>
            </w:r>
            <w:r>
              <w:rPr>
                <w:spacing w:val="-9"/>
              </w:rPr>
              <w:t xml:space="preserve"> </w:t>
            </w:r>
            <w:r>
              <w:rPr>
                <w:spacing w:val="-2"/>
              </w:rPr>
              <w:t>to</w:t>
            </w:r>
            <w:r>
              <w:rPr>
                <w:spacing w:val="-9"/>
              </w:rPr>
              <w:t xml:space="preserve"> </w:t>
            </w:r>
            <w:r>
              <w:rPr>
                <w:spacing w:val="-2"/>
              </w:rPr>
              <w:t>Vary</w:t>
            </w:r>
            <w:r>
              <w:rPr>
                <w:spacing w:val="-5"/>
              </w:rPr>
              <w:t xml:space="preserve"> </w:t>
            </w:r>
            <w:r>
              <w:rPr>
                <w:spacing w:val="-2"/>
              </w:rPr>
              <w:t>Quantities</w:t>
            </w:r>
          </w:p>
        </w:tc>
        <w:tc>
          <w:tcPr>
            <w:tcW w:w="720" w:type="dxa"/>
          </w:tcPr>
          <w:p w14:paraId="1978A7DA" w14:textId="77777777" w:rsidR="008C081A" w:rsidRDefault="00DE5A60">
            <w:pPr>
              <w:pStyle w:val="TableParagraph"/>
              <w:spacing w:before="2"/>
              <w:ind w:left="9" w:right="90"/>
              <w:jc w:val="center"/>
            </w:pPr>
            <w:r>
              <w:rPr>
                <w:spacing w:val="-4"/>
              </w:rPr>
              <w:t>58.1</w:t>
            </w:r>
          </w:p>
        </w:tc>
        <w:tc>
          <w:tcPr>
            <w:tcW w:w="6208" w:type="dxa"/>
          </w:tcPr>
          <w:p w14:paraId="44CC25D8" w14:textId="77777777" w:rsidR="008C081A" w:rsidRDefault="00DE5A60">
            <w:pPr>
              <w:pStyle w:val="TableParagraph"/>
              <w:spacing w:before="79" w:line="259" w:lineRule="auto"/>
              <w:ind w:right="125"/>
            </w:pPr>
            <w:r>
              <w:t>The</w:t>
            </w:r>
            <w:r>
              <w:rPr>
                <w:spacing w:val="-9"/>
              </w:rPr>
              <w:t xml:space="preserve"> </w:t>
            </w:r>
            <w:r>
              <w:t>Procuring</w:t>
            </w:r>
            <w:r>
              <w:rPr>
                <w:spacing w:val="-10"/>
              </w:rPr>
              <w:t xml:space="preserve"> </w:t>
            </w:r>
            <w:r>
              <w:t>Entity,</w:t>
            </w:r>
            <w:r>
              <w:rPr>
                <w:spacing w:val="-9"/>
              </w:rPr>
              <w:t xml:space="preserve"> </w:t>
            </w:r>
            <w:r>
              <w:t>within</w:t>
            </w:r>
            <w:r>
              <w:rPr>
                <w:spacing w:val="-10"/>
              </w:rPr>
              <w:t xml:space="preserve"> </w:t>
            </w:r>
            <w:r>
              <w:t>the</w:t>
            </w:r>
            <w:r>
              <w:rPr>
                <w:spacing w:val="-9"/>
              </w:rPr>
              <w:t xml:space="preserve"> </w:t>
            </w:r>
            <w:r>
              <w:t>amount</w:t>
            </w:r>
            <w:r>
              <w:rPr>
                <w:spacing w:val="-11"/>
              </w:rPr>
              <w:t xml:space="preserve"> </w:t>
            </w:r>
            <w:r>
              <w:t>approved,</w:t>
            </w:r>
            <w:r>
              <w:rPr>
                <w:spacing w:val="-11"/>
              </w:rPr>
              <w:t xml:space="preserve"> </w:t>
            </w:r>
            <w:r>
              <w:t>reserves</w:t>
            </w:r>
            <w:r>
              <w:rPr>
                <w:spacing w:val="-9"/>
              </w:rPr>
              <w:t xml:space="preserve"> </w:t>
            </w:r>
            <w:r>
              <w:t>the right at the time of Contract Award to increase or decrease the quantity per item of Goods originally specified in the price</w:t>
            </w:r>
          </w:p>
          <w:p w14:paraId="66D4AC87" w14:textId="77777777" w:rsidR="008C081A" w:rsidRDefault="00DE5A60">
            <w:pPr>
              <w:pStyle w:val="TableParagraph"/>
              <w:spacing w:before="2"/>
            </w:pPr>
            <w:r>
              <w:t>schedule,</w:t>
            </w:r>
            <w:r>
              <w:rPr>
                <w:spacing w:val="-7"/>
              </w:rPr>
              <w:t xml:space="preserve"> </w:t>
            </w:r>
            <w:r>
              <w:t>provided</w:t>
            </w:r>
            <w:r>
              <w:rPr>
                <w:spacing w:val="-6"/>
              </w:rPr>
              <w:t xml:space="preserve"> </w:t>
            </w:r>
            <w:r>
              <w:t>this</w:t>
            </w:r>
            <w:r>
              <w:rPr>
                <w:spacing w:val="-6"/>
              </w:rPr>
              <w:t xml:space="preserve"> </w:t>
            </w:r>
            <w:r>
              <w:t>does</w:t>
            </w:r>
            <w:r>
              <w:rPr>
                <w:spacing w:val="-5"/>
              </w:rPr>
              <w:t xml:space="preserve"> </w:t>
            </w:r>
            <w:r>
              <w:t>not</w:t>
            </w:r>
            <w:r>
              <w:rPr>
                <w:spacing w:val="-7"/>
              </w:rPr>
              <w:t xml:space="preserve"> </w:t>
            </w:r>
            <w:r>
              <w:t>exceed</w:t>
            </w:r>
            <w:r>
              <w:rPr>
                <w:spacing w:val="-6"/>
              </w:rPr>
              <w:t xml:space="preserve"> </w:t>
            </w:r>
            <w:r>
              <w:t>the</w:t>
            </w:r>
            <w:r>
              <w:rPr>
                <w:spacing w:val="-6"/>
              </w:rPr>
              <w:t xml:space="preserve"> </w:t>
            </w:r>
            <w:r>
              <w:rPr>
                <w:spacing w:val="-2"/>
              </w:rPr>
              <w:t>percentage</w:t>
            </w:r>
          </w:p>
          <w:p w14:paraId="07EBA7D0" w14:textId="77777777" w:rsidR="008C081A" w:rsidRDefault="00DE5A60">
            <w:pPr>
              <w:pStyle w:val="TableParagraph"/>
              <w:spacing w:before="18" w:line="259" w:lineRule="auto"/>
              <w:ind w:right="125"/>
            </w:pPr>
            <w:r>
              <w:t>specified</w:t>
            </w:r>
            <w:r>
              <w:rPr>
                <w:spacing w:val="-6"/>
              </w:rPr>
              <w:t xml:space="preserve"> </w:t>
            </w:r>
            <w:r>
              <w:t>in</w:t>
            </w:r>
            <w:r>
              <w:rPr>
                <w:spacing w:val="-4"/>
              </w:rPr>
              <w:t xml:space="preserve"> </w:t>
            </w:r>
            <w:r>
              <w:t>the</w:t>
            </w:r>
            <w:r>
              <w:rPr>
                <w:spacing w:val="-5"/>
              </w:rPr>
              <w:t xml:space="preserve"> </w:t>
            </w:r>
            <w:r>
              <w:t>TDS,</w:t>
            </w:r>
            <w:r>
              <w:rPr>
                <w:spacing w:val="-4"/>
              </w:rPr>
              <w:t xml:space="preserve"> </w:t>
            </w:r>
            <w:r>
              <w:t>and</w:t>
            </w:r>
            <w:r>
              <w:rPr>
                <w:spacing w:val="-7"/>
              </w:rPr>
              <w:t xml:space="preserve"> </w:t>
            </w:r>
            <w:r>
              <w:t>without</w:t>
            </w:r>
            <w:r>
              <w:rPr>
                <w:spacing w:val="-3"/>
              </w:rPr>
              <w:t xml:space="preserve"> </w:t>
            </w:r>
            <w:r>
              <w:t>any</w:t>
            </w:r>
            <w:r>
              <w:rPr>
                <w:spacing w:val="-4"/>
              </w:rPr>
              <w:t xml:space="preserve"> </w:t>
            </w:r>
            <w:r>
              <w:t>change</w:t>
            </w:r>
            <w:r>
              <w:rPr>
                <w:spacing w:val="-3"/>
              </w:rPr>
              <w:t xml:space="preserve"> </w:t>
            </w:r>
            <w:r>
              <w:t>in</w:t>
            </w:r>
            <w:r>
              <w:rPr>
                <w:spacing w:val="-4"/>
              </w:rPr>
              <w:t xml:space="preserve"> </w:t>
            </w:r>
            <w:r>
              <w:t>the</w:t>
            </w:r>
            <w:r>
              <w:rPr>
                <w:spacing w:val="-6"/>
              </w:rPr>
              <w:t xml:space="preserve"> </w:t>
            </w:r>
            <w:r>
              <w:t>unit</w:t>
            </w:r>
            <w:r>
              <w:rPr>
                <w:spacing w:val="-4"/>
              </w:rPr>
              <w:t xml:space="preserve"> </w:t>
            </w:r>
            <w:r>
              <w:t>prices or other terms and conditions of the Tender and the Tender</w:t>
            </w:r>
          </w:p>
          <w:p w14:paraId="76919832" w14:textId="77777777" w:rsidR="008C081A" w:rsidRDefault="00DE5A60">
            <w:pPr>
              <w:pStyle w:val="TableParagraph"/>
              <w:spacing w:before="2"/>
            </w:pPr>
            <w:r>
              <w:rPr>
                <w:spacing w:val="-2"/>
              </w:rPr>
              <w:t>Document.</w:t>
            </w:r>
          </w:p>
        </w:tc>
      </w:tr>
      <w:tr w:rsidR="008C081A" w14:paraId="70E32B90" w14:textId="77777777">
        <w:trPr>
          <w:trHeight w:val="1333"/>
        </w:trPr>
        <w:tc>
          <w:tcPr>
            <w:tcW w:w="2425" w:type="dxa"/>
            <w:vMerge w:val="restart"/>
          </w:tcPr>
          <w:p w14:paraId="7A757E22" w14:textId="77777777" w:rsidR="008C081A" w:rsidRDefault="00DE5A60">
            <w:pPr>
              <w:pStyle w:val="TableParagraph"/>
              <w:spacing w:before="78" w:line="261" w:lineRule="auto"/>
              <w:ind w:right="86"/>
            </w:pPr>
            <w:bookmarkStart w:id="66" w:name="_bookmark66"/>
            <w:bookmarkEnd w:id="66"/>
            <w:r>
              <w:rPr>
                <w:spacing w:val="-2"/>
              </w:rPr>
              <w:t>59.</w:t>
            </w:r>
            <w:r>
              <w:rPr>
                <w:spacing w:val="-11"/>
              </w:rPr>
              <w:t xml:space="preserve"> </w:t>
            </w:r>
            <w:r>
              <w:rPr>
                <w:spacing w:val="-2"/>
              </w:rPr>
              <w:t>Notification</w:t>
            </w:r>
            <w:r>
              <w:rPr>
                <w:spacing w:val="-10"/>
              </w:rPr>
              <w:t xml:space="preserve"> </w:t>
            </w:r>
            <w:r>
              <w:rPr>
                <w:spacing w:val="-2"/>
              </w:rPr>
              <w:t>of Award</w:t>
            </w:r>
          </w:p>
        </w:tc>
        <w:tc>
          <w:tcPr>
            <w:tcW w:w="720" w:type="dxa"/>
          </w:tcPr>
          <w:p w14:paraId="0874D3FE" w14:textId="77777777" w:rsidR="008C081A" w:rsidRDefault="00DE5A60">
            <w:pPr>
              <w:pStyle w:val="TableParagraph"/>
              <w:spacing w:before="2"/>
              <w:ind w:left="9" w:right="90"/>
              <w:jc w:val="center"/>
            </w:pPr>
            <w:r>
              <w:rPr>
                <w:spacing w:val="-4"/>
              </w:rPr>
              <w:t>59.1</w:t>
            </w:r>
          </w:p>
        </w:tc>
        <w:tc>
          <w:tcPr>
            <w:tcW w:w="6208" w:type="dxa"/>
          </w:tcPr>
          <w:p w14:paraId="04F571A6" w14:textId="77777777" w:rsidR="008C081A" w:rsidRDefault="00DE5A60">
            <w:pPr>
              <w:pStyle w:val="TableParagraph"/>
              <w:spacing w:before="59"/>
              <w:jc w:val="both"/>
            </w:pPr>
            <w:r>
              <w:rPr>
                <w:spacing w:val="-2"/>
              </w:rPr>
              <w:t>Prior</w:t>
            </w:r>
            <w:r>
              <w:rPr>
                <w:spacing w:val="-4"/>
              </w:rPr>
              <w:t xml:space="preserve"> </w:t>
            </w:r>
            <w:r>
              <w:rPr>
                <w:spacing w:val="-2"/>
              </w:rPr>
              <w:t>to</w:t>
            </w:r>
            <w:r>
              <w:rPr>
                <w:spacing w:val="-4"/>
              </w:rPr>
              <w:t xml:space="preserve"> </w:t>
            </w:r>
            <w:r>
              <w:rPr>
                <w:spacing w:val="-2"/>
              </w:rPr>
              <w:t>the expiry</w:t>
            </w:r>
            <w:r>
              <w:rPr>
                <w:spacing w:val="-5"/>
              </w:rPr>
              <w:t xml:space="preserve"> </w:t>
            </w:r>
            <w:r>
              <w:rPr>
                <w:spacing w:val="-2"/>
              </w:rPr>
              <w:t>of</w:t>
            </w:r>
            <w:r>
              <w:rPr>
                <w:spacing w:val="-1"/>
              </w:rPr>
              <w:t xml:space="preserve"> </w:t>
            </w:r>
            <w:r>
              <w:rPr>
                <w:spacing w:val="-2"/>
              </w:rPr>
              <w:t>the</w:t>
            </w:r>
            <w:r>
              <w:rPr>
                <w:spacing w:val="-4"/>
              </w:rPr>
              <w:t xml:space="preserve"> </w:t>
            </w:r>
            <w:r>
              <w:rPr>
                <w:spacing w:val="-2"/>
              </w:rPr>
              <w:t>Tender</w:t>
            </w:r>
            <w:r>
              <w:rPr>
                <w:spacing w:val="-3"/>
              </w:rPr>
              <w:t xml:space="preserve"> </w:t>
            </w:r>
            <w:r>
              <w:rPr>
                <w:spacing w:val="-2"/>
              </w:rPr>
              <w:t>Validity</w:t>
            </w:r>
            <w:r>
              <w:rPr>
                <w:spacing w:val="-3"/>
              </w:rPr>
              <w:t xml:space="preserve"> </w:t>
            </w:r>
            <w:r>
              <w:rPr>
                <w:spacing w:val="-2"/>
              </w:rPr>
              <w:t>period</w:t>
            </w:r>
            <w:r>
              <w:rPr>
                <w:spacing w:val="-4"/>
              </w:rPr>
              <w:t xml:space="preserve"> </w:t>
            </w:r>
            <w:r>
              <w:rPr>
                <w:spacing w:val="-2"/>
              </w:rPr>
              <w:t>and</w:t>
            </w:r>
            <w:r>
              <w:rPr>
                <w:spacing w:val="-5"/>
              </w:rPr>
              <w:t xml:space="preserve"> </w:t>
            </w:r>
            <w:r>
              <w:rPr>
                <w:spacing w:val="-2"/>
              </w:rPr>
              <w:t>within</w:t>
            </w:r>
            <w:r>
              <w:rPr>
                <w:spacing w:val="-4"/>
              </w:rPr>
              <w:t xml:space="preserve"> </w:t>
            </w:r>
            <w:r>
              <w:rPr>
                <w:spacing w:val="-2"/>
              </w:rPr>
              <w:t>three</w:t>
            </w:r>
          </w:p>
          <w:p w14:paraId="57158D86" w14:textId="77777777" w:rsidR="008C081A" w:rsidRDefault="00DE5A60">
            <w:pPr>
              <w:pStyle w:val="TableParagraph"/>
              <w:spacing w:before="21" w:line="259" w:lineRule="auto"/>
              <w:ind w:right="99"/>
              <w:jc w:val="both"/>
            </w:pPr>
            <w:r>
              <w:t>(3) working days of receipt of the approval of the award by the Approving Authority, the Procuring Entity shall issue the Notification of Award (NOA) to the successful Tenderer.</w:t>
            </w:r>
          </w:p>
        </w:tc>
      </w:tr>
      <w:tr w:rsidR="008C081A" w14:paraId="50854C96" w14:textId="77777777">
        <w:trPr>
          <w:trHeight w:val="3021"/>
        </w:trPr>
        <w:tc>
          <w:tcPr>
            <w:tcW w:w="2425" w:type="dxa"/>
            <w:vMerge/>
            <w:tcBorders>
              <w:top w:val="nil"/>
            </w:tcBorders>
          </w:tcPr>
          <w:p w14:paraId="560B2401" w14:textId="77777777" w:rsidR="008C081A" w:rsidRDefault="008C081A">
            <w:pPr>
              <w:rPr>
                <w:sz w:val="2"/>
                <w:szCs w:val="2"/>
              </w:rPr>
            </w:pPr>
          </w:p>
        </w:tc>
        <w:tc>
          <w:tcPr>
            <w:tcW w:w="720" w:type="dxa"/>
          </w:tcPr>
          <w:p w14:paraId="04711B66" w14:textId="77777777" w:rsidR="008C081A" w:rsidRDefault="00DE5A60">
            <w:pPr>
              <w:pStyle w:val="TableParagraph"/>
              <w:spacing w:before="2"/>
              <w:ind w:left="9" w:right="90"/>
              <w:jc w:val="center"/>
            </w:pPr>
            <w:r>
              <w:rPr>
                <w:spacing w:val="-4"/>
              </w:rPr>
              <w:t>59.2</w:t>
            </w:r>
          </w:p>
        </w:tc>
        <w:tc>
          <w:tcPr>
            <w:tcW w:w="6208" w:type="dxa"/>
          </w:tcPr>
          <w:p w14:paraId="0234D427" w14:textId="77777777" w:rsidR="008C081A" w:rsidRDefault="00DE5A60">
            <w:pPr>
              <w:pStyle w:val="TableParagraph"/>
              <w:spacing w:before="60" w:line="259" w:lineRule="auto"/>
              <w:ind w:right="125"/>
            </w:pPr>
            <w:r>
              <w:t xml:space="preserve">The NOA, (Form e-PG2-8) attaching the Contract </w:t>
            </w:r>
            <w:r>
              <w:t>Agreement as per the sample (Form e-PG2-9) to be signed, shall state:</w:t>
            </w:r>
          </w:p>
          <w:p w14:paraId="3FBB8335" w14:textId="77777777" w:rsidR="008C081A" w:rsidRDefault="00DE5A60">
            <w:pPr>
              <w:pStyle w:val="TableParagraph"/>
              <w:numPr>
                <w:ilvl w:val="0"/>
                <w:numId w:val="24"/>
              </w:numPr>
              <w:tabs>
                <w:tab w:val="left" w:pos="1545"/>
                <w:tab w:val="left" w:pos="1547"/>
              </w:tabs>
              <w:spacing w:before="120"/>
              <w:ind w:right="98"/>
            </w:pPr>
            <w:r>
              <w:t>the</w:t>
            </w:r>
            <w:r>
              <w:rPr>
                <w:spacing w:val="28"/>
              </w:rPr>
              <w:t xml:space="preserve"> </w:t>
            </w:r>
            <w:r>
              <w:t>acceptance</w:t>
            </w:r>
            <w:r>
              <w:rPr>
                <w:spacing w:val="28"/>
              </w:rPr>
              <w:t xml:space="preserve"> </w:t>
            </w:r>
            <w:r>
              <w:t>of</w:t>
            </w:r>
            <w:r>
              <w:rPr>
                <w:spacing w:val="28"/>
              </w:rPr>
              <w:t xml:space="preserve"> </w:t>
            </w:r>
            <w:r>
              <w:t>the</w:t>
            </w:r>
            <w:r>
              <w:rPr>
                <w:spacing w:val="28"/>
              </w:rPr>
              <w:t xml:space="preserve"> </w:t>
            </w:r>
            <w:r>
              <w:t>Tender</w:t>
            </w:r>
            <w:r>
              <w:rPr>
                <w:spacing w:val="27"/>
              </w:rPr>
              <w:t xml:space="preserve"> </w:t>
            </w:r>
            <w:r>
              <w:t>by</w:t>
            </w:r>
            <w:r>
              <w:rPr>
                <w:spacing w:val="26"/>
              </w:rPr>
              <w:t xml:space="preserve"> </w:t>
            </w:r>
            <w:r>
              <w:t>the</w:t>
            </w:r>
            <w:r>
              <w:rPr>
                <w:spacing w:val="28"/>
              </w:rPr>
              <w:t xml:space="preserve"> </w:t>
            </w:r>
            <w:r>
              <w:t xml:space="preserve">Procuring </w:t>
            </w:r>
            <w:r>
              <w:rPr>
                <w:spacing w:val="-2"/>
              </w:rPr>
              <w:t>Entity;</w:t>
            </w:r>
          </w:p>
          <w:p w14:paraId="17A55416" w14:textId="77777777" w:rsidR="008C081A" w:rsidRDefault="00DE5A60">
            <w:pPr>
              <w:pStyle w:val="TableParagraph"/>
              <w:numPr>
                <w:ilvl w:val="0"/>
                <w:numId w:val="24"/>
              </w:numPr>
              <w:tabs>
                <w:tab w:val="left" w:pos="1545"/>
              </w:tabs>
              <w:spacing w:before="120"/>
              <w:ind w:left="1545" w:hanging="358"/>
            </w:pPr>
            <w:r>
              <w:t>the</w:t>
            </w:r>
            <w:r>
              <w:rPr>
                <w:spacing w:val="-3"/>
              </w:rPr>
              <w:t xml:space="preserve"> </w:t>
            </w:r>
            <w:r>
              <w:t>price</w:t>
            </w:r>
            <w:r>
              <w:rPr>
                <w:spacing w:val="-3"/>
              </w:rPr>
              <w:t xml:space="preserve"> </w:t>
            </w:r>
            <w:r>
              <w:t>at</w:t>
            </w:r>
            <w:r>
              <w:rPr>
                <w:spacing w:val="-4"/>
              </w:rPr>
              <w:t xml:space="preserve"> </w:t>
            </w:r>
            <w:r>
              <w:t>which</w:t>
            </w:r>
            <w:r>
              <w:rPr>
                <w:spacing w:val="-3"/>
              </w:rPr>
              <w:t xml:space="preserve"> </w:t>
            </w:r>
            <w:r>
              <w:t>the</w:t>
            </w:r>
            <w:r>
              <w:rPr>
                <w:spacing w:val="-5"/>
              </w:rPr>
              <w:t xml:space="preserve"> </w:t>
            </w:r>
            <w:r>
              <w:t>contract</w:t>
            </w:r>
            <w:r>
              <w:rPr>
                <w:spacing w:val="-4"/>
              </w:rPr>
              <w:t xml:space="preserve"> </w:t>
            </w:r>
            <w:r>
              <w:t>is</w:t>
            </w:r>
            <w:r>
              <w:rPr>
                <w:spacing w:val="-4"/>
              </w:rPr>
              <w:t xml:space="preserve"> </w:t>
            </w:r>
            <w:r>
              <w:rPr>
                <w:spacing w:val="-2"/>
              </w:rPr>
              <w:t>awarded;</w:t>
            </w:r>
          </w:p>
          <w:p w14:paraId="3C979394" w14:textId="77777777" w:rsidR="008C081A" w:rsidRDefault="00DE5A60">
            <w:pPr>
              <w:pStyle w:val="TableParagraph"/>
              <w:numPr>
                <w:ilvl w:val="0"/>
                <w:numId w:val="24"/>
              </w:numPr>
              <w:tabs>
                <w:tab w:val="left" w:pos="1545"/>
                <w:tab w:val="left" w:pos="1547"/>
              </w:tabs>
              <w:spacing w:before="119"/>
              <w:ind w:right="102"/>
            </w:pPr>
            <w:r>
              <w:t xml:space="preserve">the amount of the Performance Security and its </w:t>
            </w:r>
            <w:r>
              <w:rPr>
                <w:spacing w:val="-2"/>
              </w:rPr>
              <w:t>format;</w:t>
            </w:r>
          </w:p>
          <w:p w14:paraId="1E056877" w14:textId="77777777" w:rsidR="008C081A" w:rsidRDefault="00DE5A60">
            <w:pPr>
              <w:pStyle w:val="TableParagraph"/>
              <w:numPr>
                <w:ilvl w:val="0"/>
                <w:numId w:val="24"/>
              </w:numPr>
              <w:tabs>
                <w:tab w:val="left" w:pos="1547"/>
              </w:tabs>
              <w:spacing w:before="120"/>
              <w:ind w:right="100"/>
            </w:pPr>
            <w:r>
              <w:t>the</w:t>
            </w:r>
            <w:r>
              <w:rPr>
                <w:spacing w:val="-2"/>
              </w:rPr>
              <w:t xml:space="preserve"> </w:t>
            </w:r>
            <w:r>
              <w:t>date</w:t>
            </w:r>
            <w:r>
              <w:rPr>
                <w:spacing w:val="-5"/>
              </w:rPr>
              <w:t xml:space="preserve"> </w:t>
            </w:r>
            <w:r>
              <w:t>and</w:t>
            </w:r>
            <w:r>
              <w:rPr>
                <w:spacing w:val="-3"/>
              </w:rPr>
              <w:t xml:space="preserve"> </w:t>
            </w:r>
            <w:r>
              <w:t>time</w:t>
            </w:r>
            <w:r>
              <w:rPr>
                <w:spacing w:val="-5"/>
              </w:rPr>
              <w:t xml:space="preserve"> </w:t>
            </w:r>
            <w:r>
              <w:t>within</w:t>
            </w:r>
            <w:r>
              <w:rPr>
                <w:spacing w:val="-6"/>
              </w:rPr>
              <w:t xml:space="preserve"> </w:t>
            </w:r>
            <w:r>
              <w:t>which</w:t>
            </w:r>
            <w:r>
              <w:rPr>
                <w:spacing w:val="-2"/>
              </w:rPr>
              <w:t xml:space="preserve"> </w:t>
            </w:r>
            <w:r>
              <w:t>the</w:t>
            </w:r>
            <w:r>
              <w:rPr>
                <w:spacing w:val="-2"/>
              </w:rPr>
              <w:t xml:space="preserve"> </w:t>
            </w:r>
            <w:r>
              <w:t>Performance Security shall be furnished; and</w:t>
            </w:r>
          </w:p>
        </w:tc>
      </w:tr>
    </w:tbl>
    <w:p w14:paraId="24D7E88A" w14:textId="77777777" w:rsidR="008C081A" w:rsidRDefault="008C081A">
      <w:pPr>
        <w:pStyle w:val="TableParagraph"/>
        <w:sectPr w:rsidR="008C081A">
          <w:pgSz w:w="11910" w:h="16840"/>
          <w:pgMar w:top="1400" w:right="720" w:bottom="1820" w:left="1080" w:header="0" w:footer="1623" w:gutter="0"/>
          <w:cols w:space="720"/>
        </w:sectPr>
      </w:pPr>
    </w:p>
    <w:p w14:paraId="0A00CC01"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720"/>
        <w:gridCol w:w="6208"/>
      </w:tblGrid>
      <w:tr w:rsidR="008C081A" w14:paraId="12FEB181" w14:textId="77777777">
        <w:trPr>
          <w:trHeight w:val="636"/>
        </w:trPr>
        <w:tc>
          <w:tcPr>
            <w:tcW w:w="2425" w:type="dxa"/>
            <w:vMerge w:val="restart"/>
          </w:tcPr>
          <w:p w14:paraId="5B9EFBFB" w14:textId="77777777" w:rsidR="008C081A" w:rsidRDefault="008C081A">
            <w:pPr>
              <w:pStyle w:val="TableParagraph"/>
              <w:ind w:left="0"/>
              <w:rPr>
                <w:rFonts w:ascii="Times New Roman"/>
              </w:rPr>
            </w:pPr>
          </w:p>
        </w:tc>
        <w:tc>
          <w:tcPr>
            <w:tcW w:w="720" w:type="dxa"/>
          </w:tcPr>
          <w:p w14:paraId="7D35C02B" w14:textId="77777777" w:rsidR="008C081A" w:rsidRDefault="008C081A">
            <w:pPr>
              <w:pStyle w:val="TableParagraph"/>
              <w:ind w:left="0"/>
              <w:rPr>
                <w:rFonts w:ascii="Times New Roman"/>
              </w:rPr>
            </w:pPr>
          </w:p>
        </w:tc>
        <w:tc>
          <w:tcPr>
            <w:tcW w:w="6208" w:type="dxa"/>
          </w:tcPr>
          <w:p w14:paraId="121A38B8" w14:textId="77777777" w:rsidR="008C081A" w:rsidRDefault="00DE5A60">
            <w:pPr>
              <w:pStyle w:val="TableParagraph"/>
              <w:ind w:left="1547" w:right="98" w:hanging="361"/>
            </w:pPr>
            <w:r>
              <w:t>(e)</w:t>
            </w:r>
            <w:r>
              <w:rPr>
                <w:spacing w:val="11"/>
              </w:rPr>
              <w:t xml:space="preserve"> </w:t>
            </w:r>
            <w:r>
              <w:t>the</w:t>
            </w:r>
            <w:r>
              <w:rPr>
                <w:spacing w:val="-11"/>
              </w:rPr>
              <w:t xml:space="preserve"> </w:t>
            </w:r>
            <w:r>
              <w:t>date</w:t>
            </w:r>
            <w:r>
              <w:rPr>
                <w:spacing w:val="-11"/>
              </w:rPr>
              <w:t xml:space="preserve"> </w:t>
            </w:r>
            <w:r>
              <w:t>and</w:t>
            </w:r>
            <w:r>
              <w:rPr>
                <w:spacing w:val="-12"/>
              </w:rPr>
              <w:t xml:space="preserve"> </w:t>
            </w:r>
            <w:r>
              <w:t>time</w:t>
            </w:r>
            <w:r>
              <w:rPr>
                <w:spacing w:val="-11"/>
              </w:rPr>
              <w:t xml:space="preserve"> </w:t>
            </w:r>
            <w:r>
              <w:t>within</w:t>
            </w:r>
            <w:r>
              <w:rPr>
                <w:spacing w:val="-13"/>
              </w:rPr>
              <w:t xml:space="preserve"> </w:t>
            </w:r>
            <w:r>
              <w:t>which</w:t>
            </w:r>
            <w:r>
              <w:rPr>
                <w:spacing w:val="-11"/>
              </w:rPr>
              <w:t xml:space="preserve"> </w:t>
            </w:r>
            <w:r>
              <w:t>the</w:t>
            </w:r>
            <w:r>
              <w:rPr>
                <w:spacing w:val="-13"/>
              </w:rPr>
              <w:t xml:space="preserve"> </w:t>
            </w:r>
            <w:r>
              <w:t>Contract</w:t>
            </w:r>
            <w:r>
              <w:rPr>
                <w:spacing w:val="-12"/>
              </w:rPr>
              <w:t xml:space="preserve"> </w:t>
            </w:r>
            <w:r>
              <w:t>shall be signed.</w:t>
            </w:r>
          </w:p>
        </w:tc>
      </w:tr>
      <w:tr w:rsidR="008C081A" w14:paraId="57FDEC1B" w14:textId="77777777">
        <w:trPr>
          <w:trHeight w:val="1571"/>
        </w:trPr>
        <w:tc>
          <w:tcPr>
            <w:tcW w:w="2425" w:type="dxa"/>
            <w:vMerge/>
            <w:tcBorders>
              <w:top w:val="nil"/>
            </w:tcBorders>
          </w:tcPr>
          <w:p w14:paraId="4FEC605A" w14:textId="77777777" w:rsidR="008C081A" w:rsidRDefault="008C081A">
            <w:pPr>
              <w:rPr>
                <w:sz w:val="2"/>
                <w:szCs w:val="2"/>
              </w:rPr>
            </w:pPr>
          </w:p>
        </w:tc>
        <w:tc>
          <w:tcPr>
            <w:tcW w:w="720" w:type="dxa"/>
          </w:tcPr>
          <w:p w14:paraId="3A394944" w14:textId="77777777" w:rsidR="008C081A" w:rsidRDefault="00DE5A60">
            <w:pPr>
              <w:pStyle w:val="TableParagraph"/>
              <w:spacing w:before="2"/>
              <w:ind w:left="9" w:right="90"/>
              <w:jc w:val="center"/>
            </w:pPr>
            <w:r>
              <w:rPr>
                <w:spacing w:val="-4"/>
              </w:rPr>
              <w:t>59.3</w:t>
            </w:r>
          </w:p>
        </w:tc>
        <w:tc>
          <w:tcPr>
            <w:tcW w:w="6208" w:type="dxa"/>
          </w:tcPr>
          <w:p w14:paraId="42BC971C" w14:textId="77777777" w:rsidR="008C081A" w:rsidRDefault="00DE5A60">
            <w:pPr>
              <w:pStyle w:val="TableParagraph"/>
              <w:spacing w:before="59" w:line="259" w:lineRule="auto"/>
              <w:ind w:right="97"/>
              <w:jc w:val="both"/>
            </w:pPr>
            <w:r>
              <w:t>In</w:t>
            </w:r>
            <w:r>
              <w:rPr>
                <w:spacing w:val="-5"/>
              </w:rPr>
              <w:t xml:space="preserve"> </w:t>
            </w:r>
            <w:r>
              <w:t>the</w:t>
            </w:r>
            <w:r>
              <w:rPr>
                <w:spacing w:val="-4"/>
              </w:rPr>
              <w:t xml:space="preserve"> </w:t>
            </w:r>
            <w:r>
              <w:t>event,</w:t>
            </w:r>
            <w:r>
              <w:rPr>
                <w:spacing w:val="-4"/>
              </w:rPr>
              <w:t xml:space="preserve"> </w:t>
            </w:r>
            <w:r>
              <w:t>the</w:t>
            </w:r>
            <w:r>
              <w:rPr>
                <w:spacing w:val="-6"/>
              </w:rPr>
              <w:t xml:space="preserve"> </w:t>
            </w:r>
            <w:r>
              <w:t>Tenders</w:t>
            </w:r>
            <w:r>
              <w:rPr>
                <w:spacing w:val="-7"/>
              </w:rPr>
              <w:t xml:space="preserve"> </w:t>
            </w:r>
            <w:r>
              <w:t>were</w:t>
            </w:r>
            <w:r>
              <w:rPr>
                <w:spacing w:val="-6"/>
              </w:rPr>
              <w:t xml:space="preserve"> </w:t>
            </w:r>
            <w:r>
              <w:t>invited</w:t>
            </w:r>
            <w:r>
              <w:rPr>
                <w:spacing w:val="-6"/>
              </w:rPr>
              <w:t xml:space="preserve"> </w:t>
            </w:r>
            <w:r>
              <w:t>for</w:t>
            </w:r>
            <w:r>
              <w:rPr>
                <w:spacing w:val="-6"/>
              </w:rPr>
              <w:t xml:space="preserve"> </w:t>
            </w:r>
            <w:r>
              <w:t>one</w:t>
            </w:r>
            <w:r>
              <w:rPr>
                <w:spacing w:val="-5"/>
              </w:rPr>
              <w:t xml:space="preserve"> </w:t>
            </w:r>
            <w:r>
              <w:t>(1)</w:t>
            </w:r>
            <w:r>
              <w:rPr>
                <w:spacing w:val="-6"/>
              </w:rPr>
              <w:t xml:space="preserve"> </w:t>
            </w:r>
            <w:r>
              <w:t>or</w:t>
            </w:r>
            <w:r>
              <w:rPr>
                <w:spacing w:val="-5"/>
              </w:rPr>
              <w:t xml:space="preserve"> </w:t>
            </w:r>
            <w:r>
              <w:t>more</w:t>
            </w:r>
            <w:r>
              <w:rPr>
                <w:spacing w:val="-6"/>
              </w:rPr>
              <w:t xml:space="preserve"> </w:t>
            </w:r>
            <w:r>
              <w:t xml:space="preserve">items on an “item-by-item” basis, contract(s) will comprise the corresponding item(s) awarded to the successful Tenderer(s) and, Contract(s) will be signed per each of the successful Tenderer(s) covering the </w:t>
            </w:r>
            <w:r>
              <w:t>corresponding item(s).</w:t>
            </w:r>
          </w:p>
        </w:tc>
      </w:tr>
      <w:tr w:rsidR="008C081A" w14:paraId="0B29523E" w14:textId="77777777">
        <w:trPr>
          <w:trHeight w:val="1293"/>
        </w:trPr>
        <w:tc>
          <w:tcPr>
            <w:tcW w:w="2425" w:type="dxa"/>
            <w:vMerge/>
            <w:tcBorders>
              <w:top w:val="nil"/>
            </w:tcBorders>
          </w:tcPr>
          <w:p w14:paraId="4357A6F8" w14:textId="77777777" w:rsidR="008C081A" w:rsidRDefault="008C081A">
            <w:pPr>
              <w:rPr>
                <w:sz w:val="2"/>
                <w:szCs w:val="2"/>
              </w:rPr>
            </w:pPr>
          </w:p>
        </w:tc>
        <w:tc>
          <w:tcPr>
            <w:tcW w:w="720" w:type="dxa"/>
          </w:tcPr>
          <w:p w14:paraId="14AD45CC" w14:textId="77777777" w:rsidR="008C081A" w:rsidRDefault="00DE5A60">
            <w:pPr>
              <w:pStyle w:val="TableParagraph"/>
              <w:spacing w:before="2"/>
              <w:ind w:left="9" w:right="90"/>
              <w:jc w:val="center"/>
            </w:pPr>
            <w:r>
              <w:rPr>
                <w:spacing w:val="-4"/>
              </w:rPr>
              <w:t>59.4</w:t>
            </w:r>
          </w:p>
        </w:tc>
        <w:tc>
          <w:tcPr>
            <w:tcW w:w="6208" w:type="dxa"/>
          </w:tcPr>
          <w:p w14:paraId="565B6472" w14:textId="77777777" w:rsidR="008C081A" w:rsidRDefault="00DE5A60">
            <w:pPr>
              <w:pStyle w:val="TableParagraph"/>
              <w:spacing w:before="59" w:line="259" w:lineRule="auto"/>
              <w:ind w:right="97"/>
              <w:jc w:val="both"/>
            </w:pPr>
            <w:r>
              <w:t>In the event, the Tenders were invited for a single lot, contract will</w:t>
            </w:r>
            <w:r>
              <w:rPr>
                <w:spacing w:val="-1"/>
              </w:rPr>
              <w:t xml:space="preserve"> </w:t>
            </w:r>
            <w:r>
              <w:t>comprise</w:t>
            </w:r>
            <w:r>
              <w:rPr>
                <w:spacing w:val="-1"/>
              </w:rPr>
              <w:t xml:space="preserve"> </w:t>
            </w:r>
            <w:r>
              <w:t>the</w:t>
            </w:r>
            <w:r>
              <w:rPr>
                <w:spacing w:val="-3"/>
              </w:rPr>
              <w:t xml:space="preserve"> </w:t>
            </w:r>
            <w:r>
              <w:t>corresponding</w:t>
            </w:r>
            <w:r>
              <w:rPr>
                <w:spacing w:val="-3"/>
              </w:rPr>
              <w:t xml:space="preserve"> </w:t>
            </w:r>
            <w:r>
              <w:t>items</w:t>
            </w:r>
            <w:r>
              <w:rPr>
                <w:spacing w:val="-3"/>
              </w:rPr>
              <w:t xml:space="preserve"> </w:t>
            </w:r>
            <w:r>
              <w:t>in</w:t>
            </w:r>
            <w:r>
              <w:rPr>
                <w:spacing w:val="-2"/>
              </w:rPr>
              <w:t xml:space="preserve"> </w:t>
            </w:r>
            <w:r>
              <w:t>the</w:t>
            </w:r>
            <w:r>
              <w:rPr>
                <w:spacing w:val="-1"/>
              </w:rPr>
              <w:t xml:space="preserve"> </w:t>
            </w:r>
            <w:r>
              <w:t>lot</w:t>
            </w:r>
            <w:r>
              <w:rPr>
                <w:spacing w:val="-4"/>
              </w:rPr>
              <w:t xml:space="preserve"> </w:t>
            </w:r>
            <w:r>
              <w:t>awarded</w:t>
            </w:r>
            <w:r>
              <w:rPr>
                <w:spacing w:val="-1"/>
              </w:rPr>
              <w:t xml:space="preserve"> </w:t>
            </w:r>
            <w:r>
              <w:t>to</w:t>
            </w:r>
            <w:r>
              <w:rPr>
                <w:spacing w:val="-1"/>
              </w:rPr>
              <w:t xml:space="preserve"> </w:t>
            </w:r>
            <w:r>
              <w:t xml:space="preserve">the successful Tenderer and, Contract will be signed with the successful Tenderer of the lot, </w:t>
            </w:r>
            <w:r>
              <w:t>covering the item(s).</w:t>
            </w:r>
          </w:p>
        </w:tc>
      </w:tr>
      <w:tr w:rsidR="008C081A" w14:paraId="255B9F91" w14:textId="77777777">
        <w:trPr>
          <w:trHeight w:val="1571"/>
        </w:trPr>
        <w:tc>
          <w:tcPr>
            <w:tcW w:w="2425" w:type="dxa"/>
            <w:vMerge/>
            <w:tcBorders>
              <w:top w:val="nil"/>
            </w:tcBorders>
          </w:tcPr>
          <w:p w14:paraId="4B44CC6B" w14:textId="77777777" w:rsidR="008C081A" w:rsidRDefault="008C081A">
            <w:pPr>
              <w:rPr>
                <w:sz w:val="2"/>
                <w:szCs w:val="2"/>
              </w:rPr>
            </w:pPr>
          </w:p>
        </w:tc>
        <w:tc>
          <w:tcPr>
            <w:tcW w:w="720" w:type="dxa"/>
          </w:tcPr>
          <w:p w14:paraId="2963120B" w14:textId="77777777" w:rsidR="008C081A" w:rsidRDefault="00DE5A60">
            <w:pPr>
              <w:pStyle w:val="TableParagraph"/>
              <w:spacing w:before="2"/>
              <w:ind w:left="9" w:right="90"/>
              <w:jc w:val="center"/>
            </w:pPr>
            <w:r>
              <w:rPr>
                <w:spacing w:val="-4"/>
              </w:rPr>
              <w:t>59.5</w:t>
            </w:r>
          </w:p>
        </w:tc>
        <w:tc>
          <w:tcPr>
            <w:tcW w:w="6208" w:type="dxa"/>
          </w:tcPr>
          <w:p w14:paraId="58B7FC6C" w14:textId="77777777" w:rsidR="008C081A" w:rsidRDefault="00DE5A60">
            <w:pPr>
              <w:pStyle w:val="TableParagraph"/>
              <w:spacing w:before="59" w:line="259" w:lineRule="auto"/>
              <w:ind w:right="96"/>
              <w:jc w:val="both"/>
            </w:pPr>
            <w:r>
              <w:t>In the event, the Tenders were invited for a number of lots on a “lot-by-lot” basis, contracts will comprise the corresponding items in a lot awarded to the successful Tenderer(s) and, Contract(s)</w:t>
            </w:r>
            <w:r>
              <w:rPr>
                <w:spacing w:val="-15"/>
              </w:rPr>
              <w:t xml:space="preserve"> </w:t>
            </w:r>
            <w:r>
              <w:t>will</w:t>
            </w:r>
            <w:r>
              <w:rPr>
                <w:spacing w:val="-12"/>
              </w:rPr>
              <w:t xml:space="preserve"> </w:t>
            </w:r>
            <w:r>
              <w:t>be</w:t>
            </w:r>
            <w:r>
              <w:rPr>
                <w:spacing w:val="-12"/>
              </w:rPr>
              <w:t xml:space="preserve"> </w:t>
            </w:r>
            <w:r>
              <w:t>signed</w:t>
            </w:r>
            <w:r>
              <w:rPr>
                <w:spacing w:val="-12"/>
              </w:rPr>
              <w:t xml:space="preserve"> </w:t>
            </w:r>
            <w:r>
              <w:t>per</w:t>
            </w:r>
            <w:r>
              <w:rPr>
                <w:spacing w:val="-12"/>
              </w:rPr>
              <w:t xml:space="preserve"> </w:t>
            </w:r>
            <w:r>
              <w:t>each</w:t>
            </w:r>
            <w:r>
              <w:rPr>
                <w:spacing w:val="-12"/>
              </w:rPr>
              <w:t xml:space="preserve"> </w:t>
            </w:r>
            <w:r>
              <w:t>of</w:t>
            </w:r>
            <w:r>
              <w:rPr>
                <w:spacing w:val="-12"/>
              </w:rPr>
              <w:t xml:space="preserve"> </w:t>
            </w:r>
            <w:r>
              <w:t>the</w:t>
            </w:r>
            <w:r>
              <w:rPr>
                <w:spacing w:val="-12"/>
              </w:rPr>
              <w:t xml:space="preserve"> </w:t>
            </w:r>
            <w:r>
              <w:t>successful</w:t>
            </w:r>
            <w:r>
              <w:rPr>
                <w:spacing w:val="-12"/>
              </w:rPr>
              <w:t xml:space="preserve"> </w:t>
            </w:r>
            <w:r>
              <w:t>Tenderer(s) per lot, covering the corresponding item(s).</w:t>
            </w:r>
          </w:p>
        </w:tc>
      </w:tr>
      <w:tr w:rsidR="008C081A" w14:paraId="7275827E" w14:textId="77777777">
        <w:trPr>
          <w:trHeight w:val="2347"/>
        </w:trPr>
        <w:tc>
          <w:tcPr>
            <w:tcW w:w="2425" w:type="dxa"/>
          </w:tcPr>
          <w:p w14:paraId="47053978" w14:textId="77777777" w:rsidR="008C081A" w:rsidRDefault="00DE5A60">
            <w:pPr>
              <w:pStyle w:val="TableParagraph"/>
              <w:spacing w:before="78" w:line="261" w:lineRule="auto"/>
            </w:pPr>
            <w:bookmarkStart w:id="67" w:name="_bookmark67"/>
            <w:bookmarkEnd w:id="67"/>
            <w:r>
              <w:t xml:space="preserve">60. Reporting on </w:t>
            </w:r>
            <w:r>
              <w:rPr>
                <w:spacing w:val="-4"/>
              </w:rPr>
              <w:t>Contract</w:t>
            </w:r>
            <w:r>
              <w:rPr>
                <w:spacing w:val="-9"/>
              </w:rPr>
              <w:t xml:space="preserve"> </w:t>
            </w:r>
            <w:r>
              <w:rPr>
                <w:spacing w:val="-4"/>
              </w:rPr>
              <w:t>Awarding</w:t>
            </w:r>
          </w:p>
        </w:tc>
        <w:tc>
          <w:tcPr>
            <w:tcW w:w="720" w:type="dxa"/>
          </w:tcPr>
          <w:p w14:paraId="2E7A887C" w14:textId="77777777" w:rsidR="008C081A" w:rsidRDefault="00DE5A60">
            <w:pPr>
              <w:pStyle w:val="TableParagraph"/>
              <w:spacing w:before="2"/>
              <w:ind w:left="9" w:right="90"/>
              <w:jc w:val="center"/>
            </w:pPr>
            <w:r>
              <w:rPr>
                <w:spacing w:val="-4"/>
              </w:rPr>
              <w:t>60.1</w:t>
            </w:r>
          </w:p>
        </w:tc>
        <w:tc>
          <w:tcPr>
            <w:tcW w:w="6208" w:type="dxa"/>
          </w:tcPr>
          <w:p w14:paraId="2DD2D95C" w14:textId="77777777" w:rsidR="008C081A" w:rsidRDefault="00DE5A60">
            <w:pPr>
              <w:pStyle w:val="TableParagraph"/>
              <w:spacing w:before="78" w:line="259" w:lineRule="auto"/>
              <w:ind w:right="125"/>
            </w:pPr>
            <w:r>
              <w:t>Immediately,</w:t>
            </w:r>
            <w:r>
              <w:rPr>
                <w:spacing w:val="-7"/>
              </w:rPr>
              <w:t xml:space="preserve"> </w:t>
            </w:r>
            <w:r>
              <w:t>but</w:t>
            </w:r>
            <w:r>
              <w:rPr>
                <w:spacing w:val="-7"/>
              </w:rPr>
              <w:t xml:space="preserve"> </w:t>
            </w:r>
            <w:r>
              <w:t>no</w:t>
            </w:r>
            <w:r>
              <w:rPr>
                <w:spacing w:val="-7"/>
              </w:rPr>
              <w:t xml:space="preserve"> </w:t>
            </w:r>
            <w:r>
              <w:t>later</w:t>
            </w:r>
            <w:r>
              <w:rPr>
                <w:spacing w:val="-10"/>
              </w:rPr>
              <w:t xml:space="preserve"> </w:t>
            </w:r>
            <w:r>
              <w:t>than</w:t>
            </w:r>
            <w:r>
              <w:rPr>
                <w:spacing w:val="-8"/>
              </w:rPr>
              <w:t xml:space="preserve"> </w:t>
            </w:r>
            <w:r>
              <w:t>24</w:t>
            </w:r>
            <w:r>
              <w:rPr>
                <w:spacing w:val="-7"/>
              </w:rPr>
              <w:t xml:space="preserve"> </w:t>
            </w:r>
            <w:r>
              <w:t>hours,</w:t>
            </w:r>
            <w:r>
              <w:rPr>
                <w:spacing w:val="-6"/>
              </w:rPr>
              <w:t xml:space="preserve"> </w:t>
            </w:r>
            <w:r>
              <w:t>after</w:t>
            </w:r>
            <w:r>
              <w:rPr>
                <w:spacing w:val="-7"/>
              </w:rPr>
              <w:t xml:space="preserve"> </w:t>
            </w:r>
            <w:r>
              <w:t>issuing</w:t>
            </w:r>
            <w:r>
              <w:rPr>
                <w:spacing w:val="-8"/>
              </w:rPr>
              <w:t xml:space="preserve"> </w:t>
            </w:r>
            <w:r>
              <w:t>the Notification of Award, the Procuring Entity shall, for the information</w:t>
            </w:r>
            <w:r>
              <w:rPr>
                <w:spacing w:val="-8"/>
              </w:rPr>
              <w:t xml:space="preserve"> </w:t>
            </w:r>
            <w:r>
              <w:t>of</w:t>
            </w:r>
            <w:r>
              <w:rPr>
                <w:spacing w:val="-7"/>
              </w:rPr>
              <w:t xml:space="preserve"> </w:t>
            </w:r>
            <w:r>
              <w:t>other</w:t>
            </w:r>
            <w:r>
              <w:rPr>
                <w:spacing w:val="-8"/>
              </w:rPr>
              <w:t xml:space="preserve"> </w:t>
            </w:r>
            <w:r>
              <w:t>tenderers</w:t>
            </w:r>
            <w:r>
              <w:rPr>
                <w:spacing w:val="-6"/>
              </w:rPr>
              <w:t xml:space="preserve"> </w:t>
            </w:r>
            <w:r>
              <w:t>and</w:t>
            </w:r>
            <w:r>
              <w:rPr>
                <w:spacing w:val="-8"/>
              </w:rPr>
              <w:t xml:space="preserve"> </w:t>
            </w:r>
            <w:r>
              <w:t>procurement-related</w:t>
            </w:r>
          </w:p>
          <w:p w14:paraId="0CE96FDF" w14:textId="77777777" w:rsidR="008C081A" w:rsidRDefault="00DE5A60">
            <w:pPr>
              <w:pStyle w:val="TableParagraph"/>
              <w:spacing w:before="2" w:line="259" w:lineRule="auto"/>
              <w:ind w:right="203"/>
            </w:pPr>
            <w:r>
              <w:t>stakeholders,</w:t>
            </w:r>
            <w:r>
              <w:rPr>
                <w:spacing w:val="-13"/>
              </w:rPr>
              <w:t xml:space="preserve"> </w:t>
            </w:r>
            <w:r>
              <w:t>publish</w:t>
            </w:r>
            <w:r>
              <w:rPr>
                <w:spacing w:val="-12"/>
              </w:rPr>
              <w:t xml:space="preserve"> </w:t>
            </w:r>
            <w:r>
              <w:t>the</w:t>
            </w:r>
            <w:r>
              <w:rPr>
                <w:spacing w:val="-12"/>
              </w:rPr>
              <w:t xml:space="preserve"> </w:t>
            </w:r>
            <w:r>
              <w:t>contract</w:t>
            </w:r>
            <w:r>
              <w:rPr>
                <w:spacing w:val="-12"/>
              </w:rPr>
              <w:t xml:space="preserve"> </w:t>
            </w:r>
            <w:r>
              <w:t>award</w:t>
            </w:r>
            <w:r>
              <w:rPr>
                <w:spacing w:val="-12"/>
              </w:rPr>
              <w:t xml:space="preserve"> </w:t>
            </w:r>
            <w:r>
              <w:t>details</w:t>
            </w:r>
            <w:r>
              <w:rPr>
                <w:spacing w:val="-11"/>
              </w:rPr>
              <w:t xml:space="preserve"> </w:t>
            </w:r>
            <w:r>
              <w:t>Format</w:t>
            </w:r>
            <w:r>
              <w:rPr>
                <w:spacing w:val="-12"/>
              </w:rPr>
              <w:t xml:space="preserve"> </w:t>
            </w:r>
            <w:r>
              <w:t>e-PG2- B on the his/her notice board or on its own website, as well as on the BPPA website. Such information shall remain displayed on the notice board or retained on</w:t>
            </w:r>
            <w:r>
              <w:t xml:space="preserve"> the website for at least twenty-eight (28) days.</w:t>
            </w:r>
          </w:p>
        </w:tc>
      </w:tr>
      <w:tr w:rsidR="008C081A" w14:paraId="47E4A367" w14:textId="77777777">
        <w:trPr>
          <w:trHeight w:val="954"/>
        </w:trPr>
        <w:tc>
          <w:tcPr>
            <w:tcW w:w="2425" w:type="dxa"/>
            <w:vMerge w:val="restart"/>
          </w:tcPr>
          <w:p w14:paraId="211C1CBA" w14:textId="77777777" w:rsidR="008C081A" w:rsidRDefault="00DE5A60">
            <w:pPr>
              <w:pStyle w:val="TableParagraph"/>
              <w:spacing w:before="78" w:line="261" w:lineRule="auto"/>
              <w:ind w:right="86"/>
            </w:pPr>
            <w:bookmarkStart w:id="68" w:name="_bookmark68"/>
            <w:bookmarkEnd w:id="68"/>
            <w:r>
              <w:rPr>
                <w:spacing w:val="-4"/>
              </w:rPr>
              <w:t>61.</w:t>
            </w:r>
            <w:r>
              <w:rPr>
                <w:spacing w:val="-9"/>
              </w:rPr>
              <w:t xml:space="preserve"> </w:t>
            </w:r>
            <w:r>
              <w:rPr>
                <w:spacing w:val="-4"/>
              </w:rPr>
              <w:t xml:space="preserve">Performance </w:t>
            </w:r>
            <w:r>
              <w:rPr>
                <w:spacing w:val="-2"/>
              </w:rPr>
              <w:t>Security</w:t>
            </w:r>
          </w:p>
        </w:tc>
        <w:tc>
          <w:tcPr>
            <w:tcW w:w="720" w:type="dxa"/>
          </w:tcPr>
          <w:p w14:paraId="4E86D646" w14:textId="77777777" w:rsidR="008C081A" w:rsidRDefault="00DE5A60">
            <w:pPr>
              <w:pStyle w:val="TableParagraph"/>
              <w:spacing w:before="2"/>
              <w:ind w:left="9" w:right="90"/>
              <w:jc w:val="center"/>
            </w:pPr>
            <w:r>
              <w:rPr>
                <w:spacing w:val="-4"/>
              </w:rPr>
              <w:t>61.1</w:t>
            </w:r>
          </w:p>
        </w:tc>
        <w:tc>
          <w:tcPr>
            <w:tcW w:w="6208" w:type="dxa"/>
          </w:tcPr>
          <w:p w14:paraId="25D718F1" w14:textId="77777777" w:rsidR="008C081A" w:rsidRDefault="00DE5A60">
            <w:pPr>
              <w:pStyle w:val="TableParagraph"/>
              <w:spacing w:before="78" w:line="261" w:lineRule="auto"/>
              <w:ind w:right="5"/>
            </w:pPr>
            <w:r>
              <w:t>Performance</w:t>
            </w:r>
            <w:r>
              <w:rPr>
                <w:spacing w:val="-11"/>
              </w:rPr>
              <w:t xml:space="preserve"> </w:t>
            </w:r>
            <w:r>
              <w:t>Security</w:t>
            </w:r>
            <w:r>
              <w:rPr>
                <w:spacing w:val="-12"/>
              </w:rPr>
              <w:t xml:space="preserve"> </w:t>
            </w:r>
            <w:r>
              <w:t>shall</w:t>
            </w:r>
            <w:r>
              <w:rPr>
                <w:spacing w:val="-11"/>
              </w:rPr>
              <w:t xml:space="preserve"> </w:t>
            </w:r>
            <w:r>
              <w:t>be</w:t>
            </w:r>
            <w:r>
              <w:rPr>
                <w:spacing w:val="-11"/>
              </w:rPr>
              <w:t xml:space="preserve"> </w:t>
            </w:r>
            <w:r>
              <w:t>provided</w:t>
            </w:r>
            <w:r>
              <w:rPr>
                <w:spacing w:val="-11"/>
              </w:rPr>
              <w:t xml:space="preserve"> </w:t>
            </w:r>
            <w:r>
              <w:t>by</w:t>
            </w:r>
            <w:r>
              <w:rPr>
                <w:spacing w:val="-12"/>
              </w:rPr>
              <w:t xml:space="preserve"> </w:t>
            </w:r>
            <w:r>
              <w:t>the</w:t>
            </w:r>
            <w:r>
              <w:rPr>
                <w:spacing w:val="-11"/>
              </w:rPr>
              <w:t xml:space="preserve"> </w:t>
            </w:r>
            <w:r>
              <w:t xml:space="preserve">successful </w:t>
            </w:r>
            <w:r>
              <w:rPr>
                <w:spacing w:val="-4"/>
              </w:rPr>
              <w:t>Tenderer</w:t>
            </w:r>
            <w:r>
              <w:rPr>
                <w:spacing w:val="-8"/>
              </w:rPr>
              <w:t xml:space="preserve"> </w:t>
            </w:r>
            <w:r>
              <w:rPr>
                <w:spacing w:val="-4"/>
              </w:rPr>
              <w:t>in</w:t>
            </w:r>
            <w:r>
              <w:rPr>
                <w:spacing w:val="-9"/>
              </w:rPr>
              <w:t xml:space="preserve"> </w:t>
            </w:r>
            <w:r>
              <w:rPr>
                <w:spacing w:val="-4"/>
              </w:rPr>
              <w:t>BDT</w:t>
            </w:r>
            <w:r>
              <w:rPr>
                <w:spacing w:val="-9"/>
              </w:rPr>
              <w:t xml:space="preserve"> </w:t>
            </w:r>
            <w:r>
              <w:rPr>
                <w:spacing w:val="-4"/>
              </w:rPr>
              <w:t>currency</w:t>
            </w:r>
            <w:r>
              <w:rPr>
                <w:spacing w:val="-9"/>
              </w:rPr>
              <w:t xml:space="preserve"> </w:t>
            </w:r>
            <w:r>
              <w:rPr>
                <w:spacing w:val="-4"/>
              </w:rPr>
              <w:t>and</w:t>
            </w:r>
            <w:r>
              <w:rPr>
                <w:spacing w:val="-8"/>
              </w:rPr>
              <w:t xml:space="preserve"> </w:t>
            </w:r>
            <w:r>
              <w:rPr>
                <w:spacing w:val="-4"/>
              </w:rPr>
              <w:t>within</w:t>
            </w:r>
            <w:r>
              <w:rPr>
                <w:spacing w:val="-9"/>
              </w:rPr>
              <w:t xml:space="preserve"> </w:t>
            </w:r>
            <w:r>
              <w:rPr>
                <w:spacing w:val="-4"/>
              </w:rPr>
              <w:t>the</w:t>
            </w:r>
            <w:r>
              <w:rPr>
                <w:spacing w:val="-8"/>
              </w:rPr>
              <w:t xml:space="preserve"> </w:t>
            </w:r>
            <w:r>
              <w:rPr>
                <w:spacing w:val="-4"/>
              </w:rPr>
              <w:t>timeline</w:t>
            </w:r>
            <w:r>
              <w:rPr>
                <w:spacing w:val="-10"/>
              </w:rPr>
              <w:t xml:space="preserve"> </w:t>
            </w:r>
            <w:r>
              <w:rPr>
                <w:spacing w:val="-4"/>
              </w:rPr>
              <w:t>as mentioned</w:t>
            </w:r>
            <w:r>
              <w:rPr>
                <w:spacing w:val="-8"/>
              </w:rPr>
              <w:t xml:space="preserve"> </w:t>
            </w:r>
            <w:r>
              <w:rPr>
                <w:spacing w:val="-4"/>
              </w:rPr>
              <w:t xml:space="preserve">in </w:t>
            </w:r>
            <w:r>
              <w:t>the</w:t>
            </w:r>
            <w:r>
              <w:rPr>
                <w:spacing w:val="-12"/>
              </w:rPr>
              <w:t xml:space="preserve"> </w:t>
            </w:r>
            <w:r>
              <w:t>TDS.</w:t>
            </w:r>
          </w:p>
        </w:tc>
      </w:tr>
      <w:tr w:rsidR="008C081A" w14:paraId="635E8C72" w14:textId="77777777">
        <w:trPr>
          <w:trHeight w:val="1233"/>
        </w:trPr>
        <w:tc>
          <w:tcPr>
            <w:tcW w:w="2425" w:type="dxa"/>
            <w:vMerge/>
            <w:tcBorders>
              <w:top w:val="nil"/>
            </w:tcBorders>
          </w:tcPr>
          <w:p w14:paraId="295D75B2" w14:textId="77777777" w:rsidR="008C081A" w:rsidRDefault="008C081A">
            <w:pPr>
              <w:rPr>
                <w:sz w:val="2"/>
                <w:szCs w:val="2"/>
              </w:rPr>
            </w:pPr>
          </w:p>
        </w:tc>
        <w:tc>
          <w:tcPr>
            <w:tcW w:w="720" w:type="dxa"/>
          </w:tcPr>
          <w:p w14:paraId="0178E7E3" w14:textId="77777777" w:rsidR="008C081A" w:rsidRDefault="00DE5A60">
            <w:pPr>
              <w:pStyle w:val="TableParagraph"/>
              <w:spacing w:before="2"/>
              <w:ind w:left="9" w:right="90"/>
              <w:jc w:val="center"/>
            </w:pPr>
            <w:r>
              <w:rPr>
                <w:spacing w:val="-4"/>
              </w:rPr>
              <w:t>61.2</w:t>
            </w:r>
          </w:p>
        </w:tc>
        <w:tc>
          <w:tcPr>
            <w:tcW w:w="6208" w:type="dxa"/>
          </w:tcPr>
          <w:p w14:paraId="1664A81D" w14:textId="77777777" w:rsidR="008C081A" w:rsidRDefault="00DE5A60">
            <w:pPr>
              <w:pStyle w:val="TableParagraph"/>
              <w:spacing w:before="78"/>
            </w:pPr>
            <w:r>
              <w:t>The</w:t>
            </w:r>
            <w:r>
              <w:rPr>
                <w:spacing w:val="-6"/>
              </w:rPr>
              <w:t xml:space="preserve"> </w:t>
            </w:r>
            <w:r>
              <w:t>proceeds</w:t>
            </w:r>
            <w:r>
              <w:rPr>
                <w:spacing w:val="-4"/>
              </w:rPr>
              <w:t xml:space="preserve"> </w:t>
            </w:r>
            <w:r>
              <w:t>of</w:t>
            </w:r>
            <w:r>
              <w:rPr>
                <w:spacing w:val="-6"/>
              </w:rPr>
              <w:t xml:space="preserve"> </w:t>
            </w:r>
            <w:r>
              <w:t>the</w:t>
            </w:r>
            <w:r>
              <w:rPr>
                <w:spacing w:val="-5"/>
              </w:rPr>
              <w:t xml:space="preserve"> </w:t>
            </w:r>
            <w:r>
              <w:t>Performance</w:t>
            </w:r>
            <w:r>
              <w:rPr>
                <w:spacing w:val="-6"/>
              </w:rPr>
              <w:t xml:space="preserve"> </w:t>
            </w:r>
            <w:r>
              <w:t>Security</w:t>
            </w:r>
            <w:r>
              <w:rPr>
                <w:spacing w:val="-6"/>
              </w:rPr>
              <w:t xml:space="preserve"> </w:t>
            </w:r>
            <w:r>
              <w:t>shall</w:t>
            </w:r>
            <w:r>
              <w:rPr>
                <w:spacing w:val="-5"/>
              </w:rPr>
              <w:t xml:space="preserve"> </w:t>
            </w:r>
            <w:r>
              <w:t>be</w:t>
            </w:r>
            <w:r>
              <w:rPr>
                <w:spacing w:val="-8"/>
              </w:rPr>
              <w:t xml:space="preserve"> </w:t>
            </w:r>
            <w:r>
              <w:t>payable</w:t>
            </w:r>
            <w:r>
              <w:rPr>
                <w:spacing w:val="-6"/>
              </w:rPr>
              <w:t xml:space="preserve"> </w:t>
            </w:r>
            <w:r>
              <w:rPr>
                <w:spacing w:val="-5"/>
              </w:rPr>
              <w:t>to</w:t>
            </w:r>
          </w:p>
          <w:p w14:paraId="2E92204D" w14:textId="77777777" w:rsidR="008C081A" w:rsidRDefault="00DE5A60">
            <w:pPr>
              <w:pStyle w:val="TableParagraph"/>
              <w:spacing w:before="23" w:line="259" w:lineRule="auto"/>
              <w:ind w:right="125"/>
            </w:pPr>
            <w:r>
              <w:t>the</w:t>
            </w:r>
            <w:r>
              <w:rPr>
                <w:spacing w:val="-6"/>
              </w:rPr>
              <w:t xml:space="preserve"> </w:t>
            </w:r>
            <w:r>
              <w:t>Procuring</w:t>
            </w:r>
            <w:r>
              <w:rPr>
                <w:spacing w:val="-7"/>
              </w:rPr>
              <w:t xml:space="preserve"> </w:t>
            </w:r>
            <w:r>
              <w:t>Entity</w:t>
            </w:r>
            <w:r>
              <w:rPr>
                <w:spacing w:val="-7"/>
              </w:rPr>
              <w:t xml:space="preserve"> </w:t>
            </w:r>
            <w:r>
              <w:t>unconditionally</w:t>
            </w:r>
            <w:r>
              <w:rPr>
                <w:spacing w:val="-7"/>
              </w:rPr>
              <w:t xml:space="preserve"> </w:t>
            </w:r>
            <w:r>
              <w:t>upon</w:t>
            </w:r>
            <w:r>
              <w:rPr>
                <w:spacing w:val="-7"/>
              </w:rPr>
              <w:t xml:space="preserve"> </w:t>
            </w:r>
            <w:r>
              <w:t>first</w:t>
            </w:r>
            <w:r>
              <w:rPr>
                <w:spacing w:val="-7"/>
              </w:rPr>
              <w:t xml:space="preserve"> </w:t>
            </w:r>
            <w:r>
              <w:t>written</w:t>
            </w:r>
            <w:r>
              <w:rPr>
                <w:spacing w:val="-7"/>
              </w:rPr>
              <w:t xml:space="preserve"> </w:t>
            </w:r>
            <w:r>
              <w:t>demand as compensation for Contractor’s failure to complete its</w:t>
            </w:r>
          </w:p>
          <w:p w14:paraId="36EDFF0E" w14:textId="77777777" w:rsidR="008C081A" w:rsidRDefault="00DE5A60">
            <w:pPr>
              <w:pStyle w:val="TableParagraph"/>
              <w:spacing w:before="2"/>
            </w:pPr>
            <w:r>
              <w:t>obligations</w:t>
            </w:r>
            <w:r>
              <w:rPr>
                <w:spacing w:val="-4"/>
              </w:rPr>
              <w:t xml:space="preserve"> </w:t>
            </w:r>
            <w:r>
              <w:t>under</w:t>
            </w:r>
            <w:r>
              <w:rPr>
                <w:spacing w:val="-5"/>
              </w:rPr>
              <w:t xml:space="preserve"> </w:t>
            </w:r>
            <w:r>
              <w:t>the</w:t>
            </w:r>
            <w:r>
              <w:rPr>
                <w:spacing w:val="-4"/>
              </w:rPr>
              <w:t xml:space="preserve"> </w:t>
            </w:r>
            <w:r>
              <w:rPr>
                <w:spacing w:val="-2"/>
              </w:rPr>
              <w:t>Contract.</w:t>
            </w:r>
          </w:p>
        </w:tc>
      </w:tr>
      <w:tr w:rsidR="008C081A" w14:paraId="362ACC1C" w14:textId="77777777">
        <w:trPr>
          <w:trHeight w:val="1233"/>
        </w:trPr>
        <w:tc>
          <w:tcPr>
            <w:tcW w:w="2425" w:type="dxa"/>
            <w:vMerge/>
            <w:tcBorders>
              <w:top w:val="nil"/>
            </w:tcBorders>
          </w:tcPr>
          <w:p w14:paraId="3D3ED72B" w14:textId="77777777" w:rsidR="008C081A" w:rsidRDefault="008C081A">
            <w:pPr>
              <w:rPr>
                <w:sz w:val="2"/>
                <w:szCs w:val="2"/>
              </w:rPr>
            </w:pPr>
          </w:p>
        </w:tc>
        <w:tc>
          <w:tcPr>
            <w:tcW w:w="720" w:type="dxa"/>
          </w:tcPr>
          <w:p w14:paraId="2ED159B9" w14:textId="77777777" w:rsidR="008C081A" w:rsidRDefault="00DE5A60">
            <w:pPr>
              <w:pStyle w:val="TableParagraph"/>
              <w:spacing w:before="4"/>
              <w:ind w:left="9" w:right="90"/>
              <w:jc w:val="center"/>
            </w:pPr>
            <w:r>
              <w:rPr>
                <w:spacing w:val="-4"/>
              </w:rPr>
              <w:t>61.3</w:t>
            </w:r>
          </w:p>
        </w:tc>
        <w:tc>
          <w:tcPr>
            <w:tcW w:w="6208" w:type="dxa"/>
          </w:tcPr>
          <w:p w14:paraId="306BE487" w14:textId="77777777" w:rsidR="008C081A" w:rsidRDefault="00DE5A60">
            <w:pPr>
              <w:pStyle w:val="TableParagraph"/>
              <w:spacing w:before="81" w:line="259" w:lineRule="auto"/>
            </w:pPr>
            <w:r>
              <w:t>In</w:t>
            </w:r>
            <w:r>
              <w:rPr>
                <w:spacing w:val="-13"/>
              </w:rPr>
              <w:t xml:space="preserve"> </w:t>
            </w:r>
            <w:r>
              <w:t>the</w:t>
            </w:r>
            <w:r>
              <w:rPr>
                <w:spacing w:val="-12"/>
              </w:rPr>
              <w:t xml:space="preserve"> </w:t>
            </w:r>
            <w:r>
              <w:t>event</w:t>
            </w:r>
            <w:r>
              <w:rPr>
                <w:spacing w:val="-12"/>
              </w:rPr>
              <w:t xml:space="preserve"> </w:t>
            </w:r>
            <w:r>
              <w:t>a</w:t>
            </w:r>
            <w:r>
              <w:rPr>
                <w:spacing w:val="-12"/>
              </w:rPr>
              <w:t xml:space="preserve"> </w:t>
            </w:r>
            <w:r>
              <w:t>Government</w:t>
            </w:r>
            <w:r>
              <w:rPr>
                <w:spacing w:val="-12"/>
              </w:rPr>
              <w:t xml:space="preserve"> </w:t>
            </w:r>
            <w:r>
              <w:t>owned</w:t>
            </w:r>
            <w:r>
              <w:rPr>
                <w:spacing w:val="-12"/>
              </w:rPr>
              <w:t xml:space="preserve"> </w:t>
            </w:r>
            <w:r>
              <w:t>enterprise</w:t>
            </w:r>
            <w:r>
              <w:rPr>
                <w:spacing w:val="-12"/>
              </w:rPr>
              <w:t xml:space="preserve"> </w:t>
            </w:r>
            <w:r>
              <w:t>as</w:t>
            </w:r>
            <w:r>
              <w:rPr>
                <w:spacing w:val="-12"/>
              </w:rPr>
              <w:t xml:space="preserve"> </w:t>
            </w:r>
            <w:r>
              <w:t>stated</w:t>
            </w:r>
            <w:r>
              <w:rPr>
                <w:spacing w:val="-12"/>
              </w:rPr>
              <w:t xml:space="preserve"> </w:t>
            </w:r>
            <w:r>
              <w:t>under</w:t>
            </w:r>
            <w:r>
              <w:rPr>
                <w:spacing w:val="-13"/>
              </w:rPr>
              <w:t xml:space="preserve"> </w:t>
            </w:r>
            <w:r>
              <w:t xml:space="preserve">ITT </w:t>
            </w:r>
            <w:r>
              <w:rPr>
                <w:spacing w:val="-2"/>
              </w:rPr>
              <w:t>Sub</w:t>
            </w:r>
            <w:r>
              <w:rPr>
                <w:spacing w:val="-10"/>
              </w:rPr>
              <w:t xml:space="preserve"> </w:t>
            </w:r>
            <w:r>
              <w:rPr>
                <w:spacing w:val="-2"/>
              </w:rPr>
              <w:t>Clause</w:t>
            </w:r>
            <w:r>
              <w:rPr>
                <w:spacing w:val="-9"/>
              </w:rPr>
              <w:t xml:space="preserve"> </w:t>
            </w:r>
            <w:r>
              <w:rPr>
                <w:spacing w:val="-2"/>
              </w:rPr>
              <w:t>5.10</w:t>
            </w:r>
            <w:r>
              <w:rPr>
                <w:spacing w:val="-9"/>
              </w:rPr>
              <w:t xml:space="preserve"> </w:t>
            </w:r>
            <w:r>
              <w:rPr>
                <w:spacing w:val="-2"/>
              </w:rPr>
              <w:t>is</w:t>
            </w:r>
            <w:r>
              <w:rPr>
                <w:spacing w:val="-6"/>
              </w:rPr>
              <w:t xml:space="preserve"> </w:t>
            </w:r>
            <w:r>
              <w:rPr>
                <w:spacing w:val="-2"/>
              </w:rPr>
              <w:t>the</w:t>
            </w:r>
            <w:r>
              <w:rPr>
                <w:spacing w:val="-9"/>
              </w:rPr>
              <w:t xml:space="preserve"> </w:t>
            </w:r>
            <w:r>
              <w:rPr>
                <w:spacing w:val="-2"/>
              </w:rPr>
              <w:t>successful</w:t>
            </w:r>
            <w:r>
              <w:rPr>
                <w:spacing w:val="-9"/>
              </w:rPr>
              <w:t xml:space="preserve"> </w:t>
            </w:r>
            <w:r>
              <w:rPr>
                <w:spacing w:val="-2"/>
              </w:rPr>
              <w:t>Tenderer,</w:t>
            </w:r>
            <w:r>
              <w:rPr>
                <w:spacing w:val="-7"/>
              </w:rPr>
              <w:t xml:space="preserve"> </w:t>
            </w:r>
            <w:r>
              <w:rPr>
                <w:spacing w:val="-2"/>
              </w:rPr>
              <w:t>there</w:t>
            </w:r>
            <w:r>
              <w:rPr>
                <w:spacing w:val="-9"/>
              </w:rPr>
              <w:t xml:space="preserve"> </w:t>
            </w:r>
            <w:r>
              <w:rPr>
                <w:spacing w:val="-2"/>
              </w:rPr>
              <w:t>shall</w:t>
            </w:r>
            <w:r>
              <w:rPr>
                <w:spacing w:val="-7"/>
              </w:rPr>
              <w:t xml:space="preserve"> </w:t>
            </w:r>
            <w:r>
              <w:rPr>
                <w:spacing w:val="-2"/>
              </w:rPr>
              <w:t>be</w:t>
            </w:r>
            <w:r>
              <w:rPr>
                <w:spacing w:val="-7"/>
              </w:rPr>
              <w:t xml:space="preserve"> </w:t>
            </w:r>
            <w:r>
              <w:rPr>
                <w:spacing w:val="-2"/>
              </w:rPr>
              <w:t xml:space="preserve">Security </w:t>
            </w:r>
            <w:r>
              <w:rPr>
                <w:spacing w:val="-4"/>
              </w:rPr>
              <w:t>Deposit</w:t>
            </w:r>
            <w:r>
              <w:rPr>
                <w:spacing w:val="-10"/>
              </w:rPr>
              <w:t xml:space="preserve"> </w:t>
            </w:r>
            <w:r>
              <w:rPr>
                <w:spacing w:val="-4"/>
              </w:rPr>
              <w:t>as</w:t>
            </w:r>
            <w:r>
              <w:rPr>
                <w:spacing w:val="-7"/>
              </w:rPr>
              <w:t xml:space="preserve"> </w:t>
            </w:r>
            <w:r>
              <w:rPr>
                <w:spacing w:val="-4"/>
              </w:rPr>
              <w:t>specified</w:t>
            </w:r>
            <w:r>
              <w:rPr>
                <w:spacing w:val="-8"/>
              </w:rPr>
              <w:t xml:space="preserve"> </w:t>
            </w:r>
            <w:r>
              <w:rPr>
                <w:spacing w:val="-4"/>
              </w:rPr>
              <w:t>in</w:t>
            </w:r>
            <w:r>
              <w:rPr>
                <w:spacing w:val="-7"/>
              </w:rPr>
              <w:t xml:space="preserve"> </w:t>
            </w:r>
            <w:r>
              <w:rPr>
                <w:spacing w:val="-4"/>
              </w:rPr>
              <w:t>the</w:t>
            </w:r>
            <w:r>
              <w:rPr>
                <w:spacing w:val="-6"/>
              </w:rPr>
              <w:t xml:space="preserve"> </w:t>
            </w:r>
            <w:r>
              <w:rPr>
                <w:spacing w:val="-4"/>
              </w:rPr>
              <w:t>TDS,</w:t>
            </w:r>
            <w:r>
              <w:rPr>
                <w:spacing w:val="-8"/>
              </w:rPr>
              <w:t xml:space="preserve"> </w:t>
            </w:r>
            <w:r>
              <w:rPr>
                <w:spacing w:val="-4"/>
              </w:rPr>
              <w:t>in</w:t>
            </w:r>
            <w:r>
              <w:rPr>
                <w:spacing w:val="-10"/>
              </w:rPr>
              <w:t xml:space="preserve"> </w:t>
            </w:r>
            <w:r>
              <w:rPr>
                <w:spacing w:val="-4"/>
              </w:rPr>
              <w:t>lieu</w:t>
            </w:r>
            <w:r>
              <w:rPr>
                <w:spacing w:val="-8"/>
              </w:rPr>
              <w:t xml:space="preserve"> </w:t>
            </w:r>
            <w:r>
              <w:rPr>
                <w:spacing w:val="-4"/>
              </w:rPr>
              <w:t>of</w:t>
            </w:r>
            <w:r>
              <w:rPr>
                <w:spacing w:val="-8"/>
              </w:rPr>
              <w:t xml:space="preserve"> </w:t>
            </w:r>
            <w:r>
              <w:rPr>
                <w:spacing w:val="-4"/>
              </w:rPr>
              <w:t>the</w:t>
            </w:r>
            <w:r>
              <w:rPr>
                <w:spacing w:val="-6"/>
              </w:rPr>
              <w:t xml:space="preserve"> </w:t>
            </w:r>
            <w:r>
              <w:rPr>
                <w:spacing w:val="-4"/>
              </w:rPr>
              <w:t>Performance</w:t>
            </w:r>
            <w:r>
              <w:rPr>
                <w:spacing w:val="-8"/>
              </w:rPr>
              <w:t xml:space="preserve"> </w:t>
            </w:r>
            <w:r>
              <w:rPr>
                <w:spacing w:val="-4"/>
              </w:rPr>
              <w:t xml:space="preserve">Security, </w:t>
            </w:r>
            <w:r>
              <w:t>as stated under</w:t>
            </w:r>
            <w:r>
              <w:rPr>
                <w:spacing w:val="-1"/>
              </w:rPr>
              <w:t xml:space="preserve"> </w:t>
            </w:r>
            <w:r>
              <w:t>ITT Sub Clause 61.1</w:t>
            </w:r>
          </w:p>
        </w:tc>
      </w:tr>
      <w:tr w:rsidR="008C081A" w14:paraId="49854202" w14:textId="77777777">
        <w:trPr>
          <w:trHeight w:val="1513"/>
        </w:trPr>
        <w:tc>
          <w:tcPr>
            <w:tcW w:w="2425" w:type="dxa"/>
          </w:tcPr>
          <w:p w14:paraId="22E52970" w14:textId="77777777" w:rsidR="008C081A" w:rsidRDefault="00DE5A60">
            <w:pPr>
              <w:pStyle w:val="TableParagraph"/>
              <w:spacing w:before="81" w:line="259" w:lineRule="auto"/>
              <w:ind w:right="86"/>
            </w:pPr>
            <w:bookmarkStart w:id="69" w:name="_bookmark69"/>
            <w:bookmarkEnd w:id="69"/>
            <w:r>
              <w:t xml:space="preserve">62. Form and Time </w:t>
            </w:r>
            <w:r>
              <w:rPr>
                <w:spacing w:val="-2"/>
              </w:rPr>
              <w:t>Limit</w:t>
            </w:r>
            <w:r>
              <w:rPr>
                <w:spacing w:val="-11"/>
              </w:rPr>
              <w:t xml:space="preserve"> </w:t>
            </w:r>
            <w:r>
              <w:rPr>
                <w:spacing w:val="-2"/>
              </w:rPr>
              <w:t>for</w:t>
            </w:r>
            <w:r>
              <w:rPr>
                <w:spacing w:val="-10"/>
              </w:rPr>
              <w:t xml:space="preserve"> </w:t>
            </w:r>
            <w:r>
              <w:rPr>
                <w:spacing w:val="-2"/>
              </w:rPr>
              <w:t>Furnishing</w:t>
            </w:r>
            <w:r>
              <w:rPr>
                <w:spacing w:val="-10"/>
              </w:rPr>
              <w:t xml:space="preserve"> </w:t>
            </w:r>
            <w:r>
              <w:rPr>
                <w:spacing w:val="-2"/>
              </w:rPr>
              <w:t xml:space="preserve">of </w:t>
            </w:r>
            <w:r>
              <w:t xml:space="preserve">Performance </w:t>
            </w:r>
            <w:r>
              <w:t>Security</w:t>
            </w:r>
          </w:p>
        </w:tc>
        <w:tc>
          <w:tcPr>
            <w:tcW w:w="720" w:type="dxa"/>
          </w:tcPr>
          <w:p w14:paraId="4C736A4E" w14:textId="77777777" w:rsidR="008C081A" w:rsidRDefault="00DE5A60">
            <w:pPr>
              <w:pStyle w:val="TableParagraph"/>
              <w:spacing w:before="4"/>
              <w:ind w:left="9" w:right="90"/>
              <w:jc w:val="center"/>
            </w:pPr>
            <w:r>
              <w:rPr>
                <w:spacing w:val="-4"/>
              </w:rPr>
              <w:t>62.1</w:t>
            </w:r>
          </w:p>
        </w:tc>
        <w:tc>
          <w:tcPr>
            <w:tcW w:w="6208" w:type="dxa"/>
          </w:tcPr>
          <w:p w14:paraId="02C20A28" w14:textId="77777777" w:rsidR="008C081A" w:rsidRDefault="00DE5A60">
            <w:pPr>
              <w:pStyle w:val="TableParagraph"/>
              <w:spacing w:before="81" w:line="259" w:lineRule="auto"/>
              <w:ind w:right="125"/>
            </w:pPr>
            <w:r>
              <w:t>Performance</w:t>
            </w:r>
            <w:r>
              <w:rPr>
                <w:spacing w:val="-9"/>
              </w:rPr>
              <w:t xml:space="preserve"> </w:t>
            </w:r>
            <w:r>
              <w:t>Security,</w:t>
            </w:r>
            <w:r>
              <w:rPr>
                <w:spacing w:val="-7"/>
              </w:rPr>
              <w:t xml:space="preserve"> </w:t>
            </w:r>
            <w:r>
              <w:t>as</w:t>
            </w:r>
            <w:r>
              <w:rPr>
                <w:spacing w:val="-6"/>
              </w:rPr>
              <w:t xml:space="preserve"> </w:t>
            </w:r>
            <w:r>
              <w:t>stated</w:t>
            </w:r>
            <w:r>
              <w:rPr>
                <w:spacing w:val="-7"/>
              </w:rPr>
              <w:t xml:space="preserve"> </w:t>
            </w:r>
            <w:r>
              <w:t>under</w:t>
            </w:r>
            <w:r>
              <w:rPr>
                <w:spacing w:val="-8"/>
              </w:rPr>
              <w:t xml:space="preserve"> </w:t>
            </w:r>
            <w:r>
              <w:t>ITT</w:t>
            </w:r>
            <w:r>
              <w:rPr>
                <w:spacing w:val="-8"/>
              </w:rPr>
              <w:t xml:space="preserve"> </w:t>
            </w:r>
            <w:r>
              <w:t>Clause</w:t>
            </w:r>
            <w:r>
              <w:rPr>
                <w:spacing w:val="-7"/>
              </w:rPr>
              <w:t xml:space="preserve"> </w:t>
            </w:r>
            <w:r>
              <w:t>61,</w:t>
            </w:r>
            <w:r>
              <w:rPr>
                <w:spacing w:val="-5"/>
              </w:rPr>
              <w:t xml:space="preserve"> </w:t>
            </w:r>
            <w:r>
              <w:t>may</w:t>
            </w:r>
            <w:r>
              <w:rPr>
                <w:spacing w:val="-8"/>
              </w:rPr>
              <w:t xml:space="preserve"> </w:t>
            </w:r>
            <w:r>
              <w:t>be</w:t>
            </w:r>
            <w:r>
              <w:rPr>
                <w:spacing w:val="-7"/>
              </w:rPr>
              <w:t xml:space="preserve"> </w:t>
            </w:r>
            <w:r>
              <w:t>in the form of a Bank Draft, or a Pay Order or an irrevocable</w:t>
            </w:r>
          </w:p>
          <w:p w14:paraId="690C4F82" w14:textId="77777777" w:rsidR="008C081A" w:rsidRDefault="00DE5A60">
            <w:pPr>
              <w:pStyle w:val="TableParagraph"/>
              <w:spacing w:line="259" w:lineRule="auto"/>
              <w:ind w:right="125"/>
            </w:pPr>
            <w:r>
              <w:t>unconditional</w:t>
            </w:r>
            <w:r>
              <w:rPr>
                <w:spacing w:val="-7"/>
              </w:rPr>
              <w:t xml:space="preserve"> </w:t>
            </w:r>
            <w:r>
              <w:t>Bank</w:t>
            </w:r>
            <w:r>
              <w:rPr>
                <w:spacing w:val="-9"/>
              </w:rPr>
              <w:t xml:space="preserve"> </w:t>
            </w:r>
            <w:r>
              <w:t>Guarantee</w:t>
            </w:r>
            <w:r>
              <w:rPr>
                <w:spacing w:val="-7"/>
              </w:rPr>
              <w:t xml:space="preserve"> </w:t>
            </w:r>
            <w:r>
              <w:t>in</w:t>
            </w:r>
            <w:r>
              <w:rPr>
                <w:spacing w:val="-8"/>
              </w:rPr>
              <w:t xml:space="preserve"> </w:t>
            </w:r>
            <w:r>
              <w:t>the</w:t>
            </w:r>
            <w:r>
              <w:rPr>
                <w:spacing w:val="-7"/>
              </w:rPr>
              <w:t xml:space="preserve"> </w:t>
            </w:r>
            <w:r>
              <w:t>format</w:t>
            </w:r>
            <w:r>
              <w:rPr>
                <w:spacing w:val="-7"/>
              </w:rPr>
              <w:t xml:space="preserve"> </w:t>
            </w:r>
            <w:r>
              <w:t>(Form</w:t>
            </w:r>
            <w:r>
              <w:rPr>
                <w:spacing w:val="-9"/>
              </w:rPr>
              <w:t xml:space="preserve"> </w:t>
            </w:r>
            <w:r>
              <w:t>e-PG2-10), without any alteration, issued by any Scheduled Bank of</w:t>
            </w:r>
          </w:p>
          <w:p w14:paraId="18532A2A" w14:textId="77777777" w:rsidR="008C081A" w:rsidRDefault="00DE5A60">
            <w:pPr>
              <w:pStyle w:val="TableParagraph"/>
              <w:spacing w:before="2"/>
            </w:pPr>
            <w:r>
              <w:t>Bangladesh</w:t>
            </w:r>
            <w:r>
              <w:rPr>
                <w:spacing w:val="-6"/>
              </w:rPr>
              <w:t xml:space="preserve"> </w:t>
            </w:r>
            <w:r>
              <w:t>acceptable</w:t>
            </w:r>
            <w:r>
              <w:rPr>
                <w:spacing w:val="-6"/>
              </w:rPr>
              <w:t xml:space="preserve"> </w:t>
            </w:r>
            <w:r>
              <w:t>to</w:t>
            </w:r>
            <w:r>
              <w:rPr>
                <w:spacing w:val="-9"/>
              </w:rPr>
              <w:t xml:space="preserve"> </w:t>
            </w:r>
            <w:r>
              <w:t>the</w:t>
            </w:r>
            <w:r>
              <w:rPr>
                <w:spacing w:val="-6"/>
              </w:rPr>
              <w:t xml:space="preserve"> </w:t>
            </w:r>
            <w:r>
              <w:t>Procuring</w:t>
            </w:r>
            <w:r>
              <w:rPr>
                <w:spacing w:val="-6"/>
              </w:rPr>
              <w:t xml:space="preserve"> </w:t>
            </w:r>
            <w:r>
              <w:rPr>
                <w:spacing w:val="-2"/>
              </w:rPr>
              <w:t>Entity.</w:t>
            </w:r>
          </w:p>
        </w:tc>
      </w:tr>
    </w:tbl>
    <w:p w14:paraId="18421BC6" w14:textId="77777777" w:rsidR="008C081A" w:rsidRDefault="008C081A">
      <w:pPr>
        <w:pStyle w:val="TableParagraph"/>
        <w:sectPr w:rsidR="008C081A">
          <w:pgSz w:w="11910" w:h="16840"/>
          <w:pgMar w:top="1400" w:right="720" w:bottom="1820" w:left="1080" w:header="0" w:footer="1623" w:gutter="0"/>
          <w:cols w:space="720"/>
        </w:sectPr>
      </w:pPr>
    </w:p>
    <w:p w14:paraId="3B3034A0"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720"/>
        <w:gridCol w:w="6208"/>
      </w:tblGrid>
      <w:tr w:rsidR="008C081A" w14:paraId="76E2FC84" w14:textId="77777777">
        <w:trPr>
          <w:trHeight w:val="1512"/>
        </w:trPr>
        <w:tc>
          <w:tcPr>
            <w:tcW w:w="2425" w:type="dxa"/>
          </w:tcPr>
          <w:p w14:paraId="435FB2B8" w14:textId="77777777" w:rsidR="008C081A" w:rsidRDefault="008C081A">
            <w:pPr>
              <w:pStyle w:val="TableParagraph"/>
              <w:ind w:left="0"/>
              <w:rPr>
                <w:rFonts w:ascii="Times New Roman"/>
              </w:rPr>
            </w:pPr>
          </w:p>
        </w:tc>
        <w:tc>
          <w:tcPr>
            <w:tcW w:w="720" w:type="dxa"/>
          </w:tcPr>
          <w:p w14:paraId="49581974" w14:textId="77777777" w:rsidR="008C081A" w:rsidRDefault="00DE5A60">
            <w:pPr>
              <w:pStyle w:val="TableParagraph"/>
              <w:spacing w:before="2"/>
              <w:ind w:left="9" w:right="90"/>
              <w:jc w:val="center"/>
            </w:pPr>
            <w:r>
              <w:rPr>
                <w:spacing w:val="-4"/>
              </w:rPr>
              <w:t>62.2</w:t>
            </w:r>
          </w:p>
        </w:tc>
        <w:tc>
          <w:tcPr>
            <w:tcW w:w="6208" w:type="dxa"/>
          </w:tcPr>
          <w:p w14:paraId="53D56476" w14:textId="77777777" w:rsidR="008C081A" w:rsidRDefault="00DE5A60">
            <w:pPr>
              <w:pStyle w:val="TableParagraph"/>
              <w:spacing w:before="79" w:line="259" w:lineRule="auto"/>
              <w:ind w:right="125"/>
            </w:pPr>
            <w:r>
              <w:t>Within</w:t>
            </w:r>
            <w:r>
              <w:rPr>
                <w:spacing w:val="-5"/>
              </w:rPr>
              <w:t xml:space="preserve"> </w:t>
            </w:r>
            <w:r>
              <w:t>the</w:t>
            </w:r>
            <w:r>
              <w:rPr>
                <w:spacing w:val="-4"/>
              </w:rPr>
              <w:t xml:space="preserve"> </w:t>
            </w:r>
            <w:r>
              <w:t>timeline</w:t>
            </w:r>
            <w:r>
              <w:rPr>
                <w:spacing w:val="-7"/>
              </w:rPr>
              <w:t xml:space="preserve"> </w:t>
            </w:r>
            <w:r>
              <w:t>mentioned</w:t>
            </w:r>
            <w:r>
              <w:rPr>
                <w:spacing w:val="-5"/>
              </w:rPr>
              <w:t xml:space="preserve"> </w:t>
            </w:r>
            <w:r>
              <w:t>in</w:t>
            </w:r>
            <w:r>
              <w:rPr>
                <w:spacing w:val="-5"/>
              </w:rPr>
              <w:t xml:space="preserve"> </w:t>
            </w:r>
            <w:r>
              <w:t>the</w:t>
            </w:r>
            <w:r>
              <w:rPr>
                <w:spacing w:val="-7"/>
              </w:rPr>
              <w:t xml:space="preserve"> </w:t>
            </w:r>
            <w:r>
              <w:t>TDS</w:t>
            </w:r>
            <w:r>
              <w:rPr>
                <w:spacing w:val="-4"/>
              </w:rPr>
              <w:t xml:space="preserve"> </w:t>
            </w:r>
            <w:r>
              <w:t>from</w:t>
            </w:r>
            <w:r>
              <w:rPr>
                <w:spacing w:val="-3"/>
              </w:rPr>
              <w:t xml:space="preserve"> </w:t>
            </w:r>
            <w:r>
              <w:t>the</w:t>
            </w:r>
            <w:r>
              <w:rPr>
                <w:spacing w:val="-4"/>
              </w:rPr>
              <w:t xml:space="preserve"> </w:t>
            </w:r>
            <w:r>
              <w:t>issuance</w:t>
            </w:r>
            <w:r>
              <w:rPr>
                <w:spacing w:val="-4"/>
              </w:rPr>
              <w:t xml:space="preserve"> </w:t>
            </w:r>
            <w:r>
              <w:t>of the NOA but not later than the date specified therein, the successful</w:t>
            </w:r>
            <w:r>
              <w:rPr>
                <w:spacing w:val="-10"/>
              </w:rPr>
              <w:t xml:space="preserve"> </w:t>
            </w:r>
            <w:r>
              <w:t>Tenderer</w:t>
            </w:r>
            <w:r>
              <w:rPr>
                <w:spacing w:val="-7"/>
              </w:rPr>
              <w:t xml:space="preserve"> </w:t>
            </w:r>
            <w:r>
              <w:t>shall</w:t>
            </w:r>
            <w:r>
              <w:rPr>
                <w:spacing w:val="-10"/>
              </w:rPr>
              <w:t xml:space="preserve"> </w:t>
            </w:r>
            <w:r>
              <w:t>furnish</w:t>
            </w:r>
            <w:r>
              <w:rPr>
                <w:spacing w:val="-7"/>
              </w:rPr>
              <w:t xml:space="preserve"> </w:t>
            </w:r>
            <w:r>
              <w:t>the</w:t>
            </w:r>
            <w:r>
              <w:rPr>
                <w:spacing w:val="-7"/>
              </w:rPr>
              <w:t xml:space="preserve"> </w:t>
            </w:r>
            <w:r>
              <w:t>Performance</w:t>
            </w:r>
            <w:r>
              <w:rPr>
                <w:spacing w:val="-7"/>
              </w:rPr>
              <w:t xml:space="preserve"> </w:t>
            </w:r>
            <w:r>
              <w:t>Security</w:t>
            </w:r>
            <w:r>
              <w:rPr>
                <w:spacing w:val="-8"/>
              </w:rPr>
              <w:t xml:space="preserve"> </w:t>
            </w:r>
            <w:r>
              <w:t>for the due performance of the Contract in the amount as stated</w:t>
            </w:r>
          </w:p>
          <w:p w14:paraId="3C7BDD3B" w14:textId="77777777" w:rsidR="008C081A" w:rsidRDefault="00DE5A60">
            <w:pPr>
              <w:pStyle w:val="TableParagraph"/>
              <w:spacing w:before="2"/>
            </w:pPr>
            <w:r>
              <w:t>under</w:t>
            </w:r>
            <w:r>
              <w:rPr>
                <w:spacing w:val="-4"/>
              </w:rPr>
              <w:t xml:space="preserve"> </w:t>
            </w:r>
            <w:r>
              <w:t>ITT</w:t>
            </w:r>
            <w:r>
              <w:rPr>
                <w:spacing w:val="-2"/>
              </w:rPr>
              <w:t xml:space="preserve"> </w:t>
            </w:r>
            <w:r>
              <w:t>Sub</w:t>
            </w:r>
            <w:r>
              <w:rPr>
                <w:spacing w:val="-3"/>
              </w:rPr>
              <w:t xml:space="preserve"> </w:t>
            </w:r>
            <w:r>
              <w:t>Clauses</w:t>
            </w:r>
            <w:r>
              <w:rPr>
                <w:spacing w:val="-2"/>
              </w:rPr>
              <w:t xml:space="preserve"> </w:t>
            </w:r>
            <w:r>
              <w:t>61.1</w:t>
            </w:r>
            <w:r>
              <w:rPr>
                <w:spacing w:val="-2"/>
              </w:rPr>
              <w:t xml:space="preserve"> </w:t>
            </w:r>
            <w:r>
              <w:t>or</w:t>
            </w:r>
            <w:r>
              <w:rPr>
                <w:spacing w:val="-3"/>
              </w:rPr>
              <w:t xml:space="preserve"> </w:t>
            </w:r>
            <w:r>
              <w:rPr>
                <w:spacing w:val="-2"/>
              </w:rPr>
              <w:t>61.2.</w:t>
            </w:r>
          </w:p>
        </w:tc>
      </w:tr>
      <w:tr w:rsidR="008C081A" w14:paraId="7174EDA8" w14:textId="77777777">
        <w:trPr>
          <w:trHeight w:val="774"/>
        </w:trPr>
        <w:tc>
          <w:tcPr>
            <w:tcW w:w="2425" w:type="dxa"/>
          </w:tcPr>
          <w:p w14:paraId="7CFE5D38" w14:textId="77777777" w:rsidR="008C081A" w:rsidRDefault="00DE5A60">
            <w:pPr>
              <w:pStyle w:val="TableParagraph"/>
              <w:spacing w:before="78"/>
            </w:pPr>
            <w:bookmarkStart w:id="70" w:name="_bookmark70"/>
            <w:bookmarkEnd w:id="70"/>
            <w:r>
              <w:rPr>
                <w:spacing w:val="-2"/>
              </w:rPr>
              <w:t>63.</w:t>
            </w:r>
            <w:r>
              <w:rPr>
                <w:spacing w:val="-10"/>
              </w:rPr>
              <w:t xml:space="preserve"> </w:t>
            </w:r>
            <w:r>
              <w:rPr>
                <w:spacing w:val="-2"/>
              </w:rPr>
              <w:t>Validity</w:t>
            </w:r>
            <w:r>
              <w:rPr>
                <w:spacing w:val="-7"/>
              </w:rPr>
              <w:t xml:space="preserve"> of</w:t>
            </w:r>
          </w:p>
          <w:p w14:paraId="454B248E" w14:textId="77777777" w:rsidR="008C081A" w:rsidRDefault="00DE5A60">
            <w:pPr>
              <w:pStyle w:val="TableParagraph"/>
              <w:spacing w:before="23"/>
            </w:pPr>
            <w:r>
              <w:rPr>
                <w:spacing w:val="-4"/>
              </w:rPr>
              <w:t>Performance</w:t>
            </w:r>
            <w:r>
              <w:rPr>
                <w:spacing w:val="7"/>
              </w:rPr>
              <w:t xml:space="preserve"> </w:t>
            </w:r>
            <w:r>
              <w:rPr>
                <w:spacing w:val="-2"/>
              </w:rPr>
              <w:t>Security</w:t>
            </w:r>
          </w:p>
        </w:tc>
        <w:tc>
          <w:tcPr>
            <w:tcW w:w="720" w:type="dxa"/>
          </w:tcPr>
          <w:p w14:paraId="6EC6351F" w14:textId="77777777" w:rsidR="008C081A" w:rsidRDefault="00DE5A60">
            <w:pPr>
              <w:pStyle w:val="TableParagraph"/>
              <w:spacing w:before="2"/>
              <w:ind w:left="9" w:right="90"/>
              <w:jc w:val="center"/>
            </w:pPr>
            <w:r>
              <w:rPr>
                <w:spacing w:val="-4"/>
              </w:rPr>
              <w:t>63.1</w:t>
            </w:r>
          </w:p>
        </w:tc>
        <w:tc>
          <w:tcPr>
            <w:tcW w:w="6208" w:type="dxa"/>
          </w:tcPr>
          <w:p w14:paraId="44F0E8C9" w14:textId="77777777" w:rsidR="008C081A" w:rsidRDefault="00DE5A60">
            <w:pPr>
              <w:pStyle w:val="TableParagraph"/>
              <w:spacing w:line="257" w:lineRule="exact"/>
            </w:pPr>
            <w:r>
              <w:t>Performance</w:t>
            </w:r>
            <w:r>
              <w:rPr>
                <w:spacing w:val="14"/>
              </w:rPr>
              <w:t xml:space="preserve"> </w:t>
            </w:r>
            <w:r>
              <w:t>Security</w:t>
            </w:r>
            <w:r>
              <w:rPr>
                <w:spacing w:val="15"/>
              </w:rPr>
              <w:t xml:space="preserve"> </w:t>
            </w:r>
            <w:r>
              <w:t>shall</w:t>
            </w:r>
            <w:r>
              <w:rPr>
                <w:spacing w:val="17"/>
              </w:rPr>
              <w:t xml:space="preserve"> </w:t>
            </w:r>
            <w:r>
              <w:t>be</w:t>
            </w:r>
            <w:r>
              <w:rPr>
                <w:spacing w:val="16"/>
              </w:rPr>
              <w:t xml:space="preserve"> </w:t>
            </w:r>
            <w:r>
              <w:t>required</w:t>
            </w:r>
            <w:r>
              <w:rPr>
                <w:spacing w:val="16"/>
              </w:rPr>
              <w:t xml:space="preserve"> </w:t>
            </w:r>
            <w:r>
              <w:t>to</w:t>
            </w:r>
            <w:r>
              <w:rPr>
                <w:spacing w:val="17"/>
              </w:rPr>
              <w:t xml:space="preserve"> </w:t>
            </w:r>
            <w:r>
              <w:t>be</w:t>
            </w:r>
            <w:r>
              <w:rPr>
                <w:spacing w:val="13"/>
              </w:rPr>
              <w:t xml:space="preserve"> </w:t>
            </w:r>
            <w:r>
              <w:t>valid</w:t>
            </w:r>
            <w:r>
              <w:rPr>
                <w:spacing w:val="14"/>
              </w:rPr>
              <w:t xml:space="preserve"> </w:t>
            </w:r>
            <w:r>
              <w:t>until</w:t>
            </w:r>
            <w:r>
              <w:rPr>
                <w:spacing w:val="16"/>
              </w:rPr>
              <w:t xml:space="preserve"> </w:t>
            </w:r>
            <w:r>
              <w:t>a</w:t>
            </w:r>
            <w:r>
              <w:rPr>
                <w:spacing w:val="17"/>
              </w:rPr>
              <w:t xml:space="preserve"> </w:t>
            </w:r>
            <w:r>
              <w:rPr>
                <w:spacing w:val="-4"/>
              </w:rPr>
              <w:t>date</w:t>
            </w:r>
          </w:p>
          <w:p w14:paraId="691F510A" w14:textId="77777777" w:rsidR="008C081A" w:rsidRDefault="00DE5A60">
            <w:pPr>
              <w:pStyle w:val="TableParagraph"/>
              <w:spacing w:line="256" w:lineRule="exact"/>
            </w:pPr>
            <w:r>
              <w:t>twenty-eight</w:t>
            </w:r>
            <w:r>
              <w:rPr>
                <w:spacing w:val="-10"/>
              </w:rPr>
              <w:t xml:space="preserve"> </w:t>
            </w:r>
            <w:r>
              <w:t>(28)</w:t>
            </w:r>
            <w:r>
              <w:rPr>
                <w:spacing w:val="-11"/>
              </w:rPr>
              <w:t xml:space="preserve"> </w:t>
            </w:r>
            <w:r>
              <w:t>days</w:t>
            </w:r>
            <w:r>
              <w:rPr>
                <w:spacing w:val="-9"/>
              </w:rPr>
              <w:t xml:space="preserve"> </w:t>
            </w:r>
            <w:r>
              <w:t>beyond</w:t>
            </w:r>
            <w:r>
              <w:rPr>
                <w:spacing w:val="-11"/>
              </w:rPr>
              <w:t xml:space="preserve"> </w:t>
            </w:r>
            <w:r>
              <w:t>the</w:t>
            </w:r>
            <w:r>
              <w:rPr>
                <w:spacing w:val="-10"/>
              </w:rPr>
              <w:t xml:space="preserve"> </w:t>
            </w:r>
            <w:r>
              <w:t>Intended</w:t>
            </w:r>
            <w:r>
              <w:rPr>
                <w:spacing w:val="-10"/>
              </w:rPr>
              <w:t xml:space="preserve"> </w:t>
            </w:r>
            <w:r>
              <w:t>Completion</w:t>
            </w:r>
            <w:r>
              <w:rPr>
                <w:spacing w:val="-11"/>
              </w:rPr>
              <w:t xml:space="preserve"> </w:t>
            </w:r>
            <w:r>
              <w:t>Date</w:t>
            </w:r>
            <w:r>
              <w:rPr>
                <w:spacing w:val="-12"/>
              </w:rPr>
              <w:t xml:space="preserve"> </w:t>
            </w:r>
            <w:r>
              <w:t>as specified in Tender Document.</w:t>
            </w:r>
          </w:p>
        </w:tc>
      </w:tr>
      <w:tr w:rsidR="008C081A" w14:paraId="19036E5C" w14:textId="77777777">
        <w:trPr>
          <w:trHeight w:val="1550"/>
        </w:trPr>
        <w:tc>
          <w:tcPr>
            <w:tcW w:w="2425" w:type="dxa"/>
            <w:vMerge w:val="restart"/>
          </w:tcPr>
          <w:p w14:paraId="2DCE3DFE" w14:textId="77777777" w:rsidR="008C081A" w:rsidRDefault="00DE5A60">
            <w:pPr>
              <w:pStyle w:val="TableParagraph"/>
              <w:spacing w:before="78" w:line="259" w:lineRule="auto"/>
              <w:ind w:right="301"/>
            </w:pPr>
            <w:bookmarkStart w:id="71" w:name="_bookmark71"/>
            <w:bookmarkEnd w:id="71"/>
            <w:r>
              <w:t xml:space="preserve">64. Authenticity of </w:t>
            </w:r>
            <w:r>
              <w:rPr>
                <w:spacing w:val="-2"/>
              </w:rPr>
              <w:t>Performance</w:t>
            </w:r>
            <w:r>
              <w:rPr>
                <w:spacing w:val="-11"/>
              </w:rPr>
              <w:t xml:space="preserve"> </w:t>
            </w:r>
            <w:r>
              <w:rPr>
                <w:spacing w:val="-2"/>
              </w:rPr>
              <w:t>Security</w:t>
            </w:r>
          </w:p>
        </w:tc>
        <w:tc>
          <w:tcPr>
            <w:tcW w:w="720" w:type="dxa"/>
          </w:tcPr>
          <w:p w14:paraId="5C2D0BC5" w14:textId="77777777" w:rsidR="008C081A" w:rsidRDefault="00DE5A60">
            <w:pPr>
              <w:pStyle w:val="TableParagraph"/>
              <w:spacing w:before="2"/>
              <w:ind w:left="9" w:right="90"/>
              <w:jc w:val="center"/>
            </w:pPr>
            <w:r>
              <w:rPr>
                <w:spacing w:val="-4"/>
              </w:rPr>
              <w:t>64.1</w:t>
            </w:r>
          </w:p>
        </w:tc>
        <w:tc>
          <w:tcPr>
            <w:tcW w:w="6208" w:type="dxa"/>
          </w:tcPr>
          <w:p w14:paraId="47295DE1" w14:textId="77777777" w:rsidR="008C081A" w:rsidRDefault="00DE5A60">
            <w:pPr>
              <w:pStyle w:val="TableParagraph"/>
              <w:spacing w:line="259" w:lineRule="auto"/>
              <w:ind w:right="97"/>
              <w:jc w:val="both"/>
            </w:pPr>
            <w:r>
              <w:t xml:space="preserve">The Procuring Entity may verify the authenticity of the Performance Security submitted by the successful Tenderer by sending a written request to </w:t>
            </w:r>
            <w:r>
              <w:t>the branch of the Bank issuing the Pay Order or Bank Draft or irrevocable unconditional Bank Guarantee in specified format.</w:t>
            </w:r>
          </w:p>
        </w:tc>
      </w:tr>
      <w:tr w:rsidR="008C081A" w14:paraId="37E0E6F1" w14:textId="77777777">
        <w:trPr>
          <w:trHeight w:val="717"/>
        </w:trPr>
        <w:tc>
          <w:tcPr>
            <w:tcW w:w="2425" w:type="dxa"/>
            <w:vMerge/>
            <w:tcBorders>
              <w:top w:val="nil"/>
            </w:tcBorders>
          </w:tcPr>
          <w:p w14:paraId="33AD8F4C" w14:textId="77777777" w:rsidR="008C081A" w:rsidRDefault="008C081A">
            <w:pPr>
              <w:rPr>
                <w:sz w:val="2"/>
                <w:szCs w:val="2"/>
              </w:rPr>
            </w:pPr>
          </w:p>
        </w:tc>
        <w:tc>
          <w:tcPr>
            <w:tcW w:w="720" w:type="dxa"/>
          </w:tcPr>
          <w:p w14:paraId="245F2237" w14:textId="77777777" w:rsidR="008C081A" w:rsidRDefault="00DE5A60">
            <w:pPr>
              <w:pStyle w:val="TableParagraph"/>
              <w:spacing w:before="2"/>
              <w:ind w:left="9" w:right="90"/>
              <w:jc w:val="center"/>
            </w:pPr>
            <w:r>
              <w:rPr>
                <w:spacing w:val="-4"/>
              </w:rPr>
              <w:t>64.2</w:t>
            </w:r>
          </w:p>
        </w:tc>
        <w:tc>
          <w:tcPr>
            <w:tcW w:w="6208" w:type="dxa"/>
          </w:tcPr>
          <w:p w14:paraId="70B05605" w14:textId="77777777" w:rsidR="008C081A" w:rsidRDefault="00DE5A60">
            <w:pPr>
              <w:pStyle w:val="TableParagraph"/>
              <w:spacing w:line="261" w:lineRule="auto"/>
              <w:ind w:right="125"/>
            </w:pPr>
            <w:r>
              <w:t>In</w:t>
            </w:r>
            <w:r>
              <w:rPr>
                <w:spacing w:val="80"/>
              </w:rPr>
              <w:t xml:space="preserve"> </w:t>
            </w:r>
            <w:r>
              <w:t>case</w:t>
            </w:r>
            <w:r>
              <w:rPr>
                <w:spacing w:val="80"/>
              </w:rPr>
              <w:t xml:space="preserve"> </w:t>
            </w:r>
            <w:r>
              <w:t>of</w:t>
            </w:r>
            <w:r>
              <w:rPr>
                <w:spacing w:val="80"/>
              </w:rPr>
              <w:t xml:space="preserve"> </w:t>
            </w:r>
            <w:r>
              <w:t>Performance</w:t>
            </w:r>
            <w:r>
              <w:rPr>
                <w:spacing w:val="80"/>
              </w:rPr>
              <w:t xml:space="preserve"> </w:t>
            </w:r>
            <w:r>
              <w:t>Security</w:t>
            </w:r>
            <w:r>
              <w:rPr>
                <w:spacing w:val="80"/>
              </w:rPr>
              <w:t xml:space="preserve"> </w:t>
            </w:r>
            <w:r>
              <w:t>being</w:t>
            </w:r>
            <w:r>
              <w:rPr>
                <w:spacing w:val="80"/>
              </w:rPr>
              <w:t xml:space="preserve"> </w:t>
            </w:r>
            <w:r>
              <w:t>found</w:t>
            </w:r>
            <w:r>
              <w:rPr>
                <w:spacing w:val="80"/>
              </w:rPr>
              <w:t xml:space="preserve"> </w:t>
            </w:r>
            <w:r>
              <w:t>unauthentic, measures shall be taken following ITT Sub Clause 4.4.</w:t>
            </w:r>
          </w:p>
        </w:tc>
      </w:tr>
      <w:tr w:rsidR="008C081A" w14:paraId="0A20E656" w14:textId="77777777">
        <w:trPr>
          <w:trHeight w:val="1274"/>
        </w:trPr>
        <w:tc>
          <w:tcPr>
            <w:tcW w:w="2425" w:type="dxa"/>
            <w:vMerge w:val="restart"/>
          </w:tcPr>
          <w:p w14:paraId="4A087F65" w14:textId="77777777" w:rsidR="008C081A" w:rsidRDefault="00DE5A60">
            <w:pPr>
              <w:pStyle w:val="TableParagraph"/>
              <w:spacing w:before="78" w:line="259" w:lineRule="auto"/>
              <w:ind w:right="396"/>
            </w:pPr>
            <w:bookmarkStart w:id="72" w:name="_bookmark72"/>
            <w:bookmarkEnd w:id="72"/>
            <w:r>
              <w:rPr>
                <w:spacing w:val="-2"/>
              </w:rPr>
              <w:t>65.</w:t>
            </w:r>
            <w:r>
              <w:rPr>
                <w:spacing w:val="-11"/>
              </w:rPr>
              <w:t xml:space="preserve"> </w:t>
            </w:r>
            <w:r>
              <w:rPr>
                <w:spacing w:val="-2"/>
              </w:rPr>
              <w:t>Retention</w:t>
            </w:r>
            <w:r>
              <w:rPr>
                <w:spacing w:val="-10"/>
              </w:rPr>
              <w:t xml:space="preserve"> </w:t>
            </w:r>
            <w:r>
              <w:rPr>
                <w:spacing w:val="-2"/>
              </w:rPr>
              <w:t xml:space="preserve">Money </w:t>
            </w:r>
            <w:r>
              <w:t xml:space="preserve">and Contractual </w:t>
            </w:r>
            <w:r>
              <w:rPr>
                <w:spacing w:val="-2"/>
              </w:rPr>
              <w:t>Security</w:t>
            </w:r>
          </w:p>
        </w:tc>
        <w:tc>
          <w:tcPr>
            <w:tcW w:w="720" w:type="dxa"/>
          </w:tcPr>
          <w:p w14:paraId="430C2959" w14:textId="77777777" w:rsidR="008C081A" w:rsidRDefault="00DE5A60">
            <w:pPr>
              <w:pStyle w:val="TableParagraph"/>
              <w:spacing w:before="2"/>
              <w:ind w:left="9" w:right="90"/>
              <w:jc w:val="center"/>
            </w:pPr>
            <w:r>
              <w:rPr>
                <w:spacing w:val="-4"/>
              </w:rPr>
              <w:t>65.1</w:t>
            </w:r>
          </w:p>
        </w:tc>
        <w:tc>
          <w:tcPr>
            <w:tcW w:w="6208" w:type="dxa"/>
          </w:tcPr>
          <w:p w14:paraId="449B0523" w14:textId="77777777" w:rsidR="008C081A" w:rsidRDefault="00DE5A60">
            <w:pPr>
              <w:pStyle w:val="TableParagraph"/>
              <w:spacing w:line="259" w:lineRule="auto"/>
              <w:ind w:right="98"/>
              <w:jc w:val="both"/>
            </w:pPr>
            <w:r>
              <w:t>Upon the completion of delivery of Goods and subsequent acceptance by the TEAC, the Procuring Entity shall deduct from the payment certificate, a retention amount at the percentage rate as mentioned in TDS.</w:t>
            </w:r>
          </w:p>
        </w:tc>
      </w:tr>
      <w:tr w:rsidR="008C081A" w14:paraId="4EE6F0C3" w14:textId="77777777">
        <w:trPr>
          <w:trHeight w:val="995"/>
        </w:trPr>
        <w:tc>
          <w:tcPr>
            <w:tcW w:w="2425" w:type="dxa"/>
            <w:vMerge/>
            <w:tcBorders>
              <w:top w:val="nil"/>
            </w:tcBorders>
          </w:tcPr>
          <w:p w14:paraId="2B3123D2" w14:textId="77777777" w:rsidR="008C081A" w:rsidRDefault="008C081A">
            <w:pPr>
              <w:rPr>
                <w:sz w:val="2"/>
                <w:szCs w:val="2"/>
              </w:rPr>
            </w:pPr>
          </w:p>
        </w:tc>
        <w:tc>
          <w:tcPr>
            <w:tcW w:w="720" w:type="dxa"/>
          </w:tcPr>
          <w:p w14:paraId="1737FA12" w14:textId="77777777" w:rsidR="008C081A" w:rsidRDefault="00DE5A60">
            <w:pPr>
              <w:pStyle w:val="TableParagraph"/>
              <w:spacing w:before="2"/>
              <w:ind w:left="9" w:right="90"/>
              <w:jc w:val="center"/>
            </w:pPr>
            <w:r>
              <w:rPr>
                <w:spacing w:val="-4"/>
              </w:rPr>
              <w:t>65.2</w:t>
            </w:r>
          </w:p>
        </w:tc>
        <w:tc>
          <w:tcPr>
            <w:tcW w:w="6208" w:type="dxa"/>
          </w:tcPr>
          <w:p w14:paraId="598142A7" w14:textId="77777777" w:rsidR="008C081A" w:rsidRDefault="00DE5A60">
            <w:pPr>
              <w:pStyle w:val="TableParagraph"/>
              <w:spacing w:line="259" w:lineRule="auto"/>
              <w:ind w:right="99"/>
              <w:jc w:val="both"/>
            </w:pPr>
            <w:r>
              <w:t>The</w:t>
            </w:r>
            <w:r>
              <w:rPr>
                <w:spacing w:val="-9"/>
              </w:rPr>
              <w:t xml:space="preserve"> </w:t>
            </w:r>
            <w:r>
              <w:t>Performance</w:t>
            </w:r>
            <w:r>
              <w:rPr>
                <w:spacing w:val="-9"/>
              </w:rPr>
              <w:t xml:space="preserve"> </w:t>
            </w:r>
            <w:r>
              <w:t>Security</w:t>
            </w:r>
            <w:r>
              <w:rPr>
                <w:spacing w:val="-13"/>
              </w:rPr>
              <w:t xml:space="preserve"> </w:t>
            </w:r>
            <w:r>
              <w:t>mentioned</w:t>
            </w:r>
            <w:r>
              <w:rPr>
                <w:spacing w:val="-11"/>
              </w:rPr>
              <w:t xml:space="preserve"> </w:t>
            </w:r>
            <w:r>
              <w:t>in</w:t>
            </w:r>
            <w:r>
              <w:rPr>
                <w:spacing w:val="-11"/>
              </w:rPr>
              <w:t xml:space="preserve"> </w:t>
            </w:r>
            <w:r>
              <w:t>ITT</w:t>
            </w:r>
            <w:r>
              <w:rPr>
                <w:spacing w:val="-11"/>
              </w:rPr>
              <w:t xml:space="preserve"> </w:t>
            </w:r>
            <w:r>
              <w:t>Sub</w:t>
            </w:r>
            <w:r>
              <w:rPr>
                <w:spacing w:val="-10"/>
              </w:rPr>
              <w:t xml:space="preserve"> </w:t>
            </w:r>
            <w:r>
              <w:t>Clause</w:t>
            </w:r>
            <w:r>
              <w:rPr>
                <w:spacing w:val="-12"/>
              </w:rPr>
              <w:t xml:space="preserve"> </w:t>
            </w:r>
            <w:r>
              <w:t>61.1</w:t>
            </w:r>
            <w:r>
              <w:rPr>
                <w:spacing w:val="-12"/>
              </w:rPr>
              <w:t xml:space="preserve"> </w:t>
            </w:r>
            <w:r>
              <w:t>and the money to be retained as per ITT Sub Clause 62.1 will be considered as the Contractual Security.</w:t>
            </w:r>
          </w:p>
        </w:tc>
      </w:tr>
      <w:tr w:rsidR="008C081A" w14:paraId="5E90DD6C" w14:textId="77777777">
        <w:trPr>
          <w:trHeight w:val="993"/>
        </w:trPr>
        <w:tc>
          <w:tcPr>
            <w:tcW w:w="2425" w:type="dxa"/>
            <w:vMerge/>
            <w:tcBorders>
              <w:top w:val="nil"/>
            </w:tcBorders>
          </w:tcPr>
          <w:p w14:paraId="0CAF387E" w14:textId="77777777" w:rsidR="008C081A" w:rsidRDefault="008C081A">
            <w:pPr>
              <w:rPr>
                <w:sz w:val="2"/>
                <w:szCs w:val="2"/>
              </w:rPr>
            </w:pPr>
          </w:p>
        </w:tc>
        <w:tc>
          <w:tcPr>
            <w:tcW w:w="720" w:type="dxa"/>
          </w:tcPr>
          <w:p w14:paraId="3916F079" w14:textId="77777777" w:rsidR="008C081A" w:rsidRDefault="00DE5A60">
            <w:pPr>
              <w:pStyle w:val="TableParagraph"/>
              <w:spacing w:before="2"/>
              <w:ind w:left="9" w:right="90"/>
              <w:jc w:val="center"/>
            </w:pPr>
            <w:r>
              <w:rPr>
                <w:spacing w:val="-4"/>
              </w:rPr>
              <w:t>65.3</w:t>
            </w:r>
          </w:p>
        </w:tc>
        <w:tc>
          <w:tcPr>
            <w:tcW w:w="6208" w:type="dxa"/>
          </w:tcPr>
          <w:p w14:paraId="40141C5C" w14:textId="77777777" w:rsidR="008C081A" w:rsidRDefault="00DE5A60">
            <w:pPr>
              <w:pStyle w:val="TableParagraph"/>
              <w:spacing w:line="259" w:lineRule="auto"/>
              <w:ind w:right="98"/>
              <w:jc w:val="both"/>
            </w:pPr>
            <w:r>
              <w:rPr>
                <w:spacing w:val="-2"/>
              </w:rPr>
              <w:t>The</w:t>
            </w:r>
            <w:r>
              <w:rPr>
                <w:spacing w:val="-4"/>
              </w:rPr>
              <w:t xml:space="preserve"> </w:t>
            </w:r>
            <w:r>
              <w:rPr>
                <w:spacing w:val="-2"/>
              </w:rPr>
              <w:t>Contractual</w:t>
            </w:r>
            <w:r>
              <w:rPr>
                <w:spacing w:val="-5"/>
              </w:rPr>
              <w:t xml:space="preserve"> </w:t>
            </w:r>
            <w:r>
              <w:rPr>
                <w:spacing w:val="-2"/>
              </w:rPr>
              <w:t>Security</w:t>
            </w:r>
            <w:r>
              <w:rPr>
                <w:spacing w:val="-7"/>
              </w:rPr>
              <w:t xml:space="preserve"> </w:t>
            </w:r>
            <w:r>
              <w:rPr>
                <w:spacing w:val="-2"/>
              </w:rPr>
              <w:t>against</w:t>
            </w:r>
            <w:r>
              <w:rPr>
                <w:spacing w:val="-5"/>
              </w:rPr>
              <w:t xml:space="preserve"> </w:t>
            </w:r>
            <w:r>
              <w:rPr>
                <w:spacing w:val="-2"/>
              </w:rPr>
              <w:t>the</w:t>
            </w:r>
            <w:r>
              <w:rPr>
                <w:spacing w:val="-4"/>
              </w:rPr>
              <w:t xml:space="preserve"> </w:t>
            </w:r>
            <w:r>
              <w:rPr>
                <w:spacing w:val="-2"/>
              </w:rPr>
              <w:t>contract</w:t>
            </w:r>
            <w:r>
              <w:rPr>
                <w:spacing w:val="-5"/>
              </w:rPr>
              <w:t xml:space="preserve"> </w:t>
            </w:r>
            <w:r>
              <w:rPr>
                <w:spacing w:val="-2"/>
              </w:rPr>
              <w:t>shall</w:t>
            </w:r>
            <w:r>
              <w:rPr>
                <w:spacing w:val="-5"/>
              </w:rPr>
              <w:t xml:space="preserve"> </w:t>
            </w:r>
            <w:r>
              <w:rPr>
                <w:spacing w:val="-2"/>
              </w:rPr>
              <w:t>not</w:t>
            </w:r>
            <w:r>
              <w:rPr>
                <w:spacing w:val="-5"/>
              </w:rPr>
              <w:t xml:space="preserve"> </w:t>
            </w:r>
            <w:r>
              <w:rPr>
                <w:spacing w:val="-2"/>
              </w:rPr>
              <w:t>go</w:t>
            </w:r>
            <w:r>
              <w:rPr>
                <w:spacing w:val="-4"/>
              </w:rPr>
              <w:t xml:space="preserve"> </w:t>
            </w:r>
            <w:r>
              <w:rPr>
                <w:spacing w:val="-2"/>
              </w:rPr>
              <w:t xml:space="preserve">beyond </w:t>
            </w:r>
            <w:r>
              <w:t xml:space="preserve">the amount </w:t>
            </w:r>
            <w:r>
              <w:t>mentioned in the TDS unless it is recommended by the TEC to extend as mentioned in ITT Sub Clause 62.4.</w:t>
            </w:r>
          </w:p>
        </w:tc>
      </w:tr>
      <w:tr w:rsidR="008C081A" w14:paraId="4E9639E1" w14:textId="77777777">
        <w:trPr>
          <w:trHeight w:val="995"/>
        </w:trPr>
        <w:tc>
          <w:tcPr>
            <w:tcW w:w="2425" w:type="dxa"/>
            <w:vMerge/>
            <w:tcBorders>
              <w:top w:val="nil"/>
            </w:tcBorders>
          </w:tcPr>
          <w:p w14:paraId="768B5691" w14:textId="77777777" w:rsidR="008C081A" w:rsidRDefault="008C081A">
            <w:pPr>
              <w:rPr>
                <w:sz w:val="2"/>
                <w:szCs w:val="2"/>
              </w:rPr>
            </w:pPr>
          </w:p>
        </w:tc>
        <w:tc>
          <w:tcPr>
            <w:tcW w:w="720" w:type="dxa"/>
          </w:tcPr>
          <w:p w14:paraId="5A84ECD0" w14:textId="77777777" w:rsidR="008C081A" w:rsidRDefault="00DE5A60">
            <w:pPr>
              <w:pStyle w:val="TableParagraph"/>
              <w:spacing w:before="4"/>
              <w:ind w:left="9" w:right="90"/>
              <w:jc w:val="center"/>
            </w:pPr>
            <w:r>
              <w:rPr>
                <w:spacing w:val="-4"/>
              </w:rPr>
              <w:t>65.4</w:t>
            </w:r>
          </w:p>
        </w:tc>
        <w:tc>
          <w:tcPr>
            <w:tcW w:w="6208" w:type="dxa"/>
          </w:tcPr>
          <w:p w14:paraId="387DD662" w14:textId="77777777" w:rsidR="008C081A" w:rsidRDefault="00DE5A60">
            <w:pPr>
              <w:pStyle w:val="TableParagraph"/>
              <w:spacing w:before="2" w:line="259" w:lineRule="auto"/>
              <w:ind w:right="102"/>
              <w:jc w:val="both"/>
            </w:pPr>
            <w:r>
              <w:t xml:space="preserve">The Procuring Entity shall increase the amount of the Contractual Security on the recommendation of TEC above the amounts as per Rule 36(2) of </w:t>
            </w:r>
            <w:r>
              <w:t>the PPR 2025.</w:t>
            </w:r>
          </w:p>
        </w:tc>
      </w:tr>
      <w:tr w:rsidR="008C081A" w14:paraId="0A73C68E" w14:textId="77777777">
        <w:trPr>
          <w:trHeight w:val="834"/>
        </w:trPr>
        <w:tc>
          <w:tcPr>
            <w:tcW w:w="2425" w:type="dxa"/>
            <w:vMerge w:val="restart"/>
          </w:tcPr>
          <w:p w14:paraId="74374321" w14:textId="77777777" w:rsidR="008C081A" w:rsidRDefault="00DE5A60">
            <w:pPr>
              <w:pStyle w:val="TableParagraph"/>
              <w:spacing w:before="81"/>
            </w:pPr>
            <w:bookmarkStart w:id="73" w:name="_bookmark73"/>
            <w:bookmarkEnd w:id="73"/>
            <w:r>
              <w:t>66.</w:t>
            </w:r>
            <w:r>
              <w:rPr>
                <w:spacing w:val="-7"/>
              </w:rPr>
              <w:t xml:space="preserve"> </w:t>
            </w:r>
            <w:proofErr w:type="gramStart"/>
            <w:r>
              <w:t>Contract</w:t>
            </w:r>
            <w:r>
              <w:rPr>
                <w:spacing w:val="34"/>
              </w:rPr>
              <w:t xml:space="preserve">  </w:t>
            </w:r>
            <w:r>
              <w:rPr>
                <w:spacing w:val="-2"/>
              </w:rPr>
              <w:t>Signing</w:t>
            </w:r>
            <w:proofErr w:type="gramEnd"/>
          </w:p>
        </w:tc>
        <w:tc>
          <w:tcPr>
            <w:tcW w:w="720" w:type="dxa"/>
          </w:tcPr>
          <w:p w14:paraId="07173364" w14:textId="77777777" w:rsidR="008C081A" w:rsidRDefault="00DE5A60">
            <w:pPr>
              <w:pStyle w:val="TableParagraph"/>
              <w:spacing w:before="2"/>
              <w:ind w:left="9" w:right="90"/>
              <w:jc w:val="center"/>
            </w:pPr>
            <w:r>
              <w:rPr>
                <w:spacing w:val="-4"/>
              </w:rPr>
              <w:t>66.1</w:t>
            </w:r>
          </w:p>
        </w:tc>
        <w:tc>
          <w:tcPr>
            <w:tcW w:w="6208" w:type="dxa"/>
          </w:tcPr>
          <w:p w14:paraId="201B341C" w14:textId="77777777" w:rsidR="008C081A" w:rsidRDefault="00DE5A60">
            <w:pPr>
              <w:pStyle w:val="TableParagraph"/>
              <w:spacing w:line="257" w:lineRule="exact"/>
            </w:pPr>
            <w:r>
              <w:t>At</w:t>
            </w:r>
            <w:r>
              <w:rPr>
                <w:spacing w:val="-6"/>
              </w:rPr>
              <w:t xml:space="preserve"> </w:t>
            </w:r>
            <w:r>
              <w:t>the</w:t>
            </w:r>
            <w:r>
              <w:rPr>
                <w:spacing w:val="-4"/>
              </w:rPr>
              <w:t xml:space="preserve"> </w:t>
            </w:r>
            <w:r>
              <w:t>same</w:t>
            </w:r>
            <w:r>
              <w:rPr>
                <w:spacing w:val="-4"/>
              </w:rPr>
              <w:t xml:space="preserve"> </w:t>
            </w:r>
            <w:r>
              <w:t>time</w:t>
            </w:r>
            <w:r>
              <w:rPr>
                <w:spacing w:val="-4"/>
              </w:rPr>
              <w:t xml:space="preserve"> </w:t>
            </w:r>
            <w:r>
              <w:t>as</w:t>
            </w:r>
            <w:r>
              <w:rPr>
                <w:spacing w:val="-4"/>
              </w:rPr>
              <w:t xml:space="preserve"> </w:t>
            </w:r>
            <w:r>
              <w:t>the</w:t>
            </w:r>
            <w:r>
              <w:rPr>
                <w:spacing w:val="-4"/>
              </w:rPr>
              <w:t xml:space="preserve"> </w:t>
            </w:r>
            <w:r>
              <w:t>Procuring</w:t>
            </w:r>
            <w:r>
              <w:rPr>
                <w:spacing w:val="-5"/>
              </w:rPr>
              <w:t xml:space="preserve"> </w:t>
            </w:r>
            <w:r>
              <w:t>Entity</w:t>
            </w:r>
            <w:r>
              <w:rPr>
                <w:spacing w:val="-5"/>
              </w:rPr>
              <w:t xml:space="preserve"> </w:t>
            </w:r>
            <w:r>
              <w:t>issues</w:t>
            </w:r>
            <w:r>
              <w:rPr>
                <w:spacing w:val="-3"/>
              </w:rPr>
              <w:t xml:space="preserve"> </w:t>
            </w:r>
            <w:r>
              <w:t>the</w:t>
            </w:r>
            <w:r>
              <w:rPr>
                <w:spacing w:val="-7"/>
              </w:rPr>
              <w:t xml:space="preserve"> </w:t>
            </w:r>
            <w:r>
              <w:t>NOA,</w:t>
            </w:r>
            <w:r>
              <w:rPr>
                <w:spacing w:val="-4"/>
              </w:rPr>
              <w:t xml:space="preserve"> </w:t>
            </w:r>
            <w:r>
              <w:rPr>
                <w:spacing w:val="-5"/>
              </w:rPr>
              <w:t>the</w:t>
            </w:r>
          </w:p>
          <w:p w14:paraId="4EAAD32A" w14:textId="77777777" w:rsidR="008C081A" w:rsidRDefault="00DE5A60">
            <w:pPr>
              <w:pStyle w:val="TableParagraph"/>
              <w:spacing w:line="280" w:lineRule="atLeast"/>
              <w:ind w:right="125"/>
            </w:pPr>
            <w:r>
              <w:t>Procuring</w:t>
            </w:r>
            <w:r>
              <w:rPr>
                <w:spacing w:val="-6"/>
              </w:rPr>
              <w:t xml:space="preserve"> </w:t>
            </w:r>
            <w:r>
              <w:t>Entity</w:t>
            </w:r>
            <w:r>
              <w:rPr>
                <w:spacing w:val="-6"/>
              </w:rPr>
              <w:t xml:space="preserve"> </w:t>
            </w:r>
            <w:r>
              <w:t>will</w:t>
            </w:r>
            <w:r>
              <w:rPr>
                <w:spacing w:val="-5"/>
              </w:rPr>
              <w:t xml:space="preserve"> </w:t>
            </w:r>
            <w:r>
              <w:t>send</w:t>
            </w:r>
            <w:r>
              <w:rPr>
                <w:spacing w:val="-8"/>
              </w:rPr>
              <w:t xml:space="preserve"> </w:t>
            </w:r>
            <w:r>
              <w:t>the</w:t>
            </w:r>
            <w:r>
              <w:rPr>
                <w:spacing w:val="-5"/>
              </w:rPr>
              <w:t xml:space="preserve"> </w:t>
            </w:r>
            <w:r>
              <w:t>draft</w:t>
            </w:r>
            <w:r>
              <w:rPr>
                <w:spacing w:val="-5"/>
              </w:rPr>
              <w:t xml:space="preserve"> </w:t>
            </w:r>
            <w:r>
              <w:t>Contract</w:t>
            </w:r>
            <w:r>
              <w:rPr>
                <w:spacing w:val="-6"/>
              </w:rPr>
              <w:t xml:space="preserve"> </w:t>
            </w:r>
            <w:r>
              <w:t>Agreement</w:t>
            </w:r>
            <w:r>
              <w:rPr>
                <w:spacing w:val="-6"/>
              </w:rPr>
              <w:t xml:space="preserve"> </w:t>
            </w:r>
            <w:r>
              <w:t>and</w:t>
            </w:r>
            <w:r>
              <w:rPr>
                <w:spacing w:val="-6"/>
              </w:rPr>
              <w:t xml:space="preserve"> </w:t>
            </w:r>
            <w:r>
              <w:t>all documents forming the Contract to the successful Tenderer.</w:t>
            </w:r>
          </w:p>
        </w:tc>
      </w:tr>
      <w:tr w:rsidR="008C081A" w14:paraId="38E6ACE4" w14:textId="77777777">
        <w:trPr>
          <w:trHeight w:val="1113"/>
        </w:trPr>
        <w:tc>
          <w:tcPr>
            <w:tcW w:w="2425" w:type="dxa"/>
            <w:vMerge/>
            <w:tcBorders>
              <w:top w:val="nil"/>
            </w:tcBorders>
          </w:tcPr>
          <w:p w14:paraId="1694F654" w14:textId="77777777" w:rsidR="008C081A" w:rsidRDefault="008C081A">
            <w:pPr>
              <w:rPr>
                <w:sz w:val="2"/>
                <w:szCs w:val="2"/>
              </w:rPr>
            </w:pPr>
          </w:p>
        </w:tc>
        <w:tc>
          <w:tcPr>
            <w:tcW w:w="720" w:type="dxa"/>
          </w:tcPr>
          <w:p w14:paraId="6BBAA597" w14:textId="77777777" w:rsidR="008C081A" w:rsidRDefault="00DE5A60">
            <w:pPr>
              <w:pStyle w:val="TableParagraph"/>
              <w:spacing w:before="2"/>
              <w:ind w:left="9" w:right="90"/>
              <w:jc w:val="center"/>
            </w:pPr>
            <w:r>
              <w:rPr>
                <w:spacing w:val="-4"/>
              </w:rPr>
              <w:t>66.2</w:t>
            </w:r>
          </w:p>
        </w:tc>
        <w:tc>
          <w:tcPr>
            <w:tcW w:w="6208" w:type="dxa"/>
          </w:tcPr>
          <w:p w14:paraId="726F9115" w14:textId="77777777" w:rsidR="008C081A" w:rsidRDefault="00DE5A60">
            <w:pPr>
              <w:pStyle w:val="TableParagraph"/>
              <w:spacing w:line="259" w:lineRule="auto"/>
              <w:ind w:right="125"/>
            </w:pPr>
            <w:r>
              <w:t>Within</w:t>
            </w:r>
            <w:r>
              <w:rPr>
                <w:spacing w:val="-5"/>
              </w:rPr>
              <w:t xml:space="preserve"> </w:t>
            </w:r>
            <w:r>
              <w:t>the</w:t>
            </w:r>
            <w:r>
              <w:rPr>
                <w:spacing w:val="-4"/>
              </w:rPr>
              <w:t xml:space="preserve"> </w:t>
            </w:r>
            <w:r>
              <w:t>timeline</w:t>
            </w:r>
            <w:r>
              <w:rPr>
                <w:spacing w:val="-7"/>
              </w:rPr>
              <w:t xml:space="preserve"> </w:t>
            </w:r>
            <w:r>
              <w:t>mentioned</w:t>
            </w:r>
            <w:r>
              <w:rPr>
                <w:spacing w:val="-5"/>
              </w:rPr>
              <w:t xml:space="preserve"> </w:t>
            </w:r>
            <w:r>
              <w:t>in</w:t>
            </w:r>
            <w:r>
              <w:rPr>
                <w:spacing w:val="-5"/>
              </w:rPr>
              <w:t xml:space="preserve"> </w:t>
            </w:r>
            <w:r>
              <w:t>the</w:t>
            </w:r>
            <w:r>
              <w:rPr>
                <w:spacing w:val="-5"/>
              </w:rPr>
              <w:t xml:space="preserve"> </w:t>
            </w:r>
            <w:r>
              <w:t>TDS</w:t>
            </w:r>
            <w:r>
              <w:rPr>
                <w:spacing w:val="-6"/>
              </w:rPr>
              <w:t xml:space="preserve"> </w:t>
            </w:r>
            <w:r>
              <w:t>from</w:t>
            </w:r>
            <w:r>
              <w:rPr>
                <w:spacing w:val="-3"/>
              </w:rPr>
              <w:t xml:space="preserve"> </w:t>
            </w:r>
            <w:r>
              <w:t>the</w:t>
            </w:r>
            <w:r>
              <w:rPr>
                <w:spacing w:val="-4"/>
              </w:rPr>
              <w:t xml:space="preserve"> </w:t>
            </w:r>
            <w:r>
              <w:t>issuance</w:t>
            </w:r>
            <w:r>
              <w:rPr>
                <w:spacing w:val="-4"/>
              </w:rPr>
              <w:t xml:space="preserve"> </w:t>
            </w:r>
            <w:r>
              <w:t>of the NOA but not later than the date specified therein, the successful Tenderer and the Procuring Entity shall sign the</w:t>
            </w:r>
          </w:p>
          <w:p w14:paraId="3D1DBCF4" w14:textId="77777777" w:rsidR="008C081A" w:rsidRDefault="00DE5A60">
            <w:pPr>
              <w:pStyle w:val="TableParagraph"/>
            </w:pPr>
            <w:r>
              <w:rPr>
                <w:spacing w:val="-2"/>
              </w:rPr>
              <w:t>contract.</w:t>
            </w:r>
          </w:p>
        </w:tc>
      </w:tr>
      <w:tr w:rsidR="008C081A" w14:paraId="7625B67C" w14:textId="77777777">
        <w:trPr>
          <w:trHeight w:val="1948"/>
        </w:trPr>
        <w:tc>
          <w:tcPr>
            <w:tcW w:w="2425" w:type="dxa"/>
            <w:vMerge/>
            <w:tcBorders>
              <w:top w:val="nil"/>
            </w:tcBorders>
          </w:tcPr>
          <w:p w14:paraId="04836EEA" w14:textId="77777777" w:rsidR="008C081A" w:rsidRDefault="008C081A">
            <w:pPr>
              <w:rPr>
                <w:sz w:val="2"/>
                <w:szCs w:val="2"/>
              </w:rPr>
            </w:pPr>
          </w:p>
        </w:tc>
        <w:tc>
          <w:tcPr>
            <w:tcW w:w="720" w:type="dxa"/>
          </w:tcPr>
          <w:p w14:paraId="4142B072" w14:textId="77777777" w:rsidR="008C081A" w:rsidRDefault="00DE5A60">
            <w:pPr>
              <w:pStyle w:val="TableParagraph"/>
              <w:spacing w:before="2"/>
              <w:ind w:left="9" w:right="89"/>
              <w:jc w:val="center"/>
            </w:pPr>
            <w:r>
              <w:rPr>
                <w:spacing w:val="-4"/>
              </w:rPr>
              <w:t>66.3</w:t>
            </w:r>
          </w:p>
        </w:tc>
        <w:tc>
          <w:tcPr>
            <w:tcW w:w="6208" w:type="dxa"/>
          </w:tcPr>
          <w:p w14:paraId="3677CA0D" w14:textId="77777777" w:rsidR="008C081A" w:rsidRDefault="00DE5A60">
            <w:pPr>
              <w:pStyle w:val="TableParagraph"/>
              <w:spacing w:line="259" w:lineRule="auto"/>
              <w:ind w:right="125"/>
            </w:pPr>
            <w:r>
              <w:t>Failure</w:t>
            </w:r>
            <w:r>
              <w:rPr>
                <w:spacing w:val="-7"/>
              </w:rPr>
              <w:t xml:space="preserve"> </w:t>
            </w:r>
            <w:r>
              <w:t>of</w:t>
            </w:r>
            <w:r>
              <w:rPr>
                <w:spacing w:val="-7"/>
              </w:rPr>
              <w:t xml:space="preserve"> </w:t>
            </w:r>
            <w:r>
              <w:t>the</w:t>
            </w:r>
            <w:r>
              <w:rPr>
                <w:spacing w:val="-7"/>
              </w:rPr>
              <w:t xml:space="preserve"> </w:t>
            </w:r>
            <w:r>
              <w:t>successful</w:t>
            </w:r>
            <w:r>
              <w:rPr>
                <w:spacing w:val="-10"/>
              </w:rPr>
              <w:t xml:space="preserve"> </w:t>
            </w:r>
            <w:r>
              <w:t>Tenderer</w:t>
            </w:r>
            <w:r>
              <w:rPr>
                <w:spacing w:val="-7"/>
              </w:rPr>
              <w:t xml:space="preserve"> </w:t>
            </w:r>
            <w:r>
              <w:t>to</w:t>
            </w:r>
            <w:r>
              <w:rPr>
                <w:spacing w:val="-10"/>
              </w:rPr>
              <w:t xml:space="preserve"> </w:t>
            </w:r>
            <w:r>
              <w:t>sign</w:t>
            </w:r>
            <w:r>
              <w:rPr>
                <w:spacing w:val="-8"/>
              </w:rPr>
              <w:t xml:space="preserve"> </w:t>
            </w:r>
            <w:r>
              <w:t>the</w:t>
            </w:r>
            <w:r>
              <w:rPr>
                <w:spacing w:val="-10"/>
              </w:rPr>
              <w:t xml:space="preserve"> </w:t>
            </w:r>
            <w:r>
              <w:t>Contract,</w:t>
            </w:r>
            <w:r>
              <w:rPr>
                <w:spacing w:val="-7"/>
              </w:rPr>
              <w:t xml:space="preserve"> </w:t>
            </w:r>
            <w:r>
              <w:t>as</w:t>
            </w:r>
            <w:r>
              <w:rPr>
                <w:spacing w:val="-6"/>
              </w:rPr>
              <w:t xml:space="preserve"> </w:t>
            </w:r>
            <w:r>
              <w:t>stated under ITT Sub Clauses 66.1 and 66.2, shall constitute sufficient grounds for the annulment of the award and forfeiture of the</w:t>
            </w:r>
          </w:p>
          <w:p w14:paraId="2C8F16E3" w14:textId="77777777" w:rsidR="008C081A" w:rsidRDefault="00DE5A60">
            <w:pPr>
              <w:pStyle w:val="TableParagraph"/>
              <w:spacing w:line="259" w:lineRule="auto"/>
              <w:ind w:right="262"/>
              <w:jc w:val="both"/>
            </w:pPr>
            <w:r>
              <w:t>Tender</w:t>
            </w:r>
            <w:r>
              <w:rPr>
                <w:spacing w:val="-9"/>
              </w:rPr>
              <w:t xml:space="preserve"> </w:t>
            </w:r>
            <w:r>
              <w:t>Security.</w:t>
            </w:r>
            <w:r>
              <w:rPr>
                <w:spacing w:val="29"/>
              </w:rPr>
              <w:t xml:space="preserve"> </w:t>
            </w:r>
            <w:r>
              <w:t>In</w:t>
            </w:r>
            <w:r>
              <w:rPr>
                <w:spacing w:val="-10"/>
              </w:rPr>
              <w:t xml:space="preserve"> </w:t>
            </w:r>
            <w:r>
              <w:t>that</w:t>
            </w:r>
            <w:r>
              <w:rPr>
                <w:spacing w:val="-9"/>
              </w:rPr>
              <w:t xml:space="preserve"> </w:t>
            </w:r>
            <w:r>
              <w:t>event</w:t>
            </w:r>
            <w:r>
              <w:rPr>
                <w:spacing w:val="-10"/>
              </w:rPr>
              <w:t xml:space="preserve"> </w:t>
            </w:r>
            <w:r>
              <w:t>the</w:t>
            </w:r>
            <w:r>
              <w:rPr>
                <w:spacing w:val="-9"/>
              </w:rPr>
              <w:t xml:space="preserve"> </w:t>
            </w:r>
            <w:r>
              <w:t>Procuring</w:t>
            </w:r>
            <w:r>
              <w:rPr>
                <w:spacing w:val="-10"/>
              </w:rPr>
              <w:t xml:space="preserve"> </w:t>
            </w:r>
            <w:r>
              <w:t>Entity</w:t>
            </w:r>
            <w:r>
              <w:rPr>
                <w:spacing w:val="-13"/>
              </w:rPr>
              <w:t xml:space="preserve"> </w:t>
            </w:r>
            <w:r>
              <w:t>may</w:t>
            </w:r>
            <w:r>
              <w:rPr>
                <w:spacing w:val="-9"/>
              </w:rPr>
              <w:t xml:space="preserve"> </w:t>
            </w:r>
            <w:r>
              <w:t>award the</w:t>
            </w:r>
            <w:r>
              <w:rPr>
                <w:spacing w:val="-13"/>
              </w:rPr>
              <w:t xml:space="preserve"> </w:t>
            </w:r>
            <w:r>
              <w:t>Contract</w:t>
            </w:r>
            <w:r>
              <w:rPr>
                <w:spacing w:val="-12"/>
              </w:rPr>
              <w:t xml:space="preserve"> </w:t>
            </w:r>
            <w:r>
              <w:t>to</w:t>
            </w:r>
            <w:r>
              <w:rPr>
                <w:spacing w:val="-12"/>
              </w:rPr>
              <w:t xml:space="preserve"> </w:t>
            </w:r>
            <w:r>
              <w:t>the</w:t>
            </w:r>
            <w:r>
              <w:rPr>
                <w:spacing w:val="-12"/>
              </w:rPr>
              <w:t xml:space="preserve"> </w:t>
            </w:r>
            <w:r>
              <w:t>next</w:t>
            </w:r>
            <w:r>
              <w:rPr>
                <w:spacing w:val="-12"/>
              </w:rPr>
              <w:t xml:space="preserve"> </w:t>
            </w:r>
            <w:r>
              <w:t>lowest</w:t>
            </w:r>
            <w:r>
              <w:rPr>
                <w:spacing w:val="-12"/>
              </w:rPr>
              <w:t xml:space="preserve"> </w:t>
            </w:r>
            <w:r>
              <w:t>evaluated</w:t>
            </w:r>
            <w:r>
              <w:rPr>
                <w:spacing w:val="-12"/>
              </w:rPr>
              <w:t xml:space="preserve"> </w:t>
            </w:r>
            <w:r>
              <w:t>responsive</w:t>
            </w:r>
            <w:r>
              <w:rPr>
                <w:spacing w:val="-12"/>
              </w:rPr>
              <w:t xml:space="preserve"> </w:t>
            </w:r>
            <w:r>
              <w:t>Tenderer, who is determined by the TEC to be qualified to perform the</w:t>
            </w:r>
          </w:p>
          <w:p w14:paraId="086DC4DB" w14:textId="77777777" w:rsidR="008C081A" w:rsidRDefault="00DE5A60">
            <w:pPr>
              <w:pStyle w:val="TableParagraph"/>
              <w:spacing w:line="257" w:lineRule="exact"/>
              <w:jc w:val="both"/>
            </w:pPr>
            <w:r>
              <w:t>Contract</w:t>
            </w:r>
            <w:r>
              <w:rPr>
                <w:spacing w:val="-7"/>
              </w:rPr>
              <w:t xml:space="preserve"> </w:t>
            </w:r>
            <w:r>
              <w:rPr>
                <w:spacing w:val="-2"/>
              </w:rPr>
              <w:t>satisfactorily.</w:t>
            </w:r>
          </w:p>
        </w:tc>
      </w:tr>
    </w:tbl>
    <w:p w14:paraId="1FD6A457" w14:textId="77777777" w:rsidR="008C081A" w:rsidRDefault="008C081A">
      <w:pPr>
        <w:pStyle w:val="TableParagraph"/>
        <w:spacing w:line="257" w:lineRule="exact"/>
        <w:jc w:val="both"/>
        <w:sectPr w:rsidR="008C081A">
          <w:pgSz w:w="11910" w:h="16840"/>
          <w:pgMar w:top="1400" w:right="720" w:bottom="1820" w:left="1080" w:header="0" w:footer="1623" w:gutter="0"/>
          <w:cols w:space="720"/>
        </w:sectPr>
      </w:pPr>
    </w:p>
    <w:p w14:paraId="086B69A9" w14:textId="77777777" w:rsidR="008C081A" w:rsidRDefault="008C081A">
      <w:pPr>
        <w:pStyle w:val="BodyText"/>
        <w:spacing w:before="2"/>
        <w:rPr>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720"/>
        <w:gridCol w:w="6208"/>
      </w:tblGrid>
      <w:tr w:rsidR="008C081A" w14:paraId="3845E852" w14:textId="77777777">
        <w:trPr>
          <w:trHeight w:val="2505"/>
        </w:trPr>
        <w:tc>
          <w:tcPr>
            <w:tcW w:w="2425" w:type="dxa"/>
          </w:tcPr>
          <w:p w14:paraId="1BC139E2" w14:textId="77777777" w:rsidR="008C081A" w:rsidRDefault="00DE5A60">
            <w:pPr>
              <w:pStyle w:val="TableParagraph"/>
              <w:spacing w:before="79" w:line="259" w:lineRule="auto"/>
            </w:pPr>
            <w:bookmarkStart w:id="74" w:name="_bookmark74"/>
            <w:bookmarkEnd w:id="74"/>
            <w:r>
              <w:rPr>
                <w:spacing w:val="-2"/>
              </w:rPr>
              <w:t>67.</w:t>
            </w:r>
            <w:r>
              <w:rPr>
                <w:spacing w:val="-11"/>
              </w:rPr>
              <w:t xml:space="preserve"> </w:t>
            </w:r>
            <w:r>
              <w:rPr>
                <w:spacing w:val="-2"/>
              </w:rPr>
              <w:t>Notification</w:t>
            </w:r>
            <w:r>
              <w:rPr>
                <w:spacing w:val="-10"/>
              </w:rPr>
              <w:t xml:space="preserve"> </w:t>
            </w:r>
            <w:r>
              <w:rPr>
                <w:spacing w:val="-2"/>
              </w:rPr>
              <w:t xml:space="preserve">of </w:t>
            </w:r>
            <w:r>
              <w:t>Contract Signing</w:t>
            </w:r>
          </w:p>
        </w:tc>
        <w:tc>
          <w:tcPr>
            <w:tcW w:w="720" w:type="dxa"/>
          </w:tcPr>
          <w:p w14:paraId="5ED66380" w14:textId="77777777" w:rsidR="008C081A" w:rsidRDefault="00DE5A60">
            <w:pPr>
              <w:pStyle w:val="TableParagraph"/>
              <w:spacing w:before="2"/>
              <w:ind w:left="9" w:right="89"/>
              <w:jc w:val="center"/>
            </w:pPr>
            <w:r>
              <w:rPr>
                <w:spacing w:val="-4"/>
              </w:rPr>
              <w:t>67.1</w:t>
            </w:r>
          </w:p>
        </w:tc>
        <w:tc>
          <w:tcPr>
            <w:tcW w:w="6208" w:type="dxa"/>
          </w:tcPr>
          <w:p w14:paraId="61B3FB84" w14:textId="77777777" w:rsidR="008C081A" w:rsidRDefault="00DE5A60">
            <w:pPr>
              <w:pStyle w:val="TableParagraph"/>
              <w:spacing w:line="259" w:lineRule="auto"/>
              <w:ind w:right="203"/>
            </w:pPr>
            <w:r>
              <w:t>Immediately,</w:t>
            </w:r>
            <w:r>
              <w:rPr>
                <w:spacing w:val="-8"/>
              </w:rPr>
              <w:t xml:space="preserve"> </w:t>
            </w:r>
            <w:r>
              <w:t>but</w:t>
            </w:r>
            <w:r>
              <w:rPr>
                <w:spacing w:val="-8"/>
              </w:rPr>
              <w:t xml:space="preserve"> </w:t>
            </w:r>
            <w:r>
              <w:t>no</w:t>
            </w:r>
            <w:r>
              <w:rPr>
                <w:spacing w:val="-8"/>
              </w:rPr>
              <w:t xml:space="preserve"> </w:t>
            </w:r>
            <w:r>
              <w:t>later</w:t>
            </w:r>
            <w:r>
              <w:rPr>
                <w:spacing w:val="-10"/>
              </w:rPr>
              <w:t xml:space="preserve"> </w:t>
            </w:r>
            <w:r>
              <w:t>than</w:t>
            </w:r>
            <w:r>
              <w:rPr>
                <w:spacing w:val="-9"/>
              </w:rPr>
              <w:t xml:space="preserve"> </w:t>
            </w:r>
            <w:r>
              <w:t>three</w:t>
            </w:r>
            <w:r>
              <w:rPr>
                <w:spacing w:val="-8"/>
              </w:rPr>
              <w:t xml:space="preserve"> </w:t>
            </w:r>
            <w:r>
              <w:t>(3)</w:t>
            </w:r>
            <w:r>
              <w:rPr>
                <w:spacing w:val="-9"/>
              </w:rPr>
              <w:t xml:space="preserve"> </w:t>
            </w:r>
            <w:r>
              <w:t>days</w:t>
            </w:r>
            <w:r>
              <w:rPr>
                <w:spacing w:val="-7"/>
              </w:rPr>
              <w:t xml:space="preserve"> </w:t>
            </w:r>
            <w:r>
              <w:t>after</w:t>
            </w:r>
            <w:r>
              <w:rPr>
                <w:spacing w:val="-8"/>
              </w:rPr>
              <w:t xml:space="preserve"> </w:t>
            </w:r>
            <w:r>
              <w:t>the</w:t>
            </w:r>
            <w:r>
              <w:rPr>
                <w:spacing w:val="-8"/>
              </w:rPr>
              <w:t xml:space="preserve"> </w:t>
            </w:r>
            <w:r>
              <w:t xml:space="preserve">signing of contract, the </w:t>
            </w:r>
            <w:r>
              <w:t>Procuring Entity shall publish the contract-</w:t>
            </w:r>
          </w:p>
          <w:p w14:paraId="50C4E4DF" w14:textId="77777777" w:rsidR="008C081A" w:rsidRDefault="00DE5A60">
            <w:pPr>
              <w:pStyle w:val="TableParagraph"/>
              <w:spacing w:line="259" w:lineRule="auto"/>
            </w:pPr>
            <w:r>
              <w:t>related</w:t>
            </w:r>
            <w:r>
              <w:rPr>
                <w:spacing w:val="-9"/>
              </w:rPr>
              <w:t xml:space="preserve"> </w:t>
            </w:r>
            <w:r>
              <w:t>information,</w:t>
            </w:r>
            <w:r>
              <w:rPr>
                <w:spacing w:val="-7"/>
              </w:rPr>
              <w:t xml:space="preserve"> </w:t>
            </w:r>
            <w:r>
              <w:t>in</w:t>
            </w:r>
            <w:r>
              <w:rPr>
                <w:spacing w:val="-7"/>
              </w:rPr>
              <w:t xml:space="preserve"> </w:t>
            </w:r>
            <w:r>
              <w:t>the</w:t>
            </w:r>
            <w:r>
              <w:rPr>
                <w:spacing w:val="-6"/>
              </w:rPr>
              <w:t xml:space="preserve"> </w:t>
            </w:r>
            <w:r>
              <w:t>format</w:t>
            </w:r>
            <w:r>
              <w:rPr>
                <w:spacing w:val="-6"/>
              </w:rPr>
              <w:t xml:space="preserve"> </w:t>
            </w:r>
            <w:r>
              <w:t>prescribed</w:t>
            </w:r>
            <w:r>
              <w:rPr>
                <w:spacing w:val="-9"/>
              </w:rPr>
              <w:t xml:space="preserve"> </w:t>
            </w:r>
            <w:r>
              <w:t>in</w:t>
            </w:r>
            <w:r>
              <w:rPr>
                <w:spacing w:val="-7"/>
              </w:rPr>
              <w:t xml:space="preserve"> </w:t>
            </w:r>
            <w:r>
              <w:t>Format</w:t>
            </w:r>
            <w:r>
              <w:rPr>
                <w:spacing w:val="-7"/>
              </w:rPr>
              <w:t xml:space="preserve"> </w:t>
            </w:r>
            <w:r>
              <w:t>e-PG2-C on the his/her notice board or on its own website. The</w:t>
            </w:r>
          </w:p>
          <w:p w14:paraId="2C8D2AC3" w14:textId="77777777" w:rsidR="008C081A" w:rsidRDefault="00DE5A60">
            <w:pPr>
              <w:pStyle w:val="TableParagraph"/>
              <w:spacing w:line="259" w:lineRule="auto"/>
              <w:ind w:right="152"/>
              <w:jc w:val="both"/>
            </w:pPr>
            <w:r>
              <w:t>Procuring</w:t>
            </w:r>
            <w:r>
              <w:rPr>
                <w:spacing w:val="-7"/>
              </w:rPr>
              <w:t xml:space="preserve"> </w:t>
            </w:r>
            <w:r>
              <w:t>Entity</w:t>
            </w:r>
            <w:r>
              <w:rPr>
                <w:spacing w:val="-7"/>
              </w:rPr>
              <w:t xml:space="preserve"> </w:t>
            </w:r>
            <w:r>
              <w:t>shall</w:t>
            </w:r>
            <w:r>
              <w:rPr>
                <w:spacing w:val="-6"/>
              </w:rPr>
              <w:t xml:space="preserve"> </w:t>
            </w:r>
            <w:r>
              <w:t>also</w:t>
            </w:r>
            <w:r>
              <w:rPr>
                <w:spacing w:val="-6"/>
              </w:rPr>
              <w:t xml:space="preserve"> </w:t>
            </w:r>
            <w:r>
              <w:t>publish,</w:t>
            </w:r>
            <w:r>
              <w:rPr>
                <w:spacing w:val="-6"/>
              </w:rPr>
              <w:t xml:space="preserve"> </w:t>
            </w:r>
            <w:r>
              <w:t>on</w:t>
            </w:r>
            <w:r>
              <w:rPr>
                <w:spacing w:val="-7"/>
              </w:rPr>
              <w:t xml:space="preserve"> </w:t>
            </w:r>
            <w:r>
              <w:t>the</w:t>
            </w:r>
            <w:r>
              <w:rPr>
                <w:spacing w:val="-6"/>
              </w:rPr>
              <w:t xml:space="preserve"> </w:t>
            </w:r>
            <w:r>
              <w:t>BPPA</w:t>
            </w:r>
            <w:r>
              <w:rPr>
                <w:spacing w:val="-7"/>
              </w:rPr>
              <w:t xml:space="preserve"> </w:t>
            </w:r>
            <w:r>
              <w:t>website</w:t>
            </w:r>
            <w:r>
              <w:rPr>
                <w:spacing w:val="-6"/>
              </w:rPr>
              <w:t xml:space="preserve"> </w:t>
            </w:r>
            <w:r>
              <w:t>or</w:t>
            </w:r>
            <w:r>
              <w:rPr>
                <w:spacing w:val="-7"/>
              </w:rPr>
              <w:t xml:space="preserve"> </w:t>
            </w:r>
            <w:r>
              <w:t>web portal,</w:t>
            </w:r>
            <w:r>
              <w:rPr>
                <w:spacing w:val="-6"/>
              </w:rPr>
              <w:t xml:space="preserve"> </w:t>
            </w:r>
            <w:r>
              <w:t>the</w:t>
            </w:r>
            <w:r>
              <w:rPr>
                <w:spacing w:val="-9"/>
              </w:rPr>
              <w:t xml:space="preserve"> </w:t>
            </w:r>
            <w:r>
              <w:t>contract-related</w:t>
            </w:r>
            <w:r>
              <w:rPr>
                <w:spacing w:val="-7"/>
              </w:rPr>
              <w:t xml:space="preserve"> </w:t>
            </w:r>
            <w:r>
              <w:t>information</w:t>
            </w:r>
            <w:r>
              <w:rPr>
                <w:spacing w:val="-7"/>
              </w:rPr>
              <w:t xml:space="preserve"> </w:t>
            </w:r>
            <w:r>
              <w:t>together</w:t>
            </w:r>
            <w:r>
              <w:rPr>
                <w:spacing w:val="-7"/>
              </w:rPr>
              <w:t xml:space="preserve"> </w:t>
            </w:r>
            <w:r>
              <w:t>with</w:t>
            </w:r>
            <w:r>
              <w:rPr>
                <w:spacing w:val="-6"/>
              </w:rPr>
              <w:t xml:space="preserve"> </w:t>
            </w:r>
            <w:r>
              <w:t>details</w:t>
            </w:r>
            <w:r>
              <w:rPr>
                <w:spacing w:val="-6"/>
              </w:rPr>
              <w:t xml:space="preserve"> </w:t>
            </w:r>
            <w:r>
              <w:t>of the beneficial ownership of the successful Tenderer. This</w:t>
            </w:r>
          </w:p>
          <w:p w14:paraId="3EAE35F5" w14:textId="77777777" w:rsidR="008C081A" w:rsidRDefault="00DE5A60">
            <w:pPr>
              <w:pStyle w:val="TableParagraph"/>
              <w:spacing w:line="257" w:lineRule="exact"/>
              <w:jc w:val="both"/>
            </w:pPr>
            <w:r>
              <w:t>information</w:t>
            </w:r>
            <w:r>
              <w:rPr>
                <w:spacing w:val="-8"/>
              </w:rPr>
              <w:t xml:space="preserve"> </w:t>
            </w:r>
            <w:r>
              <w:t>shall</w:t>
            </w:r>
            <w:r>
              <w:rPr>
                <w:spacing w:val="-4"/>
              </w:rPr>
              <w:t xml:space="preserve"> </w:t>
            </w:r>
            <w:r>
              <w:t>be</w:t>
            </w:r>
            <w:r>
              <w:rPr>
                <w:spacing w:val="-4"/>
              </w:rPr>
              <w:t xml:space="preserve"> </w:t>
            </w:r>
            <w:r>
              <w:t>kept</w:t>
            </w:r>
            <w:r>
              <w:rPr>
                <w:spacing w:val="-5"/>
              </w:rPr>
              <w:t xml:space="preserve"> </w:t>
            </w:r>
            <w:r>
              <w:t>posted</w:t>
            </w:r>
            <w:r>
              <w:rPr>
                <w:spacing w:val="-7"/>
              </w:rPr>
              <w:t xml:space="preserve"> </w:t>
            </w:r>
            <w:r>
              <w:t>in</w:t>
            </w:r>
            <w:r>
              <w:rPr>
                <w:spacing w:val="-6"/>
              </w:rPr>
              <w:t xml:space="preserve"> </w:t>
            </w:r>
            <w:r>
              <w:t>the</w:t>
            </w:r>
            <w:r>
              <w:rPr>
                <w:spacing w:val="-4"/>
              </w:rPr>
              <w:t xml:space="preserve"> </w:t>
            </w:r>
            <w:r>
              <w:t>notice</w:t>
            </w:r>
            <w:r>
              <w:rPr>
                <w:spacing w:val="-4"/>
              </w:rPr>
              <w:t xml:space="preserve"> </w:t>
            </w:r>
            <w:r>
              <w:t>board</w:t>
            </w:r>
            <w:r>
              <w:rPr>
                <w:spacing w:val="-7"/>
              </w:rPr>
              <w:t xml:space="preserve"> </w:t>
            </w:r>
            <w:r>
              <w:t>or</w:t>
            </w:r>
            <w:r>
              <w:rPr>
                <w:spacing w:val="-5"/>
              </w:rPr>
              <w:t xml:space="preserve"> </w:t>
            </w:r>
            <w:r>
              <w:rPr>
                <w:spacing w:val="-2"/>
              </w:rPr>
              <w:t>websites</w:t>
            </w:r>
          </w:p>
          <w:p w14:paraId="3C58DDE8" w14:textId="77777777" w:rsidR="008C081A" w:rsidRDefault="00DE5A60">
            <w:pPr>
              <w:pStyle w:val="TableParagraph"/>
              <w:spacing w:before="20"/>
              <w:jc w:val="both"/>
            </w:pPr>
            <w:r>
              <w:t>for</w:t>
            </w:r>
            <w:r>
              <w:rPr>
                <w:spacing w:val="-3"/>
              </w:rPr>
              <w:t xml:space="preserve"> </w:t>
            </w:r>
            <w:r>
              <w:t>at</w:t>
            </w:r>
            <w:r>
              <w:rPr>
                <w:spacing w:val="-4"/>
              </w:rPr>
              <w:t xml:space="preserve"> </w:t>
            </w:r>
            <w:r>
              <w:t>least</w:t>
            </w:r>
            <w:r>
              <w:rPr>
                <w:spacing w:val="-3"/>
              </w:rPr>
              <w:t xml:space="preserve"> </w:t>
            </w:r>
            <w:r>
              <w:t>thirty</w:t>
            </w:r>
            <w:r>
              <w:rPr>
                <w:spacing w:val="-5"/>
              </w:rPr>
              <w:t xml:space="preserve"> </w:t>
            </w:r>
            <w:r>
              <w:t>(30)</w:t>
            </w:r>
            <w:r>
              <w:rPr>
                <w:spacing w:val="-3"/>
              </w:rPr>
              <w:t xml:space="preserve"> </w:t>
            </w:r>
            <w:r>
              <w:rPr>
                <w:spacing w:val="-2"/>
              </w:rPr>
              <w:t>days.</w:t>
            </w:r>
          </w:p>
        </w:tc>
      </w:tr>
      <w:tr w:rsidR="008C081A" w14:paraId="72231D05" w14:textId="77777777">
        <w:trPr>
          <w:trHeight w:val="1392"/>
        </w:trPr>
        <w:tc>
          <w:tcPr>
            <w:tcW w:w="2425" w:type="dxa"/>
            <w:vMerge w:val="restart"/>
          </w:tcPr>
          <w:p w14:paraId="6CEE5FDD" w14:textId="77777777" w:rsidR="008C081A" w:rsidRDefault="00DE5A60">
            <w:pPr>
              <w:pStyle w:val="TableParagraph"/>
              <w:spacing w:before="78" w:line="259" w:lineRule="auto"/>
            </w:pPr>
            <w:bookmarkStart w:id="75" w:name="_bookmark75"/>
            <w:bookmarkEnd w:id="75"/>
            <w:r>
              <w:rPr>
                <w:spacing w:val="-2"/>
              </w:rPr>
              <w:t>68.</w:t>
            </w:r>
            <w:r>
              <w:rPr>
                <w:spacing w:val="-11"/>
              </w:rPr>
              <w:t xml:space="preserve"> </w:t>
            </w:r>
            <w:r>
              <w:rPr>
                <w:spacing w:val="-2"/>
              </w:rPr>
              <w:t>Debriefing</w:t>
            </w:r>
            <w:r>
              <w:rPr>
                <w:spacing w:val="-10"/>
              </w:rPr>
              <w:t xml:space="preserve"> </w:t>
            </w:r>
            <w:r>
              <w:rPr>
                <w:spacing w:val="-2"/>
              </w:rPr>
              <w:t>of Tenderers</w:t>
            </w:r>
          </w:p>
        </w:tc>
        <w:tc>
          <w:tcPr>
            <w:tcW w:w="720" w:type="dxa"/>
          </w:tcPr>
          <w:p w14:paraId="0FE08578" w14:textId="77777777" w:rsidR="008C081A" w:rsidRDefault="00DE5A60">
            <w:pPr>
              <w:pStyle w:val="TableParagraph"/>
              <w:spacing w:before="2"/>
              <w:ind w:left="9" w:right="89"/>
              <w:jc w:val="center"/>
            </w:pPr>
            <w:r>
              <w:rPr>
                <w:spacing w:val="-4"/>
              </w:rPr>
              <w:t>68.1</w:t>
            </w:r>
          </w:p>
        </w:tc>
        <w:tc>
          <w:tcPr>
            <w:tcW w:w="6208" w:type="dxa"/>
          </w:tcPr>
          <w:p w14:paraId="336CFA87" w14:textId="77777777" w:rsidR="008C081A" w:rsidRDefault="00DE5A60">
            <w:pPr>
              <w:pStyle w:val="TableParagraph"/>
              <w:spacing w:line="259" w:lineRule="auto"/>
              <w:ind w:right="203"/>
            </w:pPr>
            <w:r>
              <w:t>Debriefing</w:t>
            </w:r>
            <w:r>
              <w:rPr>
                <w:spacing w:val="-8"/>
              </w:rPr>
              <w:t xml:space="preserve"> </w:t>
            </w:r>
            <w:r>
              <w:t>of</w:t>
            </w:r>
            <w:r>
              <w:rPr>
                <w:spacing w:val="-10"/>
              </w:rPr>
              <w:t xml:space="preserve"> </w:t>
            </w:r>
            <w:r>
              <w:t>Tenderers</w:t>
            </w:r>
            <w:r>
              <w:rPr>
                <w:spacing w:val="-6"/>
              </w:rPr>
              <w:t xml:space="preserve"> </w:t>
            </w:r>
            <w:r>
              <w:t>by</w:t>
            </w:r>
            <w:r>
              <w:rPr>
                <w:spacing w:val="-8"/>
              </w:rPr>
              <w:t xml:space="preserve"> </w:t>
            </w:r>
            <w:r>
              <w:t>the</w:t>
            </w:r>
            <w:r>
              <w:rPr>
                <w:spacing w:val="-7"/>
              </w:rPr>
              <w:t xml:space="preserve"> </w:t>
            </w:r>
            <w:r>
              <w:t>Procuring</w:t>
            </w:r>
            <w:r>
              <w:rPr>
                <w:spacing w:val="-8"/>
              </w:rPr>
              <w:t xml:space="preserve"> </w:t>
            </w:r>
            <w:r>
              <w:t>Entity</w:t>
            </w:r>
            <w:r>
              <w:rPr>
                <w:spacing w:val="-11"/>
              </w:rPr>
              <w:t xml:space="preserve"> </w:t>
            </w:r>
            <w:r>
              <w:t>shall</w:t>
            </w:r>
            <w:r>
              <w:rPr>
                <w:spacing w:val="-7"/>
              </w:rPr>
              <w:t xml:space="preserve"> </w:t>
            </w:r>
            <w:r>
              <w:t>outline the relative status and weakness only of his or her Tender</w:t>
            </w:r>
          </w:p>
          <w:p w14:paraId="76D3CDC7" w14:textId="77777777" w:rsidR="008C081A" w:rsidRDefault="00DE5A60">
            <w:pPr>
              <w:pStyle w:val="TableParagraph"/>
              <w:spacing w:line="258" w:lineRule="exact"/>
            </w:pPr>
            <w:r>
              <w:t>requesting</w:t>
            </w:r>
            <w:r>
              <w:rPr>
                <w:spacing w:val="-8"/>
              </w:rPr>
              <w:t xml:space="preserve"> </w:t>
            </w:r>
            <w:r>
              <w:t>to</w:t>
            </w:r>
            <w:r>
              <w:rPr>
                <w:spacing w:val="-4"/>
              </w:rPr>
              <w:t xml:space="preserve"> </w:t>
            </w:r>
            <w:r>
              <w:t>be</w:t>
            </w:r>
            <w:r>
              <w:rPr>
                <w:spacing w:val="-4"/>
              </w:rPr>
              <w:t xml:space="preserve"> </w:t>
            </w:r>
            <w:r>
              <w:t>informed</w:t>
            </w:r>
            <w:r>
              <w:rPr>
                <w:spacing w:val="-7"/>
              </w:rPr>
              <w:t xml:space="preserve"> </w:t>
            </w:r>
            <w:r>
              <w:t>of</w:t>
            </w:r>
            <w:r>
              <w:rPr>
                <w:spacing w:val="-4"/>
              </w:rPr>
              <w:t xml:space="preserve"> </w:t>
            </w:r>
            <w:r>
              <w:t>the</w:t>
            </w:r>
            <w:r>
              <w:rPr>
                <w:spacing w:val="-5"/>
              </w:rPr>
              <w:t xml:space="preserve"> </w:t>
            </w:r>
            <w:r>
              <w:t>grounds</w:t>
            </w:r>
            <w:r>
              <w:rPr>
                <w:spacing w:val="-4"/>
              </w:rPr>
              <w:t xml:space="preserve"> </w:t>
            </w:r>
            <w:r>
              <w:t>for</w:t>
            </w:r>
            <w:r>
              <w:rPr>
                <w:spacing w:val="-4"/>
              </w:rPr>
              <w:t xml:space="preserve"> </w:t>
            </w:r>
            <w:r>
              <w:t>not</w:t>
            </w:r>
            <w:r>
              <w:rPr>
                <w:spacing w:val="-4"/>
              </w:rPr>
              <w:t xml:space="preserve"> </w:t>
            </w:r>
            <w:r>
              <w:t>accepting</w:t>
            </w:r>
            <w:r>
              <w:rPr>
                <w:spacing w:val="-5"/>
              </w:rPr>
              <w:t xml:space="preserve"> the</w:t>
            </w:r>
          </w:p>
          <w:p w14:paraId="368A4919" w14:textId="77777777" w:rsidR="008C081A" w:rsidRDefault="00DE5A60">
            <w:pPr>
              <w:pStyle w:val="TableParagraph"/>
              <w:spacing w:line="280" w:lineRule="atLeast"/>
              <w:ind w:right="125"/>
            </w:pPr>
            <w:r>
              <w:t>Tender</w:t>
            </w:r>
            <w:r>
              <w:rPr>
                <w:spacing w:val="-10"/>
              </w:rPr>
              <w:t xml:space="preserve"> </w:t>
            </w:r>
            <w:r>
              <w:t>submitted</w:t>
            </w:r>
            <w:r>
              <w:rPr>
                <w:spacing w:val="-10"/>
              </w:rPr>
              <w:t xml:space="preserve"> </w:t>
            </w:r>
            <w:r>
              <w:t>by</w:t>
            </w:r>
            <w:r>
              <w:rPr>
                <w:spacing w:val="-11"/>
              </w:rPr>
              <w:t xml:space="preserve"> </w:t>
            </w:r>
            <w:r>
              <w:t>him</w:t>
            </w:r>
            <w:r>
              <w:rPr>
                <w:spacing w:val="-12"/>
              </w:rPr>
              <w:t xml:space="preserve"> </w:t>
            </w:r>
            <w:r>
              <w:t>or</w:t>
            </w:r>
            <w:r>
              <w:rPr>
                <w:spacing w:val="-10"/>
              </w:rPr>
              <w:t xml:space="preserve"> </w:t>
            </w:r>
            <w:r>
              <w:t>her,</w:t>
            </w:r>
            <w:r>
              <w:rPr>
                <w:spacing w:val="-10"/>
              </w:rPr>
              <w:t xml:space="preserve"> </w:t>
            </w:r>
            <w:r>
              <w:t>without</w:t>
            </w:r>
            <w:r>
              <w:rPr>
                <w:spacing w:val="-10"/>
              </w:rPr>
              <w:t xml:space="preserve"> </w:t>
            </w:r>
            <w:r>
              <w:t>disclosing</w:t>
            </w:r>
            <w:r>
              <w:rPr>
                <w:spacing w:val="-11"/>
              </w:rPr>
              <w:t xml:space="preserve"> </w:t>
            </w:r>
            <w:r>
              <w:t xml:space="preserve">information about any other </w:t>
            </w:r>
            <w:r>
              <w:t>Tenderer.</w:t>
            </w:r>
          </w:p>
        </w:tc>
      </w:tr>
      <w:tr w:rsidR="008C081A" w14:paraId="508C6BB9" w14:textId="77777777">
        <w:trPr>
          <w:trHeight w:val="772"/>
        </w:trPr>
        <w:tc>
          <w:tcPr>
            <w:tcW w:w="2425" w:type="dxa"/>
            <w:vMerge/>
            <w:tcBorders>
              <w:top w:val="nil"/>
            </w:tcBorders>
          </w:tcPr>
          <w:p w14:paraId="481D39F5" w14:textId="77777777" w:rsidR="008C081A" w:rsidRDefault="008C081A">
            <w:pPr>
              <w:rPr>
                <w:sz w:val="2"/>
                <w:szCs w:val="2"/>
              </w:rPr>
            </w:pPr>
          </w:p>
        </w:tc>
        <w:tc>
          <w:tcPr>
            <w:tcW w:w="720" w:type="dxa"/>
          </w:tcPr>
          <w:p w14:paraId="244550A2" w14:textId="77777777" w:rsidR="008C081A" w:rsidRDefault="00DE5A60">
            <w:pPr>
              <w:pStyle w:val="TableParagraph"/>
              <w:spacing w:before="2"/>
              <w:ind w:left="9" w:right="89"/>
              <w:jc w:val="center"/>
            </w:pPr>
            <w:r>
              <w:rPr>
                <w:spacing w:val="-4"/>
              </w:rPr>
              <w:t>68.2</w:t>
            </w:r>
          </w:p>
        </w:tc>
        <w:tc>
          <w:tcPr>
            <w:tcW w:w="6208" w:type="dxa"/>
          </w:tcPr>
          <w:p w14:paraId="12332E85" w14:textId="77777777" w:rsidR="008C081A" w:rsidRDefault="00DE5A60">
            <w:pPr>
              <w:pStyle w:val="TableParagraph"/>
              <w:spacing w:line="259" w:lineRule="auto"/>
              <w:ind w:right="125"/>
            </w:pPr>
            <w:r>
              <w:t>In</w:t>
            </w:r>
            <w:r>
              <w:rPr>
                <w:spacing w:val="-6"/>
              </w:rPr>
              <w:t xml:space="preserve"> </w:t>
            </w:r>
            <w:r>
              <w:t>the</w:t>
            </w:r>
            <w:r>
              <w:rPr>
                <w:spacing w:val="-6"/>
              </w:rPr>
              <w:t xml:space="preserve"> </w:t>
            </w:r>
            <w:r>
              <w:t>case</w:t>
            </w:r>
            <w:r>
              <w:rPr>
                <w:spacing w:val="-6"/>
              </w:rPr>
              <w:t xml:space="preserve"> </w:t>
            </w:r>
            <w:r>
              <w:t>of</w:t>
            </w:r>
            <w:r>
              <w:rPr>
                <w:spacing w:val="-6"/>
              </w:rPr>
              <w:t xml:space="preserve"> </w:t>
            </w:r>
            <w:r>
              <w:t>debriefing,</w:t>
            </w:r>
            <w:r>
              <w:rPr>
                <w:spacing w:val="-6"/>
              </w:rPr>
              <w:t xml:space="preserve"> </w:t>
            </w:r>
            <w:r>
              <w:t>confidentiality</w:t>
            </w:r>
            <w:r>
              <w:rPr>
                <w:spacing w:val="-6"/>
              </w:rPr>
              <w:t xml:space="preserve"> </w:t>
            </w:r>
            <w:r>
              <w:t>of</w:t>
            </w:r>
            <w:r>
              <w:rPr>
                <w:spacing w:val="-6"/>
              </w:rPr>
              <w:t xml:space="preserve"> </w:t>
            </w:r>
            <w:r>
              <w:t>the</w:t>
            </w:r>
            <w:r>
              <w:rPr>
                <w:spacing w:val="-6"/>
              </w:rPr>
              <w:t xml:space="preserve"> </w:t>
            </w:r>
            <w:r>
              <w:t>evaluation process shall be maintained.</w:t>
            </w:r>
          </w:p>
        </w:tc>
      </w:tr>
      <w:tr w:rsidR="008C081A" w14:paraId="70FDD50C" w14:textId="77777777">
        <w:trPr>
          <w:trHeight w:val="1113"/>
        </w:trPr>
        <w:tc>
          <w:tcPr>
            <w:tcW w:w="2425" w:type="dxa"/>
          </w:tcPr>
          <w:p w14:paraId="360D7605" w14:textId="77777777" w:rsidR="008C081A" w:rsidRDefault="00DE5A60">
            <w:pPr>
              <w:pStyle w:val="TableParagraph"/>
              <w:spacing w:before="81"/>
            </w:pPr>
            <w:bookmarkStart w:id="76" w:name="_bookmark76"/>
            <w:bookmarkEnd w:id="76"/>
            <w:r>
              <w:t>69.</w:t>
            </w:r>
            <w:r>
              <w:rPr>
                <w:spacing w:val="-9"/>
              </w:rPr>
              <w:t xml:space="preserve"> </w:t>
            </w:r>
            <w:r>
              <w:rPr>
                <w:spacing w:val="-2"/>
              </w:rPr>
              <w:t>Adjudicator</w:t>
            </w:r>
          </w:p>
        </w:tc>
        <w:tc>
          <w:tcPr>
            <w:tcW w:w="720" w:type="dxa"/>
          </w:tcPr>
          <w:p w14:paraId="3D75612D" w14:textId="77777777" w:rsidR="008C081A" w:rsidRDefault="00DE5A60">
            <w:pPr>
              <w:pStyle w:val="TableParagraph"/>
              <w:spacing w:before="2"/>
              <w:ind w:left="9" w:right="89"/>
              <w:jc w:val="center"/>
            </w:pPr>
            <w:r>
              <w:rPr>
                <w:spacing w:val="-4"/>
              </w:rPr>
              <w:t>69.1</w:t>
            </w:r>
          </w:p>
        </w:tc>
        <w:tc>
          <w:tcPr>
            <w:tcW w:w="6208" w:type="dxa"/>
          </w:tcPr>
          <w:p w14:paraId="5B1DE080" w14:textId="77777777" w:rsidR="008C081A" w:rsidRDefault="00DE5A60">
            <w:pPr>
              <w:pStyle w:val="TableParagraph"/>
              <w:spacing w:line="259" w:lineRule="auto"/>
              <w:ind w:right="5"/>
            </w:pPr>
            <w:r>
              <w:t>The Procuring Entity proposes the person named in the TDS to be</w:t>
            </w:r>
            <w:r>
              <w:rPr>
                <w:spacing w:val="-5"/>
              </w:rPr>
              <w:t xml:space="preserve"> </w:t>
            </w:r>
            <w:r>
              <w:t>appointed</w:t>
            </w:r>
            <w:r>
              <w:rPr>
                <w:spacing w:val="-5"/>
              </w:rPr>
              <w:t xml:space="preserve"> </w:t>
            </w:r>
            <w:r>
              <w:t>as</w:t>
            </w:r>
            <w:r>
              <w:rPr>
                <w:spacing w:val="-5"/>
              </w:rPr>
              <w:t xml:space="preserve"> </w:t>
            </w:r>
            <w:r>
              <w:t>Adjudicator</w:t>
            </w:r>
            <w:r>
              <w:rPr>
                <w:spacing w:val="-5"/>
              </w:rPr>
              <w:t xml:space="preserve"> </w:t>
            </w:r>
            <w:r>
              <w:t>under</w:t>
            </w:r>
            <w:r>
              <w:rPr>
                <w:spacing w:val="-6"/>
              </w:rPr>
              <w:t xml:space="preserve"> </w:t>
            </w:r>
            <w:r>
              <w:t>the</w:t>
            </w:r>
            <w:r>
              <w:rPr>
                <w:spacing w:val="-8"/>
              </w:rPr>
              <w:t xml:space="preserve"> </w:t>
            </w:r>
            <w:r>
              <w:t>Contract,</w:t>
            </w:r>
            <w:r>
              <w:rPr>
                <w:spacing w:val="-5"/>
              </w:rPr>
              <w:t xml:space="preserve"> </w:t>
            </w:r>
            <w:r>
              <w:t>at</w:t>
            </w:r>
            <w:r>
              <w:rPr>
                <w:spacing w:val="-9"/>
              </w:rPr>
              <w:t xml:space="preserve"> </w:t>
            </w:r>
            <w:r>
              <w:t>an</w:t>
            </w:r>
            <w:r>
              <w:rPr>
                <w:spacing w:val="-6"/>
              </w:rPr>
              <w:t xml:space="preserve"> </w:t>
            </w:r>
            <w:r>
              <w:t>indicative hourly fee and for those reimbursable expenses as specified in</w:t>
            </w:r>
          </w:p>
          <w:p w14:paraId="243A7095" w14:textId="77777777" w:rsidR="008C081A" w:rsidRDefault="00DE5A60">
            <w:pPr>
              <w:pStyle w:val="TableParagraph"/>
              <w:spacing w:line="257" w:lineRule="exact"/>
            </w:pPr>
            <w:r>
              <w:t>the</w:t>
            </w:r>
            <w:r>
              <w:rPr>
                <w:spacing w:val="-3"/>
              </w:rPr>
              <w:t xml:space="preserve"> </w:t>
            </w:r>
            <w:r>
              <w:rPr>
                <w:spacing w:val="-4"/>
              </w:rPr>
              <w:t>TDS.</w:t>
            </w:r>
          </w:p>
        </w:tc>
      </w:tr>
      <w:tr w:rsidR="008C081A" w14:paraId="3ACD9A53" w14:textId="77777777">
        <w:trPr>
          <w:trHeight w:val="1948"/>
        </w:trPr>
        <w:tc>
          <w:tcPr>
            <w:tcW w:w="2425" w:type="dxa"/>
          </w:tcPr>
          <w:p w14:paraId="54E33428" w14:textId="77777777" w:rsidR="008C081A" w:rsidRDefault="00DE5A60">
            <w:pPr>
              <w:pStyle w:val="TableParagraph"/>
              <w:spacing w:before="78" w:line="261" w:lineRule="auto"/>
              <w:ind w:right="86"/>
            </w:pPr>
            <w:bookmarkStart w:id="77" w:name="_bookmark77"/>
            <w:bookmarkEnd w:id="77"/>
            <w:r>
              <w:rPr>
                <w:spacing w:val="-2"/>
              </w:rPr>
              <w:t>70.</w:t>
            </w:r>
            <w:r>
              <w:rPr>
                <w:spacing w:val="-11"/>
              </w:rPr>
              <w:t xml:space="preserve"> </w:t>
            </w:r>
            <w:r>
              <w:rPr>
                <w:spacing w:val="-2"/>
              </w:rPr>
              <w:t>Right</w:t>
            </w:r>
            <w:r>
              <w:rPr>
                <w:spacing w:val="-10"/>
              </w:rPr>
              <w:t xml:space="preserve"> </w:t>
            </w:r>
            <w:r>
              <w:rPr>
                <w:spacing w:val="-2"/>
              </w:rPr>
              <w:t>to</w:t>
            </w:r>
            <w:r>
              <w:rPr>
                <w:spacing w:val="-10"/>
              </w:rPr>
              <w:t xml:space="preserve"> </w:t>
            </w:r>
            <w:r>
              <w:rPr>
                <w:spacing w:val="-2"/>
              </w:rPr>
              <w:t xml:space="preserve">Complain </w:t>
            </w:r>
            <w:r>
              <w:t>and appeal</w:t>
            </w:r>
          </w:p>
        </w:tc>
        <w:tc>
          <w:tcPr>
            <w:tcW w:w="720" w:type="dxa"/>
          </w:tcPr>
          <w:p w14:paraId="2B54B3AE" w14:textId="77777777" w:rsidR="008C081A" w:rsidRDefault="00DE5A60">
            <w:pPr>
              <w:pStyle w:val="TableParagraph"/>
              <w:spacing w:before="2"/>
              <w:ind w:left="9" w:right="89"/>
              <w:jc w:val="center"/>
            </w:pPr>
            <w:r>
              <w:rPr>
                <w:spacing w:val="-4"/>
              </w:rPr>
              <w:t>70.1</w:t>
            </w:r>
          </w:p>
        </w:tc>
        <w:tc>
          <w:tcPr>
            <w:tcW w:w="6208" w:type="dxa"/>
          </w:tcPr>
          <w:p w14:paraId="6B7DE92F" w14:textId="77777777" w:rsidR="008C081A" w:rsidRDefault="00DE5A60">
            <w:pPr>
              <w:pStyle w:val="TableParagraph"/>
              <w:spacing w:line="259" w:lineRule="auto"/>
              <w:ind w:right="426"/>
              <w:jc w:val="both"/>
            </w:pPr>
            <w:r>
              <w:t>Tenderer</w:t>
            </w:r>
            <w:r>
              <w:rPr>
                <w:spacing w:val="-9"/>
              </w:rPr>
              <w:t xml:space="preserve"> </w:t>
            </w:r>
            <w:r>
              <w:t>has</w:t>
            </w:r>
            <w:r>
              <w:rPr>
                <w:spacing w:val="-6"/>
              </w:rPr>
              <w:t xml:space="preserve"> </w:t>
            </w:r>
            <w:r>
              <w:t>the</w:t>
            </w:r>
            <w:r>
              <w:rPr>
                <w:spacing w:val="-7"/>
              </w:rPr>
              <w:t xml:space="preserve"> </w:t>
            </w:r>
            <w:r>
              <w:t>right</w:t>
            </w:r>
            <w:r>
              <w:rPr>
                <w:spacing w:val="-7"/>
              </w:rPr>
              <w:t xml:space="preserve"> </w:t>
            </w:r>
            <w:r>
              <w:t>to</w:t>
            </w:r>
            <w:r>
              <w:rPr>
                <w:spacing w:val="-9"/>
              </w:rPr>
              <w:t xml:space="preserve"> </w:t>
            </w:r>
            <w:r>
              <w:t>complain</w:t>
            </w:r>
            <w:r>
              <w:rPr>
                <w:spacing w:val="-8"/>
              </w:rPr>
              <w:t xml:space="preserve"> </w:t>
            </w:r>
            <w:r>
              <w:t>and</w:t>
            </w:r>
            <w:r>
              <w:rPr>
                <w:spacing w:val="-8"/>
              </w:rPr>
              <w:t xml:space="preserve"> </w:t>
            </w:r>
            <w:r>
              <w:t>appeal</w:t>
            </w:r>
            <w:r>
              <w:rPr>
                <w:spacing w:val="-7"/>
              </w:rPr>
              <w:t xml:space="preserve"> </w:t>
            </w:r>
            <w:r>
              <w:t>in</w:t>
            </w:r>
            <w:r>
              <w:rPr>
                <w:spacing w:val="-8"/>
              </w:rPr>
              <w:t xml:space="preserve"> </w:t>
            </w:r>
            <w:r>
              <w:t>accordance with</w:t>
            </w:r>
            <w:r>
              <w:rPr>
                <w:spacing w:val="-1"/>
              </w:rPr>
              <w:t xml:space="preserve"> </w:t>
            </w:r>
            <w:r>
              <w:t>the</w:t>
            </w:r>
            <w:r>
              <w:rPr>
                <w:spacing w:val="-4"/>
              </w:rPr>
              <w:t xml:space="preserve"> </w:t>
            </w:r>
            <w:r>
              <w:t>Sections 29</w:t>
            </w:r>
            <w:r>
              <w:rPr>
                <w:spacing w:val="-2"/>
              </w:rPr>
              <w:t xml:space="preserve"> </w:t>
            </w:r>
            <w:r>
              <w:t>and</w:t>
            </w:r>
            <w:r>
              <w:rPr>
                <w:spacing w:val="-5"/>
              </w:rPr>
              <w:t xml:space="preserve"> </w:t>
            </w:r>
            <w:r>
              <w:t>30</w:t>
            </w:r>
            <w:r>
              <w:rPr>
                <w:spacing w:val="-1"/>
              </w:rPr>
              <w:t xml:space="preserve"> </w:t>
            </w:r>
            <w:r>
              <w:t>of</w:t>
            </w:r>
            <w:r>
              <w:rPr>
                <w:spacing w:val="-1"/>
              </w:rPr>
              <w:t xml:space="preserve"> </w:t>
            </w:r>
            <w:r>
              <w:t>Public Procurement</w:t>
            </w:r>
            <w:r>
              <w:rPr>
                <w:spacing w:val="-5"/>
              </w:rPr>
              <w:t xml:space="preserve"> </w:t>
            </w:r>
            <w:r>
              <w:t>Act</w:t>
            </w:r>
            <w:r>
              <w:rPr>
                <w:spacing w:val="-2"/>
              </w:rPr>
              <w:t xml:space="preserve"> </w:t>
            </w:r>
            <w:r>
              <w:t xml:space="preserve">2006 and the </w:t>
            </w:r>
            <w:r>
              <w:t>Rule 72 of Public Procurement Rules, 2025. The</w:t>
            </w:r>
          </w:p>
          <w:p w14:paraId="58679B25" w14:textId="77777777" w:rsidR="008C081A" w:rsidRDefault="00DE5A60">
            <w:pPr>
              <w:pStyle w:val="TableParagraph"/>
              <w:spacing w:line="259" w:lineRule="auto"/>
              <w:ind w:right="125"/>
            </w:pPr>
            <w:r>
              <w:t>Procuring Entity shall cause to dispose of the complaint and appeal</w:t>
            </w:r>
            <w:r>
              <w:rPr>
                <w:spacing w:val="-5"/>
              </w:rPr>
              <w:t xml:space="preserve"> </w:t>
            </w:r>
            <w:r>
              <w:t>in</w:t>
            </w:r>
            <w:r>
              <w:rPr>
                <w:spacing w:val="-6"/>
              </w:rPr>
              <w:t xml:space="preserve"> </w:t>
            </w:r>
            <w:r>
              <w:t>accordance</w:t>
            </w:r>
            <w:r>
              <w:rPr>
                <w:spacing w:val="-5"/>
              </w:rPr>
              <w:t xml:space="preserve"> </w:t>
            </w:r>
            <w:r>
              <w:t>with</w:t>
            </w:r>
            <w:r>
              <w:rPr>
                <w:spacing w:val="-6"/>
              </w:rPr>
              <w:t xml:space="preserve"> </w:t>
            </w:r>
            <w:r>
              <w:t>the</w:t>
            </w:r>
            <w:r>
              <w:rPr>
                <w:spacing w:val="-5"/>
              </w:rPr>
              <w:t xml:space="preserve"> </w:t>
            </w:r>
            <w:r>
              <w:t>provisions</w:t>
            </w:r>
            <w:r>
              <w:rPr>
                <w:spacing w:val="-4"/>
              </w:rPr>
              <w:t xml:space="preserve"> </w:t>
            </w:r>
            <w:r>
              <w:t>of</w:t>
            </w:r>
            <w:r>
              <w:rPr>
                <w:spacing w:val="-5"/>
              </w:rPr>
              <w:t xml:space="preserve"> </w:t>
            </w:r>
            <w:r>
              <w:t>Section</w:t>
            </w:r>
            <w:r>
              <w:rPr>
                <w:spacing w:val="-8"/>
              </w:rPr>
              <w:t xml:space="preserve"> </w:t>
            </w:r>
            <w:r>
              <w:t>30</w:t>
            </w:r>
            <w:r>
              <w:rPr>
                <w:spacing w:val="-5"/>
              </w:rPr>
              <w:t xml:space="preserve"> </w:t>
            </w:r>
            <w:r>
              <w:t>of</w:t>
            </w:r>
            <w:r>
              <w:rPr>
                <w:spacing w:val="-5"/>
              </w:rPr>
              <w:t xml:space="preserve"> </w:t>
            </w:r>
            <w:r>
              <w:t>Public Procurement Act 2006 and Rules 72-77 of Public Procurement</w:t>
            </w:r>
          </w:p>
          <w:p w14:paraId="19B7CA03" w14:textId="77777777" w:rsidR="008C081A" w:rsidRDefault="00DE5A60">
            <w:pPr>
              <w:pStyle w:val="TableParagraph"/>
              <w:spacing w:line="257" w:lineRule="exact"/>
            </w:pPr>
            <w:r>
              <w:t>Rules,</w:t>
            </w:r>
            <w:r>
              <w:rPr>
                <w:spacing w:val="-6"/>
              </w:rPr>
              <w:t xml:space="preserve"> </w:t>
            </w:r>
            <w:r>
              <w:rPr>
                <w:spacing w:val="-2"/>
              </w:rPr>
              <w:t>2025.</w:t>
            </w:r>
          </w:p>
        </w:tc>
      </w:tr>
    </w:tbl>
    <w:p w14:paraId="7CA635B2" w14:textId="77777777" w:rsidR="008C081A" w:rsidRDefault="008C081A">
      <w:pPr>
        <w:pStyle w:val="TableParagraph"/>
        <w:spacing w:line="257" w:lineRule="exact"/>
        <w:sectPr w:rsidR="008C081A">
          <w:pgSz w:w="11910" w:h="16840"/>
          <w:pgMar w:top="1400" w:right="720" w:bottom="1820" w:left="1080" w:header="0" w:footer="1623" w:gutter="0"/>
          <w:cols w:space="720"/>
        </w:sectPr>
      </w:pPr>
    </w:p>
    <w:p w14:paraId="0F66DBD0"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922"/>
      </w:tblGrid>
      <w:tr w:rsidR="008C081A" w14:paraId="69A04645" w14:textId="77777777">
        <w:trPr>
          <w:trHeight w:val="405"/>
        </w:trPr>
        <w:tc>
          <w:tcPr>
            <w:tcW w:w="9542" w:type="dxa"/>
            <w:gridSpan w:val="2"/>
          </w:tcPr>
          <w:p w14:paraId="780B6EA2" w14:textId="77777777" w:rsidR="008C081A" w:rsidRDefault="00DE5A60">
            <w:pPr>
              <w:pStyle w:val="TableParagraph"/>
              <w:spacing w:before="1"/>
              <w:ind w:left="11" w:right="3"/>
              <w:jc w:val="center"/>
              <w:rPr>
                <w:sz w:val="32"/>
              </w:rPr>
            </w:pPr>
            <w:bookmarkStart w:id="78" w:name="_bookmark78"/>
            <w:bookmarkEnd w:id="78"/>
            <w:r>
              <w:rPr>
                <w:sz w:val="32"/>
              </w:rPr>
              <w:t>Section</w:t>
            </w:r>
            <w:r>
              <w:rPr>
                <w:spacing w:val="-14"/>
                <w:sz w:val="32"/>
              </w:rPr>
              <w:t xml:space="preserve"> </w:t>
            </w:r>
            <w:r>
              <w:rPr>
                <w:sz w:val="32"/>
              </w:rPr>
              <w:t>2.</w:t>
            </w:r>
            <w:r>
              <w:rPr>
                <w:spacing w:val="35"/>
                <w:sz w:val="32"/>
              </w:rPr>
              <w:t xml:space="preserve"> </w:t>
            </w:r>
            <w:r>
              <w:rPr>
                <w:sz w:val="32"/>
              </w:rPr>
              <w:t>Tender</w:t>
            </w:r>
            <w:r>
              <w:rPr>
                <w:spacing w:val="-13"/>
                <w:sz w:val="32"/>
              </w:rPr>
              <w:t xml:space="preserve"> </w:t>
            </w:r>
            <w:r>
              <w:rPr>
                <w:sz w:val="32"/>
              </w:rPr>
              <w:t>Data</w:t>
            </w:r>
            <w:r>
              <w:rPr>
                <w:spacing w:val="-13"/>
                <w:sz w:val="32"/>
              </w:rPr>
              <w:t xml:space="preserve"> </w:t>
            </w:r>
            <w:r>
              <w:rPr>
                <w:spacing w:val="-4"/>
                <w:sz w:val="32"/>
              </w:rPr>
              <w:t>Sheet</w:t>
            </w:r>
          </w:p>
        </w:tc>
      </w:tr>
      <w:tr w:rsidR="008C081A" w14:paraId="61047328" w14:textId="77777777">
        <w:trPr>
          <w:trHeight w:val="796"/>
        </w:trPr>
        <w:tc>
          <w:tcPr>
            <w:tcW w:w="9542" w:type="dxa"/>
            <w:gridSpan w:val="2"/>
          </w:tcPr>
          <w:p w14:paraId="44B4A400" w14:textId="77777777" w:rsidR="007D2C5C" w:rsidRDefault="00DE5A60" w:rsidP="007D2C5C">
            <w:pPr>
              <w:pStyle w:val="TableParagraph"/>
              <w:spacing w:before="110" w:line="247" w:lineRule="auto"/>
              <w:ind w:right="111"/>
              <w:rPr>
                <w:sz w:val="23"/>
              </w:rPr>
            </w:pPr>
            <w:r>
              <w:rPr>
                <w:spacing w:val="-4"/>
                <w:sz w:val="23"/>
              </w:rPr>
              <w:t>Instructions</w:t>
            </w:r>
            <w:r>
              <w:rPr>
                <w:spacing w:val="-9"/>
                <w:sz w:val="23"/>
              </w:rPr>
              <w:t xml:space="preserve"> </w:t>
            </w:r>
            <w:r>
              <w:rPr>
                <w:spacing w:val="-4"/>
                <w:sz w:val="23"/>
              </w:rPr>
              <w:t>for</w:t>
            </w:r>
            <w:r>
              <w:rPr>
                <w:spacing w:val="-9"/>
                <w:sz w:val="23"/>
              </w:rPr>
              <w:t xml:space="preserve"> </w:t>
            </w:r>
            <w:r>
              <w:rPr>
                <w:spacing w:val="-4"/>
                <w:sz w:val="23"/>
              </w:rPr>
              <w:t>completing</w:t>
            </w:r>
            <w:r>
              <w:rPr>
                <w:spacing w:val="-8"/>
                <w:sz w:val="23"/>
              </w:rPr>
              <w:t xml:space="preserve"> </w:t>
            </w:r>
            <w:r>
              <w:rPr>
                <w:spacing w:val="-4"/>
                <w:sz w:val="23"/>
              </w:rPr>
              <w:t>the</w:t>
            </w:r>
            <w:r>
              <w:rPr>
                <w:spacing w:val="-9"/>
                <w:sz w:val="23"/>
              </w:rPr>
              <w:t xml:space="preserve"> </w:t>
            </w:r>
            <w:r>
              <w:rPr>
                <w:spacing w:val="-4"/>
                <w:sz w:val="23"/>
              </w:rPr>
              <w:t>Tender</w:t>
            </w:r>
            <w:r>
              <w:rPr>
                <w:spacing w:val="-9"/>
                <w:sz w:val="23"/>
              </w:rPr>
              <w:t xml:space="preserve"> </w:t>
            </w:r>
            <w:r>
              <w:rPr>
                <w:spacing w:val="-4"/>
                <w:sz w:val="23"/>
              </w:rPr>
              <w:t>Data</w:t>
            </w:r>
            <w:r>
              <w:rPr>
                <w:spacing w:val="-8"/>
                <w:sz w:val="23"/>
              </w:rPr>
              <w:t xml:space="preserve"> </w:t>
            </w:r>
            <w:r>
              <w:rPr>
                <w:spacing w:val="-4"/>
                <w:sz w:val="23"/>
              </w:rPr>
              <w:t>Sheet</w:t>
            </w:r>
            <w:r>
              <w:rPr>
                <w:spacing w:val="-9"/>
                <w:sz w:val="23"/>
              </w:rPr>
              <w:t xml:space="preserve"> </w:t>
            </w:r>
            <w:r>
              <w:rPr>
                <w:spacing w:val="-4"/>
                <w:sz w:val="23"/>
              </w:rPr>
              <w:t>are</w:t>
            </w:r>
            <w:r>
              <w:rPr>
                <w:spacing w:val="-9"/>
                <w:sz w:val="23"/>
              </w:rPr>
              <w:t xml:space="preserve"> </w:t>
            </w:r>
            <w:r>
              <w:rPr>
                <w:spacing w:val="-4"/>
                <w:sz w:val="23"/>
              </w:rPr>
              <w:t>provided,</w:t>
            </w:r>
            <w:r>
              <w:rPr>
                <w:spacing w:val="-8"/>
                <w:sz w:val="23"/>
              </w:rPr>
              <w:t xml:space="preserve"> </w:t>
            </w:r>
            <w:r>
              <w:rPr>
                <w:spacing w:val="-4"/>
                <w:sz w:val="23"/>
              </w:rPr>
              <w:t>as</w:t>
            </w:r>
            <w:r>
              <w:rPr>
                <w:spacing w:val="-9"/>
                <w:sz w:val="23"/>
              </w:rPr>
              <w:t xml:space="preserve"> </w:t>
            </w:r>
            <w:r>
              <w:rPr>
                <w:spacing w:val="-4"/>
                <w:sz w:val="23"/>
              </w:rPr>
              <w:t>needed,</w:t>
            </w:r>
            <w:r>
              <w:rPr>
                <w:spacing w:val="-9"/>
                <w:sz w:val="23"/>
              </w:rPr>
              <w:t xml:space="preserve"> </w:t>
            </w:r>
            <w:r>
              <w:rPr>
                <w:spacing w:val="-4"/>
                <w:sz w:val="23"/>
              </w:rPr>
              <w:t>in</w:t>
            </w:r>
            <w:r>
              <w:rPr>
                <w:spacing w:val="-8"/>
                <w:sz w:val="23"/>
              </w:rPr>
              <w:t xml:space="preserve"> </w:t>
            </w:r>
            <w:r>
              <w:rPr>
                <w:spacing w:val="-4"/>
                <w:sz w:val="23"/>
              </w:rPr>
              <w:t>the</w:t>
            </w:r>
            <w:r>
              <w:rPr>
                <w:spacing w:val="-9"/>
                <w:sz w:val="23"/>
              </w:rPr>
              <w:t xml:space="preserve"> </w:t>
            </w:r>
            <w:r>
              <w:rPr>
                <w:spacing w:val="-4"/>
                <w:sz w:val="23"/>
              </w:rPr>
              <w:t>notes</w:t>
            </w:r>
            <w:r>
              <w:rPr>
                <w:spacing w:val="-9"/>
                <w:sz w:val="23"/>
              </w:rPr>
              <w:t xml:space="preserve"> </w:t>
            </w:r>
            <w:r>
              <w:rPr>
                <w:spacing w:val="-4"/>
                <w:sz w:val="23"/>
              </w:rPr>
              <w:t>in</w:t>
            </w:r>
            <w:r>
              <w:rPr>
                <w:spacing w:val="-8"/>
                <w:sz w:val="23"/>
              </w:rPr>
              <w:t xml:space="preserve"> </w:t>
            </w:r>
            <w:r>
              <w:rPr>
                <w:spacing w:val="-4"/>
                <w:sz w:val="23"/>
              </w:rPr>
              <w:t xml:space="preserve">italics </w:t>
            </w:r>
            <w:r>
              <w:rPr>
                <w:sz w:val="23"/>
              </w:rPr>
              <w:t>and</w:t>
            </w:r>
            <w:r>
              <w:rPr>
                <w:spacing w:val="-13"/>
                <w:sz w:val="23"/>
              </w:rPr>
              <w:t xml:space="preserve"> </w:t>
            </w:r>
            <w:r>
              <w:rPr>
                <w:sz w:val="23"/>
              </w:rPr>
              <w:t>under</w:t>
            </w:r>
            <w:r>
              <w:rPr>
                <w:spacing w:val="-13"/>
                <w:sz w:val="23"/>
              </w:rPr>
              <w:t xml:space="preserve"> </w:t>
            </w:r>
            <w:r>
              <w:rPr>
                <w:sz w:val="23"/>
              </w:rPr>
              <w:t>lined</w:t>
            </w:r>
            <w:r>
              <w:rPr>
                <w:spacing w:val="-12"/>
                <w:sz w:val="23"/>
              </w:rPr>
              <w:t xml:space="preserve"> </w:t>
            </w:r>
            <w:r>
              <w:rPr>
                <w:sz w:val="23"/>
              </w:rPr>
              <w:t>mentioned</w:t>
            </w:r>
            <w:r>
              <w:rPr>
                <w:spacing w:val="-13"/>
                <w:sz w:val="23"/>
              </w:rPr>
              <w:t xml:space="preserve"> </w:t>
            </w:r>
            <w:r>
              <w:rPr>
                <w:sz w:val="23"/>
              </w:rPr>
              <w:t>for</w:t>
            </w:r>
            <w:r>
              <w:rPr>
                <w:spacing w:val="-13"/>
                <w:sz w:val="23"/>
              </w:rPr>
              <w:t xml:space="preserve"> </w:t>
            </w:r>
            <w:r>
              <w:rPr>
                <w:sz w:val="23"/>
              </w:rPr>
              <w:t>the</w:t>
            </w:r>
            <w:r>
              <w:rPr>
                <w:spacing w:val="-12"/>
                <w:sz w:val="23"/>
              </w:rPr>
              <w:t xml:space="preserve"> </w:t>
            </w:r>
            <w:r>
              <w:rPr>
                <w:sz w:val="23"/>
              </w:rPr>
              <w:t>relevant</w:t>
            </w:r>
            <w:r>
              <w:rPr>
                <w:spacing w:val="-13"/>
                <w:sz w:val="23"/>
              </w:rPr>
              <w:t xml:space="preserve"> </w:t>
            </w:r>
            <w:r>
              <w:rPr>
                <w:sz w:val="23"/>
              </w:rPr>
              <w:t>ITT</w:t>
            </w:r>
            <w:r>
              <w:rPr>
                <w:spacing w:val="-13"/>
                <w:sz w:val="23"/>
              </w:rPr>
              <w:t xml:space="preserve"> </w:t>
            </w:r>
            <w:r>
              <w:rPr>
                <w:sz w:val="23"/>
              </w:rPr>
              <w:t>clauses.</w:t>
            </w:r>
          </w:p>
        </w:tc>
      </w:tr>
      <w:tr w:rsidR="008C081A" w14:paraId="37729733" w14:textId="77777777">
        <w:trPr>
          <w:trHeight w:val="517"/>
        </w:trPr>
        <w:tc>
          <w:tcPr>
            <w:tcW w:w="1620" w:type="dxa"/>
          </w:tcPr>
          <w:p w14:paraId="02C2B999" w14:textId="77777777" w:rsidR="008C081A" w:rsidRDefault="00DE5A60">
            <w:pPr>
              <w:pStyle w:val="TableParagraph"/>
              <w:spacing w:before="119"/>
            </w:pPr>
            <w:r>
              <w:t>ITT</w:t>
            </w:r>
            <w:r>
              <w:rPr>
                <w:spacing w:val="-12"/>
              </w:rPr>
              <w:t xml:space="preserve"> </w:t>
            </w:r>
            <w:r>
              <w:rPr>
                <w:spacing w:val="-2"/>
              </w:rPr>
              <w:t>Clause</w:t>
            </w:r>
          </w:p>
        </w:tc>
        <w:tc>
          <w:tcPr>
            <w:tcW w:w="7922" w:type="dxa"/>
          </w:tcPr>
          <w:p w14:paraId="0356E3EC" w14:textId="77777777" w:rsidR="008C081A" w:rsidRDefault="00DE5A60">
            <w:pPr>
              <w:pStyle w:val="TableParagraph"/>
              <w:spacing w:before="119"/>
            </w:pPr>
            <w:r>
              <w:rPr>
                <w:spacing w:val="-2"/>
              </w:rPr>
              <w:t>Amendments</w:t>
            </w:r>
            <w:r>
              <w:rPr>
                <w:spacing w:val="-8"/>
              </w:rPr>
              <w:t xml:space="preserve"> </w:t>
            </w:r>
            <w:r>
              <w:rPr>
                <w:spacing w:val="-2"/>
              </w:rPr>
              <w:t>of,</w:t>
            </w:r>
            <w:r>
              <w:rPr>
                <w:spacing w:val="-3"/>
              </w:rPr>
              <w:t xml:space="preserve"> </w:t>
            </w:r>
            <w:r>
              <w:rPr>
                <w:spacing w:val="-2"/>
              </w:rPr>
              <w:t>and</w:t>
            </w:r>
            <w:r>
              <w:rPr>
                <w:spacing w:val="-6"/>
              </w:rPr>
              <w:t xml:space="preserve"> </w:t>
            </w:r>
            <w:r>
              <w:rPr>
                <w:spacing w:val="-2"/>
              </w:rPr>
              <w:t>Supplements</w:t>
            </w:r>
            <w:r>
              <w:rPr>
                <w:spacing w:val="-5"/>
              </w:rPr>
              <w:t xml:space="preserve"> </w:t>
            </w:r>
            <w:r>
              <w:rPr>
                <w:spacing w:val="-2"/>
              </w:rPr>
              <w:t>to,</w:t>
            </w:r>
            <w:r>
              <w:rPr>
                <w:spacing w:val="-3"/>
              </w:rPr>
              <w:t xml:space="preserve"> </w:t>
            </w:r>
            <w:r>
              <w:rPr>
                <w:spacing w:val="-2"/>
              </w:rPr>
              <w:t>Clauses</w:t>
            </w:r>
            <w:r>
              <w:rPr>
                <w:spacing w:val="-6"/>
              </w:rPr>
              <w:t xml:space="preserve"> </w:t>
            </w:r>
            <w:r>
              <w:rPr>
                <w:spacing w:val="-2"/>
              </w:rPr>
              <w:t>in</w:t>
            </w:r>
            <w:r>
              <w:rPr>
                <w:spacing w:val="-6"/>
              </w:rPr>
              <w:t xml:space="preserve"> </w:t>
            </w:r>
            <w:r>
              <w:rPr>
                <w:spacing w:val="-2"/>
              </w:rPr>
              <w:t>the</w:t>
            </w:r>
            <w:r>
              <w:rPr>
                <w:spacing w:val="-8"/>
              </w:rPr>
              <w:t xml:space="preserve"> </w:t>
            </w:r>
            <w:r>
              <w:rPr>
                <w:spacing w:val="-2"/>
              </w:rPr>
              <w:t>Instruction</w:t>
            </w:r>
            <w:r>
              <w:rPr>
                <w:spacing w:val="-4"/>
              </w:rPr>
              <w:t xml:space="preserve"> </w:t>
            </w:r>
            <w:r>
              <w:rPr>
                <w:spacing w:val="-2"/>
              </w:rPr>
              <w:t>to</w:t>
            </w:r>
            <w:r>
              <w:rPr>
                <w:spacing w:val="-10"/>
              </w:rPr>
              <w:t xml:space="preserve"> </w:t>
            </w:r>
            <w:r>
              <w:rPr>
                <w:spacing w:val="-2"/>
              </w:rPr>
              <w:t>Tenderers</w:t>
            </w:r>
          </w:p>
        </w:tc>
      </w:tr>
      <w:tr w:rsidR="008C081A" w14:paraId="461033B1" w14:textId="77777777">
        <w:trPr>
          <w:trHeight w:val="371"/>
        </w:trPr>
        <w:tc>
          <w:tcPr>
            <w:tcW w:w="9542" w:type="dxa"/>
            <w:gridSpan w:val="2"/>
          </w:tcPr>
          <w:p w14:paraId="421F4E6B" w14:textId="77777777" w:rsidR="008C081A" w:rsidRDefault="00DE5A60">
            <w:pPr>
              <w:pStyle w:val="TableParagraph"/>
              <w:tabs>
                <w:tab w:val="left" w:pos="4673"/>
              </w:tabs>
              <w:ind w:left="3953"/>
              <w:rPr>
                <w:sz w:val="28"/>
              </w:rPr>
            </w:pPr>
            <w:bookmarkStart w:id="79" w:name="_bookmark79"/>
            <w:bookmarkEnd w:id="79"/>
            <w:r>
              <w:rPr>
                <w:spacing w:val="-5"/>
                <w:sz w:val="28"/>
              </w:rPr>
              <w:t>A.</w:t>
            </w:r>
            <w:r>
              <w:rPr>
                <w:sz w:val="28"/>
              </w:rPr>
              <w:tab/>
            </w:r>
            <w:r>
              <w:rPr>
                <w:spacing w:val="-2"/>
                <w:sz w:val="28"/>
              </w:rPr>
              <w:t>General</w:t>
            </w:r>
          </w:p>
        </w:tc>
      </w:tr>
      <w:tr w:rsidR="008C081A" w14:paraId="03EC6B3B" w14:textId="77777777">
        <w:trPr>
          <w:trHeight w:val="2169"/>
        </w:trPr>
        <w:tc>
          <w:tcPr>
            <w:tcW w:w="1620" w:type="dxa"/>
          </w:tcPr>
          <w:p w14:paraId="769BD873" w14:textId="77777777" w:rsidR="008C081A" w:rsidRDefault="00DE5A60">
            <w:pPr>
              <w:pStyle w:val="TableParagraph"/>
              <w:spacing w:before="119"/>
            </w:pPr>
            <w:r>
              <w:t>ITT</w:t>
            </w:r>
            <w:r>
              <w:rPr>
                <w:spacing w:val="-10"/>
              </w:rPr>
              <w:t xml:space="preserve"> </w:t>
            </w:r>
            <w:r>
              <w:rPr>
                <w:spacing w:val="-5"/>
              </w:rPr>
              <w:t>1.1</w:t>
            </w:r>
          </w:p>
        </w:tc>
        <w:tc>
          <w:tcPr>
            <w:tcW w:w="7922" w:type="dxa"/>
          </w:tcPr>
          <w:p w14:paraId="53CBBB19" w14:textId="77777777" w:rsidR="008C081A" w:rsidRDefault="00DE5A60">
            <w:pPr>
              <w:pStyle w:val="TableParagraph"/>
              <w:spacing w:before="110"/>
              <w:rPr>
                <w:sz w:val="23"/>
              </w:rPr>
            </w:pPr>
            <w:r>
              <w:rPr>
                <w:spacing w:val="-2"/>
              </w:rPr>
              <w:t>The</w:t>
            </w:r>
            <w:r>
              <w:rPr>
                <w:spacing w:val="-7"/>
              </w:rPr>
              <w:t xml:space="preserve"> </w:t>
            </w:r>
            <w:r>
              <w:rPr>
                <w:spacing w:val="-2"/>
              </w:rPr>
              <w:t>Procuring</w:t>
            </w:r>
            <w:r>
              <w:rPr>
                <w:spacing w:val="-7"/>
              </w:rPr>
              <w:t xml:space="preserve"> </w:t>
            </w:r>
            <w:r>
              <w:rPr>
                <w:spacing w:val="-2"/>
              </w:rPr>
              <w:t>Entity</w:t>
            </w:r>
            <w:r>
              <w:rPr>
                <w:spacing w:val="-9"/>
              </w:rPr>
              <w:t xml:space="preserve"> </w:t>
            </w:r>
            <w:r>
              <w:rPr>
                <w:spacing w:val="-2"/>
                <w:sz w:val="23"/>
              </w:rPr>
              <w:t>is</w:t>
            </w:r>
            <w:r>
              <w:rPr>
                <w:spacing w:val="-8"/>
                <w:sz w:val="23"/>
              </w:rPr>
              <w:t xml:space="preserve"> </w:t>
            </w:r>
            <w:r>
              <w:rPr>
                <w:spacing w:val="-2"/>
                <w:sz w:val="23"/>
              </w:rPr>
              <w:t>[state</w:t>
            </w:r>
            <w:r>
              <w:rPr>
                <w:spacing w:val="-9"/>
                <w:sz w:val="23"/>
              </w:rPr>
              <w:t xml:space="preserve"> </w:t>
            </w:r>
            <w:r>
              <w:rPr>
                <w:spacing w:val="-2"/>
                <w:sz w:val="23"/>
              </w:rPr>
              <w:t>name</w:t>
            </w:r>
            <w:r>
              <w:rPr>
                <w:spacing w:val="-10"/>
                <w:sz w:val="23"/>
              </w:rPr>
              <w:t xml:space="preserve"> </w:t>
            </w:r>
            <w:r>
              <w:rPr>
                <w:spacing w:val="-2"/>
                <w:sz w:val="23"/>
              </w:rPr>
              <w:t>of</w:t>
            </w:r>
            <w:r>
              <w:rPr>
                <w:spacing w:val="-9"/>
                <w:sz w:val="23"/>
              </w:rPr>
              <w:t xml:space="preserve"> </w:t>
            </w:r>
            <w:r>
              <w:rPr>
                <w:spacing w:val="-2"/>
                <w:sz w:val="23"/>
              </w:rPr>
              <w:t>Procuring</w:t>
            </w:r>
            <w:r>
              <w:rPr>
                <w:spacing w:val="-10"/>
                <w:sz w:val="23"/>
              </w:rPr>
              <w:t xml:space="preserve"> </w:t>
            </w:r>
            <w:r>
              <w:rPr>
                <w:spacing w:val="-2"/>
                <w:sz w:val="23"/>
              </w:rPr>
              <w:t>Entity]</w:t>
            </w:r>
          </w:p>
          <w:p w14:paraId="49D589B8" w14:textId="77777777" w:rsidR="008C081A" w:rsidRDefault="00DE5A60">
            <w:pPr>
              <w:pStyle w:val="TableParagraph"/>
              <w:spacing w:before="138"/>
            </w:pPr>
            <w:r>
              <w:t>The</w:t>
            </w:r>
            <w:r>
              <w:rPr>
                <w:spacing w:val="-10"/>
              </w:rPr>
              <w:t xml:space="preserve"> </w:t>
            </w:r>
            <w:r>
              <w:t>Name</w:t>
            </w:r>
            <w:r>
              <w:rPr>
                <w:spacing w:val="-5"/>
              </w:rPr>
              <w:t xml:space="preserve"> </w:t>
            </w:r>
            <w:r>
              <w:t>of</w:t>
            </w:r>
            <w:r>
              <w:rPr>
                <w:spacing w:val="-5"/>
              </w:rPr>
              <w:t xml:space="preserve"> </w:t>
            </w:r>
            <w:r>
              <w:t>the</w:t>
            </w:r>
            <w:r>
              <w:rPr>
                <w:spacing w:val="-7"/>
              </w:rPr>
              <w:t xml:space="preserve"> </w:t>
            </w:r>
            <w:r>
              <w:t>Tender</w:t>
            </w:r>
            <w:r>
              <w:rPr>
                <w:spacing w:val="-7"/>
              </w:rPr>
              <w:t xml:space="preserve"> </w:t>
            </w:r>
            <w:r>
              <w:rPr>
                <w:spacing w:val="-5"/>
              </w:rPr>
              <w:t>is:</w:t>
            </w:r>
          </w:p>
          <w:p w14:paraId="2011374E" w14:textId="77777777" w:rsidR="008C081A" w:rsidRDefault="00DE5A60">
            <w:pPr>
              <w:pStyle w:val="TableParagraph"/>
              <w:spacing w:before="80"/>
            </w:pPr>
            <w:r>
              <w:rPr>
                <w:spacing w:val="-2"/>
              </w:rPr>
              <w:t>Tender</w:t>
            </w:r>
            <w:r>
              <w:rPr>
                <w:spacing w:val="-10"/>
              </w:rPr>
              <w:t xml:space="preserve"> </w:t>
            </w:r>
            <w:r>
              <w:rPr>
                <w:spacing w:val="-4"/>
              </w:rPr>
              <w:t>Ref:</w:t>
            </w:r>
          </w:p>
          <w:p w14:paraId="4F836E8C" w14:textId="77777777" w:rsidR="008C081A" w:rsidRDefault="00DE5A60">
            <w:pPr>
              <w:pStyle w:val="TableParagraph"/>
              <w:spacing w:before="82"/>
            </w:pPr>
            <w:r>
              <w:t>Lot</w:t>
            </w:r>
            <w:r>
              <w:rPr>
                <w:spacing w:val="-2"/>
              </w:rPr>
              <w:t xml:space="preserve"> No(s):</w:t>
            </w:r>
          </w:p>
          <w:p w14:paraId="0034C815" w14:textId="77777777" w:rsidR="008C081A" w:rsidRDefault="00DE5A60">
            <w:pPr>
              <w:pStyle w:val="TableParagraph"/>
              <w:spacing w:before="130" w:line="244" w:lineRule="auto"/>
              <w:rPr>
                <w:sz w:val="19"/>
              </w:rPr>
            </w:pPr>
            <w:r>
              <w:rPr>
                <w:spacing w:val="-6"/>
                <w:sz w:val="19"/>
              </w:rPr>
              <w:t>[Note:</w:t>
            </w:r>
            <w:r>
              <w:rPr>
                <w:sz w:val="19"/>
              </w:rPr>
              <w:t xml:space="preserve"> </w:t>
            </w:r>
            <w:r>
              <w:rPr>
                <w:spacing w:val="-6"/>
                <w:sz w:val="19"/>
              </w:rPr>
              <w:t>if</w:t>
            </w:r>
            <w:r>
              <w:rPr>
                <w:sz w:val="19"/>
              </w:rPr>
              <w:t xml:space="preserve"> </w:t>
            </w:r>
            <w:r>
              <w:rPr>
                <w:spacing w:val="-6"/>
                <w:sz w:val="19"/>
              </w:rPr>
              <w:t>there</w:t>
            </w:r>
            <w:r>
              <w:rPr>
                <w:sz w:val="19"/>
              </w:rPr>
              <w:t xml:space="preserve"> </w:t>
            </w:r>
            <w:r>
              <w:rPr>
                <w:spacing w:val="-6"/>
                <w:sz w:val="19"/>
              </w:rPr>
              <w:t>is</w:t>
            </w:r>
            <w:r>
              <w:rPr>
                <w:sz w:val="19"/>
              </w:rPr>
              <w:t xml:space="preserve"> </w:t>
            </w:r>
            <w:r>
              <w:rPr>
                <w:spacing w:val="-6"/>
                <w:sz w:val="19"/>
              </w:rPr>
              <w:t>more</w:t>
            </w:r>
            <w:r>
              <w:rPr>
                <w:sz w:val="19"/>
              </w:rPr>
              <w:t xml:space="preserve"> </w:t>
            </w:r>
            <w:r>
              <w:rPr>
                <w:spacing w:val="-6"/>
                <w:sz w:val="19"/>
              </w:rPr>
              <w:t>than</w:t>
            </w:r>
            <w:r>
              <w:rPr>
                <w:sz w:val="19"/>
              </w:rPr>
              <w:t xml:space="preserve"> </w:t>
            </w:r>
            <w:r>
              <w:rPr>
                <w:spacing w:val="-6"/>
                <w:sz w:val="19"/>
              </w:rPr>
              <w:t>one</w:t>
            </w:r>
            <w:r>
              <w:rPr>
                <w:sz w:val="19"/>
              </w:rPr>
              <w:t xml:space="preserve"> </w:t>
            </w:r>
            <w:r>
              <w:rPr>
                <w:spacing w:val="-6"/>
                <w:sz w:val="19"/>
              </w:rPr>
              <w:t>lot,</w:t>
            </w:r>
            <w:r>
              <w:rPr>
                <w:sz w:val="19"/>
              </w:rPr>
              <w:t xml:space="preserve"> </w:t>
            </w:r>
            <w:r>
              <w:rPr>
                <w:spacing w:val="-6"/>
                <w:sz w:val="19"/>
              </w:rPr>
              <w:t>individual</w:t>
            </w:r>
            <w:r>
              <w:rPr>
                <w:sz w:val="19"/>
              </w:rPr>
              <w:t xml:space="preserve"> </w:t>
            </w:r>
            <w:r>
              <w:rPr>
                <w:spacing w:val="-6"/>
                <w:sz w:val="19"/>
              </w:rPr>
              <w:t>lots</w:t>
            </w:r>
            <w:r>
              <w:rPr>
                <w:sz w:val="19"/>
              </w:rPr>
              <w:t xml:space="preserve"> </w:t>
            </w:r>
            <w:r>
              <w:rPr>
                <w:spacing w:val="-6"/>
                <w:sz w:val="19"/>
              </w:rPr>
              <w:t>are</w:t>
            </w:r>
            <w:r>
              <w:rPr>
                <w:sz w:val="19"/>
              </w:rPr>
              <w:t xml:space="preserve"> </w:t>
            </w:r>
            <w:r>
              <w:rPr>
                <w:spacing w:val="-6"/>
                <w:sz w:val="19"/>
              </w:rPr>
              <w:t>to</w:t>
            </w:r>
            <w:r>
              <w:rPr>
                <w:sz w:val="19"/>
              </w:rPr>
              <w:t xml:space="preserve"> </w:t>
            </w:r>
            <w:r>
              <w:rPr>
                <w:spacing w:val="-6"/>
                <w:sz w:val="19"/>
              </w:rPr>
              <w:t>be</w:t>
            </w:r>
            <w:r>
              <w:rPr>
                <w:sz w:val="19"/>
              </w:rPr>
              <w:t xml:space="preserve"> </w:t>
            </w:r>
            <w:r>
              <w:rPr>
                <w:spacing w:val="-6"/>
                <w:sz w:val="19"/>
              </w:rPr>
              <w:t>identified</w:t>
            </w:r>
            <w:r>
              <w:rPr>
                <w:sz w:val="19"/>
              </w:rPr>
              <w:t xml:space="preserve"> </w:t>
            </w:r>
            <w:r>
              <w:rPr>
                <w:spacing w:val="-6"/>
                <w:sz w:val="19"/>
              </w:rPr>
              <w:t>in</w:t>
            </w:r>
            <w:r>
              <w:rPr>
                <w:sz w:val="19"/>
              </w:rPr>
              <w:t xml:space="preserve"> </w:t>
            </w:r>
            <w:r>
              <w:rPr>
                <w:spacing w:val="-6"/>
                <w:sz w:val="19"/>
              </w:rPr>
              <w:t>conformity</w:t>
            </w:r>
            <w:r>
              <w:rPr>
                <w:sz w:val="19"/>
              </w:rPr>
              <w:t xml:space="preserve"> </w:t>
            </w:r>
            <w:r>
              <w:rPr>
                <w:spacing w:val="-6"/>
                <w:sz w:val="19"/>
              </w:rPr>
              <w:t>with</w:t>
            </w:r>
            <w:r>
              <w:rPr>
                <w:sz w:val="19"/>
              </w:rPr>
              <w:t xml:space="preserve"> </w:t>
            </w:r>
            <w:r>
              <w:rPr>
                <w:spacing w:val="-6"/>
                <w:sz w:val="19"/>
              </w:rPr>
              <w:t>Technical</w:t>
            </w:r>
            <w:r>
              <w:rPr>
                <w:sz w:val="19"/>
              </w:rPr>
              <w:t xml:space="preserve"> Specification</w:t>
            </w:r>
            <w:r>
              <w:rPr>
                <w:spacing w:val="-8"/>
                <w:sz w:val="19"/>
              </w:rPr>
              <w:t xml:space="preserve"> </w:t>
            </w:r>
            <w:r>
              <w:rPr>
                <w:sz w:val="19"/>
              </w:rPr>
              <w:t>or</w:t>
            </w:r>
            <w:r>
              <w:rPr>
                <w:spacing w:val="-8"/>
                <w:sz w:val="19"/>
              </w:rPr>
              <w:t xml:space="preserve"> </w:t>
            </w:r>
            <w:r>
              <w:rPr>
                <w:sz w:val="19"/>
              </w:rPr>
              <w:t>Price</w:t>
            </w:r>
            <w:r>
              <w:rPr>
                <w:spacing w:val="-7"/>
                <w:sz w:val="19"/>
              </w:rPr>
              <w:t xml:space="preserve"> </w:t>
            </w:r>
            <w:r>
              <w:rPr>
                <w:sz w:val="19"/>
              </w:rPr>
              <w:t>Schedule</w:t>
            </w:r>
            <w:r>
              <w:rPr>
                <w:spacing w:val="27"/>
                <w:sz w:val="19"/>
              </w:rPr>
              <w:t xml:space="preserve"> </w:t>
            </w:r>
            <w:r>
              <w:rPr>
                <w:sz w:val="19"/>
              </w:rPr>
              <w:t>for</w:t>
            </w:r>
            <w:r>
              <w:rPr>
                <w:spacing w:val="-3"/>
                <w:sz w:val="19"/>
              </w:rPr>
              <w:t xml:space="preserve"> </w:t>
            </w:r>
            <w:r>
              <w:rPr>
                <w:sz w:val="19"/>
              </w:rPr>
              <w:t>Goods].</w:t>
            </w:r>
          </w:p>
        </w:tc>
      </w:tr>
      <w:tr w:rsidR="008C081A" w14:paraId="45E7F428" w14:textId="77777777">
        <w:trPr>
          <w:trHeight w:val="916"/>
        </w:trPr>
        <w:tc>
          <w:tcPr>
            <w:tcW w:w="1620" w:type="dxa"/>
          </w:tcPr>
          <w:p w14:paraId="1FDA603F" w14:textId="77777777" w:rsidR="008C081A" w:rsidRDefault="00DE5A60">
            <w:pPr>
              <w:pStyle w:val="TableParagraph"/>
              <w:spacing w:before="119"/>
            </w:pPr>
            <w:r>
              <w:t>ITT</w:t>
            </w:r>
            <w:r>
              <w:rPr>
                <w:spacing w:val="-10"/>
              </w:rPr>
              <w:t xml:space="preserve"> </w:t>
            </w:r>
            <w:r>
              <w:rPr>
                <w:spacing w:val="-5"/>
              </w:rPr>
              <w:t>3.1</w:t>
            </w:r>
          </w:p>
        </w:tc>
        <w:tc>
          <w:tcPr>
            <w:tcW w:w="7922" w:type="dxa"/>
          </w:tcPr>
          <w:p w14:paraId="17AB2060" w14:textId="77777777" w:rsidR="008C081A" w:rsidRDefault="00DE5A60">
            <w:pPr>
              <w:pStyle w:val="TableParagraph"/>
              <w:spacing w:before="119"/>
            </w:pPr>
            <w:r>
              <w:t>The</w:t>
            </w:r>
            <w:r>
              <w:rPr>
                <w:spacing w:val="-9"/>
              </w:rPr>
              <w:t xml:space="preserve"> </w:t>
            </w:r>
            <w:r>
              <w:t>source</w:t>
            </w:r>
            <w:r>
              <w:rPr>
                <w:spacing w:val="-3"/>
              </w:rPr>
              <w:t xml:space="preserve"> </w:t>
            </w:r>
            <w:r>
              <w:t>of</w:t>
            </w:r>
            <w:r>
              <w:rPr>
                <w:spacing w:val="-4"/>
              </w:rPr>
              <w:t xml:space="preserve"> </w:t>
            </w:r>
            <w:r>
              <w:t>public</w:t>
            </w:r>
            <w:r>
              <w:rPr>
                <w:spacing w:val="-2"/>
              </w:rPr>
              <w:t xml:space="preserve"> </w:t>
            </w:r>
            <w:r>
              <w:t>fund</w:t>
            </w:r>
            <w:r>
              <w:rPr>
                <w:spacing w:val="-7"/>
              </w:rPr>
              <w:t xml:space="preserve"> </w:t>
            </w:r>
            <w:r>
              <w:rPr>
                <w:spacing w:val="-5"/>
              </w:rPr>
              <w:t>is</w:t>
            </w:r>
          </w:p>
          <w:p w14:paraId="1B05BB1C" w14:textId="77777777" w:rsidR="008C081A" w:rsidRDefault="00DE5A60">
            <w:pPr>
              <w:pStyle w:val="TableParagraph"/>
              <w:spacing w:before="131"/>
              <w:rPr>
                <w:sz w:val="23"/>
              </w:rPr>
            </w:pPr>
            <w:r>
              <w:rPr>
                <w:spacing w:val="-6"/>
                <w:sz w:val="23"/>
              </w:rPr>
              <w:t>[state</w:t>
            </w:r>
            <w:r>
              <w:rPr>
                <w:sz w:val="23"/>
              </w:rPr>
              <w:t xml:space="preserve"> </w:t>
            </w:r>
            <w:r>
              <w:rPr>
                <w:spacing w:val="-6"/>
                <w:sz w:val="23"/>
              </w:rPr>
              <w:t>source,</w:t>
            </w:r>
            <w:r>
              <w:rPr>
                <w:sz w:val="23"/>
              </w:rPr>
              <w:t xml:space="preserve"> </w:t>
            </w:r>
            <w:proofErr w:type="spellStart"/>
            <w:r>
              <w:rPr>
                <w:spacing w:val="-6"/>
                <w:sz w:val="23"/>
              </w:rPr>
              <w:t>GoB</w:t>
            </w:r>
            <w:proofErr w:type="spellEnd"/>
            <w:r>
              <w:rPr>
                <w:sz w:val="23"/>
              </w:rPr>
              <w:t xml:space="preserve"> </w:t>
            </w:r>
            <w:r>
              <w:rPr>
                <w:spacing w:val="-6"/>
                <w:sz w:val="23"/>
              </w:rPr>
              <w:t>or</w:t>
            </w:r>
            <w:r>
              <w:rPr>
                <w:spacing w:val="1"/>
                <w:sz w:val="23"/>
              </w:rPr>
              <w:t xml:space="preserve"> </w:t>
            </w:r>
            <w:r>
              <w:rPr>
                <w:spacing w:val="-6"/>
                <w:sz w:val="23"/>
              </w:rPr>
              <w:t>other</w:t>
            </w:r>
            <w:r>
              <w:rPr>
                <w:sz w:val="23"/>
              </w:rPr>
              <w:t xml:space="preserve"> </w:t>
            </w:r>
            <w:r>
              <w:rPr>
                <w:spacing w:val="-6"/>
                <w:sz w:val="23"/>
              </w:rPr>
              <w:t>source</w:t>
            </w:r>
            <w:r>
              <w:rPr>
                <w:sz w:val="23"/>
              </w:rPr>
              <w:t xml:space="preserve"> </w:t>
            </w:r>
            <w:r>
              <w:rPr>
                <w:spacing w:val="-6"/>
                <w:sz w:val="23"/>
              </w:rPr>
              <w:t>of</w:t>
            </w:r>
            <w:r>
              <w:rPr>
                <w:sz w:val="23"/>
              </w:rPr>
              <w:t xml:space="preserve"> </w:t>
            </w:r>
            <w:r>
              <w:rPr>
                <w:spacing w:val="-6"/>
                <w:sz w:val="23"/>
              </w:rPr>
              <w:t>funds].</w:t>
            </w:r>
          </w:p>
        </w:tc>
      </w:tr>
      <w:tr w:rsidR="008C081A" w14:paraId="0B426B93" w14:textId="77777777">
        <w:trPr>
          <w:trHeight w:val="916"/>
        </w:trPr>
        <w:tc>
          <w:tcPr>
            <w:tcW w:w="1620" w:type="dxa"/>
          </w:tcPr>
          <w:p w14:paraId="6E8E6F98" w14:textId="77777777" w:rsidR="008C081A" w:rsidRDefault="00DE5A60">
            <w:pPr>
              <w:pStyle w:val="TableParagraph"/>
              <w:spacing w:before="119"/>
            </w:pPr>
            <w:r>
              <w:t>ITT</w:t>
            </w:r>
            <w:r>
              <w:rPr>
                <w:spacing w:val="-10"/>
              </w:rPr>
              <w:t xml:space="preserve"> </w:t>
            </w:r>
            <w:r>
              <w:rPr>
                <w:spacing w:val="-5"/>
              </w:rPr>
              <w:t>3.3</w:t>
            </w:r>
          </w:p>
        </w:tc>
        <w:tc>
          <w:tcPr>
            <w:tcW w:w="7922" w:type="dxa"/>
          </w:tcPr>
          <w:p w14:paraId="695C0045" w14:textId="77777777" w:rsidR="008C081A" w:rsidRPr="009B6F96" w:rsidRDefault="00DE5A60">
            <w:pPr>
              <w:pStyle w:val="TableParagraph"/>
              <w:spacing w:before="119"/>
            </w:pPr>
            <w:r w:rsidRPr="009B6F96">
              <w:t>The</w:t>
            </w:r>
            <w:r w:rsidRPr="009B6F96">
              <w:rPr>
                <w:spacing w:val="-9"/>
              </w:rPr>
              <w:t xml:space="preserve"> </w:t>
            </w:r>
            <w:r w:rsidRPr="009B6F96">
              <w:t>name</w:t>
            </w:r>
            <w:r w:rsidRPr="009B6F96">
              <w:rPr>
                <w:spacing w:val="-6"/>
              </w:rPr>
              <w:t xml:space="preserve"> </w:t>
            </w:r>
            <w:r w:rsidRPr="009B6F96">
              <w:t>of</w:t>
            </w:r>
            <w:r w:rsidRPr="009B6F96">
              <w:rPr>
                <w:spacing w:val="-7"/>
              </w:rPr>
              <w:t xml:space="preserve"> </w:t>
            </w:r>
            <w:r w:rsidRPr="009B6F96">
              <w:t>the</w:t>
            </w:r>
            <w:r w:rsidRPr="009B6F96">
              <w:rPr>
                <w:spacing w:val="-6"/>
              </w:rPr>
              <w:t xml:space="preserve"> </w:t>
            </w:r>
            <w:r w:rsidRPr="009B6F96">
              <w:t>Development</w:t>
            </w:r>
            <w:r w:rsidRPr="009B6F96">
              <w:rPr>
                <w:spacing w:val="-7"/>
              </w:rPr>
              <w:t xml:space="preserve"> </w:t>
            </w:r>
            <w:r w:rsidRPr="009B6F96">
              <w:t>Partner</w:t>
            </w:r>
            <w:r w:rsidRPr="009B6F96">
              <w:rPr>
                <w:spacing w:val="-6"/>
              </w:rPr>
              <w:t xml:space="preserve"> </w:t>
            </w:r>
            <w:r w:rsidRPr="009B6F96">
              <w:rPr>
                <w:spacing w:val="-5"/>
              </w:rPr>
              <w:t>is</w:t>
            </w:r>
          </w:p>
          <w:p w14:paraId="09834032" w14:textId="77777777" w:rsidR="008C081A" w:rsidRDefault="00DE5A60">
            <w:pPr>
              <w:pStyle w:val="TableParagraph"/>
              <w:spacing w:before="131"/>
              <w:rPr>
                <w:sz w:val="23"/>
              </w:rPr>
            </w:pPr>
            <w:r w:rsidRPr="009B6F96">
              <w:rPr>
                <w:spacing w:val="-6"/>
                <w:sz w:val="23"/>
              </w:rPr>
              <w:t>[state</w:t>
            </w:r>
            <w:r w:rsidRPr="009B6F96">
              <w:rPr>
                <w:spacing w:val="-3"/>
                <w:sz w:val="23"/>
              </w:rPr>
              <w:t xml:space="preserve"> </w:t>
            </w:r>
            <w:r w:rsidRPr="009B6F96">
              <w:rPr>
                <w:spacing w:val="-6"/>
                <w:sz w:val="23"/>
              </w:rPr>
              <w:t>name</w:t>
            </w:r>
            <w:r w:rsidRPr="009B6F96">
              <w:rPr>
                <w:spacing w:val="-3"/>
                <w:sz w:val="23"/>
              </w:rPr>
              <w:t xml:space="preserve"> </w:t>
            </w:r>
            <w:r w:rsidRPr="009B6F96">
              <w:rPr>
                <w:spacing w:val="-6"/>
                <w:sz w:val="23"/>
              </w:rPr>
              <w:t>of</w:t>
            </w:r>
            <w:r w:rsidRPr="009B6F96">
              <w:rPr>
                <w:spacing w:val="-2"/>
                <w:sz w:val="23"/>
              </w:rPr>
              <w:t xml:space="preserve"> </w:t>
            </w:r>
            <w:r w:rsidRPr="009B6F96">
              <w:rPr>
                <w:spacing w:val="-6"/>
                <w:sz w:val="23"/>
              </w:rPr>
              <w:t>Development</w:t>
            </w:r>
            <w:r w:rsidRPr="009B6F96">
              <w:rPr>
                <w:spacing w:val="-4"/>
                <w:sz w:val="23"/>
              </w:rPr>
              <w:t xml:space="preserve"> </w:t>
            </w:r>
            <w:r w:rsidRPr="009B6F96">
              <w:rPr>
                <w:spacing w:val="-6"/>
                <w:sz w:val="23"/>
              </w:rPr>
              <w:t>Partner]</w:t>
            </w:r>
          </w:p>
        </w:tc>
      </w:tr>
      <w:tr w:rsidR="008C081A" w14:paraId="0E706E6A" w14:textId="77777777">
        <w:trPr>
          <w:trHeight w:val="916"/>
        </w:trPr>
        <w:tc>
          <w:tcPr>
            <w:tcW w:w="1620" w:type="dxa"/>
          </w:tcPr>
          <w:p w14:paraId="0E259CBB" w14:textId="77777777" w:rsidR="008C081A" w:rsidRDefault="00DE5A60">
            <w:pPr>
              <w:pStyle w:val="TableParagraph"/>
              <w:spacing w:before="122"/>
            </w:pPr>
            <w:r>
              <w:t>ITT</w:t>
            </w:r>
            <w:r>
              <w:rPr>
                <w:spacing w:val="-10"/>
              </w:rPr>
              <w:t xml:space="preserve"> </w:t>
            </w:r>
            <w:r>
              <w:rPr>
                <w:spacing w:val="-5"/>
              </w:rPr>
              <w:t>5.1</w:t>
            </w:r>
          </w:p>
        </w:tc>
        <w:tc>
          <w:tcPr>
            <w:tcW w:w="7922" w:type="dxa"/>
          </w:tcPr>
          <w:p w14:paraId="53FA597F" w14:textId="77777777" w:rsidR="008C081A" w:rsidRDefault="00DE5A60">
            <w:pPr>
              <w:pStyle w:val="TableParagraph"/>
              <w:spacing w:before="122"/>
            </w:pPr>
            <w:r>
              <w:t>Tenderers</w:t>
            </w:r>
            <w:r>
              <w:rPr>
                <w:spacing w:val="-8"/>
              </w:rPr>
              <w:t xml:space="preserve"> </w:t>
            </w:r>
            <w:r>
              <w:t>from</w:t>
            </w:r>
            <w:r>
              <w:rPr>
                <w:spacing w:val="-8"/>
              </w:rPr>
              <w:t xml:space="preserve"> </w:t>
            </w:r>
            <w:r>
              <w:t>the</w:t>
            </w:r>
            <w:r>
              <w:rPr>
                <w:spacing w:val="-8"/>
              </w:rPr>
              <w:t xml:space="preserve"> </w:t>
            </w:r>
            <w:r>
              <w:t>following</w:t>
            </w:r>
            <w:r>
              <w:rPr>
                <w:spacing w:val="-9"/>
              </w:rPr>
              <w:t xml:space="preserve"> </w:t>
            </w:r>
            <w:r>
              <w:t>countries</w:t>
            </w:r>
            <w:r>
              <w:rPr>
                <w:spacing w:val="-11"/>
              </w:rPr>
              <w:t xml:space="preserve"> </w:t>
            </w:r>
            <w:r>
              <w:t>are</w:t>
            </w:r>
            <w:r>
              <w:rPr>
                <w:spacing w:val="-8"/>
              </w:rPr>
              <w:t xml:space="preserve"> </w:t>
            </w:r>
            <w:r>
              <w:t>not</w:t>
            </w:r>
            <w:r>
              <w:rPr>
                <w:spacing w:val="-8"/>
              </w:rPr>
              <w:t xml:space="preserve"> </w:t>
            </w:r>
            <w:r>
              <w:rPr>
                <w:spacing w:val="-2"/>
              </w:rPr>
              <w:t>eligible:</w:t>
            </w:r>
          </w:p>
          <w:p w14:paraId="46483361" w14:textId="77777777" w:rsidR="008C081A" w:rsidRDefault="00DE5A60">
            <w:pPr>
              <w:pStyle w:val="TableParagraph"/>
              <w:spacing w:before="129"/>
              <w:rPr>
                <w:spacing w:val="-4"/>
                <w:sz w:val="23"/>
              </w:rPr>
            </w:pPr>
            <w:r>
              <w:rPr>
                <w:spacing w:val="-4"/>
                <w:sz w:val="23"/>
              </w:rPr>
              <w:t>[state</w:t>
            </w:r>
            <w:r>
              <w:rPr>
                <w:spacing w:val="-8"/>
                <w:sz w:val="23"/>
              </w:rPr>
              <w:t xml:space="preserve"> </w:t>
            </w:r>
            <w:r>
              <w:rPr>
                <w:spacing w:val="-4"/>
                <w:sz w:val="23"/>
              </w:rPr>
              <w:t>the</w:t>
            </w:r>
            <w:r>
              <w:rPr>
                <w:spacing w:val="-7"/>
                <w:sz w:val="23"/>
              </w:rPr>
              <w:t xml:space="preserve"> </w:t>
            </w:r>
            <w:r>
              <w:rPr>
                <w:spacing w:val="-4"/>
                <w:sz w:val="23"/>
              </w:rPr>
              <w:t>name</w:t>
            </w:r>
            <w:r>
              <w:rPr>
                <w:spacing w:val="-7"/>
                <w:sz w:val="23"/>
              </w:rPr>
              <w:t xml:space="preserve"> </w:t>
            </w:r>
            <w:r>
              <w:rPr>
                <w:spacing w:val="-4"/>
                <w:sz w:val="23"/>
              </w:rPr>
              <w:t>of</w:t>
            </w:r>
            <w:r>
              <w:rPr>
                <w:spacing w:val="-8"/>
                <w:sz w:val="23"/>
              </w:rPr>
              <w:t xml:space="preserve"> </w:t>
            </w:r>
            <w:r>
              <w:rPr>
                <w:spacing w:val="-4"/>
                <w:sz w:val="23"/>
              </w:rPr>
              <w:t>countries]</w:t>
            </w:r>
          </w:p>
          <w:p w14:paraId="5AE7ECB3" w14:textId="77777777" w:rsidR="009B6F96" w:rsidRDefault="009B6F96">
            <w:pPr>
              <w:pStyle w:val="TableParagraph"/>
              <w:spacing w:before="129"/>
              <w:rPr>
                <w:sz w:val="23"/>
              </w:rPr>
            </w:pPr>
            <w:r w:rsidRPr="009B6F96">
              <w:rPr>
                <w:rFonts w:ascii="Times New Roman" w:eastAsia="Arial" w:hAnsi="Times New Roman" w:cs="Times New Roman"/>
                <w:color w:val="EE0000"/>
                <w:w w:val="90"/>
                <w:sz w:val="25"/>
              </w:rPr>
              <w:t xml:space="preserve">Other than </w:t>
            </w:r>
            <w:r w:rsidRPr="009B6F96">
              <w:rPr>
                <w:rFonts w:ascii="Times New Roman" w:eastAsia="Arial" w:hAnsi="Times New Roman" w:cs="Times New Roman"/>
                <w:b/>
                <w:i/>
                <w:iCs/>
                <w:color w:val="EE0000"/>
                <w:w w:val="90"/>
                <w:sz w:val="25"/>
                <w:lang w:val="en-GB"/>
              </w:rPr>
              <w:t>The People's Republic of Bangladesh. (</w:t>
            </w:r>
            <w:proofErr w:type="gramStart"/>
            <w:r w:rsidRPr="009B6F96">
              <w:rPr>
                <w:rFonts w:ascii="Times New Roman" w:eastAsia="Arial" w:hAnsi="Times New Roman" w:cs="Times New Roman"/>
                <w:b/>
                <w:i/>
                <w:iCs/>
                <w:color w:val="EE0000"/>
                <w:w w:val="90"/>
                <w:sz w:val="25"/>
                <w:lang w:val="en-GB"/>
              </w:rPr>
              <w:t>if</w:t>
            </w:r>
            <w:proofErr w:type="gramEnd"/>
            <w:r w:rsidRPr="009B6F96">
              <w:rPr>
                <w:rFonts w:ascii="Times New Roman" w:eastAsia="Arial" w:hAnsi="Times New Roman" w:cs="Times New Roman"/>
                <w:b/>
                <w:i/>
                <w:iCs/>
                <w:color w:val="EE0000"/>
                <w:w w:val="90"/>
                <w:sz w:val="25"/>
                <w:lang w:val="en-GB"/>
              </w:rPr>
              <w:t xml:space="preserve"> National)</w:t>
            </w:r>
          </w:p>
        </w:tc>
      </w:tr>
      <w:tr w:rsidR="008C081A" w14:paraId="69897F3E" w14:textId="77777777">
        <w:trPr>
          <w:trHeight w:val="520"/>
        </w:trPr>
        <w:tc>
          <w:tcPr>
            <w:tcW w:w="1620" w:type="dxa"/>
          </w:tcPr>
          <w:p w14:paraId="0A4894C1" w14:textId="77777777" w:rsidR="008C081A" w:rsidRDefault="00DE5A60">
            <w:pPr>
              <w:pStyle w:val="TableParagraph"/>
              <w:spacing w:before="122"/>
            </w:pPr>
            <w:r>
              <w:t>ITT</w:t>
            </w:r>
            <w:r>
              <w:rPr>
                <w:spacing w:val="-10"/>
              </w:rPr>
              <w:t xml:space="preserve"> </w:t>
            </w:r>
            <w:r>
              <w:rPr>
                <w:spacing w:val="-5"/>
              </w:rPr>
              <w:t>6.1</w:t>
            </w:r>
          </w:p>
        </w:tc>
        <w:tc>
          <w:tcPr>
            <w:tcW w:w="7922" w:type="dxa"/>
          </w:tcPr>
          <w:p w14:paraId="1D7F6517" w14:textId="77777777" w:rsidR="008C081A" w:rsidRDefault="00DE5A60">
            <w:pPr>
              <w:pStyle w:val="TableParagraph"/>
              <w:spacing w:before="112"/>
              <w:rPr>
                <w:spacing w:val="-2"/>
                <w:sz w:val="23"/>
              </w:rPr>
            </w:pPr>
            <w:r>
              <w:t>Goods</w:t>
            </w:r>
            <w:r>
              <w:rPr>
                <w:spacing w:val="-13"/>
              </w:rPr>
              <w:t xml:space="preserve"> </w:t>
            </w:r>
            <w:r>
              <w:t>from</w:t>
            </w:r>
            <w:r>
              <w:rPr>
                <w:spacing w:val="-10"/>
              </w:rPr>
              <w:t xml:space="preserve"> </w:t>
            </w:r>
            <w:r>
              <w:t>the</w:t>
            </w:r>
            <w:r>
              <w:rPr>
                <w:spacing w:val="-12"/>
              </w:rPr>
              <w:t xml:space="preserve"> </w:t>
            </w:r>
            <w:r>
              <w:t>following</w:t>
            </w:r>
            <w:r>
              <w:rPr>
                <w:spacing w:val="-11"/>
              </w:rPr>
              <w:t xml:space="preserve"> </w:t>
            </w:r>
            <w:r>
              <w:t>counties</w:t>
            </w:r>
            <w:r>
              <w:rPr>
                <w:spacing w:val="-9"/>
              </w:rPr>
              <w:t xml:space="preserve"> </w:t>
            </w:r>
            <w:r>
              <w:t>are</w:t>
            </w:r>
            <w:r>
              <w:rPr>
                <w:spacing w:val="-10"/>
              </w:rPr>
              <w:t xml:space="preserve"> </w:t>
            </w:r>
            <w:r>
              <w:t>not</w:t>
            </w:r>
            <w:r>
              <w:rPr>
                <w:spacing w:val="-10"/>
              </w:rPr>
              <w:t xml:space="preserve"> </w:t>
            </w:r>
            <w:r>
              <w:t>eligible:</w:t>
            </w:r>
            <w:r>
              <w:rPr>
                <w:spacing w:val="-8"/>
              </w:rPr>
              <w:t xml:space="preserve"> </w:t>
            </w:r>
            <w:r>
              <w:rPr>
                <w:sz w:val="23"/>
              </w:rPr>
              <w:t>[state</w:t>
            </w:r>
            <w:r>
              <w:rPr>
                <w:spacing w:val="-13"/>
                <w:sz w:val="23"/>
              </w:rPr>
              <w:t xml:space="preserve"> </w:t>
            </w:r>
            <w:r>
              <w:rPr>
                <w:sz w:val="23"/>
              </w:rPr>
              <w:t>the</w:t>
            </w:r>
            <w:r>
              <w:rPr>
                <w:spacing w:val="-13"/>
                <w:sz w:val="23"/>
              </w:rPr>
              <w:t xml:space="preserve"> </w:t>
            </w:r>
            <w:r>
              <w:rPr>
                <w:sz w:val="23"/>
              </w:rPr>
              <w:t>name</w:t>
            </w:r>
            <w:r>
              <w:rPr>
                <w:spacing w:val="-12"/>
                <w:sz w:val="23"/>
              </w:rPr>
              <w:t xml:space="preserve"> </w:t>
            </w:r>
            <w:r>
              <w:rPr>
                <w:sz w:val="23"/>
              </w:rPr>
              <w:t>of</w:t>
            </w:r>
            <w:r>
              <w:rPr>
                <w:spacing w:val="-13"/>
                <w:sz w:val="23"/>
              </w:rPr>
              <w:t xml:space="preserve"> </w:t>
            </w:r>
            <w:r>
              <w:rPr>
                <w:spacing w:val="-2"/>
                <w:sz w:val="23"/>
              </w:rPr>
              <w:t>countries]</w:t>
            </w:r>
          </w:p>
          <w:p w14:paraId="3B55E6F1" w14:textId="77777777" w:rsidR="009B6F96" w:rsidRDefault="009B6F96">
            <w:pPr>
              <w:pStyle w:val="TableParagraph"/>
              <w:spacing w:before="112"/>
              <w:rPr>
                <w:sz w:val="23"/>
              </w:rPr>
            </w:pPr>
            <w:r w:rsidRPr="009B6F96">
              <w:rPr>
                <w:rFonts w:ascii="Times New Roman" w:eastAsia="Arial" w:hAnsi="Times New Roman" w:cs="Times New Roman"/>
                <w:b/>
                <w:i/>
                <w:color w:val="EE0000"/>
                <w:w w:val="90"/>
                <w:sz w:val="25"/>
              </w:rPr>
              <w:t xml:space="preserve">The countries </w:t>
            </w:r>
            <w:r w:rsidRPr="009B6F96">
              <w:rPr>
                <w:rFonts w:ascii="Times New Roman" w:eastAsia="Arial" w:hAnsi="Times New Roman" w:cs="Times New Roman"/>
                <w:color w:val="EE0000"/>
                <w:w w:val="90"/>
                <w:sz w:val="25"/>
              </w:rPr>
              <w:t>having no diplomatic relation with the Government of Bangladesh.</w:t>
            </w:r>
          </w:p>
        </w:tc>
      </w:tr>
    </w:tbl>
    <w:p w14:paraId="5AE3699A" w14:textId="77777777" w:rsidR="008C081A" w:rsidRDefault="008C081A">
      <w:pPr>
        <w:pStyle w:val="TableParagraph"/>
        <w:rPr>
          <w:sz w:val="23"/>
        </w:rPr>
        <w:sectPr w:rsidR="008C081A">
          <w:pgSz w:w="11910" w:h="16840"/>
          <w:pgMar w:top="1400" w:right="720" w:bottom="1820" w:left="1080" w:header="0" w:footer="1623" w:gutter="0"/>
          <w:cols w:space="720"/>
        </w:sectPr>
      </w:pPr>
    </w:p>
    <w:p w14:paraId="6157315A"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922"/>
      </w:tblGrid>
      <w:tr w:rsidR="008C081A" w14:paraId="3D407515" w14:textId="77777777">
        <w:trPr>
          <w:trHeight w:val="475"/>
        </w:trPr>
        <w:tc>
          <w:tcPr>
            <w:tcW w:w="9542" w:type="dxa"/>
            <w:gridSpan w:val="2"/>
          </w:tcPr>
          <w:p w14:paraId="690D45ED" w14:textId="77777777" w:rsidR="008C081A" w:rsidRDefault="00DE5A60">
            <w:pPr>
              <w:pStyle w:val="TableParagraph"/>
              <w:spacing w:before="60"/>
              <w:ind w:left="3477"/>
              <w:rPr>
                <w:sz w:val="28"/>
              </w:rPr>
            </w:pPr>
            <w:r>
              <w:rPr>
                <w:spacing w:val="-4"/>
                <w:sz w:val="28"/>
              </w:rPr>
              <w:t>A.</w:t>
            </w:r>
            <w:r>
              <w:rPr>
                <w:spacing w:val="-10"/>
                <w:sz w:val="28"/>
              </w:rPr>
              <w:t xml:space="preserve"> </w:t>
            </w:r>
            <w:r>
              <w:rPr>
                <w:spacing w:val="-4"/>
                <w:sz w:val="28"/>
              </w:rPr>
              <w:t>Tender</w:t>
            </w:r>
            <w:r>
              <w:rPr>
                <w:spacing w:val="-8"/>
                <w:sz w:val="28"/>
              </w:rPr>
              <w:t xml:space="preserve"> </w:t>
            </w:r>
            <w:r>
              <w:rPr>
                <w:spacing w:val="-4"/>
                <w:sz w:val="28"/>
              </w:rPr>
              <w:t>Document</w:t>
            </w:r>
          </w:p>
        </w:tc>
      </w:tr>
      <w:tr w:rsidR="008C081A" w14:paraId="08C2E7B2" w14:textId="77777777">
        <w:trPr>
          <w:trHeight w:val="2488"/>
        </w:trPr>
        <w:tc>
          <w:tcPr>
            <w:tcW w:w="1620" w:type="dxa"/>
          </w:tcPr>
          <w:p w14:paraId="6CD87441" w14:textId="77777777" w:rsidR="008C081A" w:rsidRDefault="00DE5A60">
            <w:pPr>
              <w:pStyle w:val="TableParagraph"/>
              <w:spacing w:before="40"/>
            </w:pPr>
            <w:r>
              <w:t xml:space="preserve">ITT </w:t>
            </w:r>
            <w:r>
              <w:rPr>
                <w:spacing w:val="-5"/>
              </w:rPr>
              <w:t>9.1</w:t>
            </w:r>
          </w:p>
        </w:tc>
        <w:tc>
          <w:tcPr>
            <w:tcW w:w="7922" w:type="dxa"/>
          </w:tcPr>
          <w:p w14:paraId="46F0C258" w14:textId="77777777" w:rsidR="008C081A" w:rsidRDefault="00DE5A60">
            <w:pPr>
              <w:pStyle w:val="TableParagraph"/>
              <w:spacing w:before="59" w:line="259" w:lineRule="auto"/>
              <w:ind w:right="37"/>
            </w:pPr>
            <w:r>
              <w:rPr>
                <w:spacing w:val="-2"/>
              </w:rPr>
              <w:t xml:space="preserve">For </w:t>
            </w:r>
            <w:r>
              <w:rPr>
                <w:spacing w:val="-2"/>
                <w:u w:val="single"/>
              </w:rPr>
              <w:t>clarification</w:t>
            </w:r>
            <w:r>
              <w:rPr>
                <w:spacing w:val="-5"/>
                <w:u w:val="single"/>
              </w:rPr>
              <w:t xml:space="preserve"> </w:t>
            </w:r>
            <w:r>
              <w:rPr>
                <w:spacing w:val="-2"/>
                <w:u w:val="single"/>
              </w:rPr>
              <w:t>of</w:t>
            </w:r>
            <w:r>
              <w:rPr>
                <w:spacing w:val="-4"/>
                <w:u w:val="single"/>
              </w:rPr>
              <w:t xml:space="preserve"> </w:t>
            </w:r>
            <w:r>
              <w:rPr>
                <w:spacing w:val="-2"/>
                <w:u w:val="single"/>
              </w:rPr>
              <w:t>Tender</w:t>
            </w:r>
            <w:r>
              <w:rPr>
                <w:spacing w:val="-7"/>
                <w:u w:val="single"/>
              </w:rPr>
              <w:t xml:space="preserve"> </w:t>
            </w:r>
            <w:r>
              <w:rPr>
                <w:spacing w:val="-2"/>
                <w:u w:val="single"/>
              </w:rPr>
              <w:t>Document</w:t>
            </w:r>
            <w:r>
              <w:rPr>
                <w:spacing w:val="-5"/>
                <w:u w:val="single"/>
              </w:rPr>
              <w:t xml:space="preserve"> </w:t>
            </w:r>
            <w:r>
              <w:rPr>
                <w:spacing w:val="-2"/>
                <w:u w:val="single"/>
              </w:rPr>
              <w:t>purposes</w:t>
            </w:r>
            <w:r>
              <w:rPr>
                <w:spacing w:val="-3"/>
              </w:rPr>
              <w:t xml:space="preserve"> </w:t>
            </w:r>
            <w:r>
              <w:rPr>
                <w:spacing w:val="-2"/>
              </w:rPr>
              <w:t xml:space="preserve">only, the Procuring Entity’s address </w:t>
            </w:r>
            <w:r>
              <w:rPr>
                <w:spacing w:val="-4"/>
              </w:rPr>
              <w:t>is:</w:t>
            </w:r>
          </w:p>
          <w:p w14:paraId="1D5C96FE" w14:textId="77777777" w:rsidR="008C081A" w:rsidRDefault="00DE5A60">
            <w:pPr>
              <w:pStyle w:val="TableParagraph"/>
              <w:spacing w:before="60"/>
            </w:pPr>
            <w:r>
              <w:rPr>
                <w:spacing w:val="-2"/>
              </w:rPr>
              <w:t>Attention:</w:t>
            </w:r>
          </w:p>
          <w:p w14:paraId="04194CC5" w14:textId="77777777" w:rsidR="008C081A" w:rsidRDefault="00DE5A60">
            <w:pPr>
              <w:pStyle w:val="TableParagraph"/>
              <w:spacing w:before="80"/>
            </w:pPr>
            <w:r>
              <w:rPr>
                <w:spacing w:val="-2"/>
              </w:rPr>
              <w:t>Address:</w:t>
            </w:r>
          </w:p>
          <w:p w14:paraId="59A2C169" w14:textId="77777777" w:rsidR="008C081A" w:rsidRDefault="00DE5A60">
            <w:pPr>
              <w:pStyle w:val="TableParagraph"/>
              <w:spacing w:before="81"/>
            </w:pPr>
            <w:r>
              <w:rPr>
                <w:spacing w:val="-2"/>
              </w:rPr>
              <w:t>Telephone:</w:t>
            </w:r>
          </w:p>
          <w:p w14:paraId="53E2BA8D" w14:textId="77777777" w:rsidR="008C081A" w:rsidRDefault="00DE5A60">
            <w:pPr>
              <w:pStyle w:val="TableParagraph"/>
              <w:spacing w:before="80"/>
            </w:pPr>
            <w:r>
              <w:t>e-mail</w:t>
            </w:r>
            <w:r>
              <w:rPr>
                <w:spacing w:val="-1"/>
              </w:rPr>
              <w:t xml:space="preserve"> </w:t>
            </w:r>
            <w:r>
              <w:rPr>
                <w:spacing w:val="-2"/>
              </w:rPr>
              <w:t>address:</w:t>
            </w:r>
          </w:p>
          <w:p w14:paraId="3C1B9228" w14:textId="77777777" w:rsidR="008C081A" w:rsidRDefault="00DE5A60">
            <w:pPr>
              <w:pStyle w:val="TableParagraph"/>
              <w:spacing w:before="131"/>
              <w:rPr>
                <w:sz w:val="23"/>
              </w:rPr>
            </w:pPr>
            <w:r>
              <w:t>and</w:t>
            </w:r>
            <w:r>
              <w:rPr>
                <w:spacing w:val="-10"/>
              </w:rPr>
              <w:t xml:space="preserve"> </w:t>
            </w:r>
            <w:r>
              <w:t>contact</w:t>
            </w:r>
            <w:r>
              <w:rPr>
                <w:spacing w:val="-10"/>
              </w:rPr>
              <w:t xml:space="preserve"> </w:t>
            </w:r>
            <w:r>
              <w:t>Procuring</w:t>
            </w:r>
            <w:r>
              <w:rPr>
                <w:spacing w:val="-9"/>
              </w:rPr>
              <w:t xml:space="preserve"> </w:t>
            </w:r>
            <w:r>
              <w:t>Entity</w:t>
            </w:r>
            <w:r>
              <w:rPr>
                <w:spacing w:val="-10"/>
              </w:rPr>
              <w:t xml:space="preserve"> </w:t>
            </w:r>
            <w:r>
              <w:t>within</w:t>
            </w:r>
            <w:r>
              <w:rPr>
                <w:spacing w:val="-8"/>
              </w:rPr>
              <w:t xml:space="preserve"> </w:t>
            </w:r>
            <w:r>
              <w:rPr>
                <w:sz w:val="23"/>
              </w:rPr>
              <w:t>[state</w:t>
            </w:r>
            <w:r>
              <w:rPr>
                <w:spacing w:val="-12"/>
                <w:sz w:val="23"/>
              </w:rPr>
              <w:t xml:space="preserve"> </w:t>
            </w:r>
            <w:r>
              <w:rPr>
                <w:spacing w:val="-4"/>
                <w:sz w:val="23"/>
              </w:rPr>
              <w:t>date]</w:t>
            </w:r>
          </w:p>
        </w:tc>
      </w:tr>
      <w:tr w:rsidR="008C081A" w14:paraId="0E603DCD" w14:textId="77777777">
        <w:trPr>
          <w:trHeight w:val="3185"/>
        </w:trPr>
        <w:tc>
          <w:tcPr>
            <w:tcW w:w="1620" w:type="dxa"/>
          </w:tcPr>
          <w:p w14:paraId="383F3F01" w14:textId="77777777" w:rsidR="008C081A" w:rsidRDefault="00DE5A60">
            <w:pPr>
              <w:pStyle w:val="TableParagraph"/>
              <w:spacing w:before="119"/>
            </w:pPr>
            <w:r>
              <w:t>ITT</w:t>
            </w:r>
            <w:r>
              <w:rPr>
                <w:spacing w:val="-10"/>
              </w:rPr>
              <w:t xml:space="preserve"> </w:t>
            </w:r>
            <w:r>
              <w:rPr>
                <w:spacing w:val="-4"/>
              </w:rPr>
              <w:t>10.1</w:t>
            </w:r>
          </w:p>
        </w:tc>
        <w:tc>
          <w:tcPr>
            <w:tcW w:w="7922" w:type="dxa"/>
          </w:tcPr>
          <w:p w14:paraId="6D60CAB3" w14:textId="77777777" w:rsidR="008C081A" w:rsidRDefault="00DE5A60">
            <w:pPr>
              <w:pStyle w:val="TableParagraph"/>
              <w:spacing w:before="119"/>
            </w:pPr>
            <w:r>
              <w:t>A</w:t>
            </w:r>
            <w:r>
              <w:rPr>
                <w:spacing w:val="-6"/>
              </w:rPr>
              <w:t xml:space="preserve"> </w:t>
            </w:r>
            <w:r>
              <w:t>Pre-</w:t>
            </w:r>
            <w:r>
              <w:rPr>
                <w:spacing w:val="-7"/>
              </w:rPr>
              <w:t xml:space="preserve"> </w:t>
            </w:r>
            <w:r>
              <w:t>Tender</w:t>
            </w:r>
            <w:r>
              <w:rPr>
                <w:spacing w:val="-8"/>
              </w:rPr>
              <w:t xml:space="preserve"> </w:t>
            </w:r>
            <w:r>
              <w:t>meeting</w:t>
            </w:r>
            <w:r>
              <w:rPr>
                <w:spacing w:val="-6"/>
              </w:rPr>
              <w:t xml:space="preserve"> </w:t>
            </w:r>
            <w:r>
              <w:t>shall</w:t>
            </w:r>
            <w:r>
              <w:rPr>
                <w:spacing w:val="-5"/>
              </w:rPr>
              <w:t xml:space="preserve"> </w:t>
            </w:r>
            <w:r>
              <w:t>not</w:t>
            </w:r>
            <w:r>
              <w:rPr>
                <w:spacing w:val="-5"/>
              </w:rPr>
              <w:t xml:space="preserve"> </w:t>
            </w:r>
            <w:r>
              <w:t>be</w:t>
            </w:r>
            <w:r>
              <w:rPr>
                <w:spacing w:val="-4"/>
              </w:rPr>
              <w:t xml:space="preserve"> </w:t>
            </w:r>
            <w:r>
              <w:rPr>
                <w:spacing w:val="-2"/>
              </w:rPr>
              <w:t>held.</w:t>
            </w:r>
          </w:p>
          <w:p w14:paraId="354D1DDA" w14:textId="77777777" w:rsidR="008C081A" w:rsidRDefault="00DE5A60">
            <w:pPr>
              <w:pStyle w:val="TableParagraph"/>
              <w:spacing w:before="132"/>
              <w:rPr>
                <w:sz w:val="23"/>
              </w:rPr>
            </w:pPr>
            <w:r>
              <w:rPr>
                <w:spacing w:val="-5"/>
                <w:sz w:val="23"/>
              </w:rPr>
              <w:t>OR</w:t>
            </w:r>
          </w:p>
          <w:p w14:paraId="6A7F1287" w14:textId="77777777" w:rsidR="008C081A" w:rsidRDefault="00DE5A60">
            <w:pPr>
              <w:pStyle w:val="TableParagraph"/>
              <w:spacing w:before="138" w:line="369" w:lineRule="auto"/>
              <w:ind w:right="3788"/>
            </w:pPr>
            <w:r>
              <w:t>The</w:t>
            </w:r>
            <w:r>
              <w:rPr>
                <w:spacing w:val="-8"/>
              </w:rPr>
              <w:t xml:space="preserve"> </w:t>
            </w:r>
            <w:r>
              <w:t>Pre-</w:t>
            </w:r>
            <w:r>
              <w:rPr>
                <w:spacing w:val="-9"/>
              </w:rPr>
              <w:t xml:space="preserve"> </w:t>
            </w:r>
            <w:r>
              <w:t>Tender</w:t>
            </w:r>
            <w:r>
              <w:rPr>
                <w:spacing w:val="-8"/>
              </w:rPr>
              <w:t xml:space="preserve"> </w:t>
            </w:r>
            <w:r>
              <w:t>meeting</w:t>
            </w:r>
            <w:r>
              <w:rPr>
                <w:spacing w:val="-9"/>
              </w:rPr>
              <w:t xml:space="preserve"> </w:t>
            </w:r>
            <w:r>
              <w:t>shall</w:t>
            </w:r>
            <w:r>
              <w:rPr>
                <w:spacing w:val="-8"/>
              </w:rPr>
              <w:t xml:space="preserve"> </w:t>
            </w:r>
            <w:r>
              <w:t>be</w:t>
            </w:r>
            <w:r>
              <w:rPr>
                <w:spacing w:val="-10"/>
              </w:rPr>
              <w:t xml:space="preserve"> </w:t>
            </w:r>
            <w:r>
              <w:t>held</w:t>
            </w:r>
            <w:r>
              <w:rPr>
                <w:spacing w:val="-8"/>
              </w:rPr>
              <w:t xml:space="preserve"> </w:t>
            </w:r>
            <w:r>
              <w:t xml:space="preserve">at </w:t>
            </w:r>
            <w:r>
              <w:rPr>
                <w:spacing w:val="-2"/>
              </w:rPr>
              <w:t>Address:</w:t>
            </w:r>
          </w:p>
          <w:p w14:paraId="27F6B92F" w14:textId="77777777" w:rsidR="008C081A" w:rsidRDefault="008C081A">
            <w:pPr>
              <w:pStyle w:val="TableParagraph"/>
              <w:spacing w:before="66"/>
              <w:ind w:left="0"/>
            </w:pPr>
          </w:p>
          <w:p w14:paraId="3F2B0861" w14:textId="77777777" w:rsidR="008C081A" w:rsidRDefault="00DE5A60">
            <w:pPr>
              <w:pStyle w:val="TableParagraph"/>
            </w:pPr>
            <w:r>
              <w:t>Time</w:t>
            </w:r>
            <w:r>
              <w:rPr>
                <w:spacing w:val="-2"/>
              </w:rPr>
              <w:t xml:space="preserve"> </w:t>
            </w:r>
            <w:r>
              <w:t>&amp;</w:t>
            </w:r>
            <w:r>
              <w:rPr>
                <w:spacing w:val="-1"/>
              </w:rPr>
              <w:t xml:space="preserve"> </w:t>
            </w:r>
            <w:r>
              <w:rPr>
                <w:spacing w:val="-2"/>
              </w:rPr>
              <w:t>Date:</w:t>
            </w:r>
          </w:p>
          <w:p w14:paraId="70ED55F0" w14:textId="77777777" w:rsidR="008C081A" w:rsidRDefault="008C081A">
            <w:pPr>
              <w:pStyle w:val="TableParagraph"/>
              <w:spacing w:before="235"/>
              <w:ind w:left="0"/>
            </w:pPr>
          </w:p>
          <w:p w14:paraId="5C06DD2F" w14:textId="77777777" w:rsidR="008C081A" w:rsidRDefault="00DE5A60">
            <w:pPr>
              <w:pStyle w:val="TableParagraph"/>
              <w:rPr>
                <w:sz w:val="19"/>
              </w:rPr>
            </w:pPr>
            <w:r>
              <w:rPr>
                <w:spacing w:val="-6"/>
                <w:sz w:val="19"/>
              </w:rPr>
              <w:t>[delete,</w:t>
            </w:r>
            <w:r>
              <w:rPr>
                <w:sz w:val="19"/>
              </w:rPr>
              <w:t xml:space="preserve"> </w:t>
            </w:r>
            <w:r>
              <w:rPr>
                <w:spacing w:val="-6"/>
                <w:sz w:val="19"/>
              </w:rPr>
              <w:t>if</w:t>
            </w:r>
            <w:r>
              <w:rPr>
                <w:spacing w:val="2"/>
                <w:sz w:val="19"/>
              </w:rPr>
              <w:t xml:space="preserve"> </w:t>
            </w:r>
            <w:r>
              <w:rPr>
                <w:spacing w:val="-6"/>
                <w:sz w:val="19"/>
              </w:rPr>
              <w:t>not</w:t>
            </w:r>
            <w:r>
              <w:rPr>
                <w:spacing w:val="1"/>
                <w:sz w:val="19"/>
              </w:rPr>
              <w:t xml:space="preserve"> </w:t>
            </w:r>
            <w:r>
              <w:rPr>
                <w:spacing w:val="-6"/>
                <w:sz w:val="19"/>
              </w:rPr>
              <w:t>appropriate]</w:t>
            </w:r>
          </w:p>
        </w:tc>
      </w:tr>
      <w:tr w:rsidR="008C081A" w14:paraId="47240C6C" w14:textId="77777777">
        <w:trPr>
          <w:trHeight w:val="520"/>
        </w:trPr>
        <w:tc>
          <w:tcPr>
            <w:tcW w:w="9542" w:type="dxa"/>
            <w:gridSpan w:val="2"/>
          </w:tcPr>
          <w:p w14:paraId="1D2FA044" w14:textId="77777777" w:rsidR="008C081A" w:rsidRDefault="00DE5A60">
            <w:pPr>
              <w:pStyle w:val="TableParagraph"/>
              <w:tabs>
                <w:tab w:val="left" w:pos="3900"/>
              </w:tabs>
              <w:spacing w:before="96"/>
              <w:ind w:left="3180"/>
              <w:rPr>
                <w:sz w:val="28"/>
              </w:rPr>
            </w:pPr>
            <w:bookmarkStart w:id="80" w:name="_bookmark80"/>
            <w:bookmarkEnd w:id="80"/>
            <w:r>
              <w:rPr>
                <w:spacing w:val="-5"/>
                <w:sz w:val="28"/>
              </w:rPr>
              <w:t>C.</w:t>
            </w:r>
            <w:r>
              <w:rPr>
                <w:sz w:val="28"/>
              </w:rPr>
              <w:tab/>
            </w:r>
            <w:r>
              <w:rPr>
                <w:spacing w:val="-2"/>
                <w:sz w:val="28"/>
              </w:rPr>
              <w:t>Qualification</w:t>
            </w:r>
            <w:r>
              <w:rPr>
                <w:spacing w:val="-12"/>
                <w:sz w:val="28"/>
              </w:rPr>
              <w:t xml:space="preserve"> </w:t>
            </w:r>
            <w:r>
              <w:rPr>
                <w:spacing w:val="-2"/>
                <w:sz w:val="28"/>
              </w:rPr>
              <w:t>Criteria</w:t>
            </w:r>
          </w:p>
        </w:tc>
      </w:tr>
      <w:tr w:rsidR="008C081A" w14:paraId="7846C4D7" w14:textId="77777777">
        <w:trPr>
          <w:trHeight w:val="1473"/>
        </w:trPr>
        <w:tc>
          <w:tcPr>
            <w:tcW w:w="1620" w:type="dxa"/>
          </w:tcPr>
          <w:p w14:paraId="4CFD5C28" w14:textId="77777777" w:rsidR="008C081A" w:rsidRDefault="00DE5A60">
            <w:pPr>
              <w:pStyle w:val="TableParagraph"/>
              <w:spacing w:before="119"/>
            </w:pPr>
            <w:r>
              <w:t>ITT</w:t>
            </w:r>
            <w:r>
              <w:rPr>
                <w:spacing w:val="-10"/>
              </w:rPr>
              <w:t xml:space="preserve"> </w:t>
            </w:r>
            <w:r>
              <w:rPr>
                <w:spacing w:val="-2"/>
              </w:rPr>
              <w:t>13.1(a)</w:t>
            </w:r>
          </w:p>
        </w:tc>
        <w:tc>
          <w:tcPr>
            <w:tcW w:w="7922" w:type="dxa"/>
          </w:tcPr>
          <w:p w14:paraId="2EC54AF7" w14:textId="77777777" w:rsidR="008C081A" w:rsidRDefault="00DE5A60">
            <w:pPr>
              <w:pStyle w:val="TableParagraph"/>
              <w:spacing w:before="119" w:line="249" w:lineRule="auto"/>
              <w:rPr>
                <w:sz w:val="21"/>
              </w:rPr>
            </w:pPr>
            <w:r>
              <w:t>The</w:t>
            </w:r>
            <w:r>
              <w:rPr>
                <w:spacing w:val="-7"/>
              </w:rPr>
              <w:t xml:space="preserve"> </w:t>
            </w:r>
            <w:r>
              <w:t>minimum</w:t>
            </w:r>
            <w:r>
              <w:rPr>
                <w:spacing w:val="-4"/>
              </w:rPr>
              <w:t xml:space="preserve"> </w:t>
            </w:r>
            <w:r>
              <w:t>of</w:t>
            </w:r>
            <w:r>
              <w:rPr>
                <w:spacing w:val="-5"/>
              </w:rPr>
              <w:t xml:space="preserve"> </w:t>
            </w:r>
            <w:r>
              <w:t>years</w:t>
            </w:r>
            <w:r>
              <w:rPr>
                <w:spacing w:val="-4"/>
              </w:rPr>
              <w:t xml:space="preserve"> </w:t>
            </w:r>
            <w:r>
              <w:t>of</w:t>
            </w:r>
            <w:r>
              <w:rPr>
                <w:spacing w:val="-7"/>
              </w:rPr>
              <w:t xml:space="preserve"> </w:t>
            </w:r>
            <w:r>
              <w:t>general</w:t>
            </w:r>
            <w:r>
              <w:rPr>
                <w:spacing w:val="-5"/>
              </w:rPr>
              <w:t xml:space="preserve"> </w:t>
            </w:r>
            <w:r>
              <w:t>experience</w:t>
            </w:r>
            <w:r>
              <w:rPr>
                <w:spacing w:val="-5"/>
              </w:rPr>
              <w:t xml:space="preserve"> </w:t>
            </w:r>
            <w:r>
              <w:t>of</w:t>
            </w:r>
            <w:r>
              <w:rPr>
                <w:spacing w:val="-5"/>
              </w:rPr>
              <w:t xml:space="preserve"> </w:t>
            </w:r>
            <w:r>
              <w:t>the</w:t>
            </w:r>
            <w:r>
              <w:rPr>
                <w:spacing w:val="-7"/>
              </w:rPr>
              <w:t xml:space="preserve"> </w:t>
            </w:r>
            <w:r>
              <w:t>Tenderer</w:t>
            </w:r>
            <w:r>
              <w:rPr>
                <w:spacing w:val="-7"/>
              </w:rPr>
              <w:t xml:space="preserve"> </w:t>
            </w:r>
            <w:r>
              <w:t>in</w:t>
            </w:r>
            <w:r>
              <w:rPr>
                <w:spacing w:val="-6"/>
              </w:rPr>
              <w:t xml:space="preserve"> </w:t>
            </w:r>
            <w:r>
              <w:t>the</w:t>
            </w:r>
            <w:r>
              <w:rPr>
                <w:spacing w:val="-7"/>
              </w:rPr>
              <w:t xml:space="preserve"> </w:t>
            </w:r>
            <w:r>
              <w:t>supply</w:t>
            </w:r>
            <w:r>
              <w:rPr>
                <w:spacing w:val="-6"/>
              </w:rPr>
              <w:t xml:space="preserve"> </w:t>
            </w:r>
            <w:r>
              <w:t>of</w:t>
            </w:r>
            <w:r>
              <w:rPr>
                <w:spacing w:val="-7"/>
              </w:rPr>
              <w:t xml:space="preserve"> </w:t>
            </w:r>
            <w:r>
              <w:t xml:space="preserve">Goods and related services as Supplier shall be </w:t>
            </w:r>
            <w:r>
              <w:rPr>
                <w:sz w:val="23"/>
              </w:rPr>
              <w:t xml:space="preserve">[state number] </w:t>
            </w:r>
            <w:r>
              <w:rPr>
                <w:sz w:val="21"/>
              </w:rPr>
              <w:t>years.</w:t>
            </w:r>
          </w:p>
          <w:p w14:paraId="61D9B6CD" w14:textId="77777777" w:rsidR="008C081A" w:rsidRDefault="00DE5A60">
            <w:pPr>
              <w:pStyle w:val="TableParagraph"/>
              <w:spacing w:before="119" w:line="247" w:lineRule="auto"/>
              <w:rPr>
                <w:sz w:val="23"/>
              </w:rPr>
            </w:pPr>
            <w:r>
              <w:rPr>
                <w:sz w:val="23"/>
              </w:rPr>
              <w:t>[a</w:t>
            </w:r>
            <w:r>
              <w:rPr>
                <w:spacing w:val="33"/>
                <w:sz w:val="23"/>
              </w:rPr>
              <w:t xml:space="preserve"> </w:t>
            </w:r>
            <w:r>
              <w:rPr>
                <w:sz w:val="23"/>
              </w:rPr>
              <w:t>minimum</w:t>
            </w:r>
            <w:r>
              <w:rPr>
                <w:spacing w:val="35"/>
                <w:sz w:val="23"/>
              </w:rPr>
              <w:t xml:space="preserve"> </w:t>
            </w:r>
            <w:r>
              <w:rPr>
                <w:sz w:val="23"/>
              </w:rPr>
              <w:t>of</w:t>
            </w:r>
            <w:r>
              <w:rPr>
                <w:spacing w:val="34"/>
                <w:sz w:val="23"/>
              </w:rPr>
              <w:t xml:space="preserve"> </w:t>
            </w:r>
            <w:r>
              <w:rPr>
                <w:sz w:val="23"/>
              </w:rPr>
              <w:t>one</w:t>
            </w:r>
            <w:r>
              <w:rPr>
                <w:spacing w:val="34"/>
                <w:sz w:val="23"/>
              </w:rPr>
              <w:t xml:space="preserve"> </w:t>
            </w:r>
            <w:r>
              <w:rPr>
                <w:sz w:val="23"/>
              </w:rPr>
              <w:t>(1)</w:t>
            </w:r>
            <w:r>
              <w:rPr>
                <w:spacing w:val="32"/>
                <w:sz w:val="23"/>
              </w:rPr>
              <w:t xml:space="preserve"> </w:t>
            </w:r>
            <w:proofErr w:type="gramStart"/>
            <w:r>
              <w:rPr>
                <w:sz w:val="23"/>
              </w:rPr>
              <w:t>years</w:t>
            </w:r>
            <w:proofErr w:type="gramEnd"/>
            <w:r>
              <w:rPr>
                <w:spacing w:val="34"/>
                <w:sz w:val="23"/>
              </w:rPr>
              <w:t xml:space="preserve"> </w:t>
            </w:r>
            <w:r>
              <w:rPr>
                <w:sz w:val="23"/>
              </w:rPr>
              <w:t>would</w:t>
            </w:r>
            <w:r>
              <w:rPr>
                <w:spacing w:val="33"/>
                <w:sz w:val="23"/>
              </w:rPr>
              <w:t xml:space="preserve"> </w:t>
            </w:r>
            <w:r>
              <w:rPr>
                <w:sz w:val="23"/>
              </w:rPr>
              <w:t>be</w:t>
            </w:r>
            <w:r>
              <w:rPr>
                <w:spacing w:val="34"/>
                <w:sz w:val="23"/>
              </w:rPr>
              <w:t xml:space="preserve"> </w:t>
            </w:r>
            <w:r>
              <w:rPr>
                <w:sz w:val="23"/>
              </w:rPr>
              <w:t>deemed</w:t>
            </w:r>
            <w:r>
              <w:rPr>
                <w:spacing w:val="33"/>
                <w:sz w:val="23"/>
              </w:rPr>
              <w:t xml:space="preserve"> </w:t>
            </w:r>
            <w:r>
              <w:rPr>
                <w:sz w:val="23"/>
              </w:rPr>
              <w:t>reasonable;</w:t>
            </w:r>
            <w:r>
              <w:rPr>
                <w:spacing w:val="33"/>
                <w:sz w:val="23"/>
              </w:rPr>
              <w:t xml:space="preserve"> </w:t>
            </w:r>
            <w:r>
              <w:rPr>
                <w:sz w:val="23"/>
              </w:rPr>
              <w:t>years</w:t>
            </w:r>
            <w:r>
              <w:rPr>
                <w:spacing w:val="34"/>
                <w:sz w:val="23"/>
              </w:rPr>
              <w:t xml:space="preserve"> </w:t>
            </w:r>
            <w:r>
              <w:rPr>
                <w:sz w:val="23"/>
              </w:rPr>
              <w:t>counting backward</w:t>
            </w:r>
            <w:r>
              <w:rPr>
                <w:spacing w:val="-13"/>
                <w:sz w:val="23"/>
              </w:rPr>
              <w:t xml:space="preserve"> </w:t>
            </w:r>
            <w:r>
              <w:rPr>
                <w:sz w:val="23"/>
              </w:rPr>
              <w:t>from</w:t>
            </w:r>
            <w:r>
              <w:rPr>
                <w:spacing w:val="-13"/>
                <w:sz w:val="23"/>
              </w:rPr>
              <w:t xml:space="preserve"> </w:t>
            </w:r>
            <w:r>
              <w:rPr>
                <w:sz w:val="23"/>
              </w:rPr>
              <w:t>the</w:t>
            </w:r>
            <w:r>
              <w:rPr>
                <w:spacing w:val="-12"/>
                <w:sz w:val="23"/>
              </w:rPr>
              <w:t xml:space="preserve"> </w:t>
            </w:r>
            <w:r>
              <w:rPr>
                <w:sz w:val="23"/>
              </w:rPr>
              <w:t>date</w:t>
            </w:r>
            <w:r>
              <w:rPr>
                <w:spacing w:val="-13"/>
                <w:sz w:val="23"/>
              </w:rPr>
              <w:t xml:space="preserve"> </w:t>
            </w:r>
            <w:r>
              <w:rPr>
                <w:sz w:val="23"/>
              </w:rPr>
              <w:t>of</w:t>
            </w:r>
            <w:r>
              <w:rPr>
                <w:spacing w:val="-13"/>
                <w:sz w:val="23"/>
              </w:rPr>
              <w:t xml:space="preserve"> </w:t>
            </w:r>
            <w:r>
              <w:rPr>
                <w:sz w:val="23"/>
              </w:rPr>
              <w:t>publication</w:t>
            </w:r>
            <w:r>
              <w:rPr>
                <w:spacing w:val="-12"/>
                <w:sz w:val="23"/>
              </w:rPr>
              <w:t xml:space="preserve"> </w:t>
            </w:r>
            <w:r>
              <w:rPr>
                <w:sz w:val="23"/>
              </w:rPr>
              <w:t>of</w:t>
            </w:r>
            <w:r>
              <w:rPr>
                <w:spacing w:val="-13"/>
                <w:sz w:val="23"/>
              </w:rPr>
              <w:t xml:space="preserve"> </w:t>
            </w:r>
            <w:r>
              <w:rPr>
                <w:sz w:val="23"/>
              </w:rPr>
              <w:t>IFT</w:t>
            </w:r>
            <w:r>
              <w:rPr>
                <w:spacing w:val="-13"/>
                <w:sz w:val="23"/>
              </w:rPr>
              <w:t xml:space="preserve"> </w:t>
            </w:r>
            <w:r>
              <w:rPr>
                <w:sz w:val="23"/>
              </w:rPr>
              <w:t>in</w:t>
            </w:r>
            <w:r>
              <w:rPr>
                <w:spacing w:val="-12"/>
                <w:sz w:val="23"/>
              </w:rPr>
              <w:t xml:space="preserve"> </w:t>
            </w:r>
            <w:r>
              <w:rPr>
                <w:sz w:val="23"/>
              </w:rPr>
              <w:t>the</w:t>
            </w:r>
            <w:r>
              <w:rPr>
                <w:spacing w:val="-13"/>
                <w:sz w:val="23"/>
              </w:rPr>
              <w:t xml:space="preserve"> </w:t>
            </w:r>
            <w:r>
              <w:rPr>
                <w:sz w:val="23"/>
              </w:rPr>
              <w:t>newspaper]</w:t>
            </w:r>
          </w:p>
        </w:tc>
      </w:tr>
      <w:tr w:rsidR="008C081A" w14:paraId="5A5E852F" w14:textId="77777777">
        <w:trPr>
          <w:trHeight w:val="3508"/>
        </w:trPr>
        <w:tc>
          <w:tcPr>
            <w:tcW w:w="1620" w:type="dxa"/>
          </w:tcPr>
          <w:p w14:paraId="4DFA5B4C" w14:textId="77777777" w:rsidR="008C081A" w:rsidRDefault="00DE5A60">
            <w:pPr>
              <w:pStyle w:val="TableParagraph"/>
              <w:spacing w:before="119"/>
            </w:pPr>
            <w:r>
              <w:t>ITT</w:t>
            </w:r>
            <w:r>
              <w:rPr>
                <w:spacing w:val="-10"/>
              </w:rPr>
              <w:t xml:space="preserve"> </w:t>
            </w:r>
            <w:r>
              <w:rPr>
                <w:spacing w:val="-2"/>
              </w:rPr>
              <w:t>13.1(b)</w:t>
            </w:r>
          </w:p>
        </w:tc>
        <w:tc>
          <w:tcPr>
            <w:tcW w:w="7922" w:type="dxa"/>
          </w:tcPr>
          <w:p w14:paraId="188D61BB" w14:textId="77777777" w:rsidR="008C081A" w:rsidRDefault="00DE5A60">
            <w:pPr>
              <w:pStyle w:val="TableParagraph"/>
              <w:spacing w:before="59" w:line="252" w:lineRule="auto"/>
              <w:ind w:right="94"/>
              <w:jc w:val="both"/>
            </w:pPr>
            <w:r>
              <w:t xml:space="preserve">The </w:t>
            </w:r>
            <w:r>
              <w:rPr>
                <w:sz w:val="21"/>
              </w:rPr>
              <w:t xml:space="preserve">minimum specific experience as Supplier in </w:t>
            </w:r>
            <w:r>
              <w:t xml:space="preserve">supply of similar Goods of </w:t>
            </w:r>
            <w:r>
              <w:rPr>
                <w:sz w:val="21"/>
              </w:rPr>
              <w:t xml:space="preserve">at least </w:t>
            </w:r>
            <w:r>
              <w:t xml:space="preserve">one (1) </w:t>
            </w:r>
            <w:r>
              <w:rPr>
                <w:sz w:val="21"/>
              </w:rPr>
              <w:t xml:space="preserve">contract successfully completed within the last </w:t>
            </w:r>
            <w:r>
              <w:t xml:space="preserve">[state number] </w:t>
            </w:r>
            <w:r>
              <w:rPr>
                <w:sz w:val="21"/>
              </w:rPr>
              <w:t xml:space="preserve">years, with a value of at least Tk. </w:t>
            </w:r>
            <w:r>
              <w:t>[state amount].</w:t>
            </w:r>
          </w:p>
          <w:p w14:paraId="02EB04BA" w14:textId="77777777" w:rsidR="008C081A" w:rsidRDefault="008C081A">
            <w:pPr>
              <w:pStyle w:val="TableParagraph"/>
              <w:spacing w:before="151"/>
              <w:ind w:left="0"/>
              <w:rPr>
                <w:sz w:val="21"/>
              </w:rPr>
            </w:pPr>
          </w:p>
          <w:p w14:paraId="0D20F31E" w14:textId="77777777" w:rsidR="008C081A" w:rsidRDefault="00DE5A60">
            <w:pPr>
              <w:pStyle w:val="TableParagraph"/>
              <w:spacing w:line="244" w:lineRule="auto"/>
              <w:ind w:right="94" w:firstLine="81"/>
              <w:jc w:val="both"/>
              <w:rPr>
                <w:sz w:val="19"/>
              </w:rPr>
            </w:pPr>
            <w:r>
              <w:rPr>
                <w:spacing w:val="-2"/>
                <w:sz w:val="19"/>
              </w:rPr>
              <w:t>[the</w:t>
            </w:r>
            <w:r>
              <w:rPr>
                <w:spacing w:val="-9"/>
                <w:sz w:val="19"/>
              </w:rPr>
              <w:t xml:space="preserve"> </w:t>
            </w:r>
            <w:r>
              <w:rPr>
                <w:spacing w:val="-2"/>
                <w:sz w:val="19"/>
              </w:rPr>
              <w:t>minimum</w:t>
            </w:r>
            <w:r>
              <w:rPr>
                <w:spacing w:val="-8"/>
                <w:sz w:val="19"/>
              </w:rPr>
              <w:t xml:space="preserve"> </w:t>
            </w:r>
            <w:r>
              <w:rPr>
                <w:spacing w:val="-2"/>
                <w:sz w:val="19"/>
              </w:rPr>
              <w:t>number</w:t>
            </w:r>
            <w:r>
              <w:rPr>
                <w:spacing w:val="-9"/>
                <w:sz w:val="19"/>
              </w:rPr>
              <w:t xml:space="preserve"> </w:t>
            </w:r>
            <w:r>
              <w:rPr>
                <w:spacing w:val="-2"/>
                <w:sz w:val="19"/>
              </w:rPr>
              <w:t>of</w:t>
            </w:r>
            <w:r>
              <w:rPr>
                <w:spacing w:val="-8"/>
                <w:sz w:val="19"/>
              </w:rPr>
              <w:t xml:space="preserve"> </w:t>
            </w:r>
            <w:r>
              <w:rPr>
                <w:spacing w:val="-2"/>
                <w:sz w:val="19"/>
              </w:rPr>
              <w:t>contracts</w:t>
            </w:r>
            <w:r>
              <w:rPr>
                <w:spacing w:val="-9"/>
                <w:sz w:val="19"/>
              </w:rPr>
              <w:t xml:space="preserve"> </w:t>
            </w:r>
            <w:r>
              <w:rPr>
                <w:spacing w:val="-2"/>
                <w:sz w:val="19"/>
              </w:rPr>
              <w:t>will</w:t>
            </w:r>
            <w:r>
              <w:rPr>
                <w:spacing w:val="-8"/>
                <w:sz w:val="19"/>
              </w:rPr>
              <w:t xml:space="preserve"> </w:t>
            </w:r>
            <w:r>
              <w:rPr>
                <w:spacing w:val="-2"/>
                <w:sz w:val="19"/>
              </w:rPr>
              <w:t>depend</w:t>
            </w:r>
            <w:r>
              <w:rPr>
                <w:spacing w:val="-9"/>
                <w:sz w:val="19"/>
              </w:rPr>
              <w:t xml:space="preserve"> </w:t>
            </w:r>
            <w:r>
              <w:rPr>
                <w:spacing w:val="-2"/>
                <w:sz w:val="19"/>
              </w:rPr>
              <w:t>upon</w:t>
            </w:r>
            <w:r>
              <w:rPr>
                <w:spacing w:val="-8"/>
                <w:sz w:val="19"/>
              </w:rPr>
              <w:t xml:space="preserve"> </w:t>
            </w:r>
            <w:r>
              <w:rPr>
                <w:spacing w:val="-2"/>
                <w:sz w:val="19"/>
              </w:rPr>
              <w:t>the</w:t>
            </w:r>
            <w:r>
              <w:rPr>
                <w:spacing w:val="-9"/>
                <w:sz w:val="19"/>
              </w:rPr>
              <w:t xml:space="preserve"> </w:t>
            </w:r>
            <w:r>
              <w:rPr>
                <w:spacing w:val="-2"/>
                <w:sz w:val="19"/>
              </w:rPr>
              <w:t>size</w:t>
            </w:r>
            <w:r>
              <w:rPr>
                <w:spacing w:val="-8"/>
                <w:sz w:val="19"/>
              </w:rPr>
              <w:t xml:space="preserve"> </w:t>
            </w:r>
            <w:r>
              <w:rPr>
                <w:spacing w:val="-2"/>
                <w:sz w:val="19"/>
              </w:rPr>
              <w:t>and</w:t>
            </w:r>
            <w:r>
              <w:rPr>
                <w:spacing w:val="-9"/>
                <w:sz w:val="19"/>
              </w:rPr>
              <w:t xml:space="preserve"> </w:t>
            </w:r>
            <w:r>
              <w:rPr>
                <w:spacing w:val="-2"/>
                <w:sz w:val="19"/>
              </w:rPr>
              <w:t>type</w:t>
            </w:r>
            <w:r>
              <w:rPr>
                <w:spacing w:val="-8"/>
                <w:sz w:val="19"/>
              </w:rPr>
              <w:t xml:space="preserve"> </w:t>
            </w:r>
            <w:r>
              <w:rPr>
                <w:spacing w:val="-2"/>
                <w:sz w:val="19"/>
              </w:rPr>
              <w:t>of</w:t>
            </w:r>
            <w:r>
              <w:rPr>
                <w:spacing w:val="-8"/>
                <w:sz w:val="19"/>
              </w:rPr>
              <w:t xml:space="preserve"> </w:t>
            </w:r>
            <w:r>
              <w:rPr>
                <w:spacing w:val="-2"/>
                <w:sz w:val="19"/>
              </w:rPr>
              <w:t>supply</w:t>
            </w:r>
            <w:r>
              <w:rPr>
                <w:spacing w:val="-9"/>
                <w:sz w:val="19"/>
              </w:rPr>
              <w:t xml:space="preserve"> </w:t>
            </w:r>
            <w:r>
              <w:rPr>
                <w:spacing w:val="-2"/>
                <w:sz w:val="19"/>
              </w:rPr>
              <w:t>of</w:t>
            </w:r>
            <w:r>
              <w:rPr>
                <w:spacing w:val="-8"/>
                <w:sz w:val="19"/>
              </w:rPr>
              <w:t xml:space="preserve"> </w:t>
            </w:r>
            <w:r>
              <w:rPr>
                <w:spacing w:val="-2"/>
                <w:sz w:val="19"/>
              </w:rPr>
              <w:t>goods,</w:t>
            </w:r>
            <w:r>
              <w:rPr>
                <w:spacing w:val="-9"/>
                <w:sz w:val="19"/>
              </w:rPr>
              <w:t xml:space="preserve"> </w:t>
            </w:r>
            <w:r>
              <w:rPr>
                <w:spacing w:val="-2"/>
                <w:sz w:val="19"/>
              </w:rPr>
              <w:t>and</w:t>
            </w:r>
            <w:r>
              <w:rPr>
                <w:spacing w:val="-8"/>
                <w:sz w:val="19"/>
              </w:rPr>
              <w:t xml:space="preserve"> </w:t>
            </w:r>
            <w:r>
              <w:rPr>
                <w:spacing w:val="-2"/>
                <w:sz w:val="19"/>
              </w:rPr>
              <w:t>the</w:t>
            </w:r>
            <w:r>
              <w:rPr>
                <w:sz w:val="19"/>
              </w:rPr>
              <w:t xml:space="preserve"> </w:t>
            </w:r>
            <w:r>
              <w:rPr>
                <w:spacing w:val="-4"/>
                <w:sz w:val="19"/>
              </w:rPr>
              <w:t>Procuring</w:t>
            </w:r>
            <w:r>
              <w:rPr>
                <w:spacing w:val="-7"/>
                <w:sz w:val="19"/>
              </w:rPr>
              <w:t xml:space="preserve"> </w:t>
            </w:r>
            <w:r>
              <w:rPr>
                <w:spacing w:val="-4"/>
                <w:sz w:val="19"/>
              </w:rPr>
              <w:t>Entity</w:t>
            </w:r>
            <w:r>
              <w:rPr>
                <w:spacing w:val="-6"/>
                <w:sz w:val="19"/>
              </w:rPr>
              <w:t xml:space="preserve"> </w:t>
            </w:r>
            <w:r>
              <w:rPr>
                <w:spacing w:val="-4"/>
                <w:sz w:val="19"/>
              </w:rPr>
              <w:t>should</w:t>
            </w:r>
            <w:r>
              <w:rPr>
                <w:spacing w:val="-7"/>
                <w:sz w:val="19"/>
              </w:rPr>
              <w:t xml:space="preserve"> </w:t>
            </w:r>
            <w:r>
              <w:rPr>
                <w:spacing w:val="-4"/>
                <w:sz w:val="19"/>
              </w:rPr>
              <w:t>make</w:t>
            </w:r>
            <w:r>
              <w:rPr>
                <w:spacing w:val="-6"/>
                <w:sz w:val="19"/>
              </w:rPr>
              <w:t xml:space="preserve"> </w:t>
            </w:r>
            <w:r>
              <w:rPr>
                <w:spacing w:val="-4"/>
                <w:sz w:val="19"/>
              </w:rPr>
              <w:t>its</w:t>
            </w:r>
            <w:r>
              <w:rPr>
                <w:spacing w:val="-7"/>
                <w:sz w:val="19"/>
              </w:rPr>
              <w:t xml:space="preserve"> </w:t>
            </w:r>
            <w:r>
              <w:rPr>
                <w:spacing w:val="-4"/>
                <w:sz w:val="19"/>
              </w:rPr>
              <w:t>own</w:t>
            </w:r>
            <w:r>
              <w:rPr>
                <w:spacing w:val="-6"/>
                <w:sz w:val="19"/>
              </w:rPr>
              <w:t xml:space="preserve"> </w:t>
            </w:r>
            <w:r>
              <w:rPr>
                <w:spacing w:val="-4"/>
                <w:sz w:val="19"/>
              </w:rPr>
              <w:t>judgement</w:t>
            </w:r>
            <w:r>
              <w:rPr>
                <w:spacing w:val="-7"/>
                <w:sz w:val="19"/>
              </w:rPr>
              <w:t xml:space="preserve"> </w:t>
            </w:r>
            <w:r>
              <w:rPr>
                <w:spacing w:val="-4"/>
                <w:sz w:val="19"/>
              </w:rPr>
              <w:t>based</w:t>
            </w:r>
            <w:r>
              <w:rPr>
                <w:spacing w:val="-6"/>
                <w:sz w:val="19"/>
              </w:rPr>
              <w:t xml:space="preserve"> </w:t>
            </w:r>
            <w:r>
              <w:rPr>
                <w:spacing w:val="-4"/>
                <w:sz w:val="19"/>
              </w:rPr>
              <w:t>upon</w:t>
            </w:r>
            <w:r>
              <w:rPr>
                <w:spacing w:val="-7"/>
                <w:sz w:val="19"/>
              </w:rPr>
              <w:t xml:space="preserve"> </w:t>
            </w:r>
            <w:r>
              <w:rPr>
                <w:spacing w:val="-4"/>
                <w:sz w:val="19"/>
              </w:rPr>
              <w:t>its</w:t>
            </w:r>
            <w:r>
              <w:rPr>
                <w:spacing w:val="-6"/>
                <w:sz w:val="19"/>
              </w:rPr>
              <w:t xml:space="preserve"> </w:t>
            </w:r>
            <w:r>
              <w:rPr>
                <w:spacing w:val="-4"/>
                <w:sz w:val="19"/>
              </w:rPr>
              <w:t>experience</w:t>
            </w:r>
            <w:r>
              <w:rPr>
                <w:spacing w:val="-7"/>
                <w:sz w:val="19"/>
              </w:rPr>
              <w:t xml:space="preserve"> </w:t>
            </w:r>
            <w:r>
              <w:rPr>
                <w:spacing w:val="-4"/>
                <w:sz w:val="19"/>
              </w:rPr>
              <w:t>in</w:t>
            </w:r>
            <w:r>
              <w:rPr>
                <w:spacing w:val="-6"/>
                <w:sz w:val="19"/>
              </w:rPr>
              <w:t xml:space="preserve"> </w:t>
            </w:r>
            <w:r>
              <w:rPr>
                <w:spacing w:val="-4"/>
                <w:sz w:val="19"/>
              </w:rPr>
              <w:t>the</w:t>
            </w:r>
            <w:r>
              <w:rPr>
                <w:spacing w:val="-6"/>
                <w:sz w:val="19"/>
              </w:rPr>
              <w:t xml:space="preserve"> </w:t>
            </w:r>
            <w:r>
              <w:rPr>
                <w:spacing w:val="-4"/>
                <w:sz w:val="19"/>
              </w:rPr>
              <w:t>supply</w:t>
            </w:r>
            <w:r>
              <w:rPr>
                <w:spacing w:val="-7"/>
                <w:sz w:val="19"/>
              </w:rPr>
              <w:t xml:space="preserve"> </w:t>
            </w:r>
            <w:r>
              <w:rPr>
                <w:spacing w:val="-4"/>
                <w:sz w:val="19"/>
              </w:rPr>
              <w:t>sector.</w:t>
            </w:r>
            <w:r>
              <w:rPr>
                <w:spacing w:val="-6"/>
                <w:sz w:val="19"/>
              </w:rPr>
              <w:t xml:space="preserve"> </w:t>
            </w:r>
            <w:r>
              <w:rPr>
                <w:spacing w:val="-4"/>
                <w:sz w:val="19"/>
              </w:rPr>
              <w:t>For</w:t>
            </w:r>
            <w:r>
              <w:rPr>
                <w:sz w:val="19"/>
              </w:rPr>
              <w:t xml:space="preserve"> </w:t>
            </w:r>
            <w:r>
              <w:rPr>
                <w:spacing w:val="-6"/>
                <w:sz w:val="19"/>
              </w:rPr>
              <w:t>example,</w:t>
            </w:r>
            <w:r>
              <w:rPr>
                <w:spacing w:val="-1"/>
                <w:sz w:val="19"/>
              </w:rPr>
              <w:t xml:space="preserve"> </w:t>
            </w:r>
            <w:r>
              <w:rPr>
                <w:spacing w:val="-6"/>
                <w:sz w:val="19"/>
              </w:rPr>
              <w:t>it</w:t>
            </w:r>
            <w:r>
              <w:rPr>
                <w:sz w:val="19"/>
              </w:rPr>
              <w:t xml:space="preserve"> </w:t>
            </w:r>
            <w:r>
              <w:rPr>
                <w:spacing w:val="-6"/>
                <w:sz w:val="19"/>
              </w:rPr>
              <w:t>could</w:t>
            </w:r>
            <w:r>
              <w:rPr>
                <w:sz w:val="19"/>
              </w:rPr>
              <w:t xml:space="preserve"> </w:t>
            </w:r>
            <w:r>
              <w:rPr>
                <w:spacing w:val="-6"/>
                <w:sz w:val="19"/>
              </w:rPr>
              <w:t>be</w:t>
            </w:r>
            <w:r>
              <w:rPr>
                <w:spacing w:val="-2"/>
                <w:sz w:val="19"/>
              </w:rPr>
              <w:t xml:space="preserve"> </w:t>
            </w:r>
            <w:r>
              <w:rPr>
                <w:spacing w:val="-6"/>
                <w:sz w:val="19"/>
              </w:rPr>
              <w:t>a</w:t>
            </w:r>
            <w:r>
              <w:rPr>
                <w:sz w:val="19"/>
              </w:rPr>
              <w:t xml:space="preserve"> </w:t>
            </w:r>
            <w:r>
              <w:rPr>
                <w:spacing w:val="-6"/>
                <w:sz w:val="19"/>
              </w:rPr>
              <w:t>single</w:t>
            </w:r>
            <w:r>
              <w:rPr>
                <w:sz w:val="19"/>
              </w:rPr>
              <w:t xml:space="preserve"> </w:t>
            </w:r>
            <w:r>
              <w:rPr>
                <w:spacing w:val="-6"/>
                <w:sz w:val="19"/>
              </w:rPr>
              <w:t>contract</w:t>
            </w:r>
            <w:r>
              <w:rPr>
                <w:sz w:val="19"/>
              </w:rPr>
              <w:t xml:space="preserve"> </w:t>
            </w:r>
            <w:r>
              <w:rPr>
                <w:spacing w:val="-6"/>
                <w:sz w:val="19"/>
              </w:rPr>
              <w:t>of</w:t>
            </w:r>
            <w:r>
              <w:rPr>
                <w:spacing w:val="-1"/>
                <w:sz w:val="19"/>
              </w:rPr>
              <w:t xml:space="preserve"> </w:t>
            </w:r>
            <w:r>
              <w:rPr>
                <w:spacing w:val="-6"/>
                <w:sz w:val="19"/>
              </w:rPr>
              <w:t>similar</w:t>
            </w:r>
            <w:r>
              <w:rPr>
                <w:spacing w:val="-1"/>
                <w:sz w:val="19"/>
              </w:rPr>
              <w:t xml:space="preserve"> </w:t>
            </w:r>
            <w:r>
              <w:rPr>
                <w:spacing w:val="-6"/>
                <w:sz w:val="19"/>
              </w:rPr>
              <w:t>nature</w:t>
            </w:r>
            <w:r>
              <w:rPr>
                <w:spacing w:val="-1"/>
                <w:sz w:val="19"/>
              </w:rPr>
              <w:t xml:space="preserve"> </w:t>
            </w:r>
            <w:r>
              <w:rPr>
                <w:spacing w:val="-6"/>
                <w:sz w:val="19"/>
              </w:rPr>
              <w:t>during</w:t>
            </w:r>
            <w:r>
              <w:rPr>
                <w:spacing w:val="-2"/>
                <w:sz w:val="19"/>
              </w:rPr>
              <w:t xml:space="preserve"> </w:t>
            </w:r>
            <w:r>
              <w:rPr>
                <w:spacing w:val="-6"/>
                <w:sz w:val="19"/>
              </w:rPr>
              <w:t>the</w:t>
            </w:r>
            <w:r>
              <w:rPr>
                <w:sz w:val="19"/>
              </w:rPr>
              <w:t xml:space="preserve"> </w:t>
            </w:r>
            <w:r>
              <w:rPr>
                <w:spacing w:val="-6"/>
                <w:sz w:val="19"/>
              </w:rPr>
              <w:t>last</w:t>
            </w:r>
            <w:r>
              <w:rPr>
                <w:spacing w:val="-1"/>
                <w:sz w:val="19"/>
              </w:rPr>
              <w:t xml:space="preserve"> </w:t>
            </w:r>
            <w:r>
              <w:rPr>
                <w:spacing w:val="-6"/>
                <w:sz w:val="19"/>
              </w:rPr>
              <w:t>three</w:t>
            </w:r>
            <w:r>
              <w:rPr>
                <w:sz w:val="19"/>
              </w:rPr>
              <w:t xml:space="preserve"> </w:t>
            </w:r>
            <w:r>
              <w:rPr>
                <w:spacing w:val="-6"/>
                <w:sz w:val="19"/>
              </w:rPr>
              <w:t>(3)</w:t>
            </w:r>
            <w:r>
              <w:rPr>
                <w:spacing w:val="-2"/>
                <w:sz w:val="19"/>
              </w:rPr>
              <w:t xml:space="preserve"> </w:t>
            </w:r>
            <w:r>
              <w:rPr>
                <w:spacing w:val="-6"/>
                <w:sz w:val="19"/>
              </w:rPr>
              <w:t>or</w:t>
            </w:r>
            <w:r>
              <w:rPr>
                <w:spacing w:val="-1"/>
                <w:sz w:val="19"/>
              </w:rPr>
              <w:t xml:space="preserve"> </w:t>
            </w:r>
            <w:r>
              <w:rPr>
                <w:spacing w:val="-6"/>
                <w:sz w:val="19"/>
              </w:rPr>
              <w:t>five</w:t>
            </w:r>
            <w:r>
              <w:rPr>
                <w:sz w:val="19"/>
              </w:rPr>
              <w:t xml:space="preserve"> </w:t>
            </w:r>
            <w:r>
              <w:rPr>
                <w:spacing w:val="-6"/>
                <w:sz w:val="19"/>
              </w:rPr>
              <w:t>(5)</w:t>
            </w:r>
            <w:r>
              <w:rPr>
                <w:spacing w:val="-2"/>
                <w:sz w:val="19"/>
              </w:rPr>
              <w:t xml:space="preserve"> </w:t>
            </w:r>
            <w:r>
              <w:rPr>
                <w:spacing w:val="-6"/>
                <w:sz w:val="19"/>
              </w:rPr>
              <w:t>or</w:t>
            </w:r>
            <w:r>
              <w:rPr>
                <w:sz w:val="19"/>
              </w:rPr>
              <w:t xml:space="preserve"> </w:t>
            </w:r>
            <w:r>
              <w:rPr>
                <w:spacing w:val="-6"/>
                <w:sz w:val="19"/>
              </w:rPr>
              <w:t>ten</w:t>
            </w:r>
            <w:r>
              <w:rPr>
                <w:spacing w:val="-2"/>
                <w:sz w:val="19"/>
              </w:rPr>
              <w:t xml:space="preserve"> </w:t>
            </w:r>
            <w:r>
              <w:rPr>
                <w:spacing w:val="-6"/>
                <w:sz w:val="19"/>
              </w:rPr>
              <w:t>(10)</w:t>
            </w:r>
            <w:r>
              <w:rPr>
                <w:sz w:val="19"/>
              </w:rPr>
              <w:t xml:space="preserve"> </w:t>
            </w:r>
            <w:r>
              <w:rPr>
                <w:spacing w:val="-2"/>
                <w:sz w:val="19"/>
              </w:rPr>
              <w:t>years</w:t>
            </w:r>
            <w:r>
              <w:rPr>
                <w:spacing w:val="-9"/>
                <w:sz w:val="19"/>
              </w:rPr>
              <w:t xml:space="preserve"> </w:t>
            </w:r>
            <w:r>
              <w:rPr>
                <w:spacing w:val="-2"/>
                <w:sz w:val="19"/>
              </w:rPr>
              <w:t>or</w:t>
            </w:r>
            <w:r>
              <w:rPr>
                <w:spacing w:val="-8"/>
                <w:sz w:val="19"/>
              </w:rPr>
              <w:t xml:space="preserve"> </w:t>
            </w:r>
            <w:r>
              <w:rPr>
                <w:spacing w:val="-2"/>
                <w:sz w:val="19"/>
              </w:rPr>
              <w:t>more</w:t>
            </w:r>
            <w:r>
              <w:rPr>
                <w:spacing w:val="-8"/>
                <w:sz w:val="19"/>
              </w:rPr>
              <w:t xml:space="preserve"> </w:t>
            </w:r>
            <w:r>
              <w:rPr>
                <w:spacing w:val="-2"/>
                <w:sz w:val="19"/>
              </w:rPr>
              <w:t>wider</w:t>
            </w:r>
            <w:r>
              <w:rPr>
                <w:spacing w:val="-9"/>
                <w:sz w:val="19"/>
              </w:rPr>
              <w:t xml:space="preserve"> </w:t>
            </w:r>
            <w:r>
              <w:rPr>
                <w:spacing w:val="-2"/>
                <w:sz w:val="19"/>
              </w:rPr>
              <w:t>timeframe</w:t>
            </w:r>
            <w:r>
              <w:rPr>
                <w:spacing w:val="-6"/>
                <w:sz w:val="19"/>
              </w:rPr>
              <w:t xml:space="preserve"> </w:t>
            </w:r>
            <w:r>
              <w:rPr>
                <w:spacing w:val="-2"/>
                <w:sz w:val="19"/>
              </w:rPr>
              <w:t>subject</w:t>
            </w:r>
            <w:r>
              <w:rPr>
                <w:spacing w:val="-9"/>
                <w:sz w:val="19"/>
              </w:rPr>
              <w:t xml:space="preserve"> </w:t>
            </w:r>
            <w:r>
              <w:rPr>
                <w:spacing w:val="-2"/>
                <w:sz w:val="19"/>
              </w:rPr>
              <w:t>to</w:t>
            </w:r>
            <w:r>
              <w:rPr>
                <w:spacing w:val="-8"/>
                <w:sz w:val="19"/>
              </w:rPr>
              <w:t xml:space="preserve"> </w:t>
            </w:r>
            <w:r>
              <w:rPr>
                <w:spacing w:val="-2"/>
                <w:sz w:val="19"/>
              </w:rPr>
              <w:t>nature</w:t>
            </w:r>
            <w:r>
              <w:rPr>
                <w:spacing w:val="-9"/>
                <w:sz w:val="19"/>
              </w:rPr>
              <w:t xml:space="preserve"> </w:t>
            </w:r>
            <w:r>
              <w:rPr>
                <w:spacing w:val="-2"/>
                <w:sz w:val="19"/>
              </w:rPr>
              <w:t>or</w:t>
            </w:r>
            <w:r>
              <w:rPr>
                <w:spacing w:val="-7"/>
                <w:sz w:val="19"/>
              </w:rPr>
              <w:t xml:space="preserve"> </w:t>
            </w:r>
            <w:r>
              <w:rPr>
                <w:spacing w:val="-2"/>
                <w:sz w:val="19"/>
              </w:rPr>
              <w:t>frequency</w:t>
            </w:r>
            <w:r>
              <w:rPr>
                <w:spacing w:val="-8"/>
                <w:sz w:val="19"/>
              </w:rPr>
              <w:t xml:space="preserve"> </w:t>
            </w:r>
            <w:r>
              <w:rPr>
                <w:spacing w:val="-2"/>
                <w:sz w:val="19"/>
              </w:rPr>
              <w:t>of</w:t>
            </w:r>
            <w:r>
              <w:rPr>
                <w:spacing w:val="-9"/>
                <w:sz w:val="19"/>
              </w:rPr>
              <w:t xml:space="preserve"> </w:t>
            </w:r>
            <w:r>
              <w:rPr>
                <w:spacing w:val="-2"/>
                <w:sz w:val="19"/>
              </w:rPr>
              <w:t>supply</w:t>
            </w:r>
            <w:r>
              <w:rPr>
                <w:spacing w:val="-5"/>
                <w:sz w:val="19"/>
              </w:rPr>
              <w:t xml:space="preserve"> </w:t>
            </w:r>
            <w:r>
              <w:rPr>
                <w:spacing w:val="-2"/>
                <w:sz w:val="19"/>
              </w:rPr>
              <w:t>(whichever</w:t>
            </w:r>
            <w:r>
              <w:rPr>
                <w:spacing w:val="-8"/>
                <w:sz w:val="19"/>
              </w:rPr>
              <w:t xml:space="preserve"> </w:t>
            </w:r>
            <w:r>
              <w:rPr>
                <w:spacing w:val="-2"/>
                <w:sz w:val="19"/>
              </w:rPr>
              <w:t>appropriate);</w:t>
            </w:r>
            <w:r>
              <w:rPr>
                <w:sz w:val="19"/>
              </w:rPr>
              <w:t xml:space="preserve"> </w:t>
            </w:r>
            <w:r>
              <w:rPr>
                <w:spacing w:val="-2"/>
                <w:sz w:val="19"/>
              </w:rPr>
              <w:t>years</w:t>
            </w:r>
            <w:r>
              <w:rPr>
                <w:spacing w:val="-9"/>
                <w:sz w:val="19"/>
              </w:rPr>
              <w:t xml:space="preserve"> </w:t>
            </w:r>
            <w:r>
              <w:rPr>
                <w:spacing w:val="-2"/>
                <w:sz w:val="19"/>
              </w:rPr>
              <w:t>counting</w:t>
            </w:r>
            <w:r>
              <w:rPr>
                <w:spacing w:val="-8"/>
                <w:sz w:val="19"/>
              </w:rPr>
              <w:t xml:space="preserve"> </w:t>
            </w:r>
            <w:r>
              <w:rPr>
                <w:spacing w:val="-2"/>
                <w:sz w:val="19"/>
              </w:rPr>
              <w:t>backward</w:t>
            </w:r>
            <w:r>
              <w:rPr>
                <w:spacing w:val="-9"/>
                <w:sz w:val="19"/>
              </w:rPr>
              <w:t xml:space="preserve"> </w:t>
            </w:r>
            <w:r>
              <w:rPr>
                <w:spacing w:val="-2"/>
                <w:sz w:val="19"/>
              </w:rPr>
              <w:t>from</w:t>
            </w:r>
            <w:r>
              <w:rPr>
                <w:spacing w:val="-8"/>
                <w:sz w:val="19"/>
              </w:rPr>
              <w:t xml:space="preserve"> </w:t>
            </w:r>
            <w:r>
              <w:rPr>
                <w:spacing w:val="-2"/>
                <w:sz w:val="19"/>
              </w:rPr>
              <w:t>the</w:t>
            </w:r>
            <w:r>
              <w:rPr>
                <w:spacing w:val="-9"/>
                <w:sz w:val="19"/>
              </w:rPr>
              <w:t xml:space="preserve"> </w:t>
            </w:r>
            <w:r>
              <w:rPr>
                <w:spacing w:val="-2"/>
                <w:sz w:val="19"/>
              </w:rPr>
              <w:t>date</w:t>
            </w:r>
            <w:r>
              <w:rPr>
                <w:spacing w:val="-8"/>
                <w:sz w:val="19"/>
              </w:rPr>
              <w:t xml:space="preserve"> </w:t>
            </w:r>
            <w:r>
              <w:rPr>
                <w:spacing w:val="-2"/>
                <w:sz w:val="19"/>
              </w:rPr>
              <w:t>of</w:t>
            </w:r>
            <w:r>
              <w:rPr>
                <w:spacing w:val="-9"/>
                <w:sz w:val="19"/>
              </w:rPr>
              <w:t xml:space="preserve"> </w:t>
            </w:r>
            <w:r>
              <w:rPr>
                <w:spacing w:val="-2"/>
                <w:sz w:val="19"/>
              </w:rPr>
              <w:t>publication</w:t>
            </w:r>
            <w:r>
              <w:rPr>
                <w:spacing w:val="-8"/>
                <w:sz w:val="19"/>
              </w:rPr>
              <w:t xml:space="preserve"> </w:t>
            </w:r>
            <w:r>
              <w:rPr>
                <w:spacing w:val="-2"/>
                <w:sz w:val="19"/>
              </w:rPr>
              <w:t>of</w:t>
            </w:r>
            <w:r>
              <w:rPr>
                <w:spacing w:val="-9"/>
                <w:sz w:val="19"/>
              </w:rPr>
              <w:t xml:space="preserve"> </w:t>
            </w:r>
            <w:r>
              <w:rPr>
                <w:spacing w:val="-2"/>
                <w:sz w:val="19"/>
              </w:rPr>
              <w:t>IFT</w:t>
            </w:r>
            <w:r>
              <w:rPr>
                <w:spacing w:val="-8"/>
                <w:sz w:val="19"/>
              </w:rPr>
              <w:t xml:space="preserve"> </w:t>
            </w:r>
            <w:r>
              <w:rPr>
                <w:spacing w:val="-2"/>
                <w:sz w:val="19"/>
              </w:rPr>
              <w:t>in</w:t>
            </w:r>
            <w:r>
              <w:rPr>
                <w:spacing w:val="-9"/>
                <w:sz w:val="19"/>
              </w:rPr>
              <w:t xml:space="preserve"> </w:t>
            </w:r>
            <w:r>
              <w:rPr>
                <w:spacing w:val="-2"/>
                <w:sz w:val="19"/>
              </w:rPr>
              <w:t>the</w:t>
            </w:r>
            <w:r>
              <w:rPr>
                <w:spacing w:val="-7"/>
                <w:sz w:val="19"/>
              </w:rPr>
              <w:t xml:space="preserve"> </w:t>
            </w:r>
            <w:r>
              <w:rPr>
                <w:spacing w:val="-2"/>
                <w:sz w:val="19"/>
              </w:rPr>
              <w:t>newspaper]</w:t>
            </w:r>
          </w:p>
          <w:p w14:paraId="441B8B6F" w14:textId="77777777" w:rsidR="008C081A" w:rsidRDefault="00DE5A60">
            <w:pPr>
              <w:pStyle w:val="TableParagraph"/>
              <w:spacing w:before="64" w:line="244" w:lineRule="auto"/>
              <w:ind w:right="99"/>
              <w:jc w:val="both"/>
              <w:rPr>
                <w:sz w:val="19"/>
              </w:rPr>
            </w:pPr>
            <w:r>
              <w:rPr>
                <w:spacing w:val="-2"/>
                <w:sz w:val="19"/>
              </w:rPr>
              <w:t>[the</w:t>
            </w:r>
            <w:r>
              <w:rPr>
                <w:spacing w:val="-9"/>
                <w:sz w:val="19"/>
              </w:rPr>
              <w:t xml:space="preserve"> </w:t>
            </w:r>
            <w:r>
              <w:rPr>
                <w:spacing w:val="-2"/>
                <w:sz w:val="19"/>
              </w:rPr>
              <w:t>minimum</w:t>
            </w:r>
            <w:r>
              <w:rPr>
                <w:spacing w:val="-8"/>
                <w:sz w:val="19"/>
              </w:rPr>
              <w:t xml:space="preserve"> </w:t>
            </w:r>
            <w:r>
              <w:rPr>
                <w:spacing w:val="-2"/>
                <w:sz w:val="19"/>
              </w:rPr>
              <w:t>value</w:t>
            </w:r>
            <w:r>
              <w:rPr>
                <w:spacing w:val="-9"/>
                <w:sz w:val="19"/>
              </w:rPr>
              <w:t xml:space="preserve"> </w:t>
            </w:r>
            <w:r>
              <w:rPr>
                <w:spacing w:val="-2"/>
                <w:sz w:val="19"/>
              </w:rPr>
              <w:t>is</w:t>
            </w:r>
            <w:r>
              <w:rPr>
                <w:spacing w:val="-8"/>
                <w:sz w:val="19"/>
              </w:rPr>
              <w:t xml:space="preserve"> </w:t>
            </w:r>
            <w:r>
              <w:rPr>
                <w:spacing w:val="-2"/>
                <w:sz w:val="19"/>
              </w:rPr>
              <w:t>recommended</w:t>
            </w:r>
            <w:r>
              <w:rPr>
                <w:spacing w:val="-9"/>
                <w:sz w:val="19"/>
              </w:rPr>
              <w:t xml:space="preserve"> </w:t>
            </w:r>
            <w:r>
              <w:rPr>
                <w:spacing w:val="-2"/>
                <w:sz w:val="19"/>
              </w:rPr>
              <w:t>to</w:t>
            </w:r>
            <w:r>
              <w:rPr>
                <w:spacing w:val="-8"/>
                <w:sz w:val="19"/>
              </w:rPr>
              <w:t xml:space="preserve"> </w:t>
            </w:r>
            <w:r>
              <w:rPr>
                <w:spacing w:val="-2"/>
                <w:sz w:val="19"/>
              </w:rPr>
              <w:t>be</w:t>
            </w:r>
            <w:r>
              <w:rPr>
                <w:spacing w:val="-9"/>
                <w:sz w:val="19"/>
              </w:rPr>
              <w:t xml:space="preserve"> </w:t>
            </w:r>
            <w:r>
              <w:rPr>
                <w:spacing w:val="-2"/>
                <w:sz w:val="19"/>
              </w:rPr>
              <w:t>between</w:t>
            </w:r>
            <w:r>
              <w:rPr>
                <w:spacing w:val="-8"/>
                <w:sz w:val="19"/>
              </w:rPr>
              <w:t xml:space="preserve"> </w:t>
            </w:r>
            <w:r>
              <w:rPr>
                <w:spacing w:val="-2"/>
                <w:sz w:val="19"/>
              </w:rPr>
              <w:t>50</w:t>
            </w:r>
            <w:r>
              <w:rPr>
                <w:spacing w:val="-9"/>
                <w:sz w:val="19"/>
              </w:rPr>
              <w:t xml:space="preserve"> </w:t>
            </w:r>
            <w:r>
              <w:rPr>
                <w:spacing w:val="-2"/>
                <w:sz w:val="19"/>
              </w:rPr>
              <w:t>and</w:t>
            </w:r>
            <w:r>
              <w:rPr>
                <w:spacing w:val="-8"/>
                <w:sz w:val="19"/>
              </w:rPr>
              <w:t xml:space="preserve"> </w:t>
            </w:r>
            <w:r>
              <w:rPr>
                <w:spacing w:val="-2"/>
                <w:sz w:val="19"/>
              </w:rPr>
              <w:t>70</w:t>
            </w:r>
            <w:r>
              <w:rPr>
                <w:spacing w:val="-9"/>
                <w:sz w:val="19"/>
              </w:rPr>
              <w:t xml:space="preserve"> </w:t>
            </w:r>
            <w:r>
              <w:rPr>
                <w:spacing w:val="-2"/>
                <w:sz w:val="19"/>
              </w:rPr>
              <w:t>percent</w:t>
            </w:r>
            <w:r>
              <w:rPr>
                <w:spacing w:val="-8"/>
                <w:sz w:val="19"/>
              </w:rPr>
              <w:t xml:space="preserve"> </w:t>
            </w:r>
            <w:r>
              <w:rPr>
                <w:spacing w:val="-2"/>
                <w:sz w:val="19"/>
              </w:rPr>
              <w:t>of</w:t>
            </w:r>
            <w:r>
              <w:rPr>
                <w:spacing w:val="-8"/>
                <w:sz w:val="19"/>
              </w:rPr>
              <w:t xml:space="preserve"> </w:t>
            </w:r>
            <w:r>
              <w:rPr>
                <w:spacing w:val="-2"/>
                <w:sz w:val="19"/>
              </w:rPr>
              <w:t>the</w:t>
            </w:r>
            <w:r>
              <w:rPr>
                <w:spacing w:val="-9"/>
                <w:sz w:val="19"/>
              </w:rPr>
              <w:t xml:space="preserve"> </w:t>
            </w:r>
            <w:r>
              <w:rPr>
                <w:spacing w:val="-2"/>
                <w:sz w:val="19"/>
              </w:rPr>
              <w:t>estimated</w:t>
            </w:r>
            <w:r>
              <w:rPr>
                <w:spacing w:val="-8"/>
                <w:sz w:val="19"/>
              </w:rPr>
              <w:t xml:space="preserve"> </w:t>
            </w:r>
            <w:r>
              <w:rPr>
                <w:spacing w:val="-2"/>
                <w:sz w:val="19"/>
              </w:rPr>
              <w:t>cost</w:t>
            </w:r>
            <w:r>
              <w:rPr>
                <w:spacing w:val="-8"/>
                <w:sz w:val="19"/>
              </w:rPr>
              <w:t xml:space="preserve"> </w:t>
            </w:r>
            <w:r>
              <w:rPr>
                <w:spacing w:val="-2"/>
                <w:sz w:val="19"/>
              </w:rPr>
              <w:t>of</w:t>
            </w:r>
            <w:r>
              <w:rPr>
                <w:spacing w:val="-8"/>
                <w:sz w:val="19"/>
              </w:rPr>
              <w:t xml:space="preserve"> </w:t>
            </w:r>
            <w:r>
              <w:rPr>
                <w:spacing w:val="-2"/>
                <w:sz w:val="19"/>
              </w:rPr>
              <w:t>the</w:t>
            </w:r>
            <w:r>
              <w:rPr>
                <w:sz w:val="19"/>
              </w:rPr>
              <w:t xml:space="preserve"> proposed</w:t>
            </w:r>
            <w:r>
              <w:rPr>
                <w:spacing w:val="-1"/>
                <w:sz w:val="19"/>
              </w:rPr>
              <w:t xml:space="preserve"> </w:t>
            </w:r>
            <w:r>
              <w:rPr>
                <w:sz w:val="19"/>
              </w:rPr>
              <w:t>supply]</w:t>
            </w:r>
          </w:p>
          <w:p w14:paraId="6FC1015F" w14:textId="77777777" w:rsidR="008C081A" w:rsidRDefault="00DE5A60">
            <w:pPr>
              <w:pStyle w:val="TableParagraph"/>
              <w:spacing w:before="62" w:line="244" w:lineRule="auto"/>
              <w:ind w:right="36"/>
              <w:jc w:val="both"/>
              <w:rPr>
                <w:sz w:val="19"/>
              </w:rPr>
            </w:pPr>
            <w:r>
              <w:rPr>
                <w:spacing w:val="-4"/>
                <w:sz w:val="19"/>
              </w:rPr>
              <w:t>[for</w:t>
            </w:r>
            <w:r>
              <w:rPr>
                <w:spacing w:val="-6"/>
                <w:sz w:val="19"/>
              </w:rPr>
              <w:t xml:space="preserve"> </w:t>
            </w:r>
            <w:r>
              <w:rPr>
                <w:spacing w:val="-4"/>
                <w:sz w:val="19"/>
              </w:rPr>
              <w:t>Tenders</w:t>
            </w:r>
            <w:r>
              <w:rPr>
                <w:spacing w:val="-7"/>
                <w:sz w:val="19"/>
              </w:rPr>
              <w:t xml:space="preserve"> </w:t>
            </w:r>
            <w:r>
              <w:rPr>
                <w:spacing w:val="-4"/>
                <w:sz w:val="19"/>
              </w:rPr>
              <w:t>where</w:t>
            </w:r>
            <w:r>
              <w:rPr>
                <w:spacing w:val="-5"/>
                <w:sz w:val="19"/>
              </w:rPr>
              <w:t xml:space="preserve"> </w:t>
            </w:r>
            <w:r>
              <w:rPr>
                <w:spacing w:val="-4"/>
                <w:sz w:val="19"/>
              </w:rPr>
              <w:t>the</w:t>
            </w:r>
            <w:r>
              <w:rPr>
                <w:spacing w:val="-5"/>
                <w:sz w:val="19"/>
              </w:rPr>
              <w:t xml:space="preserve"> </w:t>
            </w:r>
            <w:r>
              <w:rPr>
                <w:spacing w:val="-4"/>
                <w:sz w:val="19"/>
              </w:rPr>
              <w:t>package</w:t>
            </w:r>
            <w:r>
              <w:rPr>
                <w:spacing w:val="-5"/>
                <w:sz w:val="19"/>
              </w:rPr>
              <w:t xml:space="preserve"> </w:t>
            </w:r>
            <w:r>
              <w:rPr>
                <w:spacing w:val="-4"/>
                <w:sz w:val="19"/>
              </w:rPr>
              <w:t>contains</w:t>
            </w:r>
            <w:r>
              <w:rPr>
                <w:spacing w:val="-6"/>
                <w:sz w:val="19"/>
              </w:rPr>
              <w:t xml:space="preserve"> </w:t>
            </w:r>
            <w:r>
              <w:rPr>
                <w:spacing w:val="-4"/>
                <w:sz w:val="19"/>
              </w:rPr>
              <w:t>more</w:t>
            </w:r>
            <w:r>
              <w:rPr>
                <w:spacing w:val="-5"/>
                <w:sz w:val="19"/>
              </w:rPr>
              <w:t xml:space="preserve"> </w:t>
            </w:r>
            <w:r>
              <w:rPr>
                <w:spacing w:val="-4"/>
                <w:sz w:val="19"/>
              </w:rPr>
              <w:t>than</w:t>
            </w:r>
            <w:r>
              <w:rPr>
                <w:spacing w:val="-6"/>
                <w:sz w:val="19"/>
              </w:rPr>
              <w:t xml:space="preserve"> </w:t>
            </w:r>
            <w:r>
              <w:rPr>
                <w:spacing w:val="-4"/>
                <w:sz w:val="19"/>
              </w:rPr>
              <w:t>one</w:t>
            </w:r>
            <w:r>
              <w:rPr>
                <w:spacing w:val="-5"/>
                <w:sz w:val="19"/>
              </w:rPr>
              <w:t xml:space="preserve"> </w:t>
            </w:r>
            <w:r>
              <w:rPr>
                <w:spacing w:val="-4"/>
                <w:sz w:val="19"/>
              </w:rPr>
              <w:t>(1)</w:t>
            </w:r>
            <w:r>
              <w:rPr>
                <w:spacing w:val="-6"/>
                <w:sz w:val="19"/>
              </w:rPr>
              <w:t xml:space="preserve"> </w:t>
            </w:r>
            <w:r>
              <w:rPr>
                <w:spacing w:val="-4"/>
                <w:sz w:val="19"/>
              </w:rPr>
              <w:t>lot,</w:t>
            </w:r>
            <w:r>
              <w:rPr>
                <w:spacing w:val="-7"/>
                <w:sz w:val="19"/>
              </w:rPr>
              <w:t xml:space="preserve"> </w:t>
            </w:r>
            <w:r>
              <w:rPr>
                <w:spacing w:val="-4"/>
                <w:sz w:val="19"/>
              </w:rPr>
              <w:t>this</w:t>
            </w:r>
            <w:r>
              <w:rPr>
                <w:spacing w:val="-5"/>
                <w:sz w:val="19"/>
              </w:rPr>
              <w:t xml:space="preserve"> </w:t>
            </w:r>
            <w:r>
              <w:rPr>
                <w:spacing w:val="-4"/>
                <w:sz w:val="19"/>
              </w:rPr>
              <w:t>qualification</w:t>
            </w:r>
            <w:r>
              <w:rPr>
                <w:spacing w:val="-6"/>
                <w:sz w:val="19"/>
              </w:rPr>
              <w:t xml:space="preserve"> </w:t>
            </w:r>
            <w:r>
              <w:rPr>
                <w:spacing w:val="-4"/>
                <w:sz w:val="19"/>
              </w:rPr>
              <w:t>requirements,</w:t>
            </w:r>
            <w:r>
              <w:rPr>
                <w:spacing w:val="-7"/>
                <w:sz w:val="19"/>
              </w:rPr>
              <w:t xml:space="preserve"> </w:t>
            </w:r>
            <w:r>
              <w:rPr>
                <w:spacing w:val="-4"/>
                <w:sz w:val="19"/>
              </w:rPr>
              <w:t>shall</w:t>
            </w:r>
            <w:r>
              <w:rPr>
                <w:sz w:val="19"/>
              </w:rPr>
              <w:t xml:space="preserve"> be</w:t>
            </w:r>
            <w:r>
              <w:rPr>
                <w:spacing w:val="-11"/>
                <w:sz w:val="19"/>
              </w:rPr>
              <w:t xml:space="preserve"> </w:t>
            </w:r>
            <w:r>
              <w:rPr>
                <w:sz w:val="19"/>
              </w:rPr>
              <w:t>mentioned</w:t>
            </w:r>
            <w:r>
              <w:rPr>
                <w:spacing w:val="-10"/>
                <w:sz w:val="19"/>
              </w:rPr>
              <w:t xml:space="preserve"> </w:t>
            </w:r>
            <w:r>
              <w:rPr>
                <w:sz w:val="19"/>
              </w:rPr>
              <w:t>separately</w:t>
            </w:r>
            <w:r>
              <w:rPr>
                <w:spacing w:val="-11"/>
                <w:sz w:val="19"/>
              </w:rPr>
              <w:t xml:space="preserve"> </w:t>
            </w:r>
            <w:r>
              <w:rPr>
                <w:sz w:val="19"/>
              </w:rPr>
              <w:t>for</w:t>
            </w:r>
            <w:r>
              <w:rPr>
                <w:spacing w:val="-10"/>
                <w:sz w:val="19"/>
              </w:rPr>
              <w:t xml:space="preserve"> </w:t>
            </w:r>
            <w:r>
              <w:rPr>
                <w:sz w:val="19"/>
              </w:rPr>
              <w:t>each</w:t>
            </w:r>
            <w:r>
              <w:rPr>
                <w:spacing w:val="-11"/>
                <w:sz w:val="19"/>
              </w:rPr>
              <w:t xml:space="preserve"> </w:t>
            </w:r>
            <w:r>
              <w:rPr>
                <w:sz w:val="19"/>
              </w:rPr>
              <w:t>lot</w:t>
            </w:r>
            <w:r>
              <w:rPr>
                <w:spacing w:val="-10"/>
                <w:sz w:val="19"/>
              </w:rPr>
              <w:t xml:space="preserve"> </w:t>
            </w:r>
            <w:r>
              <w:rPr>
                <w:sz w:val="19"/>
              </w:rPr>
              <w:t>in</w:t>
            </w:r>
            <w:r>
              <w:rPr>
                <w:spacing w:val="-11"/>
                <w:sz w:val="19"/>
              </w:rPr>
              <w:t xml:space="preserve"> </w:t>
            </w:r>
            <w:r>
              <w:rPr>
                <w:sz w:val="19"/>
              </w:rPr>
              <w:t>the</w:t>
            </w:r>
            <w:r>
              <w:rPr>
                <w:spacing w:val="-10"/>
                <w:sz w:val="19"/>
              </w:rPr>
              <w:t xml:space="preserve"> </w:t>
            </w:r>
            <w:r>
              <w:rPr>
                <w:sz w:val="19"/>
              </w:rPr>
              <w:t>package]</w:t>
            </w:r>
          </w:p>
        </w:tc>
      </w:tr>
      <w:tr w:rsidR="008C081A" w14:paraId="2E8AC682" w14:textId="77777777">
        <w:trPr>
          <w:trHeight w:val="1389"/>
        </w:trPr>
        <w:tc>
          <w:tcPr>
            <w:tcW w:w="1620" w:type="dxa"/>
          </w:tcPr>
          <w:p w14:paraId="772836A9" w14:textId="77777777" w:rsidR="008C081A" w:rsidRDefault="00DE5A60">
            <w:pPr>
              <w:pStyle w:val="TableParagraph"/>
              <w:spacing w:before="122"/>
            </w:pPr>
            <w:r>
              <w:t>ITT</w:t>
            </w:r>
            <w:r>
              <w:rPr>
                <w:spacing w:val="-10"/>
              </w:rPr>
              <w:t xml:space="preserve"> </w:t>
            </w:r>
            <w:r>
              <w:rPr>
                <w:spacing w:val="-2"/>
              </w:rPr>
              <w:t>14.1(b)</w:t>
            </w:r>
          </w:p>
        </w:tc>
        <w:tc>
          <w:tcPr>
            <w:tcW w:w="7922" w:type="dxa"/>
          </w:tcPr>
          <w:p w14:paraId="5CC5E263" w14:textId="77777777" w:rsidR="008C081A" w:rsidRDefault="00DE5A60">
            <w:pPr>
              <w:pStyle w:val="TableParagraph"/>
              <w:spacing w:before="64" w:line="252" w:lineRule="auto"/>
              <w:ind w:right="24"/>
              <w:jc w:val="both"/>
              <w:rPr>
                <w:sz w:val="23"/>
              </w:rPr>
            </w:pPr>
            <w:r>
              <w:rPr>
                <w:sz w:val="21"/>
              </w:rPr>
              <w:t>The</w:t>
            </w:r>
            <w:r>
              <w:rPr>
                <w:spacing w:val="-4"/>
                <w:sz w:val="21"/>
              </w:rPr>
              <w:t xml:space="preserve"> </w:t>
            </w:r>
            <w:r>
              <w:rPr>
                <w:sz w:val="21"/>
              </w:rPr>
              <w:t>minimum</w:t>
            </w:r>
            <w:r>
              <w:rPr>
                <w:spacing w:val="-4"/>
                <w:sz w:val="21"/>
              </w:rPr>
              <w:t xml:space="preserve"> </w:t>
            </w:r>
            <w:r>
              <w:rPr>
                <w:sz w:val="21"/>
              </w:rPr>
              <w:t>amount</w:t>
            </w:r>
            <w:r>
              <w:rPr>
                <w:spacing w:val="-3"/>
                <w:sz w:val="21"/>
              </w:rPr>
              <w:t xml:space="preserve"> </w:t>
            </w:r>
            <w:r>
              <w:rPr>
                <w:sz w:val="21"/>
              </w:rPr>
              <w:t>of</w:t>
            </w:r>
            <w:r>
              <w:rPr>
                <w:spacing w:val="-3"/>
                <w:sz w:val="21"/>
              </w:rPr>
              <w:t xml:space="preserve"> </w:t>
            </w:r>
            <w:r>
              <w:rPr>
                <w:sz w:val="21"/>
              </w:rPr>
              <w:t>financial</w:t>
            </w:r>
            <w:r>
              <w:rPr>
                <w:spacing w:val="-3"/>
                <w:sz w:val="21"/>
              </w:rPr>
              <w:t xml:space="preserve"> </w:t>
            </w:r>
            <w:r>
              <w:rPr>
                <w:sz w:val="21"/>
              </w:rPr>
              <w:t>resources</w:t>
            </w:r>
            <w:r>
              <w:rPr>
                <w:spacing w:val="-3"/>
                <w:sz w:val="21"/>
              </w:rPr>
              <w:t xml:space="preserve"> </w:t>
            </w:r>
            <w:r>
              <w:rPr>
                <w:sz w:val="21"/>
              </w:rPr>
              <w:t>as</w:t>
            </w:r>
            <w:r>
              <w:rPr>
                <w:spacing w:val="-3"/>
                <w:sz w:val="21"/>
              </w:rPr>
              <w:t xml:space="preserve"> </w:t>
            </w:r>
            <w:r>
              <w:rPr>
                <w:sz w:val="21"/>
              </w:rPr>
              <w:t>liquid</w:t>
            </w:r>
            <w:r>
              <w:rPr>
                <w:spacing w:val="-6"/>
                <w:sz w:val="21"/>
              </w:rPr>
              <w:t xml:space="preserve"> </w:t>
            </w:r>
            <w:r>
              <w:rPr>
                <w:sz w:val="21"/>
              </w:rPr>
              <w:t>asset</w:t>
            </w:r>
            <w:r>
              <w:rPr>
                <w:spacing w:val="-3"/>
                <w:sz w:val="21"/>
              </w:rPr>
              <w:t xml:space="preserve"> </w:t>
            </w:r>
            <w:r>
              <w:rPr>
                <w:sz w:val="21"/>
              </w:rPr>
              <w:t>or</w:t>
            </w:r>
            <w:r>
              <w:rPr>
                <w:spacing w:val="-5"/>
                <w:sz w:val="21"/>
              </w:rPr>
              <w:t xml:space="preserve"> </w:t>
            </w:r>
            <w:r>
              <w:rPr>
                <w:sz w:val="21"/>
              </w:rPr>
              <w:t>working</w:t>
            </w:r>
            <w:r>
              <w:rPr>
                <w:spacing w:val="-6"/>
                <w:sz w:val="21"/>
              </w:rPr>
              <w:t xml:space="preserve"> </w:t>
            </w:r>
            <w:r>
              <w:rPr>
                <w:sz w:val="21"/>
              </w:rPr>
              <w:t>capital</w:t>
            </w:r>
            <w:r>
              <w:rPr>
                <w:spacing w:val="-3"/>
                <w:sz w:val="21"/>
              </w:rPr>
              <w:t xml:space="preserve"> </w:t>
            </w:r>
            <w:r>
              <w:rPr>
                <w:sz w:val="21"/>
              </w:rPr>
              <w:t>or</w:t>
            </w:r>
            <w:r>
              <w:rPr>
                <w:spacing w:val="-5"/>
                <w:sz w:val="21"/>
              </w:rPr>
              <w:t xml:space="preserve"> </w:t>
            </w:r>
            <w:r>
              <w:rPr>
                <w:sz w:val="21"/>
              </w:rPr>
              <w:t xml:space="preserve">credit line(s) or specific credit commitment or in any combination of them, of the Tenderers shall be Tk </w:t>
            </w:r>
            <w:r>
              <w:rPr>
                <w:sz w:val="23"/>
              </w:rPr>
              <w:t>[</w:t>
            </w:r>
            <w:r>
              <w:rPr>
                <w:sz w:val="19"/>
              </w:rPr>
              <w:t>state amount</w:t>
            </w:r>
            <w:r>
              <w:rPr>
                <w:sz w:val="23"/>
              </w:rPr>
              <w:t>]</w:t>
            </w:r>
          </w:p>
        </w:tc>
      </w:tr>
    </w:tbl>
    <w:p w14:paraId="1CEE3B33" w14:textId="77777777" w:rsidR="008C081A" w:rsidRDefault="008C081A">
      <w:pPr>
        <w:pStyle w:val="TableParagraph"/>
        <w:spacing w:line="252" w:lineRule="auto"/>
        <w:jc w:val="both"/>
        <w:rPr>
          <w:sz w:val="23"/>
        </w:rPr>
        <w:sectPr w:rsidR="008C081A">
          <w:pgSz w:w="11910" w:h="16840"/>
          <w:pgMar w:top="1400" w:right="720" w:bottom="1820" w:left="1080" w:header="0" w:footer="1623" w:gutter="0"/>
          <w:cols w:space="720"/>
        </w:sectPr>
      </w:pPr>
    </w:p>
    <w:p w14:paraId="7A61E26C"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922"/>
      </w:tblGrid>
      <w:tr w:rsidR="008C081A" w14:paraId="53CD1691" w14:textId="77777777">
        <w:trPr>
          <w:trHeight w:val="1152"/>
        </w:trPr>
        <w:tc>
          <w:tcPr>
            <w:tcW w:w="1620" w:type="dxa"/>
          </w:tcPr>
          <w:p w14:paraId="183853B4" w14:textId="77777777" w:rsidR="008C081A" w:rsidRDefault="008C081A">
            <w:pPr>
              <w:pStyle w:val="TableParagraph"/>
              <w:ind w:left="0"/>
              <w:rPr>
                <w:rFonts w:ascii="Times New Roman"/>
                <w:sz w:val="20"/>
              </w:rPr>
            </w:pPr>
          </w:p>
        </w:tc>
        <w:tc>
          <w:tcPr>
            <w:tcW w:w="7922" w:type="dxa"/>
          </w:tcPr>
          <w:p w14:paraId="43EFEDA4" w14:textId="77777777" w:rsidR="008C081A" w:rsidRDefault="00DE5A60">
            <w:pPr>
              <w:pStyle w:val="TableParagraph"/>
              <w:spacing w:line="244" w:lineRule="auto"/>
              <w:rPr>
                <w:sz w:val="19"/>
              </w:rPr>
            </w:pPr>
            <w:r>
              <w:rPr>
                <w:spacing w:val="-4"/>
                <w:sz w:val="19"/>
              </w:rPr>
              <w:t>[the</w:t>
            </w:r>
            <w:r>
              <w:rPr>
                <w:spacing w:val="-7"/>
                <w:sz w:val="19"/>
              </w:rPr>
              <w:t xml:space="preserve"> </w:t>
            </w:r>
            <w:r>
              <w:rPr>
                <w:spacing w:val="-4"/>
                <w:sz w:val="19"/>
              </w:rPr>
              <w:t>minimum</w:t>
            </w:r>
            <w:r>
              <w:rPr>
                <w:spacing w:val="-6"/>
                <w:sz w:val="19"/>
              </w:rPr>
              <w:t xml:space="preserve"> </w:t>
            </w:r>
            <w:r>
              <w:rPr>
                <w:spacing w:val="-4"/>
                <w:sz w:val="19"/>
              </w:rPr>
              <w:t>value</w:t>
            </w:r>
            <w:r>
              <w:rPr>
                <w:spacing w:val="-7"/>
                <w:sz w:val="19"/>
              </w:rPr>
              <w:t xml:space="preserve"> </w:t>
            </w:r>
            <w:r>
              <w:rPr>
                <w:spacing w:val="-4"/>
                <w:sz w:val="19"/>
              </w:rPr>
              <w:t>is</w:t>
            </w:r>
            <w:r>
              <w:rPr>
                <w:spacing w:val="-3"/>
                <w:sz w:val="19"/>
              </w:rPr>
              <w:t xml:space="preserve"> </w:t>
            </w:r>
            <w:r>
              <w:rPr>
                <w:spacing w:val="-4"/>
                <w:sz w:val="19"/>
              </w:rPr>
              <w:t>recommended</w:t>
            </w:r>
            <w:r>
              <w:rPr>
                <w:spacing w:val="-5"/>
                <w:sz w:val="19"/>
              </w:rPr>
              <w:t xml:space="preserve"> </w:t>
            </w:r>
            <w:r>
              <w:rPr>
                <w:spacing w:val="-4"/>
                <w:sz w:val="19"/>
              </w:rPr>
              <w:t>to</w:t>
            </w:r>
            <w:r>
              <w:rPr>
                <w:spacing w:val="-5"/>
                <w:sz w:val="19"/>
              </w:rPr>
              <w:t xml:space="preserve"> </w:t>
            </w:r>
            <w:r>
              <w:rPr>
                <w:spacing w:val="-4"/>
                <w:sz w:val="19"/>
              </w:rPr>
              <w:t>be</w:t>
            </w:r>
            <w:r>
              <w:rPr>
                <w:spacing w:val="-5"/>
                <w:sz w:val="19"/>
              </w:rPr>
              <w:t xml:space="preserve"> </w:t>
            </w:r>
            <w:r>
              <w:rPr>
                <w:spacing w:val="-4"/>
                <w:sz w:val="19"/>
              </w:rPr>
              <w:t>between</w:t>
            </w:r>
            <w:r>
              <w:rPr>
                <w:spacing w:val="-7"/>
                <w:sz w:val="19"/>
              </w:rPr>
              <w:t xml:space="preserve"> </w:t>
            </w:r>
            <w:r>
              <w:rPr>
                <w:spacing w:val="-4"/>
                <w:sz w:val="19"/>
              </w:rPr>
              <w:t>80</w:t>
            </w:r>
            <w:r>
              <w:rPr>
                <w:spacing w:val="-6"/>
                <w:sz w:val="19"/>
              </w:rPr>
              <w:t xml:space="preserve"> </w:t>
            </w:r>
            <w:r>
              <w:rPr>
                <w:spacing w:val="-4"/>
                <w:sz w:val="19"/>
              </w:rPr>
              <w:t>and</w:t>
            </w:r>
            <w:r>
              <w:rPr>
                <w:spacing w:val="-7"/>
                <w:sz w:val="19"/>
              </w:rPr>
              <w:t xml:space="preserve"> </w:t>
            </w:r>
            <w:r>
              <w:rPr>
                <w:spacing w:val="-4"/>
                <w:sz w:val="19"/>
              </w:rPr>
              <w:t>100 percent</w:t>
            </w:r>
            <w:r>
              <w:rPr>
                <w:spacing w:val="-7"/>
                <w:sz w:val="19"/>
              </w:rPr>
              <w:t xml:space="preserve"> </w:t>
            </w:r>
            <w:r>
              <w:rPr>
                <w:spacing w:val="-4"/>
                <w:sz w:val="19"/>
              </w:rPr>
              <w:t>of</w:t>
            </w:r>
            <w:r>
              <w:rPr>
                <w:spacing w:val="-6"/>
                <w:sz w:val="19"/>
              </w:rPr>
              <w:t xml:space="preserve"> </w:t>
            </w:r>
            <w:r>
              <w:rPr>
                <w:spacing w:val="-4"/>
                <w:sz w:val="19"/>
              </w:rPr>
              <w:t>the</w:t>
            </w:r>
            <w:r>
              <w:rPr>
                <w:spacing w:val="-5"/>
                <w:sz w:val="19"/>
              </w:rPr>
              <w:t xml:space="preserve"> </w:t>
            </w:r>
            <w:r>
              <w:rPr>
                <w:spacing w:val="-4"/>
                <w:sz w:val="19"/>
              </w:rPr>
              <w:t>estimated</w:t>
            </w:r>
            <w:r>
              <w:rPr>
                <w:spacing w:val="-7"/>
                <w:sz w:val="19"/>
              </w:rPr>
              <w:t xml:space="preserve"> </w:t>
            </w:r>
            <w:r>
              <w:rPr>
                <w:spacing w:val="-4"/>
                <w:sz w:val="19"/>
              </w:rPr>
              <w:t>cost</w:t>
            </w:r>
            <w:r>
              <w:rPr>
                <w:spacing w:val="-6"/>
                <w:sz w:val="19"/>
              </w:rPr>
              <w:t xml:space="preserve"> </w:t>
            </w:r>
            <w:r>
              <w:rPr>
                <w:spacing w:val="-4"/>
                <w:sz w:val="19"/>
              </w:rPr>
              <w:t>of</w:t>
            </w:r>
            <w:r>
              <w:rPr>
                <w:spacing w:val="-5"/>
                <w:sz w:val="19"/>
              </w:rPr>
              <w:t xml:space="preserve"> </w:t>
            </w:r>
            <w:r>
              <w:rPr>
                <w:spacing w:val="-4"/>
                <w:sz w:val="19"/>
              </w:rPr>
              <w:t>the</w:t>
            </w:r>
            <w:r>
              <w:rPr>
                <w:sz w:val="19"/>
              </w:rPr>
              <w:t xml:space="preserve"> proposed</w:t>
            </w:r>
            <w:r>
              <w:rPr>
                <w:spacing w:val="-1"/>
                <w:sz w:val="19"/>
              </w:rPr>
              <w:t xml:space="preserve"> </w:t>
            </w:r>
            <w:r>
              <w:rPr>
                <w:sz w:val="19"/>
              </w:rPr>
              <w:t>supply]</w:t>
            </w:r>
          </w:p>
          <w:p w14:paraId="667C90D5" w14:textId="77777777" w:rsidR="008C081A" w:rsidRDefault="00DE5A60">
            <w:pPr>
              <w:pStyle w:val="TableParagraph"/>
              <w:spacing w:before="111" w:line="244" w:lineRule="auto"/>
              <w:rPr>
                <w:sz w:val="19"/>
              </w:rPr>
            </w:pPr>
            <w:r>
              <w:rPr>
                <w:spacing w:val="-4"/>
                <w:sz w:val="19"/>
              </w:rPr>
              <w:t>[for Tenders where the package contains more than one lot, this qualification requirements, shall be</w:t>
            </w:r>
            <w:r>
              <w:rPr>
                <w:sz w:val="19"/>
              </w:rPr>
              <w:t xml:space="preserve"> mentioned</w:t>
            </w:r>
            <w:r>
              <w:rPr>
                <w:spacing w:val="-11"/>
                <w:sz w:val="19"/>
              </w:rPr>
              <w:t xml:space="preserve"> </w:t>
            </w:r>
            <w:r>
              <w:rPr>
                <w:sz w:val="19"/>
              </w:rPr>
              <w:t>separately</w:t>
            </w:r>
            <w:r>
              <w:rPr>
                <w:spacing w:val="-10"/>
                <w:sz w:val="19"/>
              </w:rPr>
              <w:t xml:space="preserve"> </w:t>
            </w:r>
            <w:r>
              <w:rPr>
                <w:sz w:val="19"/>
              </w:rPr>
              <w:t>for</w:t>
            </w:r>
            <w:r>
              <w:rPr>
                <w:spacing w:val="-11"/>
                <w:sz w:val="19"/>
              </w:rPr>
              <w:t xml:space="preserve"> </w:t>
            </w:r>
            <w:r>
              <w:rPr>
                <w:sz w:val="19"/>
              </w:rPr>
              <w:t>each</w:t>
            </w:r>
            <w:r>
              <w:rPr>
                <w:spacing w:val="-10"/>
                <w:sz w:val="19"/>
              </w:rPr>
              <w:t xml:space="preserve"> </w:t>
            </w:r>
            <w:r>
              <w:rPr>
                <w:sz w:val="19"/>
              </w:rPr>
              <w:t>lot</w:t>
            </w:r>
            <w:r>
              <w:rPr>
                <w:spacing w:val="-11"/>
                <w:sz w:val="19"/>
              </w:rPr>
              <w:t xml:space="preserve"> </w:t>
            </w:r>
            <w:r>
              <w:rPr>
                <w:sz w:val="19"/>
              </w:rPr>
              <w:t>in</w:t>
            </w:r>
            <w:r>
              <w:rPr>
                <w:spacing w:val="-10"/>
                <w:sz w:val="19"/>
              </w:rPr>
              <w:t xml:space="preserve"> </w:t>
            </w:r>
            <w:r>
              <w:rPr>
                <w:sz w:val="19"/>
              </w:rPr>
              <w:t>the</w:t>
            </w:r>
            <w:r>
              <w:rPr>
                <w:spacing w:val="-11"/>
                <w:sz w:val="19"/>
              </w:rPr>
              <w:t xml:space="preserve"> </w:t>
            </w:r>
            <w:r>
              <w:rPr>
                <w:sz w:val="19"/>
              </w:rPr>
              <w:t>package]</w:t>
            </w:r>
          </w:p>
        </w:tc>
      </w:tr>
      <w:tr w:rsidR="008C081A" w14:paraId="383FFFE0" w14:textId="77777777">
        <w:trPr>
          <w:trHeight w:val="438"/>
        </w:trPr>
        <w:tc>
          <w:tcPr>
            <w:tcW w:w="9542" w:type="dxa"/>
            <w:gridSpan w:val="2"/>
          </w:tcPr>
          <w:p w14:paraId="7DE794AF" w14:textId="77777777" w:rsidR="008C081A" w:rsidRDefault="00DE5A60">
            <w:pPr>
              <w:pStyle w:val="TableParagraph"/>
              <w:tabs>
                <w:tab w:val="left" w:pos="3825"/>
              </w:tabs>
              <w:ind w:left="3105"/>
              <w:rPr>
                <w:sz w:val="28"/>
              </w:rPr>
            </w:pPr>
            <w:bookmarkStart w:id="81" w:name="_bookmark81"/>
            <w:bookmarkEnd w:id="81"/>
            <w:r>
              <w:rPr>
                <w:spacing w:val="-5"/>
                <w:sz w:val="28"/>
              </w:rPr>
              <w:t>D.</w:t>
            </w:r>
            <w:r>
              <w:rPr>
                <w:sz w:val="28"/>
              </w:rPr>
              <w:tab/>
            </w:r>
            <w:r>
              <w:rPr>
                <w:spacing w:val="-2"/>
                <w:sz w:val="28"/>
              </w:rPr>
              <w:t>Preparation</w:t>
            </w:r>
            <w:r>
              <w:rPr>
                <w:spacing w:val="-9"/>
                <w:sz w:val="28"/>
              </w:rPr>
              <w:t xml:space="preserve"> </w:t>
            </w:r>
            <w:r>
              <w:rPr>
                <w:spacing w:val="-2"/>
                <w:sz w:val="28"/>
              </w:rPr>
              <w:t>of</w:t>
            </w:r>
            <w:r>
              <w:rPr>
                <w:spacing w:val="-6"/>
                <w:sz w:val="28"/>
              </w:rPr>
              <w:t xml:space="preserve"> </w:t>
            </w:r>
            <w:r>
              <w:rPr>
                <w:spacing w:val="-2"/>
                <w:sz w:val="28"/>
              </w:rPr>
              <w:t>Tender</w:t>
            </w:r>
          </w:p>
        </w:tc>
      </w:tr>
      <w:tr w:rsidR="008C081A" w14:paraId="4CF16DB2" w14:textId="77777777">
        <w:trPr>
          <w:trHeight w:val="1324"/>
        </w:trPr>
        <w:tc>
          <w:tcPr>
            <w:tcW w:w="1620" w:type="dxa"/>
          </w:tcPr>
          <w:p w14:paraId="0A48096C" w14:textId="77777777" w:rsidR="008C081A" w:rsidRDefault="00DE5A60">
            <w:pPr>
              <w:pStyle w:val="TableParagraph"/>
              <w:spacing w:before="119"/>
            </w:pPr>
            <w:r>
              <w:t>ITT</w:t>
            </w:r>
            <w:r>
              <w:rPr>
                <w:spacing w:val="-10"/>
              </w:rPr>
              <w:t xml:space="preserve"> </w:t>
            </w:r>
            <w:r>
              <w:rPr>
                <w:spacing w:val="-2"/>
              </w:rPr>
              <w:t>20.1(h)</w:t>
            </w:r>
          </w:p>
        </w:tc>
        <w:tc>
          <w:tcPr>
            <w:tcW w:w="7922" w:type="dxa"/>
          </w:tcPr>
          <w:p w14:paraId="089E2DEF" w14:textId="77777777" w:rsidR="008C081A" w:rsidRDefault="00DE5A60">
            <w:pPr>
              <w:pStyle w:val="TableParagraph"/>
              <w:spacing w:before="52"/>
              <w:jc w:val="both"/>
              <w:rPr>
                <w:sz w:val="21"/>
              </w:rPr>
            </w:pPr>
            <w:r>
              <w:rPr>
                <w:spacing w:val="-2"/>
                <w:sz w:val="21"/>
              </w:rPr>
              <w:t>Income</w:t>
            </w:r>
            <w:r>
              <w:rPr>
                <w:spacing w:val="-7"/>
                <w:sz w:val="21"/>
              </w:rPr>
              <w:t xml:space="preserve"> </w:t>
            </w:r>
            <w:r>
              <w:rPr>
                <w:spacing w:val="-2"/>
                <w:sz w:val="21"/>
              </w:rPr>
              <w:t>Tax</w:t>
            </w:r>
            <w:r>
              <w:rPr>
                <w:spacing w:val="-5"/>
                <w:sz w:val="21"/>
              </w:rPr>
              <w:t xml:space="preserve"> </w:t>
            </w:r>
            <w:r>
              <w:rPr>
                <w:spacing w:val="-2"/>
                <w:sz w:val="21"/>
              </w:rPr>
              <w:t>Assessment</w:t>
            </w:r>
            <w:r>
              <w:rPr>
                <w:spacing w:val="-6"/>
                <w:sz w:val="21"/>
              </w:rPr>
              <w:t xml:space="preserve"> </w:t>
            </w:r>
            <w:r>
              <w:rPr>
                <w:spacing w:val="-2"/>
                <w:sz w:val="21"/>
              </w:rPr>
              <w:t>Year</w:t>
            </w:r>
            <w:r>
              <w:rPr>
                <w:spacing w:val="-7"/>
                <w:sz w:val="21"/>
              </w:rPr>
              <w:t xml:space="preserve"> </w:t>
            </w:r>
            <w:r>
              <w:rPr>
                <w:spacing w:val="-2"/>
                <w:sz w:val="21"/>
              </w:rPr>
              <w:t>shall</w:t>
            </w:r>
            <w:r>
              <w:rPr>
                <w:spacing w:val="-6"/>
                <w:sz w:val="21"/>
              </w:rPr>
              <w:t xml:space="preserve"> </w:t>
            </w:r>
            <w:r>
              <w:rPr>
                <w:spacing w:val="-2"/>
                <w:sz w:val="21"/>
              </w:rPr>
              <w:t>be</w:t>
            </w:r>
            <w:r>
              <w:rPr>
                <w:spacing w:val="-6"/>
                <w:sz w:val="21"/>
              </w:rPr>
              <w:t xml:space="preserve"> </w:t>
            </w:r>
            <w:r>
              <w:rPr>
                <w:spacing w:val="-2"/>
                <w:sz w:val="21"/>
              </w:rPr>
              <w:t>[</w:t>
            </w:r>
            <w:r>
              <w:rPr>
                <w:spacing w:val="-2"/>
              </w:rPr>
              <w:t>insert</w:t>
            </w:r>
            <w:r>
              <w:rPr>
                <w:spacing w:val="-8"/>
              </w:rPr>
              <w:t xml:space="preserve"> </w:t>
            </w:r>
            <w:r>
              <w:rPr>
                <w:spacing w:val="-2"/>
              </w:rPr>
              <w:t>assessment</w:t>
            </w:r>
            <w:r>
              <w:rPr>
                <w:spacing w:val="-9"/>
              </w:rPr>
              <w:t xml:space="preserve"> </w:t>
            </w:r>
            <w:r>
              <w:rPr>
                <w:spacing w:val="-2"/>
              </w:rPr>
              <w:t>year</w:t>
            </w:r>
            <w:r>
              <w:rPr>
                <w:spacing w:val="-2"/>
                <w:sz w:val="21"/>
              </w:rPr>
              <w:t>];</w:t>
            </w:r>
          </w:p>
          <w:p w14:paraId="3754D80E" w14:textId="77777777" w:rsidR="008C081A" w:rsidRDefault="00DE5A60">
            <w:pPr>
              <w:pStyle w:val="TableParagraph"/>
              <w:spacing w:before="126" w:line="247" w:lineRule="auto"/>
              <w:ind w:right="100"/>
              <w:jc w:val="both"/>
              <w:rPr>
                <w:sz w:val="21"/>
              </w:rPr>
            </w:pPr>
            <w:r>
              <w:rPr>
                <w:spacing w:val="-2"/>
                <w:sz w:val="21"/>
              </w:rPr>
              <w:t>[The</w:t>
            </w:r>
            <w:r>
              <w:rPr>
                <w:spacing w:val="-10"/>
                <w:sz w:val="21"/>
              </w:rPr>
              <w:t xml:space="preserve"> </w:t>
            </w:r>
            <w:r>
              <w:rPr>
                <w:spacing w:val="-2"/>
                <w:sz w:val="21"/>
              </w:rPr>
              <w:t>Assessment</w:t>
            </w:r>
            <w:r>
              <w:rPr>
                <w:spacing w:val="-10"/>
                <w:sz w:val="21"/>
              </w:rPr>
              <w:t xml:space="preserve"> </w:t>
            </w:r>
            <w:r>
              <w:rPr>
                <w:spacing w:val="-2"/>
                <w:sz w:val="21"/>
              </w:rPr>
              <w:t>Year</w:t>
            </w:r>
            <w:r>
              <w:rPr>
                <w:spacing w:val="-9"/>
                <w:sz w:val="21"/>
              </w:rPr>
              <w:t xml:space="preserve"> </w:t>
            </w:r>
            <w:r>
              <w:rPr>
                <w:spacing w:val="-2"/>
                <w:sz w:val="21"/>
              </w:rPr>
              <w:t>(AY)</w:t>
            </w:r>
            <w:r>
              <w:rPr>
                <w:spacing w:val="-10"/>
                <w:sz w:val="21"/>
              </w:rPr>
              <w:t xml:space="preserve"> </w:t>
            </w:r>
            <w:r>
              <w:rPr>
                <w:spacing w:val="-2"/>
                <w:sz w:val="21"/>
              </w:rPr>
              <w:t>shall</w:t>
            </w:r>
            <w:r>
              <w:rPr>
                <w:spacing w:val="-9"/>
                <w:sz w:val="21"/>
              </w:rPr>
              <w:t xml:space="preserve"> </w:t>
            </w:r>
            <w:r>
              <w:rPr>
                <w:spacing w:val="-2"/>
                <w:sz w:val="21"/>
              </w:rPr>
              <w:t>be</w:t>
            </w:r>
            <w:r>
              <w:rPr>
                <w:spacing w:val="-10"/>
                <w:sz w:val="21"/>
              </w:rPr>
              <w:t xml:space="preserve"> </w:t>
            </w:r>
            <w:r>
              <w:rPr>
                <w:spacing w:val="-2"/>
                <w:sz w:val="21"/>
              </w:rPr>
              <w:t>the</w:t>
            </w:r>
            <w:r>
              <w:rPr>
                <w:spacing w:val="-9"/>
                <w:sz w:val="21"/>
              </w:rPr>
              <w:t xml:space="preserve"> </w:t>
            </w:r>
            <w:r>
              <w:rPr>
                <w:spacing w:val="-2"/>
                <w:sz w:val="21"/>
              </w:rPr>
              <w:t>immediate</w:t>
            </w:r>
            <w:r>
              <w:rPr>
                <w:spacing w:val="-10"/>
                <w:sz w:val="21"/>
              </w:rPr>
              <w:t xml:space="preserve"> </w:t>
            </w:r>
            <w:r>
              <w:rPr>
                <w:spacing w:val="-2"/>
                <w:sz w:val="21"/>
              </w:rPr>
              <w:t>past</w:t>
            </w:r>
            <w:r>
              <w:rPr>
                <w:spacing w:val="-10"/>
                <w:sz w:val="21"/>
              </w:rPr>
              <w:t xml:space="preserve"> </w:t>
            </w:r>
            <w:r>
              <w:rPr>
                <w:spacing w:val="-2"/>
                <w:sz w:val="21"/>
              </w:rPr>
              <w:t>Assessment</w:t>
            </w:r>
            <w:r>
              <w:rPr>
                <w:spacing w:val="-9"/>
                <w:sz w:val="21"/>
              </w:rPr>
              <w:t xml:space="preserve"> </w:t>
            </w:r>
            <w:r>
              <w:rPr>
                <w:spacing w:val="-2"/>
                <w:sz w:val="21"/>
              </w:rPr>
              <w:t>Year</w:t>
            </w:r>
            <w:r>
              <w:rPr>
                <w:spacing w:val="-10"/>
                <w:sz w:val="21"/>
              </w:rPr>
              <w:t xml:space="preserve"> </w:t>
            </w:r>
            <w:r>
              <w:rPr>
                <w:spacing w:val="-2"/>
                <w:sz w:val="21"/>
              </w:rPr>
              <w:t>of</w:t>
            </w:r>
            <w:r>
              <w:rPr>
                <w:spacing w:val="-9"/>
                <w:sz w:val="21"/>
              </w:rPr>
              <w:t xml:space="preserve"> </w:t>
            </w:r>
            <w:r>
              <w:rPr>
                <w:spacing w:val="-2"/>
                <w:sz w:val="21"/>
              </w:rPr>
              <w:t>the</w:t>
            </w:r>
            <w:r>
              <w:rPr>
                <w:spacing w:val="-10"/>
                <w:sz w:val="21"/>
              </w:rPr>
              <w:t xml:space="preserve"> </w:t>
            </w:r>
            <w:r>
              <w:rPr>
                <w:spacing w:val="-2"/>
                <w:sz w:val="21"/>
              </w:rPr>
              <w:t xml:space="preserve">Financial </w:t>
            </w:r>
            <w:r>
              <w:rPr>
                <w:spacing w:val="-8"/>
                <w:sz w:val="21"/>
              </w:rPr>
              <w:t>Year</w:t>
            </w:r>
            <w:r>
              <w:rPr>
                <w:spacing w:val="-4"/>
                <w:sz w:val="21"/>
              </w:rPr>
              <w:t xml:space="preserve"> </w:t>
            </w:r>
            <w:r>
              <w:rPr>
                <w:spacing w:val="-8"/>
                <w:sz w:val="21"/>
              </w:rPr>
              <w:t>in</w:t>
            </w:r>
            <w:r>
              <w:rPr>
                <w:spacing w:val="-1"/>
                <w:sz w:val="21"/>
              </w:rPr>
              <w:t xml:space="preserve"> </w:t>
            </w:r>
            <w:r>
              <w:rPr>
                <w:spacing w:val="-8"/>
                <w:sz w:val="21"/>
              </w:rPr>
              <w:t>which</w:t>
            </w:r>
            <w:r>
              <w:rPr>
                <w:spacing w:val="-2"/>
                <w:sz w:val="21"/>
              </w:rPr>
              <w:t xml:space="preserve"> </w:t>
            </w:r>
            <w:r>
              <w:rPr>
                <w:spacing w:val="-8"/>
                <w:sz w:val="21"/>
              </w:rPr>
              <w:t>the</w:t>
            </w:r>
            <w:r>
              <w:rPr>
                <w:spacing w:val="-4"/>
                <w:sz w:val="21"/>
              </w:rPr>
              <w:t xml:space="preserve"> </w:t>
            </w:r>
            <w:r>
              <w:rPr>
                <w:spacing w:val="-8"/>
                <w:sz w:val="21"/>
              </w:rPr>
              <w:t>Tender</w:t>
            </w:r>
            <w:r>
              <w:rPr>
                <w:spacing w:val="-3"/>
                <w:sz w:val="21"/>
              </w:rPr>
              <w:t xml:space="preserve"> </w:t>
            </w:r>
            <w:r>
              <w:rPr>
                <w:spacing w:val="-8"/>
                <w:sz w:val="21"/>
              </w:rPr>
              <w:t>is</w:t>
            </w:r>
            <w:r>
              <w:rPr>
                <w:spacing w:val="-2"/>
                <w:sz w:val="21"/>
              </w:rPr>
              <w:t xml:space="preserve"> </w:t>
            </w:r>
            <w:r>
              <w:rPr>
                <w:spacing w:val="-8"/>
                <w:sz w:val="21"/>
              </w:rPr>
              <w:t>invited.</w:t>
            </w:r>
            <w:r>
              <w:rPr>
                <w:spacing w:val="-1"/>
                <w:sz w:val="21"/>
              </w:rPr>
              <w:t xml:space="preserve"> </w:t>
            </w:r>
            <w:r>
              <w:rPr>
                <w:spacing w:val="-8"/>
                <w:sz w:val="21"/>
              </w:rPr>
              <w:t>For</w:t>
            </w:r>
            <w:r>
              <w:rPr>
                <w:spacing w:val="-1"/>
                <w:sz w:val="21"/>
              </w:rPr>
              <w:t xml:space="preserve"> </w:t>
            </w:r>
            <w:r>
              <w:rPr>
                <w:spacing w:val="-8"/>
                <w:sz w:val="21"/>
              </w:rPr>
              <w:t>example,</w:t>
            </w:r>
            <w:r>
              <w:rPr>
                <w:spacing w:val="-3"/>
                <w:sz w:val="21"/>
              </w:rPr>
              <w:t xml:space="preserve"> </w:t>
            </w:r>
            <w:r>
              <w:rPr>
                <w:spacing w:val="-8"/>
                <w:sz w:val="21"/>
              </w:rPr>
              <w:t>if</w:t>
            </w:r>
            <w:r>
              <w:rPr>
                <w:spacing w:val="-3"/>
                <w:sz w:val="21"/>
              </w:rPr>
              <w:t xml:space="preserve"> </w:t>
            </w:r>
            <w:r>
              <w:rPr>
                <w:spacing w:val="-8"/>
                <w:sz w:val="21"/>
              </w:rPr>
              <w:t>the</w:t>
            </w:r>
            <w:r>
              <w:rPr>
                <w:spacing w:val="-1"/>
                <w:sz w:val="21"/>
              </w:rPr>
              <w:t xml:space="preserve"> </w:t>
            </w:r>
            <w:r>
              <w:rPr>
                <w:spacing w:val="-8"/>
                <w:sz w:val="21"/>
              </w:rPr>
              <w:t>Tender</w:t>
            </w:r>
            <w:r>
              <w:rPr>
                <w:spacing w:val="-3"/>
                <w:sz w:val="21"/>
              </w:rPr>
              <w:t xml:space="preserve"> </w:t>
            </w:r>
            <w:r>
              <w:rPr>
                <w:spacing w:val="-8"/>
                <w:sz w:val="21"/>
              </w:rPr>
              <w:t>is</w:t>
            </w:r>
            <w:r>
              <w:rPr>
                <w:spacing w:val="3"/>
                <w:sz w:val="21"/>
              </w:rPr>
              <w:t xml:space="preserve"> </w:t>
            </w:r>
            <w:r>
              <w:rPr>
                <w:spacing w:val="-8"/>
                <w:sz w:val="21"/>
              </w:rPr>
              <w:t>invited</w:t>
            </w:r>
            <w:r>
              <w:rPr>
                <w:spacing w:val="-3"/>
                <w:sz w:val="21"/>
              </w:rPr>
              <w:t xml:space="preserve"> </w:t>
            </w:r>
            <w:r>
              <w:rPr>
                <w:spacing w:val="-8"/>
                <w:sz w:val="21"/>
              </w:rPr>
              <w:t>in</w:t>
            </w:r>
            <w:r>
              <w:rPr>
                <w:spacing w:val="-2"/>
                <w:sz w:val="21"/>
              </w:rPr>
              <w:t xml:space="preserve"> </w:t>
            </w:r>
            <w:r>
              <w:rPr>
                <w:spacing w:val="-8"/>
                <w:sz w:val="21"/>
              </w:rPr>
              <w:t>the</w:t>
            </w:r>
            <w:r>
              <w:rPr>
                <w:spacing w:val="-1"/>
                <w:sz w:val="21"/>
              </w:rPr>
              <w:t xml:space="preserve"> </w:t>
            </w:r>
            <w:r>
              <w:rPr>
                <w:spacing w:val="-8"/>
                <w:sz w:val="21"/>
              </w:rPr>
              <w:t>Financial</w:t>
            </w:r>
            <w:r>
              <w:rPr>
                <w:spacing w:val="-2"/>
                <w:sz w:val="21"/>
              </w:rPr>
              <w:t xml:space="preserve"> </w:t>
            </w:r>
            <w:r>
              <w:rPr>
                <w:spacing w:val="-8"/>
                <w:sz w:val="21"/>
              </w:rPr>
              <w:t>Year</w:t>
            </w:r>
            <w:r>
              <w:rPr>
                <w:sz w:val="21"/>
              </w:rPr>
              <w:t xml:space="preserve"> 2025-2026,</w:t>
            </w:r>
            <w:r>
              <w:rPr>
                <w:spacing w:val="-7"/>
                <w:sz w:val="21"/>
              </w:rPr>
              <w:t xml:space="preserve"> </w:t>
            </w:r>
            <w:r>
              <w:rPr>
                <w:sz w:val="21"/>
              </w:rPr>
              <w:t>the</w:t>
            </w:r>
            <w:r>
              <w:rPr>
                <w:spacing w:val="-9"/>
                <w:sz w:val="21"/>
              </w:rPr>
              <w:t xml:space="preserve"> </w:t>
            </w:r>
            <w:r>
              <w:rPr>
                <w:sz w:val="21"/>
              </w:rPr>
              <w:t>AY</w:t>
            </w:r>
            <w:r>
              <w:rPr>
                <w:spacing w:val="-8"/>
                <w:sz w:val="21"/>
              </w:rPr>
              <w:t xml:space="preserve"> </w:t>
            </w:r>
            <w:r>
              <w:rPr>
                <w:sz w:val="21"/>
              </w:rPr>
              <w:t>shall</w:t>
            </w:r>
            <w:r>
              <w:rPr>
                <w:spacing w:val="-7"/>
                <w:sz w:val="21"/>
              </w:rPr>
              <w:t xml:space="preserve"> </w:t>
            </w:r>
            <w:r>
              <w:rPr>
                <w:sz w:val="21"/>
              </w:rPr>
              <w:t>be</w:t>
            </w:r>
            <w:r>
              <w:rPr>
                <w:spacing w:val="-9"/>
                <w:sz w:val="21"/>
              </w:rPr>
              <w:t xml:space="preserve"> </w:t>
            </w:r>
            <w:r>
              <w:rPr>
                <w:sz w:val="21"/>
              </w:rPr>
              <w:t>2023-2024]</w:t>
            </w:r>
          </w:p>
        </w:tc>
      </w:tr>
      <w:tr w:rsidR="008C081A" w14:paraId="14D115D8" w14:textId="77777777">
        <w:trPr>
          <w:trHeight w:val="866"/>
        </w:trPr>
        <w:tc>
          <w:tcPr>
            <w:tcW w:w="1620" w:type="dxa"/>
          </w:tcPr>
          <w:p w14:paraId="650A32FC" w14:textId="77777777" w:rsidR="008C081A" w:rsidRDefault="00DE5A60">
            <w:pPr>
              <w:pStyle w:val="TableParagraph"/>
              <w:spacing w:before="119"/>
            </w:pPr>
            <w:r>
              <w:t>ITT</w:t>
            </w:r>
            <w:r>
              <w:rPr>
                <w:spacing w:val="-10"/>
              </w:rPr>
              <w:t xml:space="preserve"> </w:t>
            </w:r>
            <w:r>
              <w:rPr>
                <w:spacing w:val="-2"/>
              </w:rPr>
              <w:t>20.1(k)</w:t>
            </w:r>
          </w:p>
        </w:tc>
        <w:tc>
          <w:tcPr>
            <w:tcW w:w="7922" w:type="dxa"/>
          </w:tcPr>
          <w:p w14:paraId="5352C7E9" w14:textId="77777777" w:rsidR="008C081A" w:rsidRDefault="00DE5A60">
            <w:pPr>
              <w:pStyle w:val="TableParagraph"/>
              <w:spacing w:before="119"/>
            </w:pPr>
            <w:r>
              <w:t>The</w:t>
            </w:r>
            <w:r>
              <w:rPr>
                <w:spacing w:val="-13"/>
              </w:rPr>
              <w:t xml:space="preserve"> </w:t>
            </w:r>
            <w:r>
              <w:t>Tenderer</w:t>
            </w:r>
            <w:r>
              <w:rPr>
                <w:spacing w:val="-7"/>
              </w:rPr>
              <w:t xml:space="preserve"> </w:t>
            </w:r>
            <w:r>
              <w:t>shall</w:t>
            </w:r>
            <w:r>
              <w:rPr>
                <w:spacing w:val="-8"/>
              </w:rPr>
              <w:t xml:space="preserve"> </w:t>
            </w:r>
            <w:r>
              <w:t>submit</w:t>
            </w:r>
            <w:r>
              <w:rPr>
                <w:spacing w:val="-9"/>
              </w:rPr>
              <w:t xml:space="preserve"> </w:t>
            </w:r>
            <w:r>
              <w:t>with</w:t>
            </w:r>
            <w:r>
              <w:rPr>
                <w:spacing w:val="-7"/>
              </w:rPr>
              <w:t xml:space="preserve"> </w:t>
            </w:r>
            <w:r>
              <w:t>its</w:t>
            </w:r>
            <w:r>
              <w:rPr>
                <w:spacing w:val="-10"/>
              </w:rPr>
              <w:t xml:space="preserve"> </w:t>
            </w:r>
            <w:r>
              <w:t>Tender</w:t>
            </w:r>
            <w:r>
              <w:rPr>
                <w:spacing w:val="-8"/>
              </w:rPr>
              <w:t xml:space="preserve"> </w:t>
            </w:r>
            <w:r>
              <w:t>the</w:t>
            </w:r>
            <w:r>
              <w:rPr>
                <w:spacing w:val="-7"/>
              </w:rPr>
              <w:t xml:space="preserve"> </w:t>
            </w:r>
            <w:r>
              <w:t>following</w:t>
            </w:r>
            <w:r>
              <w:rPr>
                <w:spacing w:val="-10"/>
              </w:rPr>
              <w:t xml:space="preserve"> </w:t>
            </w:r>
            <w:r>
              <w:t>additional</w:t>
            </w:r>
            <w:r>
              <w:rPr>
                <w:spacing w:val="-7"/>
              </w:rPr>
              <w:t xml:space="preserve"> </w:t>
            </w:r>
            <w:r>
              <w:rPr>
                <w:spacing w:val="-2"/>
              </w:rPr>
              <w:t>documents:</w:t>
            </w:r>
          </w:p>
          <w:p w14:paraId="29CC11BC" w14:textId="77777777" w:rsidR="008C081A" w:rsidRDefault="00DE5A60">
            <w:pPr>
              <w:pStyle w:val="TableParagraph"/>
              <w:spacing w:before="131"/>
              <w:rPr>
                <w:sz w:val="19"/>
              </w:rPr>
            </w:pPr>
            <w:r>
              <w:rPr>
                <w:spacing w:val="-6"/>
                <w:sz w:val="19"/>
              </w:rPr>
              <w:t>[state</w:t>
            </w:r>
            <w:r>
              <w:rPr>
                <w:spacing w:val="1"/>
                <w:sz w:val="19"/>
              </w:rPr>
              <w:t xml:space="preserve"> </w:t>
            </w:r>
            <w:r>
              <w:rPr>
                <w:spacing w:val="-6"/>
                <w:sz w:val="19"/>
              </w:rPr>
              <w:t>list</w:t>
            </w:r>
            <w:r>
              <w:rPr>
                <w:sz w:val="19"/>
              </w:rPr>
              <w:t xml:space="preserve"> </w:t>
            </w:r>
            <w:r>
              <w:rPr>
                <w:spacing w:val="-6"/>
                <w:sz w:val="19"/>
              </w:rPr>
              <w:t>of</w:t>
            </w:r>
            <w:r>
              <w:rPr>
                <w:spacing w:val="1"/>
                <w:sz w:val="19"/>
              </w:rPr>
              <w:t xml:space="preserve"> </w:t>
            </w:r>
            <w:r>
              <w:rPr>
                <w:spacing w:val="-6"/>
                <w:sz w:val="19"/>
              </w:rPr>
              <w:t>documents,</w:t>
            </w:r>
            <w:r>
              <w:rPr>
                <w:sz w:val="19"/>
              </w:rPr>
              <w:t xml:space="preserve"> </w:t>
            </w:r>
            <w:r>
              <w:rPr>
                <w:spacing w:val="-6"/>
                <w:sz w:val="19"/>
              </w:rPr>
              <w:t>if</w:t>
            </w:r>
            <w:r>
              <w:rPr>
                <w:spacing w:val="1"/>
                <w:sz w:val="19"/>
              </w:rPr>
              <w:t xml:space="preserve"> </w:t>
            </w:r>
            <w:r>
              <w:rPr>
                <w:spacing w:val="-6"/>
                <w:sz w:val="19"/>
              </w:rPr>
              <w:t>any]</w:t>
            </w:r>
          </w:p>
        </w:tc>
      </w:tr>
      <w:tr w:rsidR="008C081A" w14:paraId="552FCFFD" w14:textId="77777777">
        <w:trPr>
          <w:trHeight w:val="1662"/>
        </w:trPr>
        <w:tc>
          <w:tcPr>
            <w:tcW w:w="1620" w:type="dxa"/>
          </w:tcPr>
          <w:p w14:paraId="343FA9F4" w14:textId="77777777" w:rsidR="008C081A" w:rsidRDefault="00DE5A60">
            <w:pPr>
              <w:pStyle w:val="TableParagraph"/>
              <w:spacing w:before="119"/>
            </w:pPr>
            <w:r>
              <w:t>ITT</w:t>
            </w:r>
            <w:r>
              <w:rPr>
                <w:spacing w:val="-11"/>
              </w:rPr>
              <w:t xml:space="preserve"> </w:t>
            </w:r>
            <w:r>
              <w:t>21.1</w:t>
            </w:r>
            <w:r>
              <w:rPr>
                <w:spacing w:val="-11"/>
              </w:rPr>
              <w:t xml:space="preserve"> </w:t>
            </w:r>
            <w:r>
              <w:rPr>
                <w:spacing w:val="-5"/>
              </w:rPr>
              <w:t>(b)</w:t>
            </w:r>
          </w:p>
        </w:tc>
        <w:tc>
          <w:tcPr>
            <w:tcW w:w="7922" w:type="dxa"/>
          </w:tcPr>
          <w:p w14:paraId="0967CF1C" w14:textId="77777777" w:rsidR="008C081A" w:rsidRDefault="00DE5A60">
            <w:pPr>
              <w:pStyle w:val="TableParagraph"/>
              <w:spacing w:before="119" w:line="369" w:lineRule="auto"/>
              <w:ind w:right="4036"/>
            </w:pPr>
            <w:r>
              <w:t>Tender</w:t>
            </w:r>
            <w:r>
              <w:rPr>
                <w:spacing w:val="-11"/>
              </w:rPr>
              <w:t xml:space="preserve"> </w:t>
            </w:r>
            <w:r>
              <w:t>Security</w:t>
            </w:r>
            <w:r>
              <w:rPr>
                <w:spacing w:val="-12"/>
              </w:rPr>
              <w:t xml:space="preserve"> </w:t>
            </w:r>
            <w:r>
              <w:t>will</w:t>
            </w:r>
            <w:r>
              <w:rPr>
                <w:spacing w:val="-11"/>
              </w:rPr>
              <w:t xml:space="preserve"> </w:t>
            </w:r>
            <w:r>
              <w:t>not</w:t>
            </w:r>
            <w:r>
              <w:rPr>
                <w:spacing w:val="-11"/>
              </w:rPr>
              <w:t xml:space="preserve"> </w:t>
            </w:r>
            <w:r>
              <w:t>be</w:t>
            </w:r>
            <w:r>
              <w:rPr>
                <w:spacing w:val="-11"/>
              </w:rPr>
              <w:t xml:space="preserve"> </w:t>
            </w:r>
            <w:r>
              <w:t xml:space="preserve">permitted. </w:t>
            </w:r>
            <w:r>
              <w:rPr>
                <w:spacing w:val="-6"/>
              </w:rPr>
              <w:t>OR</w:t>
            </w:r>
          </w:p>
          <w:p w14:paraId="6E811400" w14:textId="77777777" w:rsidR="008C081A" w:rsidRDefault="00DE5A60">
            <w:pPr>
              <w:pStyle w:val="TableParagraph"/>
              <w:spacing w:before="3"/>
            </w:pPr>
            <w:r>
              <w:t>Tender</w:t>
            </w:r>
            <w:r>
              <w:rPr>
                <w:spacing w:val="-8"/>
              </w:rPr>
              <w:t xml:space="preserve"> </w:t>
            </w:r>
            <w:r>
              <w:t>Security</w:t>
            </w:r>
            <w:r>
              <w:rPr>
                <w:spacing w:val="-8"/>
              </w:rPr>
              <w:t xml:space="preserve"> </w:t>
            </w:r>
            <w:r>
              <w:t>will</w:t>
            </w:r>
            <w:r>
              <w:rPr>
                <w:spacing w:val="-7"/>
              </w:rPr>
              <w:t xml:space="preserve"> </w:t>
            </w:r>
            <w:r>
              <w:t>be</w:t>
            </w:r>
            <w:r>
              <w:rPr>
                <w:spacing w:val="-7"/>
              </w:rPr>
              <w:t xml:space="preserve"> </w:t>
            </w:r>
            <w:r>
              <w:rPr>
                <w:spacing w:val="-2"/>
              </w:rPr>
              <w:t>permitted</w:t>
            </w:r>
          </w:p>
          <w:p w14:paraId="68E931FE" w14:textId="77777777" w:rsidR="008C081A" w:rsidRDefault="00DE5A60">
            <w:pPr>
              <w:pStyle w:val="TableParagraph"/>
              <w:spacing w:before="130"/>
              <w:rPr>
                <w:sz w:val="19"/>
              </w:rPr>
            </w:pPr>
            <w:r>
              <w:rPr>
                <w:spacing w:val="-4"/>
                <w:sz w:val="19"/>
              </w:rPr>
              <w:t>[for</w:t>
            </w:r>
            <w:r>
              <w:rPr>
                <w:spacing w:val="-7"/>
                <w:sz w:val="19"/>
              </w:rPr>
              <w:t xml:space="preserve"> </w:t>
            </w:r>
            <w:r>
              <w:rPr>
                <w:spacing w:val="-4"/>
                <w:sz w:val="19"/>
              </w:rPr>
              <w:t>LTM]</w:t>
            </w:r>
          </w:p>
        </w:tc>
      </w:tr>
      <w:tr w:rsidR="008C081A" w14:paraId="1F3DAD5C" w14:textId="77777777">
        <w:trPr>
          <w:trHeight w:val="2500"/>
        </w:trPr>
        <w:tc>
          <w:tcPr>
            <w:tcW w:w="1620" w:type="dxa"/>
          </w:tcPr>
          <w:p w14:paraId="264AFA46" w14:textId="77777777" w:rsidR="008C081A" w:rsidRDefault="00DE5A60">
            <w:pPr>
              <w:pStyle w:val="TableParagraph"/>
              <w:spacing w:before="119"/>
            </w:pPr>
            <w:r>
              <w:t>ITT</w:t>
            </w:r>
            <w:r>
              <w:rPr>
                <w:spacing w:val="-10"/>
              </w:rPr>
              <w:t xml:space="preserve"> </w:t>
            </w:r>
            <w:r>
              <w:rPr>
                <w:spacing w:val="-4"/>
              </w:rPr>
              <w:t>23.3</w:t>
            </w:r>
          </w:p>
        </w:tc>
        <w:tc>
          <w:tcPr>
            <w:tcW w:w="7922" w:type="dxa"/>
          </w:tcPr>
          <w:p w14:paraId="25700F58" w14:textId="77777777" w:rsidR="008C081A" w:rsidRDefault="00DE5A60">
            <w:pPr>
              <w:pStyle w:val="TableParagraph"/>
              <w:spacing w:before="119" w:line="369" w:lineRule="auto"/>
              <w:ind w:right="562"/>
            </w:pPr>
            <w:r>
              <w:t>Tenders</w:t>
            </w:r>
            <w:r>
              <w:rPr>
                <w:spacing w:val="-6"/>
              </w:rPr>
              <w:t xml:space="preserve"> </w:t>
            </w:r>
            <w:r>
              <w:t>are</w:t>
            </w:r>
            <w:r>
              <w:rPr>
                <w:spacing w:val="-7"/>
              </w:rPr>
              <w:t xml:space="preserve"> </w:t>
            </w:r>
            <w:r>
              <w:t>being</w:t>
            </w:r>
            <w:r>
              <w:rPr>
                <w:spacing w:val="-7"/>
              </w:rPr>
              <w:t xml:space="preserve"> </w:t>
            </w:r>
            <w:r>
              <w:t>invited</w:t>
            </w:r>
            <w:r>
              <w:rPr>
                <w:spacing w:val="-7"/>
              </w:rPr>
              <w:t xml:space="preserve"> </w:t>
            </w:r>
            <w:r>
              <w:t>for</w:t>
            </w:r>
            <w:r>
              <w:rPr>
                <w:spacing w:val="-6"/>
              </w:rPr>
              <w:t xml:space="preserve"> </w:t>
            </w:r>
            <w:r>
              <w:t>one</w:t>
            </w:r>
            <w:r>
              <w:rPr>
                <w:spacing w:val="-7"/>
              </w:rPr>
              <w:t xml:space="preserve"> </w:t>
            </w:r>
            <w:r>
              <w:t>or</w:t>
            </w:r>
            <w:r>
              <w:rPr>
                <w:spacing w:val="-9"/>
              </w:rPr>
              <w:t xml:space="preserve"> </w:t>
            </w:r>
            <w:r>
              <w:t>more</w:t>
            </w:r>
            <w:r>
              <w:rPr>
                <w:spacing w:val="-7"/>
              </w:rPr>
              <w:t xml:space="preserve"> </w:t>
            </w:r>
            <w:r>
              <w:t>items</w:t>
            </w:r>
            <w:r>
              <w:rPr>
                <w:spacing w:val="-6"/>
              </w:rPr>
              <w:t xml:space="preserve"> </w:t>
            </w:r>
            <w:r>
              <w:t>on</w:t>
            </w:r>
            <w:r>
              <w:rPr>
                <w:spacing w:val="-7"/>
              </w:rPr>
              <w:t xml:space="preserve"> </w:t>
            </w:r>
            <w:r>
              <w:t>an</w:t>
            </w:r>
            <w:r>
              <w:rPr>
                <w:spacing w:val="-7"/>
              </w:rPr>
              <w:t xml:space="preserve"> </w:t>
            </w:r>
            <w:r>
              <w:t>“item-by-item”</w:t>
            </w:r>
            <w:r>
              <w:rPr>
                <w:spacing w:val="-7"/>
              </w:rPr>
              <w:t xml:space="preserve"> </w:t>
            </w:r>
            <w:r>
              <w:t xml:space="preserve">basis. </w:t>
            </w:r>
            <w:r>
              <w:rPr>
                <w:spacing w:val="-6"/>
              </w:rPr>
              <w:t>OR</w:t>
            </w:r>
          </w:p>
          <w:p w14:paraId="57097A7C" w14:textId="77777777" w:rsidR="008C081A" w:rsidRDefault="00DE5A60">
            <w:pPr>
              <w:pStyle w:val="TableParagraph"/>
              <w:spacing w:before="3" w:line="372" w:lineRule="auto"/>
              <w:ind w:right="3788"/>
            </w:pPr>
            <w:r w:rsidRPr="009B6F96">
              <w:rPr>
                <w:color w:val="EE0000"/>
              </w:rPr>
              <w:t>Tenders</w:t>
            </w:r>
            <w:r w:rsidRPr="009B6F96">
              <w:rPr>
                <w:color w:val="EE0000"/>
                <w:spacing w:val="-9"/>
              </w:rPr>
              <w:t xml:space="preserve"> </w:t>
            </w:r>
            <w:r w:rsidRPr="009B6F96">
              <w:rPr>
                <w:color w:val="EE0000"/>
              </w:rPr>
              <w:t>are</w:t>
            </w:r>
            <w:r w:rsidRPr="009B6F96">
              <w:rPr>
                <w:color w:val="EE0000"/>
                <w:spacing w:val="-9"/>
              </w:rPr>
              <w:t xml:space="preserve"> </w:t>
            </w:r>
            <w:r w:rsidRPr="009B6F96">
              <w:rPr>
                <w:color w:val="EE0000"/>
              </w:rPr>
              <w:t>being</w:t>
            </w:r>
            <w:r w:rsidRPr="009B6F96">
              <w:rPr>
                <w:color w:val="EE0000"/>
                <w:spacing w:val="-10"/>
              </w:rPr>
              <w:t xml:space="preserve"> </w:t>
            </w:r>
            <w:r w:rsidRPr="009B6F96">
              <w:rPr>
                <w:color w:val="EE0000"/>
              </w:rPr>
              <w:t>invited</w:t>
            </w:r>
            <w:r w:rsidRPr="009B6F96">
              <w:rPr>
                <w:color w:val="EE0000"/>
                <w:spacing w:val="-9"/>
              </w:rPr>
              <w:t xml:space="preserve"> </w:t>
            </w:r>
            <w:r w:rsidRPr="009B6F96">
              <w:rPr>
                <w:color w:val="EE0000"/>
              </w:rPr>
              <w:t>for</w:t>
            </w:r>
            <w:r w:rsidRPr="009B6F96">
              <w:rPr>
                <w:color w:val="EE0000"/>
                <w:spacing w:val="-9"/>
              </w:rPr>
              <w:t xml:space="preserve"> </w:t>
            </w:r>
            <w:r w:rsidRPr="009B6F96">
              <w:rPr>
                <w:color w:val="EE0000"/>
              </w:rPr>
              <w:t>a</w:t>
            </w:r>
            <w:r w:rsidRPr="009B6F96">
              <w:rPr>
                <w:color w:val="EE0000"/>
                <w:spacing w:val="-9"/>
              </w:rPr>
              <w:t xml:space="preserve"> </w:t>
            </w:r>
            <w:r w:rsidRPr="009B6F96">
              <w:rPr>
                <w:color w:val="EE0000"/>
              </w:rPr>
              <w:t>single</w:t>
            </w:r>
            <w:r w:rsidRPr="009B6F96">
              <w:rPr>
                <w:color w:val="EE0000"/>
                <w:spacing w:val="-9"/>
              </w:rPr>
              <w:t xml:space="preserve"> </w:t>
            </w:r>
            <w:r w:rsidRPr="009B6F96">
              <w:rPr>
                <w:color w:val="EE0000"/>
              </w:rPr>
              <w:t xml:space="preserve">lot. </w:t>
            </w:r>
            <w:r>
              <w:rPr>
                <w:spacing w:val="-6"/>
              </w:rPr>
              <w:t>OR</w:t>
            </w:r>
          </w:p>
          <w:p w14:paraId="21ACC6E2" w14:textId="77777777" w:rsidR="008C081A" w:rsidRDefault="00DE5A60">
            <w:pPr>
              <w:pStyle w:val="TableParagraph"/>
              <w:spacing w:line="256" w:lineRule="exact"/>
            </w:pPr>
            <w:r>
              <w:t>Tenders</w:t>
            </w:r>
            <w:r>
              <w:rPr>
                <w:spacing w:val="-8"/>
              </w:rPr>
              <w:t xml:space="preserve"> </w:t>
            </w:r>
            <w:r>
              <w:t>are</w:t>
            </w:r>
            <w:r>
              <w:rPr>
                <w:spacing w:val="-6"/>
              </w:rPr>
              <w:t xml:space="preserve"> </w:t>
            </w:r>
            <w:r>
              <w:t>being</w:t>
            </w:r>
            <w:r>
              <w:rPr>
                <w:spacing w:val="-8"/>
              </w:rPr>
              <w:t xml:space="preserve"> </w:t>
            </w:r>
            <w:r>
              <w:t>invited</w:t>
            </w:r>
            <w:r>
              <w:rPr>
                <w:spacing w:val="-6"/>
              </w:rPr>
              <w:t xml:space="preserve"> </w:t>
            </w:r>
            <w:r>
              <w:t>for</w:t>
            </w:r>
            <w:r>
              <w:rPr>
                <w:spacing w:val="-6"/>
              </w:rPr>
              <w:t xml:space="preserve"> </w:t>
            </w:r>
            <w:r>
              <w:t>a</w:t>
            </w:r>
            <w:r>
              <w:rPr>
                <w:spacing w:val="-8"/>
              </w:rPr>
              <w:t xml:space="preserve"> </w:t>
            </w:r>
            <w:r>
              <w:t>number</w:t>
            </w:r>
            <w:r>
              <w:rPr>
                <w:spacing w:val="-6"/>
              </w:rPr>
              <w:t xml:space="preserve"> </w:t>
            </w:r>
            <w:r>
              <w:t>of</w:t>
            </w:r>
            <w:r>
              <w:rPr>
                <w:spacing w:val="-6"/>
              </w:rPr>
              <w:t xml:space="preserve"> </w:t>
            </w:r>
            <w:r>
              <w:t>lots</w:t>
            </w:r>
            <w:r>
              <w:rPr>
                <w:spacing w:val="-6"/>
              </w:rPr>
              <w:t xml:space="preserve"> </w:t>
            </w:r>
            <w:r>
              <w:t>on</w:t>
            </w:r>
            <w:r>
              <w:rPr>
                <w:spacing w:val="-6"/>
              </w:rPr>
              <w:t xml:space="preserve"> </w:t>
            </w:r>
            <w:r>
              <w:t>“lot-by-lot”</w:t>
            </w:r>
            <w:r>
              <w:rPr>
                <w:spacing w:val="-6"/>
              </w:rPr>
              <w:t xml:space="preserve"> </w:t>
            </w:r>
            <w:r>
              <w:rPr>
                <w:spacing w:val="-2"/>
              </w:rPr>
              <w:t>basis.</w:t>
            </w:r>
          </w:p>
          <w:p w14:paraId="7C568BCA" w14:textId="77777777" w:rsidR="008C081A" w:rsidRDefault="00DE5A60">
            <w:pPr>
              <w:pStyle w:val="TableParagraph"/>
              <w:spacing w:before="130"/>
              <w:rPr>
                <w:sz w:val="19"/>
              </w:rPr>
            </w:pPr>
            <w:r>
              <w:rPr>
                <w:spacing w:val="-6"/>
                <w:sz w:val="19"/>
              </w:rPr>
              <w:t>[delete</w:t>
            </w:r>
            <w:r>
              <w:rPr>
                <w:sz w:val="19"/>
              </w:rPr>
              <w:t xml:space="preserve"> </w:t>
            </w:r>
            <w:r>
              <w:rPr>
                <w:spacing w:val="-6"/>
                <w:sz w:val="19"/>
              </w:rPr>
              <w:t>not</w:t>
            </w:r>
            <w:r>
              <w:rPr>
                <w:spacing w:val="-3"/>
                <w:sz w:val="19"/>
              </w:rPr>
              <w:t xml:space="preserve"> </w:t>
            </w:r>
            <w:r>
              <w:rPr>
                <w:spacing w:val="-6"/>
                <w:sz w:val="19"/>
              </w:rPr>
              <w:t>appropriate]</w:t>
            </w:r>
          </w:p>
        </w:tc>
      </w:tr>
      <w:tr w:rsidR="008C081A" w14:paraId="60C4F1B4" w14:textId="77777777">
        <w:trPr>
          <w:trHeight w:val="2316"/>
        </w:trPr>
        <w:tc>
          <w:tcPr>
            <w:tcW w:w="1620" w:type="dxa"/>
          </w:tcPr>
          <w:p w14:paraId="1C306855" w14:textId="77777777" w:rsidR="008C081A" w:rsidRDefault="00DE5A60">
            <w:pPr>
              <w:pStyle w:val="TableParagraph"/>
              <w:spacing w:before="119"/>
            </w:pPr>
            <w:r>
              <w:t>ITT</w:t>
            </w:r>
            <w:r>
              <w:rPr>
                <w:spacing w:val="-10"/>
              </w:rPr>
              <w:t xml:space="preserve"> </w:t>
            </w:r>
            <w:r>
              <w:rPr>
                <w:spacing w:val="-4"/>
              </w:rPr>
              <w:t>23.6</w:t>
            </w:r>
          </w:p>
        </w:tc>
        <w:tc>
          <w:tcPr>
            <w:tcW w:w="7922" w:type="dxa"/>
          </w:tcPr>
          <w:p w14:paraId="081F4A6B" w14:textId="77777777" w:rsidR="008C081A" w:rsidRDefault="00DE5A60">
            <w:pPr>
              <w:pStyle w:val="TableParagraph"/>
              <w:spacing w:before="52"/>
              <w:rPr>
                <w:sz w:val="21"/>
              </w:rPr>
            </w:pPr>
            <w:r>
              <w:rPr>
                <w:sz w:val="21"/>
              </w:rPr>
              <w:t>Price</w:t>
            </w:r>
            <w:r>
              <w:rPr>
                <w:spacing w:val="-9"/>
                <w:sz w:val="21"/>
              </w:rPr>
              <w:t xml:space="preserve"> </w:t>
            </w:r>
            <w:r>
              <w:rPr>
                <w:sz w:val="21"/>
              </w:rPr>
              <w:t>quoted</w:t>
            </w:r>
            <w:r>
              <w:rPr>
                <w:spacing w:val="-9"/>
                <w:sz w:val="21"/>
              </w:rPr>
              <w:t xml:space="preserve"> </w:t>
            </w:r>
            <w:r>
              <w:rPr>
                <w:sz w:val="21"/>
              </w:rPr>
              <w:t>for</w:t>
            </w:r>
            <w:r>
              <w:rPr>
                <w:spacing w:val="-10"/>
                <w:sz w:val="21"/>
              </w:rPr>
              <w:t xml:space="preserve"> </w:t>
            </w:r>
            <w:r>
              <w:rPr>
                <w:sz w:val="21"/>
              </w:rPr>
              <w:t>each</w:t>
            </w:r>
            <w:r>
              <w:rPr>
                <w:spacing w:val="-8"/>
                <w:sz w:val="21"/>
              </w:rPr>
              <w:t xml:space="preserve"> </w:t>
            </w:r>
            <w:r>
              <w:rPr>
                <w:sz w:val="21"/>
              </w:rPr>
              <w:t>lot</w:t>
            </w:r>
            <w:r>
              <w:rPr>
                <w:spacing w:val="-9"/>
                <w:sz w:val="21"/>
              </w:rPr>
              <w:t xml:space="preserve"> </w:t>
            </w:r>
            <w:r>
              <w:rPr>
                <w:sz w:val="21"/>
              </w:rPr>
              <w:t>shall</w:t>
            </w:r>
            <w:r>
              <w:rPr>
                <w:spacing w:val="-9"/>
                <w:sz w:val="21"/>
              </w:rPr>
              <w:t xml:space="preserve"> </w:t>
            </w:r>
            <w:r>
              <w:rPr>
                <w:sz w:val="21"/>
              </w:rPr>
              <w:t>correspond</w:t>
            </w:r>
            <w:r>
              <w:rPr>
                <w:spacing w:val="-9"/>
                <w:sz w:val="21"/>
              </w:rPr>
              <w:t xml:space="preserve"> </w:t>
            </w:r>
            <w:r>
              <w:rPr>
                <w:sz w:val="21"/>
              </w:rPr>
              <w:t>at</w:t>
            </w:r>
            <w:r>
              <w:rPr>
                <w:spacing w:val="-8"/>
                <w:sz w:val="21"/>
              </w:rPr>
              <w:t xml:space="preserve"> </w:t>
            </w:r>
            <w:r>
              <w:rPr>
                <w:sz w:val="21"/>
              </w:rPr>
              <w:t>least</w:t>
            </w:r>
            <w:r>
              <w:rPr>
                <w:spacing w:val="-9"/>
                <w:sz w:val="21"/>
              </w:rPr>
              <w:t xml:space="preserve"> </w:t>
            </w:r>
            <w:r>
              <w:rPr>
                <w:sz w:val="21"/>
              </w:rPr>
              <w:t>to</w:t>
            </w:r>
            <w:r>
              <w:rPr>
                <w:spacing w:val="-6"/>
                <w:sz w:val="21"/>
              </w:rPr>
              <w:t xml:space="preserve"> </w:t>
            </w:r>
            <w:r>
              <w:t>[insert</w:t>
            </w:r>
            <w:r>
              <w:rPr>
                <w:spacing w:val="-11"/>
              </w:rPr>
              <w:t xml:space="preserve"> </w:t>
            </w:r>
            <w:r>
              <w:t>figure</w:t>
            </w:r>
            <w:r>
              <w:rPr>
                <w:spacing w:val="-11"/>
              </w:rPr>
              <w:t xml:space="preserve"> </w:t>
            </w:r>
            <w:r>
              <w:t>%]</w:t>
            </w:r>
            <w:r>
              <w:rPr>
                <w:spacing w:val="-11"/>
              </w:rPr>
              <w:t xml:space="preserve"> </w:t>
            </w:r>
            <w:r>
              <w:rPr>
                <w:sz w:val="21"/>
              </w:rPr>
              <w:t>of</w:t>
            </w:r>
            <w:r>
              <w:rPr>
                <w:spacing w:val="-8"/>
                <w:sz w:val="21"/>
              </w:rPr>
              <w:t xml:space="preserve"> </w:t>
            </w:r>
            <w:r>
              <w:rPr>
                <w:sz w:val="21"/>
              </w:rPr>
              <w:t>the</w:t>
            </w:r>
            <w:r>
              <w:rPr>
                <w:spacing w:val="-10"/>
                <w:sz w:val="21"/>
              </w:rPr>
              <w:t xml:space="preserve"> </w:t>
            </w:r>
            <w:r>
              <w:rPr>
                <w:spacing w:val="-2"/>
                <w:sz w:val="21"/>
              </w:rPr>
              <w:t>items</w:t>
            </w:r>
          </w:p>
          <w:p w14:paraId="33768D90" w14:textId="77777777" w:rsidR="008C081A" w:rsidRDefault="00DE5A60">
            <w:pPr>
              <w:pStyle w:val="TableParagraph"/>
              <w:spacing w:before="9"/>
              <w:rPr>
                <w:sz w:val="21"/>
              </w:rPr>
            </w:pPr>
            <w:r>
              <w:rPr>
                <w:sz w:val="21"/>
              </w:rPr>
              <w:t>specified</w:t>
            </w:r>
            <w:r>
              <w:rPr>
                <w:spacing w:val="-9"/>
                <w:sz w:val="21"/>
              </w:rPr>
              <w:t xml:space="preserve"> </w:t>
            </w:r>
            <w:r>
              <w:rPr>
                <w:sz w:val="21"/>
              </w:rPr>
              <w:t>for</w:t>
            </w:r>
            <w:r>
              <w:rPr>
                <w:spacing w:val="-10"/>
                <w:sz w:val="21"/>
              </w:rPr>
              <w:t xml:space="preserve"> </w:t>
            </w:r>
            <w:r>
              <w:rPr>
                <w:sz w:val="21"/>
              </w:rPr>
              <w:t>each</w:t>
            </w:r>
            <w:r>
              <w:rPr>
                <w:spacing w:val="-8"/>
                <w:sz w:val="21"/>
              </w:rPr>
              <w:t xml:space="preserve"> </w:t>
            </w:r>
            <w:r>
              <w:rPr>
                <w:sz w:val="21"/>
              </w:rPr>
              <w:t>lot</w:t>
            </w:r>
            <w:r>
              <w:rPr>
                <w:spacing w:val="-8"/>
                <w:sz w:val="21"/>
              </w:rPr>
              <w:t xml:space="preserve"> </w:t>
            </w:r>
            <w:r>
              <w:rPr>
                <w:sz w:val="21"/>
              </w:rPr>
              <w:t>and</w:t>
            </w:r>
            <w:r>
              <w:rPr>
                <w:spacing w:val="-8"/>
                <w:sz w:val="21"/>
              </w:rPr>
              <w:t xml:space="preserve"> </w:t>
            </w:r>
            <w:r>
              <w:rPr>
                <w:sz w:val="21"/>
              </w:rPr>
              <w:t>correspond</w:t>
            </w:r>
            <w:r>
              <w:rPr>
                <w:spacing w:val="-9"/>
                <w:sz w:val="21"/>
              </w:rPr>
              <w:t xml:space="preserve"> </w:t>
            </w:r>
            <w:r>
              <w:rPr>
                <w:sz w:val="21"/>
              </w:rPr>
              <w:t>at</w:t>
            </w:r>
            <w:r>
              <w:rPr>
                <w:spacing w:val="-8"/>
                <w:sz w:val="21"/>
              </w:rPr>
              <w:t xml:space="preserve"> </w:t>
            </w:r>
            <w:r>
              <w:rPr>
                <w:sz w:val="21"/>
              </w:rPr>
              <w:t>least</w:t>
            </w:r>
            <w:r>
              <w:rPr>
                <w:spacing w:val="-8"/>
                <w:sz w:val="21"/>
              </w:rPr>
              <w:t xml:space="preserve"> </w:t>
            </w:r>
            <w:r>
              <w:rPr>
                <w:sz w:val="21"/>
              </w:rPr>
              <w:t>to</w:t>
            </w:r>
            <w:r>
              <w:rPr>
                <w:spacing w:val="-6"/>
                <w:sz w:val="21"/>
              </w:rPr>
              <w:t xml:space="preserve"> </w:t>
            </w:r>
            <w:r>
              <w:t>[insert</w:t>
            </w:r>
            <w:r>
              <w:rPr>
                <w:spacing w:val="-11"/>
              </w:rPr>
              <w:t xml:space="preserve"> </w:t>
            </w:r>
            <w:r>
              <w:t>figure</w:t>
            </w:r>
            <w:r>
              <w:rPr>
                <w:spacing w:val="-11"/>
              </w:rPr>
              <w:t xml:space="preserve"> </w:t>
            </w:r>
            <w:r>
              <w:t>%]</w:t>
            </w:r>
            <w:r>
              <w:rPr>
                <w:spacing w:val="-12"/>
              </w:rPr>
              <w:t xml:space="preserve"> </w:t>
            </w:r>
            <w:r>
              <w:rPr>
                <w:sz w:val="21"/>
              </w:rPr>
              <w:t>of</w:t>
            </w:r>
            <w:r>
              <w:rPr>
                <w:spacing w:val="-9"/>
                <w:sz w:val="21"/>
              </w:rPr>
              <w:t xml:space="preserve"> </w:t>
            </w:r>
            <w:r>
              <w:rPr>
                <w:sz w:val="21"/>
              </w:rPr>
              <w:t>the</w:t>
            </w:r>
            <w:r>
              <w:rPr>
                <w:spacing w:val="-8"/>
                <w:sz w:val="21"/>
              </w:rPr>
              <w:t xml:space="preserve"> </w:t>
            </w:r>
            <w:r>
              <w:rPr>
                <w:sz w:val="21"/>
              </w:rPr>
              <w:t>total</w:t>
            </w:r>
            <w:r>
              <w:rPr>
                <w:spacing w:val="-9"/>
                <w:sz w:val="21"/>
              </w:rPr>
              <w:t xml:space="preserve"> </w:t>
            </w:r>
            <w:r>
              <w:rPr>
                <w:sz w:val="21"/>
              </w:rPr>
              <w:t>lot</w:t>
            </w:r>
            <w:r>
              <w:rPr>
                <w:spacing w:val="-8"/>
                <w:sz w:val="21"/>
              </w:rPr>
              <w:t xml:space="preserve"> </w:t>
            </w:r>
            <w:r>
              <w:rPr>
                <w:spacing w:val="-2"/>
                <w:sz w:val="21"/>
              </w:rPr>
              <w:t>value.</w:t>
            </w:r>
          </w:p>
          <w:p w14:paraId="6621AAF9" w14:textId="77777777" w:rsidR="008C081A" w:rsidRDefault="00DE5A60">
            <w:pPr>
              <w:pStyle w:val="TableParagraph"/>
              <w:spacing w:before="63"/>
              <w:rPr>
                <w:sz w:val="21"/>
              </w:rPr>
            </w:pPr>
            <w:r>
              <w:rPr>
                <w:spacing w:val="-6"/>
                <w:sz w:val="21"/>
              </w:rPr>
              <w:t>[Note:</w:t>
            </w:r>
            <w:r>
              <w:rPr>
                <w:spacing w:val="-2"/>
                <w:sz w:val="21"/>
              </w:rPr>
              <w:t xml:space="preserve"> </w:t>
            </w:r>
            <w:r>
              <w:rPr>
                <w:spacing w:val="-6"/>
                <w:sz w:val="21"/>
              </w:rPr>
              <w:t>The</w:t>
            </w:r>
            <w:r>
              <w:rPr>
                <w:spacing w:val="-5"/>
                <w:sz w:val="21"/>
              </w:rPr>
              <w:t xml:space="preserve"> </w:t>
            </w:r>
            <w:r>
              <w:rPr>
                <w:spacing w:val="-6"/>
                <w:sz w:val="21"/>
              </w:rPr>
              <w:t>figures</w:t>
            </w:r>
            <w:r>
              <w:rPr>
                <w:spacing w:val="-1"/>
                <w:sz w:val="21"/>
              </w:rPr>
              <w:t xml:space="preserve"> </w:t>
            </w:r>
            <w:r>
              <w:rPr>
                <w:spacing w:val="-6"/>
                <w:sz w:val="21"/>
              </w:rPr>
              <w:t>shall</w:t>
            </w:r>
            <w:r>
              <w:rPr>
                <w:spacing w:val="-3"/>
                <w:sz w:val="21"/>
              </w:rPr>
              <w:t xml:space="preserve"> </w:t>
            </w:r>
            <w:r>
              <w:rPr>
                <w:spacing w:val="-6"/>
                <w:sz w:val="21"/>
              </w:rPr>
              <w:t>be</w:t>
            </w:r>
            <w:r>
              <w:rPr>
                <w:spacing w:val="-5"/>
                <w:sz w:val="21"/>
              </w:rPr>
              <w:t xml:space="preserve"> </w:t>
            </w:r>
            <w:r>
              <w:rPr>
                <w:spacing w:val="-6"/>
                <w:sz w:val="21"/>
              </w:rPr>
              <w:t>at</w:t>
            </w:r>
            <w:r>
              <w:rPr>
                <w:spacing w:val="-3"/>
                <w:sz w:val="21"/>
              </w:rPr>
              <w:t xml:space="preserve"> </w:t>
            </w:r>
            <w:r>
              <w:rPr>
                <w:spacing w:val="-6"/>
                <w:sz w:val="21"/>
              </w:rPr>
              <w:t>least</w:t>
            </w:r>
            <w:r>
              <w:rPr>
                <w:spacing w:val="-4"/>
                <w:sz w:val="21"/>
              </w:rPr>
              <w:t xml:space="preserve"> </w:t>
            </w:r>
            <w:r>
              <w:rPr>
                <w:spacing w:val="-6"/>
                <w:sz w:val="21"/>
              </w:rPr>
              <w:t>eighty</w:t>
            </w:r>
            <w:r>
              <w:rPr>
                <w:spacing w:val="-2"/>
                <w:sz w:val="21"/>
              </w:rPr>
              <w:t xml:space="preserve"> </w:t>
            </w:r>
            <w:r>
              <w:rPr>
                <w:spacing w:val="-6"/>
                <w:sz w:val="21"/>
              </w:rPr>
              <w:t>percent</w:t>
            </w:r>
            <w:r>
              <w:rPr>
                <w:spacing w:val="-2"/>
                <w:sz w:val="21"/>
              </w:rPr>
              <w:t xml:space="preserve"> </w:t>
            </w:r>
            <w:r>
              <w:rPr>
                <w:spacing w:val="-6"/>
                <w:sz w:val="21"/>
              </w:rPr>
              <w:t>(80%)</w:t>
            </w:r>
            <w:r>
              <w:rPr>
                <w:spacing w:val="-2"/>
                <w:sz w:val="21"/>
              </w:rPr>
              <w:t xml:space="preserve"> </w:t>
            </w:r>
            <w:r>
              <w:rPr>
                <w:spacing w:val="-6"/>
                <w:sz w:val="21"/>
              </w:rPr>
              <w:t>of</w:t>
            </w:r>
            <w:r>
              <w:rPr>
                <w:spacing w:val="-5"/>
                <w:sz w:val="21"/>
              </w:rPr>
              <w:t xml:space="preserve"> </w:t>
            </w:r>
            <w:r>
              <w:rPr>
                <w:spacing w:val="-6"/>
                <w:sz w:val="21"/>
              </w:rPr>
              <w:t>the</w:t>
            </w:r>
            <w:r>
              <w:rPr>
                <w:spacing w:val="-5"/>
                <w:sz w:val="21"/>
              </w:rPr>
              <w:t xml:space="preserve"> </w:t>
            </w:r>
            <w:r>
              <w:rPr>
                <w:spacing w:val="-6"/>
                <w:sz w:val="21"/>
              </w:rPr>
              <w:t>total</w:t>
            </w:r>
            <w:r>
              <w:rPr>
                <w:spacing w:val="-3"/>
                <w:sz w:val="21"/>
              </w:rPr>
              <w:t xml:space="preserve"> </w:t>
            </w:r>
            <w:r>
              <w:rPr>
                <w:spacing w:val="-6"/>
                <w:sz w:val="21"/>
              </w:rPr>
              <w:t>number</w:t>
            </w:r>
            <w:r>
              <w:rPr>
                <w:spacing w:val="-3"/>
                <w:sz w:val="21"/>
              </w:rPr>
              <w:t xml:space="preserve"> </w:t>
            </w:r>
            <w:r>
              <w:rPr>
                <w:spacing w:val="-6"/>
                <w:sz w:val="21"/>
              </w:rPr>
              <w:t>of</w:t>
            </w:r>
            <w:r>
              <w:rPr>
                <w:spacing w:val="-2"/>
                <w:sz w:val="21"/>
              </w:rPr>
              <w:t xml:space="preserve"> </w:t>
            </w:r>
            <w:r>
              <w:rPr>
                <w:spacing w:val="-6"/>
                <w:sz w:val="21"/>
              </w:rPr>
              <w:t>items</w:t>
            </w:r>
          </w:p>
          <w:p w14:paraId="34A8EE3F" w14:textId="77777777" w:rsidR="008C081A" w:rsidRDefault="00DE5A60">
            <w:pPr>
              <w:pStyle w:val="TableParagraph"/>
              <w:spacing w:before="8" w:line="247" w:lineRule="auto"/>
              <w:ind w:right="37"/>
              <w:rPr>
                <w:sz w:val="21"/>
              </w:rPr>
            </w:pPr>
            <w:r>
              <w:rPr>
                <w:spacing w:val="-6"/>
                <w:sz w:val="21"/>
              </w:rPr>
              <w:t>required</w:t>
            </w:r>
            <w:r>
              <w:rPr>
                <w:sz w:val="21"/>
              </w:rPr>
              <w:t xml:space="preserve"> </w:t>
            </w:r>
            <w:r>
              <w:rPr>
                <w:spacing w:val="-6"/>
                <w:sz w:val="21"/>
              </w:rPr>
              <w:t>under</w:t>
            </w:r>
            <w:r>
              <w:rPr>
                <w:sz w:val="21"/>
              </w:rPr>
              <w:t xml:space="preserve"> </w:t>
            </w:r>
            <w:r>
              <w:rPr>
                <w:spacing w:val="-6"/>
                <w:sz w:val="21"/>
              </w:rPr>
              <w:t>that</w:t>
            </w:r>
            <w:r>
              <w:rPr>
                <w:sz w:val="21"/>
              </w:rPr>
              <w:t xml:space="preserve"> </w:t>
            </w:r>
            <w:r>
              <w:rPr>
                <w:spacing w:val="-6"/>
                <w:sz w:val="21"/>
              </w:rPr>
              <w:t>lot</w:t>
            </w:r>
            <w:r>
              <w:rPr>
                <w:sz w:val="21"/>
              </w:rPr>
              <w:t xml:space="preserve"> </w:t>
            </w:r>
            <w:r>
              <w:rPr>
                <w:spacing w:val="-6"/>
                <w:sz w:val="21"/>
              </w:rPr>
              <w:t>in</w:t>
            </w:r>
            <w:r>
              <w:rPr>
                <w:sz w:val="21"/>
              </w:rPr>
              <w:t xml:space="preserve"> </w:t>
            </w:r>
            <w:r>
              <w:rPr>
                <w:spacing w:val="-6"/>
                <w:sz w:val="21"/>
              </w:rPr>
              <w:t>the</w:t>
            </w:r>
            <w:r>
              <w:rPr>
                <w:sz w:val="21"/>
              </w:rPr>
              <w:t xml:space="preserve"> </w:t>
            </w:r>
            <w:r>
              <w:rPr>
                <w:spacing w:val="-6"/>
                <w:sz w:val="21"/>
              </w:rPr>
              <w:t>Technical</w:t>
            </w:r>
            <w:r>
              <w:rPr>
                <w:sz w:val="21"/>
              </w:rPr>
              <w:t xml:space="preserve"> </w:t>
            </w:r>
            <w:r>
              <w:rPr>
                <w:spacing w:val="-6"/>
                <w:sz w:val="21"/>
              </w:rPr>
              <w:t>Specification</w:t>
            </w:r>
            <w:r>
              <w:rPr>
                <w:sz w:val="21"/>
              </w:rPr>
              <w:t xml:space="preserve"> </w:t>
            </w:r>
            <w:r>
              <w:rPr>
                <w:spacing w:val="-6"/>
                <w:sz w:val="21"/>
              </w:rPr>
              <w:t>and</w:t>
            </w:r>
            <w:r>
              <w:rPr>
                <w:sz w:val="21"/>
              </w:rPr>
              <w:t xml:space="preserve"> </w:t>
            </w:r>
            <w:r>
              <w:rPr>
                <w:spacing w:val="-6"/>
                <w:sz w:val="21"/>
              </w:rPr>
              <w:t>Price</w:t>
            </w:r>
            <w:r>
              <w:rPr>
                <w:spacing w:val="-1"/>
                <w:sz w:val="21"/>
              </w:rPr>
              <w:t xml:space="preserve"> </w:t>
            </w:r>
            <w:r>
              <w:rPr>
                <w:spacing w:val="-6"/>
                <w:sz w:val="21"/>
              </w:rPr>
              <w:t>Schedule,</w:t>
            </w:r>
            <w:r>
              <w:rPr>
                <w:sz w:val="21"/>
              </w:rPr>
              <w:t xml:space="preserve"> </w:t>
            </w:r>
            <w:r>
              <w:rPr>
                <w:spacing w:val="-6"/>
                <w:sz w:val="21"/>
              </w:rPr>
              <w:t>and</w:t>
            </w:r>
            <w:r>
              <w:rPr>
                <w:sz w:val="21"/>
              </w:rPr>
              <w:t xml:space="preserve"> </w:t>
            </w:r>
            <w:r>
              <w:rPr>
                <w:spacing w:val="-6"/>
                <w:sz w:val="21"/>
              </w:rPr>
              <w:t xml:space="preserve">representing </w:t>
            </w:r>
            <w:r>
              <w:rPr>
                <w:spacing w:val="-2"/>
                <w:sz w:val="21"/>
              </w:rPr>
              <w:t>at</w:t>
            </w:r>
            <w:r>
              <w:rPr>
                <w:spacing w:val="-9"/>
                <w:sz w:val="21"/>
              </w:rPr>
              <w:t xml:space="preserve"> </w:t>
            </w:r>
            <w:r>
              <w:rPr>
                <w:spacing w:val="-2"/>
                <w:sz w:val="21"/>
              </w:rPr>
              <w:t>least</w:t>
            </w:r>
            <w:r>
              <w:rPr>
                <w:spacing w:val="-9"/>
                <w:sz w:val="21"/>
              </w:rPr>
              <w:t xml:space="preserve"> </w:t>
            </w:r>
            <w:r>
              <w:rPr>
                <w:spacing w:val="-2"/>
                <w:sz w:val="21"/>
              </w:rPr>
              <w:t>sixty</w:t>
            </w:r>
            <w:r>
              <w:rPr>
                <w:spacing w:val="-6"/>
                <w:sz w:val="21"/>
              </w:rPr>
              <w:t xml:space="preserve"> </w:t>
            </w:r>
            <w:r>
              <w:rPr>
                <w:spacing w:val="-2"/>
                <w:sz w:val="21"/>
              </w:rPr>
              <w:t>five</w:t>
            </w:r>
            <w:r>
              <w:rPr>
                <w:spacing w:val="-7"/>
                <w:sz w:val="21"/>
              </w:rPr>
              <w:t xml:space="preserve"> </w:t>
            </w:r>
            <w:r>
              <w:rPr>
                <w:spacing w:val="-2"/>
                <w:sz w:val="21"/>
              </w:rPr>
              <w:t>percent</w:t>
            </w:r>
            <w:r>
              <w:rPr>
                <w:spacing w:val="-7"/>
                <w:sz w:val="21"/>
              </w:rPr>
              <w:t xml:space="preserve"> </w:t>
            </w:r>
            <w:r>
              <w:rPr>
                <w:spacing w:val="-2"/>
                <w:sz w:val="21"/>
              </w:rPr>
              <w:t>(65%)</w:t>
            </w:r>
            <w:r>
              <w:rPr>
                <w:spacing w:val="-9"/>
                <w:sz w:val="21"/>
              </w:rPr>
              <w:t xml:space="preserve"> </w:t>
            </w:r>
            <w:r>
              <w:rPr>
                <w:spacing w:val="-2"/>
                <w:sz w:val="21"/>
              </w:rPr>
              <w:t>of</w:t>
            </w:r>
            <w:r>
              <w:rPr>
                <w:spacing w:val="-9"/>
                <w:sz w:val="21"/>
              </w:rPr>
              <w:t xml:space="preserve"> </w:t>
            </w:r>
            <w:r>
              <w:rPr>
                <w:spacing w:val="-2"/>
                <w:sz w:val="21"/>
              </w:rPr>
              <w:t>the</w:t>
            </w:r>
            <w:r>
              <w:rPr>
                <w:spacing w:val="-7"/>
                <w:sz w:val="21"/>
              </w:rPr>
              <w:t xml:space="preserve"> </w:t>
            </w:r>
            <w:r>
              <w:rPr>
                <w:spacing w:val="-2"/>
                <w:sz w:val="21"/>
              </w:rPr>
              <w:t>estimated</w:t>
            </w:r>
            <w:r>
              <w:rPr>
                <w:spacing w:val="-6"/>
                <w:sz w:val="21"/>
              </w:rPr>
              <w:t xml:space="preserve"> </w:t>
            </w:r>
            <w:r>
              <w:rPr>
                <w:spacing w:val="-2"/>
                <w:sz w:val="21"/>
              </w:rPr>
              <w:t>lot</w:t>
            </w:r>
            <w:r>
              <w:rPr>
                <w:spacing w:val="-9"/>
                <w:sz w:val="21"/>
              </w:rPr>
              <w:t xml:space="preserve"> </w:t>
            </w:r>
            <w:r>
              <w:rPr>
                <w:spacing w:val="-2"/>
                <w:sz w:val="21"/>
              </w:rPr>
              <w:t>value</w:t>
            </w:r>
            <w:r>
              <w:rPr>
                <w:spacing w:val="-9"/>
                <w:sz w:val="21"/>
              </w:rPr>
              <w:t xml:space="preserve"> </w:t>
            </w:r>
            <w:r>
              <w:rPr>
                <w:spacing w:val="-2"/>
                <w:sz w:val="21"/>
              </w:rPr>
              <w:t>to</w:t>
            </w:r>
            <w:r>
              <w:rPr>
                <w:spacing w:val="-7"/>
                <w:sz w:val="21"/>
              </w:rPr>
              <w:t xml:space="preserve"> </w:t>
            </w:r>
            <w:r>
              <w:rPr>
                <w:spacing w:val="-2"/>
                <w:sz w:val="21"/>
              </w:rPr>
              <w:t>establish</w:t>
            </w:r>
            <w:r>
              <w:rPr>
                <w:spacing w:val="-8"/>
                <w:sz w:val="21"/>
              </w:rPr>
              <w:t xml:space="preserve"> </w:t>
            </w:r>
            <w:r>
              <w:rPr>
                <w:spacing w:val="-2"/>
                <w:sz w:val="21"/>
              </w:rPr>
              <w:t>the winning</w:t>
            </w:r>
            <w:r>
              <w:rPr>
                <w:spacing w:val="-9"/>
                <w:sz w:val="21"/>
              </w:rPr>
              <w:t xml:space="preserve"> </w:t>
            </w:r>
            <w:r>
              <w:rPr>
                <w:spacing w:val="-2"/>
                <w:sz w:val="21"/>
              </w:rPr>
              <w:t xml:space="preserve">lot </w:t>
            </w:r>
            <w:r>
              <w:rPr>
                <w:spacing w:val="-4"/>
                <w:sz w:val="21"/>
              </w:rPr>
              <w:t>Tender,</w:t>
            </w:r>
            <w:r>
              <w:rPr>
                <w:spacing w:val="-8"/>
                <w:sz w:val="21"/>
              </w:rPr>
              <w:t xml:space="preserve"> </w:t>
            </w:r>
            <w:r>
              <w:rPr>
                <w:spacing w:val="-4"/>
                <w:sz w:val="21"/>
              </w:rPr>
              <w:t>simulated</w:t>
            </w:r>
            <w:r>
              <w:rPr>
                <w:spacing w:val="-8"/>
                <w:sz w:val="21"/>
              </w:rPr>
              <w:t xml:space="preserve"> </w:t>
            </w:r>
            <w:r>
              <w:rPr>
                <w:spacing w:val="-4"/>
                <w:sz w:val="21"/>
              </w:rPr>
              <w:t>by</w:t>
            </w:r>
            <w:r>
              <w:rPr>
                <w:spacing w:val="-7"/>
                <w:sz w:val="21"/>
              </w:rPr>
              <w:t xml:space="preserve"> </w:t>
            </w:r>
            <w:r>
              <w:rPr>
                <w:spacing w:val="-4"/>
                <w:sz w:val="21"/>
              </w:rPr>
              <w:t>incorporating</w:t>
            </w:r>
            <w:r>
              <w:rPr>
                <w:spacing w:val="-8"/>
                <w:sz w:val="21"/>
              </w:rPr>
              <w:t xml:space="preserve"> </w:t>
            </w:r>
            <w:r>
              <w:rPr>
                <w:spacing w:val="-4"/>
                <w:sz w:val="21"/>
              </w:rPr>
              <w:t>the</w:t>
            </w:r>
            <w:r>
              <w:rPr>
                <w:spacing w:val="-7"/>
                <w:sz w:val="21"/>
              </w:rPr>
              <w:t xml:space="preserve"> </w:t>
            </w:r>
            <w:r>
              <w:rPr>
                <w:spacing w:val="-4"/>
                <w:sz w:val="21"/>
              </w:rPr>
              <w:t>price</w:t>
            </w:r>
            <w:r>
              <w:rPr>
                <w:spacing w:val="-8"/>
                <w:sz w:val="21"/>
              </w:rPr>
              <w:t xml:space="preserve"> </w:t>
            </w:r>
            <w:r>
              <w:rPr>
                <w:spacing w:val="-4"/>
                <w:sz w:val="21"/>
              </w:rPr>
              <w:t>of</w:t>
            </w:r>
            <w:r>
              <w:rPr>
                <w:spacing w:val="-7"/>
                <w:sz w:val="21"/>
              </w:rPr>
              <w:t xml:space="preserve"> </w:t>
            </w:r>
            <w:r>
              <w:rPr>
                <w:spacing w:val="-4"/>
                <w:sz w:val="21"/>
              </w:rPr>
              <w:t>the</w:t>
            </w:r>
            <w:r>
              <w:rPr>
                <w:spacing w:val="-8"/>
                <w:sz w:val="21"/>
              </w:rPr>
              <w:t xml:space="preserve"> </w:t>
            </w:r>
            <w:r>
              <w:rPr>
                <w:spacing w:val="-4"/>
                <w:sz w:val="21"/>
              </w:rPr>
              <w:t>missing</w:t>
            </w:r>
            <w:r>
              <w:rPr>
                <w:spacing w:val="-8"/>
                <w:sz w:val="21"/>
              </w:rPr>
              <w:t xml:space="preserve"> </w:t>
            </w:r>
            <w:r>
              <w:rPr>
                <w:spacing w:val="-4"/>
                <w:sz w:val="21"/>
              </w:rPr>
              <w:t>items</w:t>
            </w:r>
            <w:r>
              <w:rPr>
                <w:spacing w:val="-7"/>
                <w:sz w:val="21"/>
              </w:rPr>
              <w:t xml:space="preserve"> </w:t>
            </w:r>
            <w:r>
              <w:rPr>
                <w:spacing w:val="-4"/>
                <w:sz w:val="21"/>
              </w:rPr>
              <w:t>following</w:t>
            </w:r>
            <w:r>
              <w:rPr>
                <w:spacing w:val="-8"/>
                <w:sz w:val="21"/>
              </w:rPr>
              <w:t xml:space="preserve"> </w:t>
            </w:r>
            <w:r>
              <w:rPr>
                <w:spacing w:val="-4"/>
                <w:sz w:val="21"/>
              </w:rPr>
              <w:t>procedures</w:t>
            </w:r>
            <w:r>
              <w:rPr>
                <w:spacing w:val="-7"/>
                <w:sz w:val="21"/>
              </w:rPr>
              <w:t xml:space="preserve"> </w:t>
            </w:r>
            <w:r>
              <w:rPr>
                <w:spacing w:val="-4"/>
                <w:sz w:val="21"/>
              </w:rPr>
              <w:t xml:space="preserve">as </w:t>
            </w:r>
            <w:r>
              <w:rPr>
                <w:sz w:val="21"/>
              </w:rPr>
              <w:t>stated</w:t>
            </w:r>
            <w:r>
              <w:rPr>
                <w:spacing w:val="-2"/>
                <w:sz w:val="21"/>
              </w:rPr>
              <w:t xml:space="preserve"> </w:t>
            </w:r>
            <w:r>
              <w:rPr>
                <w:sz w:val="21"/>
              </w:rPr>
              <w:t>under ITT Sub</w:t>
            </w:r>
            <w:r>
              <w:rPr>
                <w:spacing w:val="-3"/>
                <w:sz w:val="21"/>
              </w:rPr>
              <w:t xml:space="preserve"> </w:t>
            </w:r>
            <w:r>
              <w:rPr>
                <w:sz w:val="21"/>
              </w:rPr>
              <w:t>Clause 48.1]</w:t>
            </w:r>
          </w:p>
          <w:p w14:paraId="4FC8ADEB" w14:textId="77777777" w:rsidR="005D7E23" w:rsidRDefault="005D7E23">
            <w:pPr>
              <w:pStyle w:val="TableParagraph"/>
              <w:spacing w:before="8" w:line="247" w:lineRule="auto"/>
              <w:ind w:right="37"/>
              <w:rPr>
                <w:sz w:val="21"/>
              </w:rPr>
            </w:pPr>
            <w:r w:rsidRPr="005D7E23">
              <w:rPr>
                <w:color w:val="EE0000"/>
                <w:sz w:val="21"/>
              </w:rPr>
              <w:t>Deleted</w:t>
            </w:r>
            <w:r>
              <w:rPr>
                <w:color w:val="EE0000"/>
                <w:sz w:val="21"/>
              </w:rPr>
              <w:t xml:space="preserve"> if single lot</w:t>
            </w:r>
          </w:p>
        </w:tc>
      </w:tr>
      <w:tr w:rsidR="008C081A" w14:paraId="32F5A727" w14:textId="77777777">
        <w:trPr>
          <w:trHeight w:val="2627"/>
        </w:trPr>
        <w:tc>
          <w:tcPr>
            <w:tcW w:w="1620" w:type="dxa"/>
          </w:tcPr>
          <w:p w14:paraId="7E795E5A" w14:textId="77777777" w:rsidR="008C081A" w:rsidRDefault="00DE5A60">
            <w:pPr>
              <w:pStyle w:val="TableParagraph"/>
              <w:spacing w:before="119"/>
            </w:pPr>
            <w:r>
              <w:t>ITT</w:t>
            </w:r>
            <w:r>
              <w:rPr>
                <w:spacing w:val="-10"/>
              </w:rPr>
              <w:t xml:space="preserve"> </w:t>
            </w:r>
            <w:r>
              <w:rPr>
                <w:spacing w:val="-4"/>
              </w:rPr>
              <w:t>23.8</w:t>
            </w:r>
          </w:p>
        </w:tc>
        <w:tc>
          <w:tcPr>
            <w:tcW w:w="7922" w:type="dxa"/>
          </w:tcPr>
          <w:p w14:paraId="1125AC57" w14:textId="77777777" w:rsidR="008C081A" w:rsidRDefault="00DE5A60">
            <w:pPr>
              <w:pStyle w:val="TableParagraph"/>
              <w:spacing w:before="59"/>
            </w:pPr>
            <w:r>
              <w:t>The</w:t>
            </w:r>
            <w:r>
              <w:rPr>
                <w:spacing w:val="-7"/>
              </w:rPr>
              <w:t xml:space="preserve"> </w:t>
            </w:r>
            <w:r>
              <w:t>price</w:t>
            </w:r>
            <w:r>
              <w:rPr>
                <w:spacing w:val="-4"/>
              </w:rPr>
              <w:t xml:space="preserve"> </w:t>
            </w:r>
            <w:r>
              <w:t>for</w:t>
            </w:r>
            <w:r>
              <w:rPr>
                <w:spacing w:val="-4"/>
              </w:rPr>
              <w:t xml:space="preserve"> </w:t>
            </w:r>
            <w:r>
              <w:t>the</w:t>
            </w:r>
            <w:r>
              <w:rPr>
                <w:spacing w:val="-4"/>
              </w:rPr>
              <w:t xml:space="preserve"> </w:t>
            </w:r>
            <w:r>
              <w:t>following</w:t>
            </w:r>
            <w:r>
              <w:rPr>
                <w:spacing w:val="-6"/>
              </w:rPr>
              <w:t xml:space="preserve"> </w:t>
            </w:r>
            <w:r>
              <w:t>particular</w:t>
            </w:r>
            <w:r>
              <w:rPr>
                <w:spacing w:val="-4"/>
              </w:rPr>
              <w:t xml:space="preserve"> </w:t>
            </w:r>
            <w:r>
              <w:t>item</w:t>
            </w:r>
            <w:r>
              <w:rPr>
                <w:spacing w:val="-3"/>
              </w:rPr>
              <w:t xml:space="preserve"> </w:t>
            </w:r>
            <w:r>
              <w:t>must</w:t>
            </w:r>
            <w:r>
              <w:rPr>
                <w:spacing w:val="-5"/>
              </w:rPr>
              <w:t xml:space="preserve"> </w:t>
            </w:r>
            <w:r>
              <w:t>be</w:t>
            </w:r>
            <w:r>
              <w:rPr>
                <w:spacing w:val="-7"/>
              </w:rPr>
              <w:t xml:space="preserve"> </w:t>
            </w:r>
            <w:r>
              <w:t>quoted</w:t>
            </w:r>
            <w:r>
              <w:rPr>
                <w:spacing w:val="-4"/>
              </w:rPr>
              <w:t xml:space="preserve"> </w:t>
            </w:r>
            <w:r>
              <w:t>by</w:t>
            </w:r>
            <w:r>
              <w:rPr>
                <w:spacing w:val="-6"/>
              </w:rPr>
              <w:t xml:space="preserve"> </w:t>
            </w:r>
            <w:r>
              <w:t>the</w:t>
            </w:r>
            <w:r>
              <w:rPr>
                <w:spacing w:val="-6"/>
              </w:rPr>
              <w:t xml:space="preserve"> </w:t>
            </w:r>
            <w:r>
              <w:rPr>
                <w:spacing w:val="-2"/>
              </w:rPr>
              <w:t>Tenderers</w:t>
            </w:r>
          </w:p>
          <w:p w14:paraId="6D515301" w14:textId="77777777" w:rsidR="008C081A" w:rsidRDefault="008C081A">
            <w:pPr>
              <w:pStyle w:val="TableParagraph"/>
              <w:spacing w:before="151"/>
              <w:ind w:left="0"/>
            </w:pPr>
          </w:p>
          <w:p w14:paraId="63EA3F8D" w14:textId="77777777" w:rsidR="008C081A" w:rsidRDefault="00DE5A60">
            <w:pPr>
              <w:pStyle w:val="TableParagraph"/>
              <w:spacing w:before="1"/>
              <w:rPr>
                <w:sz w:val="21"/>
              </w:rPr>
            </w:pPr>
            <w:r>
              <w:rPr>
                <w:spacing w:val="-6"/>
                <w:sz w:val="19"/>
              </w:rPr>
              <w:t>[</w:t>
            </w:r>
            <w:r>
              <w:rPr>
                <w:spacing w:val="-6"/>
                <w:sz w:val="21"/>
              </w:rPr>
              <w:t>insert</w:t>
            </w:r>
            <w:r>
              <w:rPr>
                <w:spacing w:val="-4"/>
                <w:sz w:val="21"/>
              </w:rPr>
              <w:t xml:space="preserve"> </w:t>
            </w:r>
            <w:r>
              <w:rPr>
                <w:spacing w:val="-6"/>
                <w:sz w:val="21"/>
              </w:rPr>
              <w:t>the</w:t>
            </w:r>
            <w:r>
              <w:rPr>
                <w:spacing w:val="-1"/>
                <w:sz w:val="21"/>
              </w:rPr>
              <w:t xml:space="preserve"> </w:t>
            </w:r>
            <w:r>
              <w:rPr>
                <w:spacing w:val="-6"/>
                <w:sz w:val="21"/>
              </w:rPr>
              <w:t>identification</w:t>
            </w:r>
            <w:r>
              <w:rPr>
                <w:spacing w:val="1"/>
                <w:sz w:val="21"/>
              </w:rPr>
              <w:t xml:space="preserve"> </w:t>
            </w:r>
            <w:r>
              <w:rPr>
                <w:spacing w:val="-6"/>
                <w:sz w:val="21"/>
              </w:rPr>
              <w:t>and</w:t>
            </w:r>
            <w:r>
              <w:rPr>
                <w:sz w:val="21"/>
              </w:rPr>
              <w:t xml:space="preserve"> </w:t>
            </w:r>
            <w:r>
              <w:rPr>
                <w:spacing w:val="-6"/>
                <w:sz w:val="21"/>
              </w:rPr>
              <w:t>name</w:t>
            </w:r>
            <w:r>
              <w:rPr>
                <w:spacing w:val="-4"/>
                <w:sz w:val="21"/>
              </w:rPr>
              <w:t xml:space="preserve"> </w:t>
            </w:r>
            <w:r>
              <w:rPr>
                <w:spacing w:val="-6"/>
                <w:sz w:val="21"/>
              </w:rPr>
              <w:t>of</w:t>
            </w:r>
            <w:r>
              <w:rPr>
                <w:spacing w:val="-1"/>
                <w:sz w:val="21"/>
              </w:rPr>
              <w:t xml:space="preserve"> </w:t>
            </w:r>
            <w:r>
              <w:rPr>
                <w:spacing w:val="-6"/>
                <w:sz w:val="21"/>
              </w:rPr>
              <w:t>the</w:t>
            </w:r>
            <w:r>
              <w:rPr>
                <w:spacing w:val="-4"/>
                <w:sz w:val="21"/>
              </w:rPr>
              <w:t xml:space="preserve"> </w:t>
            </w:r>
            <w:r>
              <w:rPr>
                <w:spacing w:val="-6"/>
                <w:sz w:val="21"/>
              </w:rPr>
              <w:t>item</w:t>
            </w:r>
            <w:r>
              <w:rPr>
                <w:spacing w:val="-3"/>
                <w:sz w:val="21"/>
              </w:rPr>
              <w:t xml:space="preserve"> </w:t>
            </w:r>
            <w:r>
              <w:rPr>
                <w:spacing w:val="-6"/>
                <w:sz w:val="21"/>
              </w:rPr>
              <w:t>as</w:t>
            </w:r>
            <w:r>
              <w:rPr>
                <w:spacing w:val="-2"/>
                <w:sz w:val="21"/>
              </w:rPr>
              <w:t xml:space="preserve"> </w:t>
            </w:r>
            <w:r>
              <w:rPr>
                <w:spacing w:val="-6"/>
                <w:sz w:val="21"/>
              </w:rPr>
              <w:t>stated</w:t>
            </w:r>
            <w:r>
              <w:rPr>
                <w:spacing w:val="-3"/>
                <w:sz w:val="21"/>
              </w:rPr>
              <w:t xml:space="preserve"> </w:t>
            </w:r>
            <w:r>
              <w:rPr>
                <w:spacing w:val="-6"/>
                <w:sz w:val="21"/>
              </w:rPr>
              <w:t>in</w:t>
            </w:r>
            <w:r>
              <w:rPr>
                <w:spacing w:val="-3"/>
                <w:sz w:val="21"/>
              </w:rPr>
              <w:t xml:space="preserve"> </w:t>
            </w:r>
            <w:r>
              <w:rPr>
                <w:spacing w:val="-6"/>
                <w:sz w:val="21"/>
              </w:rPr>
              <w:t>Price</w:t>
            </w:r>
            <w:r>
              <w:rPr>
                <w:spacing w:val="-1"/>
                <w:sz w:val="21"/>
              </w:rPr>
              <w:t xml:space="preserve"> </w:t>
            </w:r>
            <w:r>
              <w:rPr>
                <w:spacing w:val="-6"/>
                <w:sz w:val="21"/>
              </w:rPr>
              <w:t>Schedule]</w:t>
            </w:r>
          </w:p>
          <w:p w14:paraId="2C94FD88" w14:textId="77777777" w:rsidR="008C081A" w:rsidRDefault="00DE5A60">
            <w:pPr>
              <w:pStyle w:val="TableParagraph"/>
              <w:spacing w:before="65" w:line="247" w:lineRule="auto"/>
              <w:rPr>
                <w:sz w:val="21"/>
              </w:rPr>
            </w:pPr>
            <w:r>
              <w:rPr>
                <w:spacing w:val="-6"/>
                <w:sz w:val="21"/>
              </w:rPr>
              <w:t>[state</w:t>
            </w:r>
            <w:r>
              <w:rPr>
                <w:sz w:val="21"/>
              </w:rPr>
              <w:t xml:space="preserve"> </w:t>
            </w:r>
            <w:r>
              <w:rPr>
                <w:spacing w:val="-6"/>
                <w:sz w:val="21"/>
              </w:rPr>
              <w:t>only</w:t>
            </w:r>
            <w:r>
              <w:rPr>
                <w:sz w:val="21"/>
              </w:rPr>
              <w:t xml:space="preserve"> </w:t>
            </w:r>
            <w:r>
              <w:rPr>
                <w:spacing w:val="-6"/>
                <w:sz w:val="21"/>
              </w:rPr>
              <w:t>when</w:t>
            </w:r>
            <w:r>
              <w:rPr>
                <w:sz w:val="21"/>
              </w:rPr>
              <w:t xml:space="preserve"> </w:t>
            </w:r>
            <w:r>
              <w:rPr>
                <w:spacing w:val="-6"/>
                <w:sz w:val="21"/>
              </w:rPr>
              <w:t>a</w:t>
            </w:r>
            <w:r>
              <w:rPr>
                <w:spacing w:val="-1"/>
                <w:sz w:val="21"/>
              </w:rPr>
              <w:t xml:space="preserve"> </w:t>
            </w:r>
            <w:r>
              <w:rPr>
                <w:spacing w:val="-6"/>
                <w:sz w:val="21"/>
              </w:rPr>
              <w:t>particular</w:t>
            </w:r>
            <w:r>
              <w:rPr>
                <w:spacing w:val="-2"/>
                <w:sz w:val="21"/>
              </w:rPr>
              <w:t xml:space="preserve"> </w:t>
            </w:r>
            <w:r>
              <w:rPr>
                <w:spacing w:val="-6"/>
                <w:sz w:val="21"/>
              </w:rPr>
              <w:t>item</w:t>
            </w:r>
            <w:r>
              <w:rPr>
                <w:sz w:val="21"/>
              </w:rPr>
              <w:t xml:space="preserve"> </w:t>
            </w:r>
            <w:r>
              <w:rPr>
                <w:spacing w:val="-6"/>
                <w:sz w:val="21"/>
              </w:rPr>
              <w:t>represents</w:t>
            </w:r>
            <w:r>
              <w:rPr>
                <w:spacing w:val="-1"/>
                <w:sz w:val="21"/>
              </w:rPr>
              <w:t xml:space="preserve"> </w:t>
            </w:r>
            <w:r>
              <w:rPr>
                <w:spacing w:val="-6"/>
                <w:sz w:val="21"/>
              </w:rPr>
              <w:t>more</w:t>
            </w:r>
            <w:r>
              <w:rPr>
                <w:sz w:val="21"/>
              </w:rPr>
              <w:t xml:space="preserve"> </w:t>
            </w:r>
            <w:r>
              <w:rPr>
                <w:spacing w:val="-6"/>
                <w:sz w:val="21"/>
              </w:rPr>
              <w:t>than</w:t>
            </w:r>
            <w:r>
              <w:rPr>
                <w:sz w:val="21"/>
              </w:rPr>
              <w:t xml:space="preserve"> </w:t>
            </w:r>
            <w:r>
              <w:rPr>
                <w:spacing w:val="-6"/>
                <w:sz w:val="21"/>
              </w:rPr>
              <w:t>fifty</w:t>
            </w:r>
            <w:r>
              <w:rPr>
                <w:sz w:val="21"/>
              </w:rPr>
              <w:t xml:space="preserve"> </w:t>
            </w:r>
            <w:r>
              <w:rPr>
                <w:spacing w:val="-6"/>
                <w:sz w:val="21"/>
              </w:rPr>
              <w:t>(50)</w:t>
            </w:r>
            <w:r>
              <w:rPr>
                <w:sz w:val="21"/>
              </w:rPr>
              <w:t xml:space="preserve"> </w:t>
            </w:r>
            <w:r>
              <w:rPr>
                <w:spacing w:val="-6"/>
                <w:sz w:val="21"/>
              </w:rPr>
              <w:t>percent</w:t>
            </w:r>
            <w:r>
              <w:rPr>
                <w:sz w:val="21"/>
              </w:rPr>
              <w:t xml:space="preserve"> </w:t>
            </w:r>
            <w:r>
              <w:rPr>
                <w:spacing w:val="-6"/>
                <w:sz w:val="21"/>
              </w:rPr>
              <w:t>of</w:t>
            </w:r>
            <w:r>
              <w:rPr>
                <w:spacing w:val="-2"/>
                <w:sz w:val="21"/>
              </w:rPr>
              <w:t xml:space="preserve"> </w:t>
            </w:r>
            <w:r>
              <w:rPr>
                <w:spacing w:val="-6"/>
                <w:sz w:val="21"/>
              </w:rPr>
              <w:t>the</w:t>
            </w:r>
            <w:r>
              <w:rPr>
                <w:sz w:val="21"/>
              </w:rPr>
              <w:t xml:space="preserve"> </w:t>
            </w:r>
            <w:r>
              <w:rPr>
                <w:spacing w:val="-6"/>
                <w:sz w:val="21"/>
              </w:rPr>
              <w:t xml:space="preserve">estimated </w:t>
            </w:r>
            <w:r>
              <w:rPr>
                <w:spacing w:val="-2"/>
                <w:sz w:val="21"/>
              </w:rPr>
              <w:t>lot</w:t>
            </w:r>
            <w:r>
              <w:rPr>
                <w:spacing w:val="-10"/>
                <w:sz w:val="21"/>
              </w:rPr>
              <w:t xml:space="preserve"> </w:t>
            </w:r>
            <w:r>
              <w:rPr>
                <w:spacing w:val="-2"/>
                <w:sz w:val="21"/>
              </w:rPr>
              <w:t>value;</w:t>
            </w:r>
            <w:r>
              <w:rPr>
                <w:spacing w:val="-9"/>
                <w:sz w:val="21"/>
              </w:rPr>
              <w:t xml:space="preserve"> </w:t>
            </w:r>
            <w:r>
              <w:rPr>
                <w:spacing w:val="-2"/>
                <w:sz w:val="21"/>
              </w:rPr>
              <w:t>if</w:t>
            </w:r>
            <w:r>
              <w:rPr>
                <w:spacing w:val="-8"/>
                <w:sz w:val="21"/>
              </w:rPr>
              <w:t xml:space="preserve"> </w:t>
            </w:r>
            <w:r>
              <w:rPr>
                <w:spacing w:val="-2"/>
                <w:sz w:val="21"/>
              </w:rPr>
              <w:t>single</w:t>
            </w:r>
            <w:r>
              <w:rPr>
                <w:spacing w:val="-8"/>
                <w:sz w:val="21"/>
              </w:rPr>
              <w:t xml:space="preserve"> </w:t>
            </w:r>
            <w:r>
              <w:rPr>
                <w:spacing w:val="-2"/>
                <w:sz w:val="21"/>
              </w:rPr>
              <w:t>particular</w:t>
            </w:r>
            <w:r>
              <w:rPr>
                <w:spacing w:val="-8"/>
                <w:sz w:val="21"/>
              </w:rPr>
              <w:t xml:space="preserve"> </w:t>
            </w:r>
            <w:r>
              <w:rPr>
                <w:spacing w:val="-2"/>
                <w:sz w:val="21"/>
              </w:rPr>
              <w:t>item</w:t>
            </w:r>
            <w:r>
              <w:rPr>
                <w:spacing w:val="-10"/>
                <w:sz w:val="21"/>
              </w:rPr>
              <w:t xml:space="preserve"> </w:t>
            </w:r>
            <w:r>
              <w:rPr>
                <w:spacing w:val="-2"/>
                <w:sz w:val="21"/>
              </w:rPr>
              <w:t>does</w:t>
            </w:r>
            <w:r>
              <w:rPr>
                <w:spacing w:val="-6"/>
                <w:sz w:val="21"/>
              </w:rPr>
              <w:t xml:space="preserve"> </w:t>
            </w:r>
            <w:r>
              <w:rPr>
                <w:spacing w:val="-2"/>
                <w:sz w:val="21"/>
              </w:rPr>
              <w:t>not</w:t>
            </w:r>
            <w:r>
              <w:rPr>
                <w:spacing w:val="-8"/>
                <w:sz w:val="21"/>
              </w:rPr>
              <w:t xml:space="preserve"> </w:t>
            </w:r>
            <w:r>
              <w:rPr>
                <w:spacing w:val="-2"/>
                <w:sz w:val="21"/>
              </w:rPr>
              <w:t>represent</w:t>
            </w:r>
            <w:r>
              <w:rPr>
                <w:spacing w:val="-8"/>
                <w:sz w:val="21"/>
              </w:rPr>
              <w:t xml:space="preserve"> </w:t>
            </w:r>
            <w:r>
              <w:rPr>
                <w:spacing w:val="-2"/>
                <w:sz w:val="21"/>
              </w:rPr>
              <w:t>more</w:t>
            </w:r>
            <w:r>
              <w:rPr>
                <w:spacing w:val="-10"/>
                <w:sz w:val="21"/>
              </w:rPr>
              <w:t xml:space="preserve"> </w:t>
            </w:r>
            <w:r>
              <w:rPr>
                <w:spacing w:val="-2"/>
                <w:sz w:val="21"/>
              </w:rPr>
              <w:t>than</w:t>
            </w:r>
            <w:r>
              <w:rPr>
                <w:spacing w:val="30"/>
                <w:sz w:val="21"/>
              </w:rPr>
              <w:t xml:space="preserve"> </w:t>
            </w:r>
            <w:r>
              <w:rPr>
                <w:spacing w:val="-2"/>
                <w:sz w:val="21"/>
              </w:rPr>
              <w:t>fifty</w:t>
            </w:r>
            <w:r>
              <w:rPr>
                <w:spacing w:val="-7"/>
                <w:sz w:val="21"/>
              </w:rPr>
              <w:t xml:space="preserve"> </w:t>
            </w:r>
            <w:r>
              <w:rPr>
                <w:spacing w:val="-2"/>
                <w:sz w:val="21"/>
              </w:rPr>
              <w:t>(50)</w:t>
            </w:r>
            <w:r>
              <w:rPr>
                <w:spacing w:val="-10"/>
                <w:sz w:val="21"/>
              </w:rPr>
              <w:t xml:space="preserve"> </w:t>
            </w:r>
            <w:r>
              <w:rPr>
                <w:spacing w:val="-2"/>
                <w:sz w:val="21"/>
              </w:rPr>
              <w:t>percent</w:t>
            </w:r>
            <w:r>
              <w:rPr>
                <w:spacing w:val="-7"/>
                <w:sz w:val="21"/>
              </w:rPr>
              <w:t xml:space="preserve"> </w:t>
            </w:r>
            <w:r>
              <w:rPr>
                <w:spacing w:val="-2"/>
                <w:sz w:val="21"/>
              </w:rPr>
              <w:t>of</w:t>
            </w:r>
            <w:r>
              <w:rPr>
                <w:spacing w:val="-8"/>
                <w:sz w:val="21"/>
              </w:rPr>
              <w:t xml:space="preserve"> </w:t>
            </w:r>
            <w:r>
              <w:rPr>
                <w:spacing w:val="-2"/>
                <w:sz w:val="21"/>
              </w:rPr>
              <w:t xml:space="preserve">the </w:t>
            </w:r>
            <w:r>
              <w:rPr>
                <w:sz w:val="21"/>
              </w:rPr>
              <w:t>estimated</w:t>
            </w:r>
            <w:r>
              <w:rPr>
                <w:spacing w:val="-12"/>
                <w:sz w:val="21"/>
              </w:rPr>
              <w:t xml:space="preserve"> </w:t>
            </w:r>
            <w:r>
              <w:rPr>
                <w:sz w:val="21"/>
              </w:rPr>
              <w:t>lot</w:t>
            </w:r>
            <w:r>
              <w:rPr>
                <w:spacing w:val="-12"/>
                <w:sz w:val="21"/>
              </w:rPr>
              <w:t xml:space="preserve"> </w:t>
            </w:r>
            <w:r>
              <w:rPr>
                <w:sz w:val="21"/>
              </w:rPr>
              <w:t>value</w:t>
            </w:r>
            <w:r>
              <w:rPr>
                <w:spacing w:val="-11"/>
                <w:sz w:val="21"/>
              </w:rPr>
              <w:t xml:space="preserve"> </w:t>
            </w:r>
            <w:r>
              <w:rPr>
                <w:sz w:val="21"/>
              </w:rPr>
              <w:t>then</w:t>
            </w:r>
            <w:r>
              <w:rPr>
                <w:spacing w:val="10"/>
                <w:sz w:val="21"/>
              </w:rPr>
              <w:t xml:space="preserve"> </w:t>
            </w:r>
            <w:r>
              <w:rPr>
                <w:sz w:val="21"/>
              </w:rPr>
              <w:t>state</w:t>
            </w:r>
            <w:r>
              <w:rPr>
                <w:spacing w:val="11"/>
                <w:sz w:val="21"/>
              </w:rPr>
              <w:t xml:space="preserve"> </w:t>
            </w:r>
            <w:r>
              <w:rPr>
                <w:sz w:val="21"/>
              </w:rPr>
              <w:t>‘none’]</w:t>
            </w:r>
            <w:r>
              <w:rPr>
                <w:spacing w:val="-12"/>
                <w:sz w:val="21"/>
              </w:rPr>
              <w:t xml:space="preserve"> </w:t>
            </w:r>
            <w:r>
              <w:rPr>
                <w:sz w:val="20"/>
              </w:rPr>
              <w:t>The</w:t>
            </w:r>
            <w:r>
              <w:rPr>
                <w:spacing w:val="13"/>
                <w:sz w:val="20"/>
              </w:rPr>
              <w:t xml:space="preserve"> </w:t>
            </w:r>
            <w:r>
              <w:rPr>
                <w:sz w:val="20"/>
              </w:rPr>
              <w:t>following</w:t>
            </w:r>
            <w:r>
              <w:rPr>
                <w:spacing w:val="-11"/>
                <w:sz w:val="20"/>
              </w:rPr>
              <w:t xml:space="preserve"> </w:t>
            </w:r>
            <w:r>
              <w:rPr>
                <w:sz w:val="20"/>
              </w:rPr>
              <w:t>particular</w:t>
            </w:r>
            <w:r>
              <w:rPr>
                <w:spacing w:val="-11"/>
                <w:sz w:val="20"/>
              </w:rPr>
              <w:t xml:space="preserve"> </w:t>
            </w:r>
            <w:r>
              <w:rPr>
                <w:sz w:val="20"/>
              </w:rPr>
              <w:t>item</w:t>
            </w:r>
            <w:r>
              <w:rPr>
                <w:spacing w:val="-11"/>
                <w:sz w:val="20"/>
              </w:rPr>
              <w:t xml:space="preserve"> </w:t>
            </w:r>
            <w:r>
              <w:rPr>
                <w:sz w:val="20"/>
              </w:rPr>
              <w:t>represents</w:t>
            </w:r>
            <w:r>
              <w:rPr>
                <w:spacing w:val="-11"/>
                <w:sz w:val="20"/>
              </w:rPr>
              <w:t xml:space="preserve"> </w:t>
            </w:r>
            <w:r>
              <w:rPr>
                <w:sz w:val="20"/>
              </w:rPr>
              <w:t>more</w:t>
            </w:r>
            <w:r>
              <w:rPr>
                <w:spacing w:val="-11"/>
                <w:sz w:val="20"/>
              </w:rPr>
              <w:t xml:space="preserve"> </w:t>
            </w:r>
            <w:r>
              <w:rPr>
                <w:sz w:val="20"/>
              </w:rPr>
              <w:t>than fifty</w:t>
            </w:r>
            <w:r>
              <w:rPr>
                <w:spacing w:val="-3"/>
                <w:sz w:val="20"/>
              </w:rPr>
              <w:t xml:space="preserve"> </w:t>
            </w:r>
            <w:r>
              <w:rPr>
                <w:sz w:val="20"/>
              </w:rPr>
              <w:t>percent</w:t>
            </w:r>
            <w:r>
              <w:rPr>
                <w:spacing w:val="-6"/>
                <w:sz w:val="20"/>
              </w:rPr>
              <w:t xml:space="preserve"> </w:t>
            </w:r>
            <w:r>
              <w:rPr>
                <w:sz w:val="20"/>
              </w:rPr>
              <w:t>(50%)</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estimated</w:t>
            </w:r>
            <w:r>
              <w:rPr>
                <w:spacing w:val="-5"/>
                <w:sz w:val="20"/>
              </w:rPr>
              <w:t xml:space="preserve"> </w:t>
            </w:r>
            <w:r>
              <w:rPr>
                <w:sz w:val="20"/>
              </w:rPr>
              <w:t>lot</w:t>
            </w:r>
            <w:r>
              <w:rPr>
                <w:spacing w:val="-3"/>
                <w:sz w:val="20"/>
              </w:rPr>
              <w:t xml:space="preserve"> </w:t>
            </w:r>
            <w:r>
              <w:rPr>
                <w:sz w:val="20"/>
              </w:rPr>
              <w:t>value</w:t>
            </w:r>
            <w:r>
              <w:rPr>
                <w:spacing w:val="-6"/>
                <w:sz w:val="20"/>
              </w:rPr>
              <w:t xml:space="preserve"> </w:t>
            </w:r>
            <w:r>
              <w:rPr>
                <w:sz w:val="20"/>
              </w:rPr>
              <w:t xml:space="preserve">is: </w:t>
            </w:r>
            <w:r>
              <w:rPr>
                <w:sz w:val="21"/>
              </w:rPr>
              <w:t>[State</w:t>
            </w:r>
            <w:r>
              <w:rPr>
                <w:spacing w:val="-9"/>
                <w:sz w:val="21"/>
              </w:rPr>
              <w:t xml:space="preserve"> </w:t>
            </w:r>
            <w:r>
              <w:rPr>
                <w:sz w:val="21"/>
              </w:rPr>
              <w:t>the</w:t>
            </w:r>
            <w:r>
              <w:rPr>
                <w:spacing w:val="-9"/>
                <w:sz w:val="21"/>
              </w:rPr>
              <w:t xml:space="preserve"> </w:t>
            </w:r>
            <w:r>
              <w:rPr>
                <w:sz w:val="21"/>
              </w:rPr>
              <w:t>identification</w:t>
            </w:r>
            <w:r>
              <w:rPr>
                <w:spacing w:val="-8"/>
                <w:sz w:val="21"/>
              </w:rPr>
              <w:t xml:space="preserve"> </w:t>
            </w:r>
            <w:r>
              <w:rPr>
                <w:sz w:val="21"/>
              </w:rPr>
              <w:t>and</w:t>
            </w:r>
            <w:r>
              <w:rPr>
                <w:spacing w:val="-8"/>
                <w:sz w:val="21"/>
              </w:rPr>
              <w:t xml:space="preserve"> </w:t>
            </w:r>
            <w:r>
              <w:rPr>
                <w:sz w:val="21"/>
              </w:rPr>
              <w:t>name</w:t>
            </w:r>
            <w:r>
              <w:rPr>
                <w:spacing w:val="-7"/>
                <w:sz w:val="21"/>
              </w:rPr>
              <w:t xml:space="preserve"> </w:t>
            </w:r>
            <w:r>
              <w:rPr>
                <w:sz w:val="21"/>
              </w:rPr>
              <w:t>of</w:t>
            </w:r>
            <w:r>
              <w:rPr>
                <w:spacing w:val="-6"/>
                <w:sz w:val="21"/>
              </w:rPr>
              <w:t xml:space="preserve"> </w:t>
            </w:r>
            <w:r>
              <w:rPr>
                <w:sz w:val="21"/>
              </w:rPr>
              <w:t xml:space="preserve">the </w:t>
            </w:r>
            <w:r>
              <w:rPr>
                <w:spacing w:val="-2"/>
                <w:sz w:val="21"/>
              </w:rPr>
              <w:t>item</w:t>
            </w:r>
            <w:r>
              <w:rPr>
                <w:spacing w:val="-9"/>
                <w:sz w:val="21"/>
              </w:rPr>
              <w:t xml:space="preserve"> </w:t>
            </w:r>
            <w:r>
              <w:rPr>
                <w:spacing w:val="-2"/>
                <w:sz w:val="21"/>
              </w:rPr>
              <w:t>as</w:t>
            </w:r>
            <w:r>
              <w:rPr>
                <w:spacing w:val="-8"/>
                <w:sz w:val="21"/>
              </w:rPr>
              <w:t xml:space="preserve"> </w:t>
            </w:r>
            <w:r>
              <w:rPr>
                <w:spacing w:val="-2"/>
                <w:sz w:val="21"/>
              </w:rPr>
              <w:t>stated</w:t>
            </w:r>
            <w:r>
              <w:rPr>
                <w:spacing w:val="-9"/>
                <w:sz w:val="21"/>
              </w:rPr>
              <w:t xml:space="preserve"> </w:t>
            </w:r>
            <w:r>
              <w:rPr>
                <w:spacing w:val="-2"/>
                <w:sz w:val="21"/>
              </w:rPr>
              <w:t>in</w:t>
            </w:r>
            <w:r>
              <w:rPr>
                <w:spacing w:val="-6"/>
                <w:sz w:val="21"/>
              </w:rPr>
              <w:t xml:space="preserve"> </w:t>
            </w:r>
            <w:r>
              <w:rPr>
                <w:spacing w:val="-2"/>
                <w:sz w:val="21"/>
              </w:rPr>
              <w:t>Price</w:t>
            </w:r>
            <w:r>
              <w:rPr>
                <w:spacing w:val="-10"/>
                <w:sz w:val="21"/>
              </w:rPr>
              <w:t xml:space="preserve"> </w:t>
            </w:r>
            <w:r>
              <w:rPr>
                <w:spacing w:val="-2"/>
                <w:sz w:val="21"/>
              </w:rPr>
              <w:t>Schedule],</w:t>
            </w:r>
            <w:r>
              <w:rPr>
                <w:spacing w:val="-9"/>
                <w:sz w:val="21"/>
              </w:rPr>
              <w:t xml:space="preserve"> </w:t>
            </w:r>
            <w:r>
              <w:rPr>
                <w:spacing w:val="-2"/>
                <w:sz w:val="21"/>
              </w:rPr>
              <w:t>if</w:t>
            </w:r>
            <w:r>
              <w:rPr>
                <w:spacing w:val="-7"/>
                <w:sz w:val="21"/>
              </w:rPr>
              <w:t xml:space="preserve"> </w:t>
            </w:r>
            <w:r>
              <w:rPr>
                <w:spacing w:val="-2"/>
                <w:sz w:val="21"/>
              </w:rPr>
              <w:t>single</w:t>
            </w:r>
            <w:r>
              <w:rPr>
                <w:spacing w:val="-7"/>
                <w:sz w:val="21"/>
              </w:rPr>
              <w:t xml:space="preserve"> </w:t>
            </w:r>
            <w:r>
              <w:rPr>
                <w:spacing w:val="-2"/>
                <w:sz w:val="21"/>
              </w:rPr>
              <w:t>particular</w:t>
            </w:r>
            <w:r>
              <w:rPr>
                <w:spacing w:val="-9"/>
                <w:sz w:val="21"/>
              </w:rPr>
              <w:t xml:space="preserve"> </w:t>
            </w:r>
            <w:r>
              <w:rPr>
                <w:spacing w:val="-2"/>
                <w:sz w:val="21"/>
              </w:rPr>
              <w:t>item</w:t>
            </w:r>
            <w:r>
              <w:rPr>
                <w:spacing w:val="-7"/>
                <w:sz w:val="21"/>
              </w:rPr>
              <w:t xml:space="preserve"> </w:t>
            </w:r>
            <w:r>
              <w:rPr>
                <w:spacing w:val="-2"/>
                <w:sz w:val="21"/>
              </w:rPr>
              <w:t>does</w:t>
            </w:r>
            <w:r>
              <w:rPr>
                <w:spacing w:val="-7"/>
                <w:sz w:val="21"/>
              </w:rPr>
              <w:t xml:space="preserve"> </w:t>
            </w:r>
            <w:r>
              <w:rPr>
                <w:spacing w:val="-2"/>
                <w:sz w:val="21"/>
              </w:rPr>
              <w:t>not</w:t>
            </w:r>
            <w:r>
              <w:rPr>
                <w:spacing w:val="-7"/>
                <w:sz w:val="21"/>
              </w:rPr>
              <w:t xml:space="preserve"> </w:t>
            </w:r>
            <w:r>
              <w:rPr>
                <w:spacing w:val="-2"/>
                <w:sz w:val="21"/>
              </w:rPr>
              <w:t>represent</w:t>
            </w:r>
            <w:r>
              <w:rPr>
                <w:spacing w:val="-9"/>
                <w:sz w:val="21"/>
              </w:rPr>
              <w:t xml:space="preserve"> </w:t>
            </w:r>
            <w:r>
              <w:rPr>
                <w:spacing w:val="-2"/>
                <w:sz w:val="21"/>
              </w:rPr>
              <w:t>fifty</w:t>
            </w:r>
            <w:r>
              <w:rPr>
                <w:spacing w:val="-7"/>
                <w:sz w:val="21"/>
              </w:rPr>
              <w:t xml:space="preserve"> </w:t>
            </w:r>
            <w:r>
              <w:rPr>
                <w:spacing w:val="-2"/>
                <w:sz w:val="21"/>
              </w:rPr>
              <w:t>(50)</w:t>
            </w:r>
          </w:p>
          <w:p w14:paraId="6ACF272A" w14:textId="77777777" w:rsidR="008C081A" w:rsidRDefault="00DE5A60">
            <w:pPr>
              <w:pStyle w:val="TableParagraph"/>
              <w:spacing w:line="243" w:lineRule="exact"/>
              <w:rPr>
                <w:spacing w:val="-6"/>
                <w:sz w:val="21"/>
              </w:rPr>
            </w:pPr>
            <w:r>
              <w:rPr>
                <w:spacing w:val="-6"/>
                <w:sz w:val="21"/>
              </w:rPr>
              <w:t>percent</w:t>
            </w:r>
            <w:r>
              <w:rPr>
                <w:spacing w:val="-3"/>
                <w:sz w:val="21"/>
              </w:rPr>
              <w:t xml:space="preserve"> </w:t>
            </w:r>
            <w:r>
              <w:rPr>
                <w:spacing w:val="-6"/>
                <w:sz w:val="21"/>
              </w:rPr>
              <w:t>of</w:t>
            </w:r>
            <w:r>
              <w:rPr>
                <w:spacing w:val="-3"/>
                <w:sz w:val="21"/>
              </w:rPr>
              <w:t xml:space="preserve"> </w:t>
            </w:r>
            <w:r>
              <w:rPr>
                <w:spacing w:val="-6"/>
                <w:sz w:val="21"/>
              </w:rPr>
              <w:t>the</w:t>
            </w:r>
            <w:r>
              <w:rPr>
                <w:spacing w:val="-3"/>
                <w:sz w:val="21"/>
              </w:rPr>
              <w:t xml:space="preserve"> </w:t>
            </w:r>
            <w:r>
              <w:rPr>
                <w:spacing w:val="-6"/>
                <w:sz w:val="21"/>
              </w:rPr>
              <w:t>estimated</w:t>
            </w:r>
            <w:r>
              <w:rPr>
                <w:spacing w:val="-4"/>
                <w:sz w:val="21"/>
              </w:rPr>
              <w:t xml:space="preserve"> </w:t>
            </w:r>
            <w:r>
              <w:rPr>
                <w:spacing w:val="-6"/>
                <w:sz w:val="21"/>
              </w:rPr>
              <w:t>lot</w:t>
            </w:r>
            <w:r>
              <w:rPr>
                <w:sz w:val="21"/>
              </w:rPr>
              <w:t xml:space="preserve"> </w:t>
            </w:r>
            <w:r>
              <w:rPr>
                <w:spacing w:val="-6"/>
                <w:sz w:val="21"/>
              </w:rPr>
              <w:t>value</w:t>
            </w:r>
            <w:r>
              <w:rPr>
                <w:spacing w:val="-5"/>
                <w:sz w:val="21"/>
              </w:rPr>
              <w:t xml:space="preserve"> </w:t>
            </w:r>
            <w:r>
              <w:rPr>
                <w:spacing w:val="-6"/>
                <w:sz w:val="21"/>
              </w:rPr>
              <w:t>than</w:t>
            </w:r>
            <w:r>
              <w:rPr>
                <w:spacing w:val="40"/>
                <w:sz w:val="21"/>
              </w:rPr>
              <w:t xml:space="preserve"> </w:t>
            </w:r>
            <w:r>
              <w:rPr>
                <w:spacing w:val="-6"/>
                <w:sz w:val="21"/>
              </w:rPr>
              <w:t>[state</w:t>
            </w:r>
            <w:r>
              <w:rPr>
                <w:spacing w:val="-2"/>
                <w:sz w:val="21"/>
              </w:rPr>
              <w:t xml:space="preserve"> </w:t>
            </w:r>
            <w:r>
              <w:rPr>
                <w:spacing w:val="-6"/>
                <w:sz w:val="21"/>
              </w:rPr>
              <w:t>‘none’]</w:t>
            </w:r>
          </w:p>
          <w:p w14:paraId="281E7184" w14:textId="77777777" w:rsidR="005D7E23" w:rsidRDefault="005D7E23">
            <w:pPr>
              <w:pStyle w:val="TableParagraph"/>
              <w:spacing w:line="243" w:lineRule="exact"/>
              <w:rPr>
                <w:sz w:val="21"/>
              </w:rPr>
            </w:pPr>
            <w:r w:rsidRPr="005D7E23">
              <w:rPr>
                <w:color w:val="EE0000"/>
                <w:spacing w:val="-6"/>
                <w:sz w:val="21"/>
              </w:rPr>
              <w:t>Deleted</w:t>
            </w:r>
            <w:r>
              <w:rPr>
                <w:color w:val="EE0000"/>
                <w:spacing w:val="-6"/>
                <w:sz w:val="21"/>
              </w:rPr>
              <w:t>/None</w:t>
            </w:r>
          </w:p>
        </w:tc>
      </w:tr>
    </w:tbl>
    <w:p w14:paraId="151A409D" w14:textId="77777777" w:rsidR="008C081A" w:rsidRDefault="008C081A">
      <w:pPr>
        <w:pStyle w:val="TableParagraph"/>
        <w:spacing w:line="243" w:lineRule="exact"/>
        <w:rPr>
          <w:sz w:val="21"/>
        </w:rPr>
        <w:sectPr w:rsidR="008C081A">
          <w:pgSz w:w="11910" w:h="16840"/>
          <w:pgMar w:top="1400" w:right="720" w:bottom="1820" w:left="1080" w:header="0" w:footer="1623" w:gutter="0"/>
          <w:cols w:space="720"/>
        </w:sectPr>
      </w:pPr>
    </w:p>
    <w:p w14:paraId="2B2D786A"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922"/>
      </w:tblGrid>
      <w:tr w:rsidR="008C081A" w14:paraId="4D087A51" w14:textId="77777777" w:rsidTr="005D7E23">
        <w:trPr>
          <w:trHeight w:val="948"/>
        </w:trPr>
        <w:tc>
          <w:tcPr>
            <w:tcW w:w="1620" w:type="dxa"/>
          </w:tcPr>
          <w:p w14:paraId="0A7148E3" w14:textId="77777777" w:rsidR="008C081A" w:rsidRDefault="00DE5A60">
            <w:pPr>
              <w:pStyle w:val="TableParagraph"/>
              <w:spacing w:before="120"/>
            </w:pPr>
            <w:r>
              <w:t>ITT</w:t>
            </w:r>
            <w:r>
              <w:rPr>
                <w:spacing w:val="-10"/>
              </w:rPr>
              <w:t xml:space="preserve"> </w:t>
            </w:r>
            <w:r>
              <w:rPr>
                <w:spacing w:val="-2"/>
              </w:rPr>
              <w:t>27.1(c)</w:t>
            </w:r>
          </w:p>
        </w:tc>
        <w:tc>
          <w:tcPr>
            <w:tcW w:w="7922" w:type="dxa"/>
          </w:tcPr>
          <w:p w14:paraId="3705DFCB" w14:textId="77777777" w:rsidR="008C081A" w:rsidRDefault="00DE5A60" w:rsidP="005D7E23">
            <w:pPr>
              <w:pStyle w:val="TableParagraph"/>
              <w:spacing w:before="60" w:line="259" w:lineRule="auto"/>
            </w:pPr>
            <w:r>
              <w:t>The</w:t>
            </w:r>
            <w:r>
              <w:rPr>
                <w:spacing w:val="-8"/>
              </w:rPr>
              <w:t xml:space="preserve"> </w:t>
            </w:r>
            <w:r>
              <w:t>required</w:t>
            </w:r>
            <w:r>
              <w:rPr>
                <w:spacing w:val="-6"/>
              </w:rPr>
              <w:t xml:space="preserve"> </w:t>
            </w:r>
            <w:r>
              <w:t>information</w:t>
            </w:r>
            <w:r>
              <w:rPr>
                <w:spacing w:val="-9"/>
              </w:rPr>
              <w:t xml:space="preserve"> </w:t>
            </w:r>
            <w:r>
              <w:t>regarding</w:t>
            </w:r>
            <w:r>
              <w:rPr>
                <w:spacing w:val="-6"/>
              </w:rPr>
              <w:t xml:space="preserve"> </w:t>
            </w:r>
            <w:r>
              <w:t>claims</w:t>
            </w:r>
            <w:r>
              <w:rPr>
                <w:spacing w:val="-4"/>
              </w:rPr>
              <w:t xml:space="preserve"> </w:t>
            </w:r>
            <w:r>
              <w:t>under</w:t>
            </w:r>
            <w:r>
              <w:rPr>
                <w:spacing w:val="-6"/>
              </w:rPr>
              <w:t xml:space="preserve"> </w:t>
            </w:r>
            <w:r>
              <w:t>litigation</w:t>
            </w:r>
            <w:r>
              <w:rPr>
                <w:spacing w:val="-6"/>
              </w:rPr>
              <w:t xml:space="preserve"> </w:t>
            </w:r>
            <w:r>
              <w:t>shall</w:t>
            </w:r>
            <w:r>
              <w:rPr>
                <w:spacing w:val="-5"/>
              </w:rPr>
              <w:t xml:space="preserve"> </w:t>
            </w:r>
            <w:r>
              <w:t>be</w:t>
            </w:r>
            <w:r>
              <w:rPr>
                <w:spacing w:val="-8"/>
              </w:rPr>
              <w:t xml:space="preserve"> </w:t>
            </w:r>
            <w:r>
              <w:t>current</w:t>
            </w:r>
            <w:r>
              <w:rPr>
                <w:spacing w:val="-6"/>
              </w:rPr>
              <w:t xml:space="preserve"> </w:t>
            </w:r>
            <w:r>
              <w:t xml:space="preserve">or during the last </w:t>
            </w:r>
            <w:r>
              <w:rPr>
                <w:sz w:val="18"/>
              </w:rPr>
              <w:t>[</w:t>
            </w:r>
            <w:r>
              <w:rPr>
                <w:sz w:val="19"/>
              </w:rPr>
              <w:t xml:space="preserve">insert number] </w:t>
            </w:r>
            <w:r>
              <w:t>years.</w:t>
            </w:r>
          </w:p>
          <w:p w14:paraId="7767327A" w14:textId="77777777" w:rsidR="008C081A" w:rsidRDefault="00DE5A60">
            <w:pPr>
              <w:pStyle w:val="TableParagraph"/>
              <w:spacing w:before="1"/>
              <w:rPr>
                <w:sz w:val="19"/>
              </w:rPr>
            </w:pPr>
            <w:r>
              <w:rPr>
                <w:spacing w:val="-6"/>
                <w:sz w:val="19"/>
              </w:rPr>
              <w:t>[years</w:t>
            </w:r>
            <w:r>
              <w:rPr>
                <w:spacing w:val="-3"/>
                <w:sz w:val="19"/>
              </w:rPr>
              <w:t xml:space="preserve"> </w:t>
            </w:r>
            <w:r>
              <w:rPr>
                <w:spacing w:val="-6"/>
                <w:sz w:val="19"/>
              </w:rPr>
              <w:t>should</w:t>
            </w:r>
            <w:r>
              <w:rPr>
                <w:spacing w:val="-2"/>
                <w:sz w:val="19"/>
              </w:rPr>
              <w:t xml:space="preserve"> </w:t>
            </w:r>
            <w:r>
              <w:rPr>
                <w:spacing w:val="-6"/>
                <w:sz w:val="19"/>
              </w:rPr>
              <w:t>be</w:t>
            </w:r>
            <w:r>
              <w:rPr>
                <w:spacing w:val="-3"/>
                <w:sz w:val="19"/>
              </w:rPr>
              <w:t xml:space="preserve"> </w:t>
            </w:r>
            <w:r>
              <w:rPr>
                <w:spacing w:val="-6"/>
                <w:sz w:val="19"/>
              </w:rPr>
              <w:t>consistent</w:t>
            </w:r>
            <w:r>
              <w:rPr>
                <w:spacing w:val="-2"/>
                <w:sz w:val="19"/>
              </w:rPr>
              <w:t xml:space="preserve"> </w:t>
            </w:r>
            <w:r>
              <w:rPr>
                <w:spacing w:val="-6"/>
                <w:sz w:val="19"/>
              </w:rPr>
              <w:t>with</w:t>
            </w:r>
            <w:r>
              <w:rPr>
                <w:spacing w:val="-4"/>
                <w:sz w:val="19"/>
              </w:rPr>
              <w:t xml:space="preserve"> </w:t>
            </w:r>
            <w:r>
              <w:rPr>
                <w:spacing w:val="-6"/>
                <w:sz w:val="19"/>
              </w:rPr>
              <w:t>the</w:t>
            </w:r>
            <w:r>
              <w:rPr>
                <w:spacing w:val="-1"/>
                <w:sz w:val="19"/>
              </w:rPr>
              <w:t xml:space="preserve"> </w:t>
            </w:r>
            <w:r>
              <w:rPr>
                <w:spacing w:val="-6"/>
                <w:sz w:val="19"/>
              </w:rPr>
              <w:t>years</w:t>
            </w:r>
            <w:r>
              <w:rPr>
                <w:spacing w:val="-3"/>
                <w:sz w:val="19"/>
              </w:rPr>
              <w:t xml:space="preserve"> </w:t>
            </w:r>
            <w:r>
              <w:rPr>
                <w:spacing w:val="-6"/>
                <w:sz w:val="19"/>
              </w:rPr>
              <w:t>of</w:t>
            </w:r>
            <w:r>
              <w:rPr>
                <w:spacing w:val="-3"/>
                <w:sz w:val="19"/>
              </w:rPr>
              <w:t xml:space="preserve"> </w:t>
            </w:r>
            <w:r>
              <w:rPr>
                <w:spacing w:val="-6"/>
                <w:sz w:val="19"/>
              </w:rPr>
              <w:t>general</w:t>
            </w:r>
            <w:r>
              <w:rPr>
                <w:spacing w:val="-5"/>
                <w:sz w:val="19"/>
              </w:rPr>
              <w:t xml:space="preserve"> </w:t>
            </w:r>
            <w:r>
              <w:rPr>
                <w:spacing w:val="-6"/>
                <w:sz w:val="19"/>
              </w:rPr>
              <w:t>experience</w:t>
            </w:r>
            <w:r>
              <w:rPr>
                <w:spacing w:val="5"/>
                <w:sz w:val="19"/>
              </w:rPr>
              <w:t xml:space="preserve"> </w:t>
            </w:r>
            <w:r>
              <w:rPr>
                <w:spacing w:val="-6"/>
                <w:sz w:val="19"/>
              </w:rPr>
              <w:t>required]</w:t>
            </w:r>
          </w:p>
        </w:tc>
      </w:tr>
      <w:tr w:rsidR="008C081A" w14:paraId="1F27C759" w14:textId="77777777">
        <w:trPr>
          <w:trHeight w:val="3365"/>
        </w:trPr>
        <w:tc>
          <w:tcPr>
            <w:tcW w:w="1620" w:type="dxa"/>
          </w:tcPr>
          <w:p w14:paraId="594942FA" w14:textId="77777777" w:rsidR="008C081A" w:rsidRDefault="00DE5A60">
            <w:pPr>
              <w:pStyle w:val="TableParagraph"/>
              <w:spacing w:before="119"/>
            </w:pPr>
            <w:r>
              <w:t>ITT</w:t>
            </w:r>
            <w:r>
              <w:rPr>
                <w:spacing w:val="-10"/>
              </w:rPr>
              <w:t xml:space="preserve"> </w:t>
            </w:r>
            <w:r>
              <w:rPr>
                <w:spacing w:val="-2"/>
              </w:rPr>
              <w:t>27.1(e)</w:t>
            </w:r>
          </w:p>
        </w:tc>
        <w:tc>
          <w:tcPr>
            <w:tcW w:w="7922" w:type="dxa"/>
          </w:tcPr>
          <w:p w14:paraId="6A9B4A95" w14:textId="77777777" w:rsidR="008C081A" w:rsidRDefault="00DE5A60">
            <w:pPr>
              <w:pStyle w:val="TableParagraph"/>
              <w:spacing w:before="119" w:line="369" w:lineRule="auto"/>
              <w:ind w:right="3355"/>
            </w:pPr>
            <w:r>
              <w:t>Manufacturer’s</w:t>
            </w:r>
            <w:r>
              <w:rPr>
                <w:spacing w:val="-13"/>
              </w:rPr>
              <w:t xml:space="preserve"> </w:t>
            </w:r>
            <w:r>
              <w:t>Authorization</w:t>
            </w:r>
            <w:r>
              <w:rPr>
                <w:spacing w:val="-12"/>
              </w:rPr>
              <w:t xml:space="preserve"> </w:t>
            </w:r>
            <w:r>
              <w:t>is</w:t>
            </w:r>
            <w:r>
              <w:rPr>
                <w:spacing w:val="-12"/>
              </w:rPr>
              <w:t xml:space="preserve"> </w:t>
            </w:r>
            <w:r>
              <w:t>not</w:t>
            </w:r>
            <w:r>
              <w:rPr>
                <w:spacing w:val="-12"/>
              </w:rPr>
              <w:t xml:space="preserve"> </w:t>
            </w:r>
            <w:r>
              <w:t>required</w:t>
            </w:r>
            <w:r>
              <w:rPr>
                <w:sz w:val="14"/>
              </w:rPr>
              <w:t>.</w:t>
            </w:r>
            <w:r>
              <w:rPr>
                <w:spacing w:val="40"/>
                <w:sz w:val="14"/>
              </w:rPr>
              <w:t xml:space="preserve"> </w:t>
            </w:r>
            <w:r>
              <w:rPr>
                <w:spacing w:val="-6"/>
              </w:rPr>
              <w:t>OR</w:t>
            </w:r>
          </w:p>
          <w:p w14:paraId="62892732" w14:textId="77777777" w:rsidR="008C081A" w:rsidRDefault="00DE5A60">
            <w:pPr>
              <w:pStyle w:val="TableParagraph"/>
              <w:spacing w:before="3" w:line="369" w:lineRule="auto"/>
              <w:ind w:right="37"/>
            </w:pPr>
            <w:r>
              <w:t>Manufacturer’s</w:t>
            </w:r>
            <w:r>
              <w:rPr>
                <w:spacing w:val="-4"/>
              </w:rPr>
              <w:t xml:space="preserve"> </w:t>
            </w:r>
            <w:proofErr w:type="spellStart"/>
            <w:r>
              <w:t>Authorisation</w:t>
            </w:r>
            <w:proofErr w:type="spellEnd"/>
            <w:r>
              <w:rPr>
                <w:spacing w:val="-6"/>
              </w:rPr>
              <w:t xml:space="preserve"> </w:t>
            </w:r>
            <w:r>
              <w:t>is</w:t>
            </w:r>
            <w:r>
              <w:rPr>
                <w:spacing w:val="-4"/>
              </w:rPr>
              <w:t xml:space="preserve"> </w:t>
            </w:r>
            <w:r>
              <w:t>required</w:t>
            </w:r>
            <w:r>
              <w:rPr>
                <w:spacing w:val="-5"/>
              </w:rPr>
              <w:t xml:space="preserve"> </w:t>
            </w:r>
            <w:r>
              <w:t>for</w:t>
            </w:r>
            <w:r>
              <w:rPr>
                <w:spacing w:val="-4"/>
              </w:rPr>
              <w:t xml:space="preserve"> </w:t>
            </w:r>
            <w:r>
              <w:t>all</w:t>
            </w:r>
            <w:r>
              <w:rPr>
                <w:spacing w:val="-5"/>
              </w:rPr>
              <w:t xml:space="preserve"> </w:t>
            </w:r>
            <w:r>
              <w:t>the</w:t>
            </w:r>
            <w:r>
              <w:rPr>
                <w:spacing w:val="-8"/>
              </w:rPr>
              <w:t xml:space="preserve"> </w:t>
            </w:r>
            <w:r>
              <w:t>items</w:t>
            </w:r>
            <w:r>
              <w:rPr>
                <w:spacing w:val="-4"/>
              </w:rPr>
              <w:t xml:space="preserve"> </w:t>
            </w:r>
            <w:r>
              <w:t>listed</w:t>
            </w:r>
            <w:r>
              <w:rPr>
                <w:spacing w:val="-8"/>
              </w:rPr>
              <w:t xml:space="preserve"> </w:t>
            </w:r>
            <w:r>
              <w:t>in</w:t>
            </w:r>
            <w:r>
              <w:rPr>
                <w:spacing w:val="-6"/>
              </w:rPr>
              <w:t xml:space="preserve"> </w:t>
            </w:r>
            <w:r>
              <w:t>Price</w:t>
            </w:r>
            <w:r>
              <w:rPr>
                <w:spacing w:val="-5"/>
              </w:rPr>
              <w:t xml:space="preserve"> </w:t>
            </w:r>
            <w:r>
              <w:t xml:space="preserve">Schedule </w:t>
            </w:r>
            <w:r>
              <w:rPr>
                <w:spacing w:val="-6"/>
              </w:rPr>
              <w:t>OR</w:t>
            </w:r>
          </w:p>
          <w:p w14:paraId="42B186AD" w14:textId="77777777" w:rsidR="008C081A" w:rsidRDefault="00DE5A60">
            <w:pPr>
              <w:pStyle w:val="TableParagraph"/>
              <w:spacing w:before="3" w:line="259" w:lineRule="auto"/>
            </w:pPr>
            <w:r>
              <w:t>Manufacturer’s</w:t>
            </w:r>
            <w:r>
              <w:rPr>
                <w:spacing w:val="37"/>
              </w:rPr>
              <w:t xml:space="preserve"> </w:t>
            </w:r>
            <w:proofErr w:type="spellStart"/>
            <w:r>
              <w:t>Authorisation</w:t>
            </w:r>
            <w:proofErr w:type="spellEnd"/>
            <w:r>
              <w:rPr>
                <w:spacing w:val="38"/>
              </w:rPr>
              <w:t xml:space="preserve"> </w:t>
            </w:r>
            <w:r>
              <w:t>is</w:t>
            </w:r>
            <w:r>
              <w:rPr>
                <w:spacing w:val="37"/>
              </w:rPr>
              <w:t xml:space="preserve"> </w:t>
            </w:r>
            <w:r>
              <w:t>required</w:t>
            </w:r>
            <w:r>
              <w:rPr>
                <w:spacing w:val="36"/>
              </w:rPr>
              <w:t xml:space="preserve"> </w:t>
            </w:r>
            <w:r>
              <w:t>only</w:t>
            </w:r>
            <w:r>
              <w:rPr>
                <w:spacing w:val="37"/>
              </w:rPr>
              <w:t xml:space="preserve"> </w:t>
            </w:r>
            <w:r>
              <w:t>for</w:t>
            </w:r>
            <w:r>
              <w:rPr>
                <w:spacing w:val="35"/>
              </w:rPr>
              <w:t xml:space="preserve"> </w:t>
            </w:r>
            <w:r>
              <w:t>the</w:t>
            </w:r>
            <w:r>
              <w:rPr>
                <w:spacing w:val="39"/>
              </w:rPr>
              <w:t xml:space="preserve"> </w:t>
            </w:r>
            <w:r>
              <w:t>following</w:t>
            </w:r>
            <w:r>
              <w:rPr>
                <w:spacing w:val="37"/>
              </w:rPr>
              <w:t xml:space="preserve"> </w:t>
            </w:r>
            <w:r>
              <w:t>items</w:t>
            </w:r>
            <w:r>
              <w:rPr>
                <w:spacing w:val="39"/>
              </w:rPr>
              <w:t xml:space="preserve"> </w:t>
            </w:r>
            <w:r>
              <w:t>listed</w:t>
            </w:r>
            <w:r>
              <w:rPr>
                <w:spacing w:val="38"/>
              </w:rPr>
              <w:t xml:space="preserve"> </w:t>
            </w:r>
            <w:r>
              <w:t xml:space="preserve">in Technical </w:t>
            </w:r>
            <w:proofErr w:type="gramStart"/>
            <w:r>
              <w:t>Specification :</w:t>
            </w:r>
            <w:proofErr w:type="gramEnd"/>
          </w:p>
          <w:p w14:paraId="2F8868B3" w14:textId="77777777" w:rsidR="009B6F96" w:rsidRPr="009B6F96" w:rsidRDefault="009B6F96" w:rsidP="009B6F96">
            <w:pPr>
              <w:pStyle w:val="TableParagraph"/>
              <w:spacing w:before="121"/>
              <w:rPr>
                <w:color w:val="EE0000"/>
              </w:rPr>
            </w:pPr>
            <w:r w:rsidRPr="009B6F96">
              <w:rPr>
                <w:color w:val="EE0000"/>
              </w:rPr>
              <w:t>Manufacturer’s</w:t>
            </w:r>
            <w:r w:rsidRPr="009B6F96">
              <w:rPr>
                <w:color w:val="EE0000"/>
                <w:spacing w:val="38"/>
              </w:rPr>
              <w:t xml:space="preserve"> </w:t>
            </w:r>
            <w:proofErr w:type="spellStart"/>
            <w:r w:rsidRPr="009B6F96">
              <w:rPr>
                <w:color w:val="EE0000"/>
              </w:rPr>
              <w:t>Authorisation</w:t>
            </w:r>
            <w:proofErr w:type="spellEnd"/>
            <w:r w:rsidRPr="009B6F96">
              <w:rPr>
                <w:color w:val="EE0000"/>
                <w:spacing w:val="37"/>
              </w:rPr>
              <w:t xml:space="preserve"> </w:t>
            </w:r>
            <w:r w:rsidRPr="009B6F96">
              <w:rPr>
                <w:color w:val="EE0000"/>
              </w:rPr>
              <w:t>is</w:t>
            </w:r>
            <w:r w:rsidRPr="009B6F96">
              <w:rPr>
                <w:color w:val="EE0000"/>
                <w:spacing w:val="38"/>
              </w:rPr>
              <w:t xml:space="preserve"> </w:t>
            </w:r>
            <w:r w:rsidRPr="009B6F96">
              <w:rPr>
                <w:color w:val="EE0000"/>
              </w:rPr>
              <w:t>required</w:t>
            </w:r>
            <w:r w:rsidRPr="009B6F96">
              <w:rPr>
                <w:color w:val="EE0000"/>
                <w:spacing w:val="37"/>
              </w:rPr>
              <w:t xml:space="preserve"> </w:t>
            </w:r>
            <w:r w:rsidRPr="009B6F96">
              <w:rPr>
                <w:color w:val="EE0000"/>
              </w:rPr>
              <w:t>only</w:t>
            </w:r>
            <w:r w:rsidRPr="009B6F96">
              <w:rPr>
                <w:color w:val="EE0000"/>
                <w:spacing w:val="36"/>
              </w:rPr>
              <w:t xml:space="preserve"> </w:t>
            </w:r>
            <w:r w:rsidRPr="009B6F96">
              <w:rPr>
                <w:color w:val="EE0000"/>
              </w:rPr>
              <w:t>for</w:t>
            </w:r>
            <w:r w:rsidRPr="009B6F96">
              <w:rPr>
                <w:color w:val="EE0000"/>
                <w:spacing w:val="35"/>
              </w:rPr>
              <w:t xml:space="preserve"> </w:t>
            </w:r>
            <w:r w:rsidRPr="009B6F96">
              <w:rPr>
                <w:color w:val="EE0000"/>
              </w:rPr>
              <w:t>the</w:t>
            </w:r>
            <w:r w:rsidRPr="009B6F96">
              <w:rPr>
                <w:color w:val="EE0000"/>
                <w:spacing w:val="40"/>
              </w:rPr>
              <w:t xml:space="preserve"> </w:t>
            </w:r>
            <w:r w:rsidRPr="009B6F96">
              <w:rPr>
                <w:color w:val="EE0000"/>
              </w:rPr>
              <w:t>following</w:t>
            </w:r>
            <w:r w:rsidRPr="009B6F96">
              <w:rPr>
                <w:color w:val="EE0000"/>
                <w:spacing w:val="36"/>
              </w:rPr>
              <w:t xml:space="preserve"> </w:t>
            </w:r>
            <w:r w:rsidRPr="009B6F96">
              <w:rPr>
                <w:color w:val="EE0000"/>
              </w:rPr>
              <w:t>items</w:t>
            </w:r>
            <w:r w:rsidRPr="009B6F96">
              <w:rPr>
                <w:color w:val="EE0000"/>
                <w:spacing w:val="38"/>
              </w:rPr>
              <w:t xml:space="preserve"> </w:t>
            </w:r>
            <w:r w:rsidRPr="009B6F96">
              <w:rPr>
                <w:color w:val="EE0000"/>
              </w:rPr>
              <w:t>listed</w:t>
            </w:r>
            <w:r w:rsidRPr="009B6F96">
              <w:rPr>
                <w:color w:val="EE0000"/>
                <w:spacing w:val="37"/>
              </w:rPr>
              <w:t xml:space="preserve"> </w:t>
            </w:r>
            <w:r w:rsidRPr="009B6F96">
              <w:rPr>
                <w:color w:val="EE0000"/>
              </w:rPr>
              <w:t>in Section 6: Schedule of Requirements:</w:t>
            </w:r>
          </w:p>
          <w:p w14:paraId="1F256A4E" w14:textId="77777777" w:rsidR="009B6F96" w:rsidRPr="009B6F96" w:rsidRDefault="009B6F96" w:rsidP="009B6F96">
            <w:pPr>
              <w:pStyle w:val="TableParagraph"/>
              <w:numPr>
                <w:ilvl w:val="0"/>
                <w:numId w:val="76"/>
              </w:numPr>
              <w:rPr>
                <w:color w:val="EE0000"/>
              </w:rPr>
            </w:pPr>
            <w:r w:rsidRPr="009B6F96">
              <w:rPr>
                <w:color w:val="EE0000"/>
              </w:rPr>
              <w:t>Solar Panel</w:t>
            </w:r>
          </w:p>
          <w:p w14:paraId="796BEC8D" w14:textId="77777777" w:rsidR="008C081A" w:rsidRPr="009B6F96" w:rsidRDefault="009B6F96" w:rsidP="009B6F96">
            <w:pPr>
              <w:pStyle w:val="TableParagraph"/>
              <w:numPr>
                <w:ilvl w:val="0"/>
                <w:numId w:val="76"/>
              </w:numPr>
              <w:rPr>
                <w:color w:val="EE0000"/>
              </w:rPr>
            </w:pPr>
            <w:r w:rsidRPr="009B6F96">
              <w:rPr>
                <w:color w:val="EE0000"/>
              </w:rPr>
              <w:t>Grid Tied Inverter</w:t>
            </w:r>
          </w:p>
          <w:p w14:paraId="3C5EE298" w14:textId="77777777" w:rsidR="008C081A" w:rsidRDefault="00DE5A60">
            <w:pPr>
              <w:pStyle w:val="TableParagraph"/>
              <w:spacing w:line="244" w:lineRule="auto"/>
              <w:rPr>
                <w:sz w:val="19"/>
              </w:rPr>
            </w:pPr>
            <w:r>
              <w:rPr>
                <w:spacing w:val="-6"/>
                <w:sz w:val="19"/>
              </w:rPr>
              <w:t>[delete</w:t>
            </w:r>
            <w:r>
              <w:rPr>
                <w:sz w:val="19"/>
              </w:rPr>
              <w:t xml:space="preserve"> </w:t>
            </w:r>
            <w:r>
              <w:rPr>
                <w:spacing w:val="-6"/>
                <w:sz w:val="19"/>
              </w:rPr>
              <w:t>not</w:t>
            </w:r>
            <w:r>
              <w:rPr>
                <w:sz w:val="19"/>
              </w:rPr>
              <w:t xml:space="preserve"> </w:t>
            </w:r>
            <w:r>
              <w:rPr>
                <w:spacing w:val="-6"/>
                <w:sz w:val="19"/>
              </w:rPr>
              <w:t>appropriate;</w:t>
            </w:r>
            <w:r>
              <w:rPr>
                <w:sz w:val="19"/>
              </w:rPr>
              <w:t xml:space="preserve"> </w:t>
            </w:r>
            <w:r>
              <w:rPr>
                <w:spacing w:val="-6"/>
                <w:sz w:val="19"/>
              </w:rPr>
              <w:t>usually</w:t>
            </w:r>
            <w:r>
              <w:rPr>
                <w:sz w:val="19"/>
              </w:rPr>
              <w:t xml:space="preserve"> </w:t>
            </w:r>
            <w:r>
              <w:rPr>
                <w:spacing w:val="-6"/>
                <w:sz w:val="19"/>
              </w:rPr>
              <w:t>Manufacturer’s Authorization</w:t>
            </w:r>
            <w:r>
              <w:rPr>
                <w:sz w:val="19"/>
              </w:rPr>
              <w:t xml:space="preserve"> </w:t>
            </w:r>
            <w:r>
              <w:rPr>
                <w:spacing w:val="-6"/>
                <w:sz w:val="19"/>
              </w:rPr>
              <w:t>is</w:t>
            </w:r>
            <w:r>
              <w:rPr>
                <w:sz w:val="19"/>
              </w:rPr>
              <w:t xml:space="preserve"> </w:t>
            </w:r>
            <w:r>
              <w:rPr>
                <w:spacing w:val="-6"/>
                <w:sz w:val="19"/>
              </w:rPr>
              <w:t>not</w:t>
            </w:r>
            <w:r>
              <w:rPr>
                <w:sz w:val="19"/>
              </w:rPr>
              <w:t xml:space="preserve"> </w:t>
            </w:r>
            <w:r>
              <w:rPr>
                <w:spacing w:val="-6"/>
                <w:sz w:val="19"/>
              </w:rPr>
              <w:t>required</w:t>
            </w:r>
            <w:r>
              <w:rPr>
                <w:sz w:val="19"/>
              </w:rPr>
              <w:t xml:space="preserve"> </w:t>
            </w:r>
            <w:r>
              <w:rPr>
                <w:spacing w:val="-6"/>
                <w:sz w:val="19"/>
              </w:rPr>
              <w:t>for</w:t>
            </w:r>
            <w:r>
              <w:rPr>
                <w:sz w:val="19"/>
              </w:rPr>
              <w:t xml:space="preserve"> </w:t>
            </w:r>
            <w:r>
              <w:rPr>
                <w:spacing w:val="-6"/>
                <w:sz w:val="19"/>
              </w:rPr>
              <w:t>off-the-shelf</w:t>
            </w:r>
            <w:r>
              <w:rPr>
                <w:sz w:val="19"/>
              </w:rPr>
              <w:t xml:space="preserve"> </w:t>
            </w:r>
            <w:r>
              <w:rPr>
                <w:spacing w:val="-6"/>
                <w:sz w:val="19"/>
              </w:rPr>
              <w:t>readily</w:t>
            </w:r>
            <w:r>
              <w:rPr>
                <w:sz w:val="19"/>
              </w:rPr>
              <w:t xml:space="preserve"> available</w:t>
            </w:r>
            <w:r>
              <w:rPr>
                <w:spacing w:val="-5"/>
                <w:sz w:val="19"/>
              </w:rPr>
              <w:t xml:space="preserve"> </w:t>
            </w:r>
            <w:r>
              <w:rPr>
                <w:sz w:val="19"/>
              </w:rPr>
              <w:t>Goods]</w:t>
            </w:r>
          </w:p>
        </w:tc>
      </w:tr>
      <w:tr w:rsidR="008C081A" w14:paraId="1C710776" w14:textId="77777777">
        <w:trPr>
          <w:trHeight w:val="1093"/>
        </w:trPr>
        <w:tc>
          <w:tcPr>
            <w:tcW w:w="1620" w:type="dxa"/>
          </w:tcPr>
          <w:p w14:paraId="54176AE9" w14:textId="77777777" w:rsidR="008C081A" w:rsidRDefault="00DE5A60">
            <w:pPr>
              <w:pStyle w:val="TableParagraph"/>
              <w:spacing w:before="119"/>
            </w:pPr>
            <w:r>
              <w:t>ITT</w:t>
            </w:r>
            <w:r>
              <w:rPr>
                <w:spacing w:val="-10"/>
              </w:rPr>
              <w:t xml:space="preserve"> </w:t>
            </w:r>
            <w:r>
              <w:rPr>
                <w:spacing w:val="-4"/>
              </w:rPr>
              <w:t>28.1</w:t>
            </w:r>
          </w:p>
        </w:tc>
        <w:tc>
          <w:tcPr>
            <w:tcW w:w="7922" w:type="dxa"/>
          </w:tcPr>
          <w:p w14:paraId="216D54B9" w14:textId="77777777" w:rsidR="008C081A" w:rsidRDefault="00DE5A60">
            <w:pPr>
              <w:pStyle w:val="TableParagraph"/>
              <w:spacing w:before="110"/>
            </w:pPr>
            <w:r>
              <w:rPr>
                <w:spacing w:val="-2"/>
              </w:rPr>
              <w:t>The</w:t>
            </w:r>
            <w:r>
              <w:rPr>
                <w:spacing w:val="-6"/>
              </w:rPr>
              <w:t xml:space="preserve"> </w:t>
            </w:r>
            <w:r>
              <w:rPr>
                <w:spacing w:val="-2"/>
              </w:rPr>
              <w:t>Tender</w:t>
            </w:r>
            <w:r>
              <w:rPr>
                <w:spacing w:val="-6"/>
              </w:rPr>
              <w:t xml:space="preserve"> </w:t>
            </w:r>
            <w:r>
              <w:rPr>
                <w:spacing w:val="-2"/>
              </w:rPr>
              <w:t>Validity</w:t>
            </w:r>
            <w:r>
              <w:rPr>
                <w:spacing w:val="-4"/>
              </w:rPr>
              <w:t xml:space="preserve"> </w:t>
            </w:r>
            <w:r>
              <w:rPr>
                <w:spacing w:val="-2"/>
              </w:rPr>
              <w:t>period</w:t>
            </w:r>
            <w:r>
              <w:rPr>
                <w:spacing w:val="-4"/>
              </w:rPr>
              <w:t xml:space="preserve"> </w:t>
            </w:r>
            <w:r>
              <w:rPr>
                <w:spacing w:val="-2"/>
              </w:rPr>
              <w:t>shall</w:t>
            </w:r>
            <w:r>
              <w:rPr>
                <w:spacing w:val="-3"/>
              </w:rPr>
              <w:t xml:space="preserve"> </w:t>
            </w:r>
            <w:r>
              <w:rPr>
                <w:spacing w:val="-2"/>
              </w:rPr>
              <w:t>be</w:t>
            </w:r>
            <w:r>
              <w:rPr>
                <w:spacing w:val="-1"/>
              </w:rPr>
              <w:t xml:space="preserve"> </w:t>
            </w:r>
            <w:r>
              <w:rPr>
                <w:spacing w:val="-2"/>
                <w:sz w:val="23"/>
              </w:rPr>
              <w:t>[sate</w:t>
            </w:r>
            <w:r>
              <w:rPr>
                <w:spacing w:val="-6"/>
                <w:sz w:val="23"/>
              </w:rPr>
              <w:t xml:space="preserve"> </w:t>
            </w:r>
            <w:r>
              <w:rPr>
                <w:spacing w:val="-2"/>
                <w:sz w:val="23"/>
              </w:rPr>
              <w:t>days]</w:t>
            </w:r>
            <w:r>
              <w:rPr>
                <w:spacing w:val="-6"/>
                <w:sz w:val="23"/>
              </w:rPr>
              <w:t xml:space="preserve"> </w:t>
            </w:r>
            <w:r>
              <w:rPr>
                <w:spacing w:val="-4"/>
              </w:rPr>
              <w:t>days.</w:t>
            </w:r>
          </w:p>
          <w:p w14:paraId="7A57FC25" w14:textId="77777777" w:rsidR="009B6F96" w:rsidRPr="009B6F96" w:rsidRDefault="00DE5A60" w:rsidP="009B6F96">
            <w:pPr>
              <w:pStyle w:val="TableParagraph"/>
              <w:spacing w:before="128" w:line="244" w:lineRule="auto"/>
              <w:ind w:right="562"/>
              <w:rPr>
                <w:spacing w:val="-2"/>
                <w:sz w:val="19"/>
                <w:u w:val="single"/>
              </w:rPr>
            </w:pPr>
            <w:r>
              <w:rPr>
                <w:spacing w:val="-6"/>
                <w:sz w:val="19"/>
                <w:u w:val="single"/>
              </w:rPr>
              <w:t>[normally</w:t>
            </w:r>
            <w:r>
              <w:rPr>
                <w:sz w:val="19"/>
                <w:u w:val="single"/>
              </w:rPr>
              <w:t xml:space="preserve"> </w:t>
            </w:r>
            <w:r>
              <w:rPr>
                <w:spacing w:val="-6"/>
                <w:sz w:val="19"/>
                <w:u w:val="single"/>
              </w:rPr>
              <w:t>60</w:t>
            </w:r>
            <w:r>
              <w:rPr>
                <w:sz w:val="19"/>
                <w:u w:val="single"/>
              </w:rPr>
              <w:t xml:space="preserve"> </w:t>
            </w:r>
            <w:r>
              <w:rPr>
                <w:spacing w:val="-6"/>
                <w:sz w:val="19"/>
                <w:u w:val="single"/>
              </w:rPr>
              <w:t>to</w:t>
            </w:r>
            <w:r>
              <w:rPr>
                <w:sz w:val="19"/>
                <w:u w:val="single"/>
              </w:rPr>
              <w:t xml:space="preserve"> </w:t>
            </w:r>
            <w:r>
              <w:rPr>
                <w:spacing w:val="-6"/>
                <w:sz w:val="19"/>
                <w:u w:val="single"/>
              </w:rPr>
              <w:t>150</w:t>
            </w:r>
            <w:r>
              <w:rPr>
                <w:spacing w:val="-2"/>
                <w:sz w:val="19"/>
                <w:u w:val="single"/>
              </w:rPr>
              <w:t xml:space="preserve"> </w:t>
            </w:r>
            <w:r>
              <w:rPr>
                <w:spacing w:val="-6"/>
                <w:sz w:val="19"/>
                <w:u w:val="single"/>
              </w:rPr>
              <w:t>days;</w:t>
            </w:r>
            <w:r>
              <w:rPr>
                <w:sz w:val="19"/>
                <w:u w:val="single"/>
              </w:rPr>
              <w:t xml:space="preserve"> </w:t>
            </w:r>
            <w:r>
              <w:rPr>
                <w:spacing w:val="-6"/>
                <w:sz w:val="19"/>
                <w:u w:val="single"/>
              </w:rPr>
              <w:t>shorter</w:t>
            </w:r>
            <w:r>
              <w:rPr>
                <w:sz w:val="19"/>
                <w:u w:val="single"/>
              </w:rPr>
              <w:t xml:space="preserve"> </w:t>
            </w:r>
            <w:r>
              <w:rPr>
                <w:spacing w:val="-6"/>
                <w:sz w:val="19"/>
                <w:u w:val="single"/>
              </w:rPr>
              <w:t>or</w:t>
            </w:r>
            <w:r>
              <w:rPr>
                <w:spacing w:val="-3"/>
                <w:sz w:val="19"/>
                <w:u w:val="single"/>
              </w:rPr>
              <w:t xml:space="preserve"> </w:t>
            </w:r>
            <w:r>
              <w:rPr>
                <w:spacing w:val="-6"/>
                <w:sz w:val="19"/>
                <w:u w:val="single"/>
              </w:rPr>
              <w:t>longer</w:t>
            </w:r>
            <w:r>
              <w:rPr>
                <w:spacing w:val="-3"/>
                <w:sz w:val="19"/>
                <w:u w:val="single"/>
              </w:rPr>
              <w:t xml:space="preserve"> </w:t>
            </w:r>
            <w:r>
              <w:rPr>
                <w:spacing w:val="-6"/>
                <w:sz w:val="19"/>
                <w:u w:val="single"/>
              </w:rPr>
              <w:t>period</w:t>
            </w:r>
            <w:r>
              <w:rPr>
                <w:sz w:val="19"/>
                <w:u w:val="single"/>
              </w:rPr>
              <w:t xml:space="preserve"> </w:t>
            </w:r>
            <w:r>
              <w:rPr>
                <w:spacing w:val="-6"/>
                <w:sz w:val="19"/>
                <w:u w:val="single"/>
              </w:rPr>
              <w:t>may</w:t>
            </w:r>
            <w:r>
              <w:rPr>
                <w:sz w:val="19"/>
                <w:u w:val="single"/>
              </w:rPr>
              <w:t xml:space="preserve"> </w:t>
            </w:r>
            <w:r>
              <w:rPr>
                <w:spacing w:val="-6"/>
                <w:sz w:val="19"/>
                <w:u w:val="single"/>
              </w:rPr>
              <w:t>be</w:t>
            </w:r>
            <w:r>
              <w:rPr>
                <w:spacing w:val="-2"/>
                <w:sz w:val="19"/>
                <w:u w:val="single"/>
              </w:rPr>
              <w:t xml:space="preserve"> </w:t>
            </w:r>
            <w:r>
              <w:rPr>
                <w:spacing w:val="-6"/>
                <w:sz w:val="19"/>
                <w:u w:val="single"/>
              </w:rPr>
              <w:t>authorized</w:t>
            </w:r>
            <w:r>
              <w:rPr>
                <w:spacing w:val="-2"/>
                <w:sz w:val="19"/>
                <w:u w:val="single"/>
              </w:rPr>
              <w:t xml:space="preserve"> </w:t>
            </w:r>
            <w:r>
              <w:rPr>
                <w:spacing w:val="-6"/>
                <w:sz w:val="19"/>
                <w:u w:val="single"/>
              </w:rPr>
              <w:t>by</w:t>
            </w:r>
            <w:r>
              <w:rPr>
                <w:sz w:val="19"/>
                <w:u w:val="single"/>
              </w:rPr>
              <w:t xml:space="preserve"> </w:t>
            </w:r>
            <w:r>
              <w:rPr>
                <w:spacing w:val="-6"/>
                <w:sz w:val="19"/>
                <w:u w:val="single"/>
              </w:rPr>
              <w:t>HOPE</w:t>
            </w:r>
            <w:r>
              <w:rPr>
                <w:spacing w:val="-3"/>
                <w:sz w:val="19"/>
                <w:u w:val="single"/>
              </w:rPr>
              <w:t xml:space="preserve"> </w:t>
            </w:r>
            <w:r>
              <w:rPr>
                <w:spacing w:val="-6"/>
                <w:sz w:val="19"/>
                <w:u w:val="single"/>
              </w:rPr>
              <w:t>or</w:t>
            </w:r>
            <w:r>
              <w:rPr>
                <w:sz w:val="19"/>
                <w:u w:val="single"/>
              </w:rPr>
              <w:t xml:space="preserve"> </w:t>
            </w:r>
            <w:r>
              <w:rPr>
                <w:spacing w:val="-6"/>
                <w:sz w:val="19"/>
                <w:u w:val="single"/>
              </w:rPr>
              <w:t>Authorized</w:t>
            </w:r>
            <w:r>
              <w:rPr>
                <w:sz w:val="19"/>
              </w:rPr>
              <w:t xml:space="preserve"> </w:t>
            </w:r>
            <w:r>
              <w:rPr>
                <w:spacing w:val="-2"/>
                <w:sz w:val="19"/>
                <w:u w:val="single"/>
              </w:rPr>
              <w:t>Officer</w:t>
            </w:r>
            <w:r>
              <w:rPr>
                <w:spacing w:val="-9"/>
                <w:sz w:val="19"/>
                <w:u w:val="single"/>
              </w:rPr>
              <w:t xml:space="preserve"> </w:t>
            </w:r>
            <w:r>
              <w:rPr>
                <w:spacing w:val="-2"/>
                <w:sz w:val="19"/>
                <w:u w:val="single"/>
              </w:rPr>
              <w:t>to</w:t>
            </w:r>
            <w:r>
              <w:rPr>
                <w:spacing w:val="-7"/>
                <w:sz w:val="19"/>
                <w:u w:val="single"/>
              </w:rPr>
              <w:t xml:space="preserve"> </w:t>
            </w:r>
            <w:r>
              <w:rPr>
                <w:spacing w:val="-2"/>
                <w:sz w:val="19"/>
                <w:u w:val="single"/>
              </w:rPr>
              <w:t>suit</w:t>
            </w:r>
            <w:r>
              <w:rPr>
                <w:spacing w:val="-7"/>
                <w:sz w:val="19"/>
                <w:u w:val="single"/>
              </w:rPr>
              <w:t xml:space="preserve"> </w:t>
            </w:r>
            <w:r>
              <w:rPr>
                <w:spacing w:val="-2"/>
                <w:sz w:val="19"/>
                <w:u w:val="single"/>
              </w:rPr>
              <w:t>the</w:t>
            </w:r>
            <w:r>
              <w:rPr>
                <w:spacing w:val="-6"/>
                <w:sz w:val="19"/>
                <w:u w:val="single"/>
              </w:rPr>
              <w:t xml:space="preserve"> </w:t>
            </w:r>
            <w:r>
              <w:rPr>
                <w:spacing w:val="-2"/>
                <w:sz w:val="19"/>
                <w:u w:val="single"/>
              </w:rPr>
              <w:t>requirements</w:t>
            </w:r>
            <w:r>
              <w:rPr>
                <w:spacing w:val="-9"/>
                <w:sz w:val="19"/>
                <w:u w:val="single"/>
              </w:rPr>
              <w:t xml:space="preserve"> </w:t>
            </w:r>
            <w:r>
              <w:rPr>
                <w:spacing w:val="-2"/>
                <w:sz w:val="19"/>
                <w:u w:val="single"/>
              </w:rPr>
              <w:t>of</w:t>
            </w:r>
            <w:r>
              <w:rPr>
                <w:spacing w:val="-6"/>
                <w:sz w:val="19"/>
                <w:u w:val="single"/>
              </w:rPr>
              <w:t xml:space="preserve"> </w:t>
            </w:r>
            <w:r>
              <w:rPr>
                <w:spacing w:val="-2"/>
                <w:sz w:val="19"/>
                <w:u w:val="single"/>
              </w:rPr>
              <w:t>particular</w:t>
            </w:r>
            <w:r>
              <w:rPr>
                <w:spacing w:val="-7"/>
                <w:sz w:val="19"/>
                <w:u w:val="single"/>
              </w:rPr>
              <w:t xml:space="preserve"> </w:t>
            </w:r>
            <w:r>
              <w:rPr>
                <w:spacing w:val="-2"/>
                <w:sz w:val="19"/>
                <w:u w:val="single"/>
              </w:rPr>
              <w:t>Procurement</w:t>
            </w:r>
            <w:r>
              <w:rPr>
                <w:spacing w:val="-9"/>
                <w:sz w:val="19"/>
                <w:u w:val="single"/>
              </w:rPr>
              <w:t xml:space="preserve"> </w:t>
            </w:r>
            <w:r>
              <w:rPr>
                <w:spacing w:val="-2"/>
                <w:sz w:val="19"/>
                <w:u w:val="single"/>
              </w:rPr>
              <w:t>activity].</w:t>
            </w:r>
          </w:p>
        </w:tc>
      </w:tr>
      <w:tr w:rsidR="008C081A" w14:paraId="26ED4835" w14:textId="77777777">
        <w:trPr>
          <w:trHeight w:val="2294"/>
        </w:trPr>
        <w:tc>
          <w:tcPr>
            <w:tcW w:w="1620" w:type="dxa"/>
          </w:tcPr>
          <w:p w14:paraId="373802A0" w14:textId="77777777" w:rsidR="008C081A" w:rsidRDefault="00DE5A60">
            <w:pPr>
              <w:pStyle w:val="TableParagraph"/>
              <w:spacing w:before="119"/>
            </w:pPr>
            <w:r>
              <w:t>ITT</w:t>
            </w:r>
            <w:r>
              <w:rPr>
                <w:spacing w:val="-10"/>
              </w:rPr>
              <w:t xml:space="preserve"> </w:t>
            </w:r>
            <w:r>
              <w:rPr>
                <w:spacing w:val="-4"/>
              </w:rPr>
              <w:t>30.1</w:t>
            </w:r>
          </w:p>
        </w:tc>
        <w:tc>
          <w:tcPr>
            <w:tcW w:w="7922" w:type="dxa"/>
          </w:tcPr>
          <w:p w14:paraId="7AC975E9" w14:textId="77777777" w:rsidR="008C081A" w:rsidRDefault="00DE5A60">
            <w:pPr>
              <w:pStyle w:val="TableParagraph"/>
              <w:spacing w:before="110" w:line="247" w:lineRule="auto"/>
              <w:rPr>
                <w:sz w:val="23"/>
              </w:rPr>
            </w:pPr>
            <w:r>
              <w:t xml:space="preserve">The amount of the Tender Security shall be </w:t>
            </w:r>
            <w:r>
              <w:rPr>
                <w:sz w:val="23"/>
              </w:rPr>
              <w:t>[state</w:t>
            </w:r>
            <w:r>
              <w:rPr>
                <w:spacing w:val="-2"/>
                <w:sz w:val="23"/>
              </w:rPr>
              <w:t xml:space="preserve"> </w:t>
            </w:r>
            <w:r>
              <w:rPr>
                <w:sz w:val="23"/>
              </w:rPr>
              <w:t xml:space="preserve">amount] </w:t>
            </w:r>
            <w:r>
              <w:t xml:space="preserve">in </w:t>
            </w:r>
            <w:proofErr w:type="spellStart"/>
            <w:r>
              <w:t>favour</w:t>
            </w:r>
            <w:proofErr w:type="spellEnd"/>
            <w:r>
              <w:t xml:space="preserve"> of </w:t>
            </w:r>
            <w:r>
              <w:rPr>
                <w:sz w:val="23"/>
              </w:rPr>
              <w:t>[state the name of the beneficiary]</w:t>
            </w:r>
          </w:p>
          <w:p w14:paraId="1DBD57EB" w14:textId="77777777" w:rsidR="008C081A" w:rsidRDefault="00DE5A60">
            <w:pPr>
              <w:pStyle w:val="TableParagraph"/>
              <w:spacing w:before="121" w:line="244" w:lineRule="auto"/>
              <w:rPr>
                <w:sz w:val="19"/>
              </w:rPr>
            </w:pPr>
            <w:r>
              <w:rPr>
                <w:sz w:val="19"/>
                <w:u w:val="single"/>
              </w:rPr>
              <w:t>[not</w:t>
            </w:r>
            <w:r>
              <w:rPr>
                <w:spacing w:val="-2"/>
                <w:sz w:val="19"/>
                <w:u w:val="single"/>
              </w:rPr>
              <w:t xml:space="preserve"> </w:t>
            </w:r>
            <w:r>
              <w:rPr>
                <w:sz w:val="19"/>
                <w:u w:val="single"/>
              </w:rPr>
              <w:t>exceeding</w:t>
            </w:r>
            <w:r>
              <w:rPr>
                <w:spacing w:val="-2"/>
                <w:sz w:val="19"/>
                <w:u w:val="single"/>
              </w:rPr>
              <w:t xml:space="preserve"> </w:t>
            </w:r>
            <w:r>
              <w:rPr>
                <w:sz w:val="19"/>
                <w:u w:val="single"/>
              </w:rPr>
              <w:t>three</w:t>
            </w:r>
            <w:r>
              <w:rPr>
                <w:spacing w:val="-1"/>
                <w:sz w:val="19"/>
                <w:u w:val="single"/>
              </w:rPr>
              <w:t xml:space="preserve"> </w:t>
            </w:r>
            <w:r>
              <w:rPr>
                <w:sz w:val="19"/>
                <w:u w:val="single"/>
              </w:rPr>
              <w:t>(3)</w:t>
            </w:r>
            <w:r>
              <w:rPr>
                <w:spacing w:val="-2"/>
                <w:sz w:val="19"/>
                <w:u w:val="single"/>
              </w:rPr>
              <w:t xml:space="preserve"> </w:t>
            </w:r>
            <w:r>
              <w:rPr>
                <w:sz w:val="19"/>
                <w:u w:val="single"/>
              </w:rPr>
              <w:t>percent</w:t>
            </w:r>
            <w:r>
              <w:rPr>
                <w:spacing w:val="-1"/>
                <w:sz w:val="19"/>
                <w:u w:val="single"/>
              </w:rPr>
              <w:t xml:space="preserve"> </w:t>
            </w:r>
            <w:r>
              <w:rPr>
                <w:sz w:val="19"/>
                <w:u w:val="single"/>
              </w:rPr>
              <w:t>of the</w:t>
            </w:r>
            <w:r>
              <w:rPr>
                <w:spacing w:val="-2"/>
                <w:sz w:val="19"/>
                <w:u w:val="single"/>
              </w:rPr>
              <w:t xml:space="preserve"> </w:t>
            </w:r>
            <w:r>
              <w:rPr>
                <w:sz w:val="19"/>
                <w:u w:val="single"/>
              </w:rPr>
              <w:t>official</w:t>
            </w:r>
            <w:r>
              <w:rPr>
                <w:spacing w:val="-2"/>
                <w:sz w:val="19"/>
                <w:u w:val="single"/>
              </w:rPr>
              <w:t xml:space="preserve"> </w:t>
            </w:r>
            <w:r>
              <w:rPr>
                <w:sz w:val="19"/>
                <w:u w:val="single"/>
              </w:rPr>
              <w:t>estimated</w:t>
            </w:r>
            <w:r>
              <w:rPr>
                <w:spacing w:val="-1"/>
                <w:sz w:val="19"/>
                <w:u w:val="single"/>
              </w:rPr>
              <w:t xml:space="preserve"> </w:t>
            </w:r>
            <w:r>
              <w:rPr>
                <w:sz w:val="19"/>
                <w:u w:val="single"/>
              </w:rPr>
              <w:t>cost</w:t>
            </w:r>
            <w:r>
              <w:rPr>
                <w:spacing w:val="-1"/>
                <w:sz w:val="19"/>
                <w:u w:val="single"/>
              </w:rPr>
              <w:t xml:space="preserve"> </w:t>
            </w:r>
            <w:r>
              <w:rPr>
                <w:sz w:val="19"/>
                <w:u w:val="single"/>
              </w:rPr>
              <w:t>but</w:t>
            </w:r>
            <w:r>
              <w:rPr>
                <w:spacing w:val="-2"/>
                <w:sz w:val="19"/>
                <w:u w:val="single"/>
              </w:rPr>
              <w:t xml:space="preserve"> </w:t>
            </w:r>
            <w:r>
              <w:rPr>
                <w:sz w:val="19"/>
                <w:u w:val="single"/>
              </w:rPr>
              <w:t>as</w:t>
            </w:r>
            <w:r>
              <w:rPr>
                <w:spacing w:val="-1"/>
                <w:sz w:val="19"/>
                <w:u w:val="single"/>
              </w:rPr>
              <w:t xml:space="preserve"> </w:t>
            </w:r>
            <w:r>
              <w:rPr>
                <w:sz w:val="19"/>
                <w:u w:val="single"/>
              </w:rPr>
              <w:t>a</w:t>
            </w:r>
            <w:r>
              <w:rPr>
                <w:spacing w:val="-2"/>
                <w:sz w:val="19"/>
                <w:u w:val="single"/>
              </w:rPr>
              <w:t xml:space="preserve"> </w:t>
            </w:r>
            <w:r>
              <w:rPr>
                <w:sz w:val="19"/>
                <w:u w:val="single"/>
              </w:rPr>
              <w:t>fixed</w:t>
            </w:r>
            <w:r>
              <w:rPr>
                <w:spacing w:val="-1"/>
                <w:sz w:val="19"/>
                <w:u w:val="single"/>
              </w:rPr>
              <w:t xml:space="preserve"> </w:t>
            </w:r>
            <w:r>
              <w:rPr>
                <w:sz w:val="19"/>
                <w:u w:val="single"/>
              </w:rPr>
              <w:t>amount,</w:t>
            </w:r>
            <w:r>
              <w:rPr>
                <w:spacing w:val="-1"/>
                <w:sz w:val="19"/>
                <w:u w:val="single"/>
              </w:rPr>
              <w:t xml:space="preserve"> </w:t>
            </w:r>
            <w:r>
              <w:rPr>
                <w:sz w:val="19"/>
                <w:u w:val="single"/>
              </w:rPr>
              <w:t>in</w:t>
            </w:r>
            <w:r>
              <w:rPr>
                <w:spacing w:val="-1"/>
                <w:sz w:val="19"/>
                <w:u w:val="single"/>
              </w:rPr>
              <w:t xml:space="preserve"> </w:t>
            </w:r>
            <w:r>
              <w:rPr>
                <w:sz w:val="19"/>
                <w:u w:val="single"/>
              </w:rPr>
              <w:t>case of</w:t>
            </w:r>
            <w:r>
              <w:rPr>
                <w:spacing w:val="-2"/>
                <w:sz w:val="19"/>
                <w:u w:val="single"/>
              </w:rPr>
              <w:t xml:space="preserve"> </w:t>
            </w:r>
            <w:r>
              <w:rPr>
                <w:sz w:val="19"/>
                <w:u w:val="single"/>
              </w:rPr>
              <w:t>a</w:t>
            </w:r>
            <w:r>
              <w:rPr>
                <w:sz w:val="19"/>
              </w:rPr>
              <w:t xml:space="preserve"> </w:t>
            </w:r>
            <w:r>
              <w:rPr>
                <w:spacing w:val="-2"/>
                <w:sz w:val="19"/>
                <w:u w:val="single"/>
              </w:rPr>
              <w:t>package</w:t>
            </w:r>
            <w:r>
              <w:rPr>
                <w:spacing w:val="-5"/>
                <w:sz w:val="19"/>
                <w:u w:val="single"/>
              </w:rPr>
              <w:t xml:space="preserve"> </w:t>
            </w:r>
            <w:r>
              <w:rPr>
                <w:spacing w:val="-2"/>
                <w:sz w:val="19"/>
                <w:u w:val="single"/>
              </w:rPr>
              <w:t>with</w:t>
            </w:r>
            <w:r>
              <w:rPr>
                <w:spacing w:val="-7"/>
                <w:sz w:val="19"/>
                <w:u w:val="single"/>
              </w:rPr>
              <w:t xml:space="preserve"> </w:t>
            </w:r>
            <w:r>
              <w:rPr>
                <w:spacing w:val="-2"/>
                <w:sz w:val="19"/>
                <w:u w:val="single"/>
              </w:rPr>
              <w:t>one</w:t>
            </w:r>
            <w:r>
              <w:rPr>
                <w:spacing w:val="-5"/>
                <w:sz w:val="19"/>
                <w:u w:val="single"/>
              </w:rPr>
              <w:t xml:space="preserve"> </w:t>
            </w:r>
            <w:r>
              <w:rPr>
                <w:spacing w:val="-2"/>
                <w:sz w:val="19"/>
                <w:u w:val="single"/>
              </w:rPr>
              <w:t>lot,</w:t>
            </w:r>
            <w:r>
              <w:rPr>
                <w:spacing w:val="-7"/>
                <w:sz w:val="19"/>
                <w:u w:val="single"/>
              </w:rPr>
              <w:t xml:space="preserve"> </w:t>
            </w:r>
            <w:r>
              <w:rPr>
                <w:spacing w:val="-2"/>
                <w:sz w:val="19"/>
                <w:u w:val="single"/>
              </w:rPr>
              <w:t>or</w:t>
            </w:r>
            <w:r>
              <w:rPr>
                <w:spacing w:val="-8"/>
                <w:sz w:val="19"/>
                <w:u w:val="single"/>
              </w:rPr>
              <w:t xml:space="preserve"> </w:t>
            </w:r>
            <w:r>
              <w:rPr>
                <w:spacing w:val="-2"/>
                <w:sz w:val="19"/>
                <w:u w:val="single"/>
              </w:rPr>
              <w:t>a</w:t>
            </w:r>
            <w:r>
              <w:rPr>
                <w:spacing w:val="-5"/>
                <w:sz w:val="19"/>
                <w:u w:val="single"/>
              </w:rPr>
              <w:t xml:space="preserve"> </w:t>
            </w:r>
            <w:r>
              <w:rPr>
                <w:spacing w:val="-2"/>
                <w:sz w:val="19"/>
                <w:u w:val="single"/>
              </w:rPr>
              <w:t>number</w:t>
            </w:r>
            <w:r>
              <w:rPr>
                <w:spacing w:val="-6"/>
                <w:sz w:val="19"/>
                <w:u w:val="single"/>
              </w:rPr>
              <w:t xml:space="preserve"> </w:t>
            </w:r>
            <w:r>
              <w:rPr>
                <w:spacing w:val="-2"/>
                <w:sz w:val="19"/>
                <w:u w:val="single"/>
              </w:rPr>
              <w:t>of</w:t>
            </w:r>
            <w:r>
              <w:rPr>
                <w:spacing w:val="-7"/>
                <w:sz w:val="19"/>
                <w:u w:val="single"/>
              </w:rPr>
              <w:t xml:space="preserve"> </w:t>
            </w:r>
            <w:r>
              <w:rPr>
                <w:spacing w:val="-2"/>
                <w:sz w:val="19"/>
                <w:u w:val="single"/>
              </w:rPr>
              <w:t>lots</w:t>
            </w:r>
            <w:r>
              <w:rPr>
                <w:spacing w:val="-7"/>
                <w:sz w:val="19"/>
                <w:u w:val="single"/>
              </w:rPr>
              <w:t xml:space="preserve"> </w:t>
            </w:r>
            <w:r>
              <w:rPr>
                <w:spacing w:val="-2"/>
                <w:sz w:val="19"/>
                <w:u w:val="single"/>
              </w:rPr>
              <w:t>on “lot-by-by</w:t>
            </w:r>
            <w:r>
              <w:rPr>
                <w:spacing w:val="-8"/>
                <w:sz w:val="19"/>
                <w:u w:val="single"/>
              </w:rPr>
              <w:t xml:space="preserve"> </w:t>
            </w:r>
            <w:r>
              <w:rPr>
                <w:spacing w:val="-2"/>
                <w:sz w:val="19"/>
                <w:u w:val="single"/>
              </w:rPr>
              <w:t>basis”</w:t>
            </w:r>
            <w:r>
              <w:rPr>
                <w:spacing w:val="-6"/>
                <w:sz w:val="19"/>
                <w:u w:val="single"/>
              </w:rPr>
              <w:t xml:space="preserve"> </w:t>
            </w:r>
            <w:r>
              <w:rPr>
                <w:spacing w:val="-2"/>
                <w:sz w:val="19"/>
                <w:u w:val="single"/>
              </w:rPr>
              <w:t>Tender]</w:t>
            </w:r>
          </w:p>
          <w:p w14:paraId="03E297FC" w14:textId="77777777" w:rsidR="008C081A" w:rsidRDefault="00DE5A60">
            <w:pPr>
              <w:pStyle w:val="TableParagraph"/>
              <w:spacing w:before="119" w:line="244" w:lineRule="auto"/>
              <w:rPr>
                <w:sz w:val="17"/>
              </w:rPr>
            </w:pPr>
            <w:r>
              <w:rPr>
                <w:spacing w:val="-8"/>
                <w:sz w:val="17"/>
              </w:rPr>
              <w:t>[for</w:t>
            </w:r>
            <w:r>
              <w:rPr>
                <w:sz w:val="17"/>
              </w:rPr>
              <w:t xml:space="preserve"> </w:t>
            </w:r>
            <w:r>
              <w:rPr>
                <w:spacing w:val="-8"/>
                <w:sz w:val="17"/>
              </w:rPr>
              <w:t>more</w:t>
            </w:r>
            <w:r>
              <w:rPr>
                <w:sz w:val="17"/>
              </w:rPr>
              <w:t xml:space="preserve"> </w:t>
            </w:r>
            <w:r>
              <w:rPr>
                <w:spacing w:val="-8"/>
                <w:sz w:val="17"/>
              </w:rPr>
              <w:t>than one lot</w:t>
            </w:r>
            <w:r>
              <w:rPr>
                <w:sz w:val="17"/>
              </w:rPr>
              <w:t xml:space="preserve"> </w:t>
            </w:r>
            <w:r>
              <w:rPr>
                <w:spacing w:val="-8"/>
                <w:sz w:val="17"/>
              </w:rPr>
              <w:t>in</w:t>
            </w:r>
            <w:r>
              <w:rPr>
                <w:sz w:val="17"/>
              </w:rPr>
              <w:t xml:space="preserve"> </w:t>
            </w:r>
            <w:r>
              <w:rPr>
                <w:spacing w:val="-8"/>
                <w:sz w:val="17"/>
              </w:rPr>
              <w:t>a package, the</w:t>
            </w:r>
            <w:r>
              <w:rPr>
                <w:sz w:val="17"/>
              </w:rPr>
              <w:t xml:space="preserve"> </w:t>
            </w:r>
            <w:r>
              <w:rPr>
                <w:spacing w:val="-8"/>
                <w:sz w:val="17"/>
              </w:rPr>
              <w:t>Tender Security</w:t>
            </w:r>
            <w:r>
              <w:rPr>
                <w:sz w:val="17"/>
              </w:rPr>
              <w:t xml:space="preserve"> </w:t>
            </w:r>
            <w:r>
              <w:rPr>
                <w:spacing w:val="-8"/>
                <w:sz w:val="17"/>
              </w:rPr>
              <w:t>for each lot may be</w:t>
            </w:r>
            <w:r>
              <w:rPr>
                <w:sz w:val="17"/>
              </w:rPr>
              <w:t xml:space="preserve"> </w:t>
            </w:r>
            <w:r>
              <w:rPr>
                <w:spacing w:val="-8"/>
                <w:sz w:val="17"/>
              </w:rPr>
              <w:t>determined</w:t>
            </w:r>
            <w:r>
              <w:rPr>
                <w:sz w:val="17"/>
              </w:rPr>
              <w:t xml:space="preserve"> </w:t>
            </w:r>
            <w:r>
              <w:rPr>
                <w:spacing w:val="-8"/>
                <w:sz w:val="17"/>
              </w:rPr>
              <w:t>on different percentage</w:t>
            </w:r>
            <w:r>
              <w:rPr>
                <w:sz w:val="17"/>
              </w:rPr>
              <w:t xml:space="preserve"> </w:t>
            </w:r>
            <w:r>
              <w:rPr>
                <w:spacing w:val="-8"/>
                <w:sz w:val="17"/>
              </w:rPr>
              <w:t>basis</w:t>
            </w:r>
            <w:r>
              <w:rPr>
                <w:spacing w:val="40"/>
                <w:sz w:val="17"/>
              </w:rPr>
              <w:t xml:space="preserve"> </w:t>
            </w:r>
            <w:r>
              <w:rPr>
                <w:sz w:val="17"/>
              </w:rPr>
              <w:t>and,</w:t>
            </w:r>
            <w:r>
              <w:rPr>
                <w:spacing w:val="-10"/>
                <w:sz w:val="17"/>
              </w:rPr>
              <w:t xml:space="preserve"> </w:t>
            </w:r>
            <w:r>
              <w:rPr>
                <w:sz w:val="17"/>
              </w:rPr>
              <w:t>should</w:t>
            </w:r>
            <w:r>
              <w:rPr>
                <w:spacing w:val="-9"/>
                <w:sz w:val="17"/>
              </w:rPr>
              <w:t xml:space="preserve"> </w:t>
            </w:r>
            <w:r>
              <w:rPr>
                <w:sz w:val="17"/>
              </w:rPr>
              <w:t>be</w:t>
            </w:r>
            <w:r>
              <w:rPr>
                <w:spacing w:val="-10"/>
                <w:sz w:val="17"/>
              </w:rPr>
              <w:t xml:space="preserve"> </w:t>
            </w:r>
            <w:r>
              <w:rPr>
                <w:sz w:val="17"/>
              </w:rPr>
              <w:t>mentioned</w:t>
            </w:r>
            <w:r>
              <w:rPr>
                <w:spacing w:val="-9"/>
                <w:sz w:val="17"/>
              </w:rPr>
              <w:t xml:space="preserve"> </w:t>
            </w:r>
            <w:r>
              <w:rPr>
                <w:sz w:val="17"/>
              </w:rPr>
              <w:t>separately]</w:t>
            </w:r>
          </w:p>
        </w:tc>
      </w:tr>
      <w:tr w:rsidR="008C081A" w14:paraId="7E2A31E8" w14:textId="77777777">
        <w:trPr>
          <w:trHeight w:val="328"/>
        </w:trPr>
        <w:tc>
          <w:tcPr>
            <w:tcW w:w="9542" w:type="dxa"/>
            <w:gridSpan w:val="2"/>
          </w:tcPr>
          <w:p w14:paraId="77F7F2CA" w14:textId="77777777" w:rsidR="008C081A" w:rsidRDefault="00DE5A60">
            <w:pPr>
              <w:pStyle w:val="TableParagraph"/>
              <w:tabs>
                <w:tab w:val="left" w:pos="3067"/>
              </w:tabs>
              <w:spacing w:line="308" w:lineRule="exact"/>
              <w:ind w:left="2347"/>
              <w:rPr>
                <w:sz w:val="28"/>
              </w:rPr>
            </w:pPr>
            <w:bookmarkStart w:id="82" w:name="_bookmark82"/>
            <w:bookmarkEnd w:id="82"/>
            <w:r>
              <w:rPr>
                <w:spacing w:val="-5"/>
                <w:sz w:val="28"/>
              </w:rPr>
              <w:t>F.</w:t>
            </w:r>
            <w:r>
              <w:rPr>
                <w:sz w:val="28"/>
              </w:rPr>
              <w:tab/>
            </w:r>
            <w:r>
              <w:rPr>
                <w:spacing w:val="-2"/>
                <w:sz w:val="28"/>
              </w:rPr>
              <w:t>Opening</w:t>
            </w:r>
            <w:r>
              <w:rPr>
                <w:spacing w:val="-9"/>
                <w:sz w:val="28"/>
              </w:rPr>
              <w:t xml:space="preserve"> </w:t>
            </w:r>
            <w:r>
              <w:rPr>
                <w:spacing w:val="-2"/>
                <w:sz w:val="28"/>
              </w:rPr>
              <w:t>and</w:t>
            </w:r>
            <w:r>
              <w:rPr>
                <w:spacing w:val="-8"/>
                <w:sz w:val="28"/>
              </w:rPr>
              <w:t xml:space="preserve"> </w:t>
            </w:r>
            <w:r>
              <w:rPr>
                <w:spacing w:val="-2"/>
                <w:sz w:val="28"/>
              </w:rPr>
              <w:t>Evaluation</w:t>
            </w:r>
            <w:r>
              <w:rPr>
                <w:spacing w:val="-9"/>
                <w:sz w:val="28"/>
              </w:rPr>
              <w:t xml:space="preserve"> </w:t>
            </w:r>
            <w:r>
              <w:rPr>
                <w:spacing w:val="-2"/>
                <w:sz w:val="28"/>
              </w:rPr>
              <w:t>of</w:t>
            </w:r>
            <w:r>
              <w:rPr>
                <w:spacing w:val="-7"/>
                <w:sz w:val="28"/>
              </w:rPr>
              <w:t xml:space="preserve"> </w:t>
            </w:r>
            <w:r>
              <w:rPr>
                <w:spacing w:val="-2"/>
                <w:sz w:val="28"/>
              </w:rPr>
              <w:t>Tenders</w:t>
            </w:r>
          </w:p>
        </w:tc>
      </w:tr>
      <w:tr w:rsidR="008C081A" w14:paraId="18532F7F" w14:textId="77777777">
        <w:trPr>
          <w:trHeight w:val="4678"/>
        </w:trPr>
        <w:tc>
          <w:tcPr>
            <w:tcW w:w="1620" w:type="dxa"/>
          </w:tcPr>
          <w:p w14:paraId="33C97B4E" w14:textId="77777777" w:rsidR="008C081A" w:rsidRDefault="00DE5A60">
            <w:pPr>
              <w:pStyle w:val="TableParagraph"/>
              <w:spacing w:before="119"/>
            </w:pPr>
            <w:r>
              <w:t>ITT</w:t>
            </w:r>
            <w:r>
              <w:rPr>
                <w:spacing w:val="-10"/>
              </w:rPr>
              <w:t xml:space="preserve"> </w:t>
            </w:r>
            <w:r>
              <w:rPr>
                <w:spacing w:val="-4"/>
              </w:rPr>
              <w:t>47.4</w:t>
            </w:r>
          </w:p>
        </w:tc>
        <w:tc>
          <w:tcPr>
            <w:tcW w:w="7922" w:type="dxa"/>
          </w:tcPr>
          <w:p w14:paraId="538C3A13" w14:textId="77777777" w:rsidR="008C081A" w:rsidRDefault="00DE5A60">
            <w:pPr>
              <w:pStyle w:val="TableParagraph"/>
              <w:spacing w:before="59" w:line="259" w:lineRule="auto"/>
              <w:ind w:right="359"/>
              <w:jc w:val="both"/>
            </w:pPr>
            <w:r>
              <w:t>The</w:t>
            </w:r>
            <w:r>
              <w:rPr>
                <w:spacing w:val="-6"/>
              </w:rPr>
              <w:t xml:space="preserve"> </w:t>
            </w:r>
            <w:r>
              <w:t>applicable</w:t>
            </w:r>
            <w:r>
              <w:rPr>
                <w:spacing w:val="-7"/>
              </w:rPr>
              <w:t xml:space="preserve"> </w:t>
            </w:r>
            <w:r>
              <w:t>economic</w:t>
            </w:r>
            <w:r>
              <w:rPr>
                <w:spacing w:val="-5"/>
              </w:rPr>
              <w:t xml:space="preserve"> </w:t>
            </w:r>
            <w:r>
              <w:t>factors,</w:t>
            </w:r>
            <w:r>
              <w:rPr>
                <w:spacing w:val="-6"/>
              </w:rPr>
              <w:t xml:space="preserve"> </w:t>
            </w:r>
            <w:r>
              <w:t>for</w:t>
            </w:r>
            <w:r>
              <w:rPr>
                <w:spacing w:val="-6"/>
              </w:rPr>
              <w:t xml:space="preserve"> </w:t>
            </w:r>
            <w:r>
              <w:t>the</w:t>
            </w:r>
            <w:r>
              <w:rPr>
                <w:spacing w:val="-6"/>
              </w:rPr>
              <w:t xml:space="preserve"> </w:t>
            </w:r>
            <w:r>
              <w:t>purposes</w:t>
            </w:r>
            <w:r>
              <w:rPr>
                <w:spacing w:val="-5"/>
              </w:rPr>
              <w:t xml:space="preserve"> </w:t>
            </w:r>
            <w:r>
              <w:t>of</w:t>
            </w:r>
            <w:r>
              <w:rPr>
                <w:spacing w:val="-9"/>
              </w:rPr>
              <w:t xml:space="preserve"> </w:t>
            </w:r>
            <w:r>
              <w:t>evaluation</w:t>
            </w:r>
            <w:r>
              <w:rPr>
                <w:spacing w:val="-7"/>
              </w:rPr>
              <w:t xml:space="preserve"> </w:t>
            </w:r>
            <w:r>
              <w:t>of</w:t>
            </w:r>
            <w:r>
              <w:rPr>
                <w:spacing w:val="-9"/>
              </w:rPr>
              <w:t xml:space="preserve"> </w:t>
            </w:r>
            <w:r>
              <w:t>Tenders</w:t>
            </w:r>
            <w:r>
              <w:rPr>
                <w:spacing w:val="-5"/>
              </w:rPr>
              <w:t xml:space="preserve"> </w:t>
            </w:r>
            <w:r>
              <w:t xml:space="preserve">shall </w:t>
            </w:r>
            <w:r>
              <w:rPr>
                <w:spacing w:val="-4"/>
              </w:rPr>
              <w:t>be:</w:t>
            </w:r>
          </w:p>
          <w:p w14:paraId="459CC378" w14:textId="77777777" w:rsidR="008C081A" w:rsidRDefault="00DE5A60">
            <w:pPr>
              <w:pStyle w:val="TableParagraph"/>
              <w:numPr>
                <w:ilvl w:val="0"/>
                <w:numId w:val="23"/>
              </w:numPr>
              <w:tabs>
                <w:tab w:val="left" w:pos="724"/>
              </w:tabs>
              <w:spacing w:before="120"/>
              <w:ind w:left="724" w:hanging="650"/>
              <w:jc w:val="both"/>
            </w:pPr>
            <w:r>
              <w:rPr>
                <w:spacing w:val="-2"/>
                <w:u w:val="single"/>
              </w:rPr>
              <w:t>Adjustment</w:t>
            </w:r>
            <w:r>
              <w:rPr>
                <w:spacing w:val="-8"/>
                <w:u w:val="single"/>
              </w:rPr>
              <w:t xml:space="preserve"> </w:t>
            </w:r>
            <w:r>
              <w:rPr>
                <w:spacing w:val="-2"/>
                <w:u w:val="single"/>
              </w:rPr>
              <w:t>for</w:t>
            </w:r>
            <w:r>
              <w:rPr>
                <w:spacing w:val="-5"/>
                <w:u w:val="single"/>
              </w:rPr>
              <w:t xml:space="preserve"> </w:t>
            </w:r>
            <w:r>
              <w:rPr>
                <w:spacing w:val="-2"/>
                <w:u w:val="single"/>
              </w:rPr>
              <w:t>Deviations</w:t>
            </w:r>
            <w:r>
              <w:rPr>
                <w:spacing w:val="-7"/>
                <w:u w:val="single"/>
              </w:rPr>
              <w:t xml:space="preserve"> </w:t>
            </w:r>
            <w:r>
              <w:rPr>
                <w:spacing w:val="-2"/>
                <w:u w:val="single"/>
              </w:rPr>
              <w:t>in</w:t>
            </w:r>
            <w:r>
              <w:rPr>
                <w:spacing w:val="-8"/>
                <w:u w:val="single"/>
              </w:rPr>
              <w:t xml:space="preserve"> </w:t>
            </w:r>
            <w:r>
              <w:rPr>
                <w:spacing w:val="-2"/>
                <w:u w:val="single"/>
              </w:rPr>
              <w:t>the</w:t>
            </w:r>
            <w:r>
              <w:rPr>
                <w:spacing w:val="-8"/>
                <w:u w:val="single"/>
              </w:rPr>
              <w:t xml:space="preserve"> </w:t>
            </w:r>
            <w:r>
              <w:rPr>
                <w:spacing w:val="-2"/>
                <w:u w:val="single"/>
              </w:rPr>
              <w:t>Delivery</w:t>
            </w:r>
            <w:r>
              <w:rPr>
                <w:spacing w:val="-7"/>
                <w:u w:val="single"/>
              </w:rPr>
              <w:t xml:space="preserve"> </w:t>
            </w:r>
            <w:r>
              <w:rPr>
                <w:spacing w:val="-2"/>
                <w:u w:val="single"/>
              </w:rPr>
              <w:t>and</w:t>
            </w:r>
            <w:r>
              <w:rPr>
                <w:spacing w:val="-9"/>
                <w:u w:val="single"/>
              </w:rPr>
              <w:t xml:space="preserve"> </w:t>
            </w:r>
            <w:r>
              <w:rPr>
                <w:spacing w:val="-2"/>
                <w:u w:val="single"/>
              </w:rPr>
              <w:t>Completion</w:t>
            </w:r>
            <w:r>
              <w:rPr>
                <w:spacing w:val="-4"/>
                <w:u w:val="single"/>
              </w:rPr>
              <w:t xml:space="preserve"> </w:t>
            </w:r>
            <w:r>
              <w:rPr>
                <w:spacing w:val="-2"/>
                <w:u w:val="single"/>
              </w:rPr>
              <w:t>Schedule</w:t>
            </w:r>
          </w:p>
          <w:p w14:paraId="2A03A0E5" w14:textId="77777777" w:rsidR="008C081A" w:rsidRDefault="00DE5A60">
            <w:pPr>
              <w:pStyle w:val="TableParagraph"/>
              <w:spacing w:before="122" w:line="256" w:lineRule="auto"/>
              <w:ind w:left="725" w:right="93"/>
              <w:jc w:val="both"/>
            </w:pPr>
            <w:r>
              <w:t>“The Goods covered by this Tendering process are</w:t>
            </w:r>
            <w:r>
              <w:rPr>
                <w:spacing w:val="-1"/>
              </w:rPr>
              <w:t xml:space="preserve"> </w:t>
            </w:r>
            <w:r>
              <w:t>required to be delivered in accordance with, an</w:t>
            </w:r>
            <w:r>
              <w:t>d completed within, the Delivery and Completion Schedule specified in Price Schedule. No credit will be given for earlier completion. Tender offering late contract performance schedules within acceptable period will be accepted but the Tenders shall be adj</w:t>
            </w:r>
            <w:r>
              <w:t>usted in the evaluation</w:t>
            </w:r>
            <w:r>
              <w:rPr>
                <w:spacing w:val="-12"/>
              </w:rPr>
              <w:t xml:space="preserve"> </w:t>
            </w:r>
            <w:r>
              <w:t>by</w:t>
            </w:r>
            <w:r>
              <w:rPr>
                <w:spacing w:val="-10"/>
              </w:rPr>
              <w:t xml:space="preserve"> </w:t>
            </w:r>
            <w:r>
              <w:t>adding</w:t>
            </w:r>
            <w:r>
              <w:rPr>
                <w:spacing w:val="-10"/>
              </w:rPr>
              <w:t xml:space="preserve"> </w:t>
            </w:r>
            <w:r>
              <w:t>to</w:t>
            </w:r>
            <w:r>
              <w:rPr>
                <w:spacing w:val="-9"/>
              </w:rPr>
              <w:t xml:space="preserve"> </w:t>
            </w:r>
            <w:r>
              <w:t>the</w:t>
            </w:r>
            <w:r>
              <w:rPr>
                <w:spacing w:val="-11"/>
              </w:rPr>
              <w:t xml:space="preserve"> </w:t>
            </w:r>
            <w:r>
              <w:t>Tender</w:t>
            </w:r>
            <w:r>
              <w:rPr>
                <w:spacing w:val="-11"/>
              </w:rPr>
              <w:t xml:space="preserve"> </w:t>
            </w:r>
            <w:r>
              <w:t>Price</w:t>
            </w:r>
            <w:r>
              <w:rPr>
                <w:spacing w:val="-11"/>
              </w:rPr>
              <w:t xml:space="preserve"> </w:t>
            </w:r>
            <w:r>
              <w:t>at</w:t>
            </w:r>
            <w:r>
              <w:rPr>
                <w:spacing w:val="-9"/>
              </w:rPr>
              <w:t xml:space="preserve"> </w:t>
            </w:r>
            <w:r>
              <w:t>the</w:t>
            </w:r>
            <w:r>
              <w:rPr>
                <w:spacing w:val="71"/>
              </w:rPr>
              <w:t xml:space="preserve"> </w:t>
            </w:r>
            <w:r>
              <w:t>rate</w:t>
            </w:r>
            <w:r>
              <w:rPr>
                <w:spacing w:val="-9"/>
              </w:rPr>
              <w:t xml:space="preserve"> </w:t>
            </w:r>
            <w:r>
              <w:t>of</w:t>
            </w:r>
            <w:r>
              <w:rPr>
                <w:spacing w:val="-9"/>
              </w:rPr>
              <w:t xml:space="preserve"> </w:t>
            </w:r>
            <w:r>
              <w:t>[</w:t>
            </w:r>
            <w:r>
              <w:rPr>
                <w:sz w:val="23"/>
              </w:rPr>
              <w:t>specify</w:t>
            </w:r>
            <w:r>
              <w:rPr>
                <w:spacing w:val="-13"/>
                <w:sz w:val="23"/>
              </w:rPr>
              <w:t xml:space="preserve"> </w:t>
            </w:r>
            <w:r>
              <w:rPr>
                <w:sz w:val="23"/>
              </w:rPr>
              <w:t>percentage</w:t>
            </w:r>
            <w:r>
              <w:t>] of</w:t>
            </w:r>
            <w:r>
              <w:rPr>
                <w:spacing w:val="-6"/>
              </w:rPr>
              <w:t xml:space="preserve"> </w:t>
            </w:r>
            <w:r>
              <w:t>the</w:t>
            </w:r>
            <w:r>
              <w:rPr>
                <w:spacing w:val="-8"/>
              </w:rPr>
              <w:t xml:space="preserve"> </w:t>
            </w:r>
            <w:r>
              <w:t>Tender</w:t>
            </w:r>
            <w:r>
              <w:rPr>
                <w:spacing w:val="-7"/>
              </w:rPr>
              <w:t xml:space="preserve"> </w:t>
            </w:r>
            <w:r>
              <w:t>Price</w:t>
            </w:r>
            <w:r>
              <w:rPr>
                <w:spacing w:val="-7"/>
              </w:rPr>
              <w:t xml:space="preserve"> </w:t>
            </w:r>
            <w:r>
              <w:t>for</w:t>
            </w:r>
            <w:r>
              <w:rPr>
                <w:spacing w:val="-7"/>
              </w:rPr>
              <w:t xml:space="preserve"> </w:t>
            </w:r>
            <w:r>
              <w:t>each</w:t>
            </w:r>
            <w:r>
              <w:rPr>
                <w:spacing w:val="-6"/>
              </w:rPr>
              <w:t xml:space="preserve"> </w:t>
            </w:r>
            <w:r>
              <w:t>day</w:t>
            </w:r>
            <w:r>
              <w:rPr>
                <w:spacing w:val="-8"/>
              </w:rPr>
              <w:t xml:space="preserve"> </w:t>
            </w:r>
            <w:r>
              <w:t>of</w:t>
            </w:r>
            <w:r>
              <w:rPr>
                <w:spacing w:val="-6"/>
              </w:rPr>
              <w:t xml:space="preserve"> </w:t>
            </w:r>
            <w:r>
              <w:t>delay.</w:t>
            </w:r>
            <w:r>
              <w:rPr>
                <w:spacing w:val="-6"/>
              </w:rPr>
              <w:t xml:space="preserve"> </w:t>
            </w:r>
            <w:r>
              <w:t>Tender</w:t>
            </w:r>
            <w:r>
              <w:rPr>
                <w:spacing w:val="-7"/>
              </w:rPr>
              <w:t xml:space="preserve"> </w:t>
            </w:r>
            <w:r>
              <w:t>offering</w:t>
            </w:r>
            <w:r>
              <w:rPr>
                <w:spacing w:val="-8"/>
              </w:rPr>
              <w:t xml:space="preserve"> </w:t>
            </w:r>
            <w:r>
              <w:t>delivery</w:t>
            </w:r>
            <w:r>
              <w:rPr>
                <w:spacing w:val="-8"/>
              </w:rPr>
              <w:t xml:space="preserve"> </w:t>
            </w:r>
            <w:r>
              <w:t>schedules beyond [</w:t>
            </w:r>
            <w:r>
              <w:rPr>
                <w:sz w:val="23"/>
              </w:rPr>
              <w:t>specify</w:t>
            </w:r>
            <w:r>
              <w:rPr>
                <w:spacing w:val="-3"/>
                <w:sz w:val="23"/>
              </w:rPr>
              <w:t xml:space="preserve"> </w:t>
            </w:r>
            <w:r>
              <w:rPr>
                <w:sz w:val="23"/>
              </w:rPr>
              <w:t>time</w:t>
            </w:r>
            <w:r>
              <w:rPr>
                <w:spacing w:val="-4"/>
                <w:sz w:val="23"/>
              </w:rPr>
              <w:t xml:space="preserve"> </w:t>
            </w:r>
            <w:r>
              <w:rPr>
                <w:sz w:val="23"/>
              </w:rPr>
              <w:t>limit</w:t>
            </w:r>
            <w:r>
              <w:t>] of the date specified in Price Schedule.”</w:t>
            </w:r>
          </w:p>
          <w:p w14:paraId="684043E9" w14:textId="77777777" w:rsidR="008C081A" w:rsidRDefault="00DE5A60">
            <w:pPr>
              <w:pStyle w:val="TableParagraph"/>
              <w:spacing w:before="143"/>
              <w:ind w:left="489"/>
              <w:rPr>
                <w:sz w:val="23"/>
              </w:rPr>
            </w:pPr>
            <w:r>
              <w:rPr>
                <w:spacing w:val="-6"/>
                <w:sz w:val="23"/>
              </w:rPr>
              <w:t>[delete,</w:t>
            </w:r>
            <w:r>
              <w:rPr>
                <w:spacing w:val="-2"/>
                <w:sz w:val="23"/>
              </w:rPr>
              <w:t xml:space="preserve"> </w:t>
            </w:r>
            <w:r>
              <w:rPr>
                <w:spacing w:val="-6"/>
                <w:sz w:val="23"/>
              </w:rPr>
              <w:t>if</w:t>
            </w:r>
            <w:r>
              <w:rPr>
                <w:spacing w:val="-4"/>
                <w:sz w:val="23"/>
              </w:rPr>
              <w:t xml:space="preserve"> </w:t>
            </w:r>
            <w:r>
              <w:rPr>
                <w:spacing w:val="-6"/>
                <w:sz w:val="23"/>
              </w:rPr>
              <w:t>not</w:t>
            </w:r>
            <w:r>
              <w:rPr>
                <w:spacing w:val="-3"/>
                <w:sz w:val="23"/>
              </w:rPr>
              <w:t xml:space="preserve"> </w:t>
            </w:r>
            <w:r>
              <w:rPr>
                <w:spacing w:val="-6"/>
                <w:sz w:val="23"/>
              </w:rPr>
              <w:t>appropriate]</w:t>
            </w:r>
          </w:p>
          <w:p w14:paraId="047A2FDE" w14:textId="77777777" w:rsidR="008C081A" w:rsidRPr="005D7E23" w:rsidRDefault="005D7E23">
            <w:pPr>
              <w:pStyle w:val="TableParagraph"/>
              <w:spacing w:before="267"/>
              <w:ind w:left="0"/>
              <w:rPr>
                <w:color w:val="EE0000"/>
                <w:sz w:val="23"/>
              </w:rPr>
            </w:pPr>
            <w:r w:rsidRPr="005D7E23">
              <w:rPr>
                <w:color w:val="EE0000"/>
                <w:sz w:val="23"/>
              </w:rPr>
              <w:t>Deleted</w:t>
            </w:r>
          </w:p>
          <w:p w14:paraId="5E8B128A" w14:textId="77777777" w:rsidR="008C081A" w:rsidRDefault="00DE5A60">
            <w:pPr>
              <w:pStyle w:val="TableParagraph"/>
              <w:numPr>
                <w:ilvl w:val="0"/>
                <w:numId w:val="23"/>
              </w:numPr>
              <w:tabs>
                <w:tab w:val="left" w:pos="633"/>
              </w:tabs>
              <w:ind w:left="633" w:hanging="571"/>
              <w:jc w:val="both"/>
            </w:pPr>
            <w:r>
              <w:rPr>
                <w:spacing w:val="-2"/>
                <w:u w:val="single"/>
              </w:rPr>
              <w:t>Cost</w:t>
            </w:r>
            <w:r>
              <w:rPr>
                <w:spacing w:val="-9"/>
                <w:u w:val="single"/>
              </w:rPr>
              <w:t xml:space="preserve"> </w:t>
            </w:r>
            <w:r>
              <w:rPr>
                <w:spacing w:val="-2"/>
                <w:u w:val="single"/>
              </w:rPr>
              <w:t>of</w:t>
            </w:r>
            <w:r>
              <w:rPr>
                <w:spacing w:val="-7"/>
                <w:u w:val="single"/>
              </w:rPr>
              <w:t xml:space="preserve"> </w:t>
            </w:r>
            <w:r>
              <w:rPr>
                <w:spacing w:val="-2"/>
                <w:u w:val="single"/>
              </w:rPr>
              <w:t>major</w:t>
            </w:r>
            <w:r>
              <w:rPr>
                <w:spacing w:val="-6"/>
                <w:u w:val="single"/>
              </w:rPr>
              <w:t xml:space="preserve"> </w:t>
            </w:r>
            <w:r>
              <w:rPr>
                <w:spacing w:val="-2"/>
                <w:u w:val="single"/>
              </w:rPr>
              <w:t>replacement</w:t>
            </w:r>
            <w:r>
              <w:rPr>
                <w:spacing w:val="-7"/>
                <w:u w:val="single"/>
              </w:rPr>
              <w:t xml:space="preserve"> </w:t>
            </w:r>
            <w:r>
              <w:rPr>
                <w:spacing w:val="-2"/>
                <w:u w:val="single"/>
              </w:rPr>
              <w:t>components,</w:t>
            </w:r>
            <w:r>
              <w:rPr>
                <w:spacing w:val="-6"/>
                <w:u w:val="single"/>
              </w:rPr>
              <w:t xml:space="preserve"> </w:t>
            </w:r>
            <w:r>
              <w:rPr>
                <w:spacing w:val="-2"/>
                <w:u w:val="single"/>
              </w:rPr>
              <w:t>mandatory</w:t>
            </w:r>
            <w:r>
              <w:rPr>
                <w:spacing w:val="-5"/>
                <w:u w:val="single"/>
              </w:rPr>
              <w:t xml:space="preserve"> </w:t>
            </w:r>
            <w:r>
              <w:rPr>
                <w:spacing w:val="-2"/>
                <w:u w:val="single"/>
              </w:rPr>
              <w:t>spare</w:t>
            </w:r>
            <w:r>
              <w:rPr>
                <w:spacing w:val="-8"/>
                <w:u w:val="single"/>
              </w:rPr>
              <w:t xml:space="preserve"> </w:t>
            </w:r>
            <w:r>
              <w:rPr>
                <w:spacing w:val="-2"/>
                <w:u w:val="single"/>
              </w:rPr>
              <w:t>parts,</w:t>
            </w:r>
            <w:r>
              <w:rPr>
                <w:spacing w:val="-4"/>
                <w:u w:val="single"/>
              </w:rPr>
              <w:t xml:space="preserve"> </w:t>
            </w:r>
            <w:r>
              <w:rPr>
                <w:spacing w:val="-2"/>
                <w:u w:val="single"/>
              </w:rPr>
              <w:t>and</w:t>
            </w:r>
            <w:r>
              <w:rPr>
                <w:spacing w:val="-6"/>
                <w:u w:val="single"/>
              </w:rPr>
              <w:t xml:space="preserve"> </w:t>
            </w:r>
            <w:r>
              <w:rPr>
                <w:spacing w:val="-2"/>
                <w:u w:val="single"/>
              </w:rPr>
              <w:t>service</w:t>
            </w:r>
          </w:p>
        </w:tc>
      </w:tr>
    </w:tbl>
    <w:p w14:paraId="4A51DC2D" w14:textId="77777777" w:rsidR="008C081A" w:rsidRDefault="008C081A">
      <w:pPr>
        <w:pStyle w:val="TableParagraph"/>
        <w:jc w:val="both"/>
        <w:sectPr w:rsidR="008C081A">
          <w:pgSz w:w="11910" w:h="16840"/>
          <w:pgMar w:top="1400" w:right="720" w:bottom="1820" w:left="1080" w:header="0" w:footer="1623" w:gutter="0"/>
          <w:cols w:space="720"/>
        </w:sectPr>
      </w:pPr>
    </w:p>
    <w:p w14:paraId="4178774D"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922"/>
      </w:tblGrid>
      <w:tr w:rsidR="008C081A" w14:paraId="36FDD65E" w14:textId="77777777">
        <w:trPr>
          <w:trHeight w:val="2388"/>
        </w:trPr>
        <w:tc>
          <w:tcPr>
            <w:tcW w:w="1620" w:type="dxa"/>
          </w:tcPr>
          <w:p w14:paraId="45858D5A" w14:textId="77777777" w:rsidR="008C081A" w:rsidRDefault="008C081A">
            <w:pPr>
              <w:pStyle w:val="TableParagraph"/>
              <w:ind w:left="0"/>
              <w:rPr>
                <w:rFonts w:ascii="Times New Roman"/>
                <w:sz w:val="20"/>
              </w:rPr>
            </w:pPr>
          </w:p>
        </w:tc>
        <w:tc>
          <w:tcPr>
            <w:tcW w:w="7922" w:type="dxa"/>
          </w:tcPr>
          <w:p w14:paraId="2F8CA15E" w14:textId="77777777" w:rsidR="008C081A" w:rsidRDefault="00DE5A60">
            <w:pPr>
              <w:pStyle w:val="TableParagraph"/>
              <w:spacing w:line="254" w:lineRule="auto"/>
              <w:ind w:left="648" w:right="94"/>
              <w:jc w:val="both"/>
            </w:pPr>
            <w:r>
              <w:t xml:space="preserve">List of high-usage and high-value items of components and spare parts </w:t>
            </w:r>
            <w:r>
              <w:rPr>
                <w:spacing w:val="-4"/>
              </w:rPr>
              <w:t>[</w:t>
            </w:r>
            <w:r>
              <w:rPr>
                <w:spacing w:val="-4"/>
                <w:sz w:val="23"/>
              </w:rPr>
              <w:t>specify</w:t>
            </w:r>
            <w:r>
              <w:rPr>
                <w:spacing w:val="-9"/>
                <w:sz w:val="23"/>
              </w:rPr>
              <w:t xml:space="preserve"> </w:t>
            </w:r>
            <w:r>
              <w:rPr>
                <w:spacing w:val="-4"/>
                <w:sz w:val="23"/>
              </w:rPr>
              <w:t>(spare</w:t>
            </w:r>
            <w:r>
              <w:rPr>
                <w:spacing w:val="-9"/>
                <w:sz w:val="23"/>
              </w:rPr>
              <w:t xml:space="preserve"> </w:t>
            </w:r>
            <w:r>
              <w:rPr>
                <w:spacing w:val="-4"/>
                <w:sz w:val="23"/>
              </w:rPr>
              <w:t>parts,</w:t>
            </w:r>
            <w:r>
              <w:rPr>
                <w:spacing w:val="-8"/>
                <w:sz w:val="23"/>
              </w:rPr>
              <w:t xml:space="preserve"> </w:t>
            </w:r>
            <w:r>
              <w:rPr>
                <w:spacing w:val="-4"/>
                <w:sz w:val="23"/>
              </w:rPr>
              <w:t>tools,</w:t>
            </w:r>
            <w:r>
              <w:rPr>
                <w:spacing w:val="-9"/>
                <w:sz w:val="23"/>
              </w:rPr>
              <w:t xml:space="preserve"> </w:t>
            </w:r>
            <w:r>
              <w:rPr>
                <w:spacing w:val="-4"/>
                <w:sz w:val="23"/>
              </w:rPr>
              <w:t>major</w:t>
            </w:r>
            <w:r>
              <w:rPr>
                <w:spacing w:val="-9"/>
                <w:sz w:val="23"/>
              </w:rPr>
              <w:t xml:space="preserve"> </w:t>
            </w:r>
            <w:r>
              <w:rPr>
                <w:spacing w:val="-4"/>
                <w:sz w:val="23"/>
              </w:rPr>
              <w:t>assemblies,</w:t>
            </w:r>
            <w:r>
              <w:rPr>
                <w:spacing w:val="-8"/>
                <w:sz w:val="23"/>
              </w:rPr>
              <w:t xml:space="preserve"> </w:t>
            </w:r>
            <w:r>
              <w:rPr>
                <w:spacing w:val="-4"/>
                <w:sz w:val="23"/>
              </w:rPr>
              <w:t>estimated</w:t>
            </w:r>
            <w:r>
              <w:rPr>
                <w:spacing w:val="-9"/>
                <w:sz w:val="23"/>
              </w:rPr>
              <w:t xml:space="preserve"> </w:t>
            </w:r>
            <w:r>
              <w:rPr>
                <w:spacing w:val="-4"/>
                <w:sz w:val="23"/>
              </w:rPr>
              <w:t>quantities</w:t>
            </w:r>
            <w:r>
              <w:rPr>
                <w:spacing w:val="-4"/>
              </w:rPr>
              <w:t>)]</w:t>
            </w:r>
            <w:r>
              <w:rPr>
                <w:spacing w:val="-8"/>
              </w:rPr>
              <w:t xml:space="preserve"> </w:t>
            </w:r>
            <w:r>
              <w:rPr>
                <w:spacing w:val="-4"/>
              </w:rPr>
              <w:t>of</w:t>
            </w:r>
            <w:r>
              <w:rPr>
                <w:spacing w:val="-8"/>
              </w:rPr>
              <w:t xml:space="preserve"> </w:t>
            </w:r>
            <w:r>
              <w:rPr>
                <w:spacing w:val="-4"/>
              </w:rPr>
              <w:t xml:space="preserve">usage </w:t>
            </w:r>
            <w:r>
              <w:t>in</w:t>
            </w:r>
            <w:r>
              <w:rPr>
                <w:spacing w:val="-15"/>
              </w:rPr>
              <w:t xml:space="preserve"> </w:t>
            </w:r>
            <w:r>
              <w:t>the</w:t>
            </w:r>
            <w:r>
              <w:rPr>
                <w:spacing w:val="-12"/>
              </w:rPr>
              <w:t xml:space="preserve"> </w:t>
            </w:r>
            <w:r>
              <w:t>initial</w:t>
            </w:r>
            <w:r>
              <w:rPr>
                <w:spacing w:val="-12"/>
              </w:rPr>
              <w:t xml:space="preserve"> </w:t>
            </w:r>
            <w:r>
              <w:t>period</w:t>
            </w:r>
            <w:r>
              <w:rPr>
                <w:spacing w:val="-12"/>
              </w:rPr>
              <w:t xml:space="preserve"> </w:t>
            </w:r>
            <w:r>
              <w:t>[</w:t>
            </w:r>
            <w:r>
              <w:rPr>
                <w:sz w:val="23"/>
              </w:rPr>
              <w:t>specify</w:t>
            </w:r>
            <w:r>
              <w:rPr>
                <w:spacing w:val="-13"/>
                <w:sz w:val="23"/>
              </w:rPr>
              <w:t xml:space="preserve"> </w:t>
            </w:r>
            <w:r>
              <w:rPr>
                <w:sz w:val="23"/>
              </w:rPr>
              <w:t>period</w:t>
            </w:r>
            <w:r>
              <w:t>]</w:t>
            </w:r>
            <w:r>
              <w:rPr>
                <w:spacing w:val="-12"/>
              </w:rPr>
              <w:t xml:space="preserve"> </w:t>
            </w:r>
            <w:r>
              <w:t>of</w:t>
            </w:r>
            <w:r>
              <w:rPr>
                <w:spacing w:val="-12"/>
              </w:rPr>
              <w:t xml:space="preserve"> </w:t>
            </w:r>
            <w:r>
              <w:t>operation.</w:t>
            </w:r>
            <w:r>
              <w:rPr>
                <w:spacing w:val="-12"/>
              </w:rPr>
              <w:t xml:space="preserve"> </w:t>
            </w:r>
            <w:r>
              <w:t>The</w:t>
            </w:r>
            <w:r>
              <w:rPr>
                <w:spacing w:val="-12"/>
              </w:rPr>
              <w:t xml:space="preserve"> </w:t>
            </w:r>
            <w:r>
              <w:t>total</w:t>
            </w:r>
            <w:r>
              <w:rPr>
                <w:spacing w:val="-12"/>
              </w:rPr>
              <w:t xml:space="preserve"> </w:t>
            </w:r>
            <w:r>
              <w:t>cost</w:t>
            </w:r>
            <w:r>
              <w:rPr>
                <w:spacing w:val="-12"/>
              </w:rPr>
              <w:t xml:space="preserve"> </w:t>
            </w:r>
            <w:r>
              <w:t>of</w:t>
            </w:r>
            <w:r>
              <w:rPr>
                <w:spacing w:val="-12"/>
              </w:rPr>
              <w:t xml:space="preserve"> </w:t>
            </w:r>
            <w:r>
              <w:t>these</w:t>
            </w:r>
            <w:r>
              <w:rPr>
                <w:spacing w:val="-12"/>
              </w:rPr>
              <w:t xml:space="preserve"> </w:t>
            </w:r>
            <w:r>
              <w:t>items and quantities will be computed from spare parts unit prices submitted by the Tenderer and added to the Tender price, for evaluation purposes only.</w:t>
            </w:r>
          </w:p>
          <w:p w14:paraId="41176DA9" w14:textId="77777777" w:rsidR="008C081A" w:rsidRDefault="008C081A">
            <w:pPr>
              <w:pStyle w:val="TableParagraph"/>
              <w:ind w:left="0"/>
            </w:pPr>
          </w:p>
          <w:p w14:paraId="3AD6D66B" w14:textId="77777777" w:rsidR="008C081A" w:rsidRPr="005D7E23" w:rsidRDefault="005D7E23">
            <w:pPr>
              <w:pStyle w:val="TableParagraph"/>
              <w:spacing w:before="72"/>
              <w:ind w:left="0"/>
              <w:rPr>
                <w:color w:val="EE0000"/>
              </w:rPr>
            </w:pPr>
            <w:r w:rsidRPr="005D7E23">
              <w:rPr>
                <w:color w:val="EE0000"/>
              </w:rPr>
              <w:t>Deleted</w:t>
            </w:r>
          </w:p>
          <w:p w14:paraId="5EECA188" w14:textId="77777777" w:rsidR="008C081A" w:rsidRDefault="00DE5A60">
            <w:pPr>
              <w:pStyle w:val="TableParagraph"/>
              <w:ind w:left="537"/>
              <w:jc w:val="both"/>
              <w:rPr>
                <w:sz w:val="23"/>
              </w:rPr>
            </w:pPr>
            <w:r>
              <w:rPr>
                <w:spacing w:val="-6"/>
                <w:sz w:val="23"/>
              </w:rPr>
              <w:t>[delete,</w:t>
            </w:r>
            <w:r>
              <w:rPr>
                <w:spacing w:val="-3"/>
                <w:sz w:val="23"/>
              </w:rPr>
              <w:t xml:space="preserve"> </w:t>
            </w:r>
            <w:r>
              <w:rPr>
                <w:spacing w:val="-6"/>
                <w:sz w:val="23"/>
              </w:rPr>
              <w:t>if</w:t>
            </w:r>
            <w:r>
              <w:rPr>
                <w:spacing w:val="-5"/>
                <w:sz w:val="23"/>
              </w:rPr>
              <w:t xml:space="preserve"> </w:t>
            </w:r>
            <w:r>
              <w:rPr>
                <w:spacing w:val="-6"/>
                <w:sz w:val="23"/>
              </w:rPr>
              <w:t>not</w:t>
            </w:r>
            <w:r>
              <w:rPr>
                <w:spacing w:val="-3"/>
                <w:sz w:val="23"/>
              </w:rPr>
              <w:t xml:space="preserve"> </w:t>
            </w:r>
            <w:r>
              <w:rPr>
                <w:spacing w:val="-6"/>
                <w:sz w:val="23"/>
              </w:rPr>
              <w:t>appropriate]</w:t>
            </w:r>
          </w:p>
        </w:tc>
      </w:tr>
      <w:tr w:rsidR="008C081A" w14:paraId="30A40163" w14:textId="77777777">
        <w:trPr>
          <w:trHeight w:val="328"/>
        </w:trPr>
        <w:tc>
          <w:tcPr>
            <w:tcW w:w="9542" w:type="dxa"/>
            <w:gridSpan w:val="2"/>
          </w:tcPr>
          <w:p w14:paraId="4315A692" w14:textId="77777777" w:rsidR="008C081A" w:rsidRDefault="00DE5A60">
            <w:pPr>
              <w:pStyle w:val="TableParagraph"/>
              <w:tabs>
                <w:tab w:val="left" w:pos="4058"/>
              </w:tabs>
              <w:spacing w:line="308" w:lineRule="exact"/>
              <w:ind w:left="3338"/>
              <w:rPr>
                <w:sz w:val="28"/>
              </w:rPr>
            </w:pPr>
            <w:bookmarkStart w:id="83" w:name="_bookmark83"/>
            <w:bookmarkEnd w:id="83"/>
            <w:r>
              <w:rPr>
                <w:spacing w:val="-5"/>
                <w:sz w:val="28"/>
              </w:rPr>
              <w:t>G.</w:t>
            </w:r>
            <w:r>
              <w:rPr>
                <w:sz w:val="28"/>
              </w:rPr>
              <w:tab/>
              <w:t>Award</w:t>
            </w:r>
            <w:r>
              <w:rPr>
                <w:spacing w:val="-14"/>
                <w:sz w:val="28"/>
              </w:rPr>
              <w:t xml:space="preserve"> </w:t>
            </w:r>
            <w:r>
              <w:rPr>
                <w:sz w:val="28"/>
              </w:rPr>
              <w:t>of</w:t>
            </w:r>
            <w:r>
              <w:rPr>
                <w:spacing w:val="-12"/>
                <w:sz w:val="28"/>
              </w:rPr>
              <w:t xml:space="preserve"> </w:t>
            </w:r>
            <w:r>
              <w:rPr>
                <w:spacing w:val="-2"/>
                <w:sz w:val="28"/>
              </w:rPr>
              <w:t>Contract</w:t>
            </w:r>
          </w:p>
        </w:tc>
      </w:tr>
      <w:tr w:rsidR="008C081A" w14:paraId="07D8A6C7" w14:textId="77777777">
        <w:trPr>
          <w:trHeight w:val="1821"/>
        </w:trPr>
        <w:tc>
          <w:tcPr>
            <w:tcW w:w="1620" w:type="dxa"/>
          </w:tcPr>
          <w:p w14:paraId="1ED5FE58" w14:textId="77777777" w:rsidR="008C081A" w:rsidRDefault="00DE5A60">
            <w:pPr>
              <w:pStyle w:val="TableParagraph"/>
              <w:spacing w:before="119"/>
            </w:pPr>
            <w:r>
              <w:t>ITT</w:t>
            </w:r>
            <w:r>
              <w:rPr>
                <w:spacing w:val="-10"/>
              </w:rPr>
              <w:t xml:space="preserve"> </w:t>
            </w:r>
            <w:r>
              <w:rPr>
                <w:spacing w:val="-4"/>
              </w:rPr>
              <w:t>58.1</w:t>
            </w:r>
          </w:p>
        </w:tc>
        <w:tc>
          <w:tcPr>
            <w:tcW w:w="7922" w:type="dxa"/>
          </w:tcPr>
          <w:p w14:paraId="128B4579" w14:textId="77777777" w:rsidR="008C081A" w:rsidRDefault="00DE5A60">
            <w:pPr>
              <w:pStyle w:val="TableParagraph"/>
              <w:spacing w:before="110" w:line="247" w:lineRule="auto"/>
            </w:pPr>
            <w:r>
              <w:t>The</w:t>
            </w:r>
            <w:r>
              <w:rPr>
                <w:spacing w:val="-3"/>
              </w:rPr>
              <w:t xml:space="preserve"> </w:t>
            </w:r>
            <w:r>
              <w:t>maximum</w:t>
            </w:r>
            <w:r>
              <w:rPr>
                <w:spacing w:val="-1"/>
              </w:rPr>
              <w:t xml:space="preserve"> </w:t>
            </w:r>
            <w:r>
              <w:t>percentage</w:t>
            </w:r>
            <w:r>
              <w:rPr>
                <w:spacing w:val="-4"/>
              </w:rPr>
              <w:t xml:space="preserve"> </w:t>
            </w:r>
            <w:r>
              <w:t>by</w:t>
            </w:r>
            <w:r>
              <w:rPr>
                <w:spacing w:val="-2"/>
              </w:rPr>
              <w:t xml:space="preserve"> </w:t>
            </w:r>
            <w:r>
              <w:t>which</w:t>
            </w:r>
            <w:r>
              <w:rPr>
                <w:spacing w:val="-1"/>
              </w:rPr>
              <w:t xml:space="preserve"> </w:t>
            </w:r>
            <w:r>
              <w:t>quantities per</w:t>
            </w:r>
            <w:r>
              <w:rPr>
                <w:spacing w:val="-2"/>
              </w:rPr>
              <w:t xml:space="preserve"> </w:t>
            </w:r>
            <w:r>
              <w:t>item may</w:t>
            </w:r>
            <w:r>
              <w:rPr>
                <w:spacing w:val="-2"/>
              </w:rPr>
              <w:t xml:space="preserve"> </w:t>
            </w:r>
            <w:r>
              <w:t>be increased</w:t>
            </w:r>
            <w:r>
              <w:rPr>
                <w:spacing w:val="-1"/>
              </w:rPr>
              <w:t xml:space="preserve"> </w:t>
            </w:r>
            <w:r>
              <w:t>is [</w:t>
            </w:r>
            <w:r>
              <w:rPr>
                <w:sz w:val="23"/>
              </w:rPr>
              <w:t>state percentage</w:t>
            </w:r>
            <w:r>
              <w:t>] at the time of Contract Award.</w:t>
            </w:r>
          </w:p>
          <w:p w14:paraId="03F4DBB9" w14:textId="77777777" w:rsidR="005D7E23" w:rsidRPr="005D7E23" w:rsidRDefault="005D7E23" w:rsidP="005D7E23">
            <w:pPr>
              <w:spacing w:before="60" w:after="60" w:line="292" w:lineRule="exact"/>
              <w:ind w:left="40"/>
              <w:jc w:val="both"/>
              <w:rPr>
                <w:rFonts w:ascii="Times New Roman" w:eastAsia="Arial" w:hAnsi="Times New Roman" w:cs="Times New Roman"/>
                <w:color w:val="EE0000"/>
                <w:w w:val="90"/>
                <w:sz w:val="25"/>
                <w:lang w:val="en-GB"/>
              </w:rPr>
            </w:pPr>
            <w:r w:rsidRPr="005D7E23">
              <w:rPr>
                <w:rFonts w:ascii="Times New Roman" w:eastAsia="Arial" w:hAnsi="Times New Roman" w:cs="Times New Roman"/>
                <w:color w:val="EE0000"/>
                <w:w w:val="90"/>
                <w:sz w:val="25"/>
                <w:lang w:val="en-GB"/>
              </w:rPr>
              <w:t>The maximum percentage by which quantities per item may be increased is 15%.</w:t>
            </w:r>
          </w:p>
          <w:p w14:paraId="639DF47D" w14:textId="77777777" w:rsidR="008C081A" w:rsidRDefault="00DE5A60">
            <w:pPr>
              <w:pStyle w:val="TableParagraph"/>
              <w:spacing w:before="122" w:line="247" w:lineRule="auto"/>
            </w:pPr>
            <w:r>
              <w:t>The</w:t>
            </w:r>
            <w:r>
              <w:rPr>
                <w:spacing w:val="-6"/>
              </w:rPr>
              <w:t xml:space="preserve"> </w:t>
            </w:r>
            <w:r>
              <w:t>maximum</w:t>
            </w:r>
            <w:r>
              <w:rPr>
                <w:spacing w:val="-3"/>
              </w:rPr>
              <w:t xml:space="preserve"> </w:t>
            </w:r>
            <w:r>
              <w:t>percentage</w:t>
            </w:r>
            <w:r>
              <w:rPr>
                <w:spacing w:val="-7"/>
              </w:rPr>
              <w:t xml:space="preserve"> </w:t>
            </w:r>
            <w:r>
              <w:t>by</w:t>
            </w:r>
            <w:r>
              <w:rPr>
                <w:spacing w:val="-6"/>
              </w:rPr>
              <w:t xml:space="preserve"> </w:t>
            </w:r>
            <w:r>
              <w:t>which</w:t>
            </w:r>
            <w:r>
              <w:rPr>
                <w:spacing w:val="-4"/>
              </w:rPr>
              <w:t xml:space="preserve"> </w:t>
            </w:r>
            <w:r>
              <w:t>quantities</w:t>
            </w:r>
            <w:r>
              <w:rPr>
                <w:spacing w:val="-4"/>
              </w:rPr>
              <w:t xml:space="preserve"> </w:t>
            </w:r>
            <w:r>
              <w:t>per</w:t>
            </w:r>
            <w:r>
              <w:rPr>
                <w:spacing w:val="-5"/>
              </w:rPr>
              <w:t xml:space="preserve"> </w:t>
            </w:r>
            <w:r>
              <w:t>item</w:t>
            </w:r>
            <w:r>
              <w:rPr>
                <w:spacing w:val="-5"/>
              </w:rPr>
              <w:t xml:space="preserve"> </w:t>
            </w:r>
            <w:r>
              <w:t>may</w:t>
            </w:r>
            <w:r>
              <w:rPr>
                <w:spacing w:val="-6"/>
              </w:rPr>
              <w:t xml:space="preserve"> </w:t>
            </w:r>
            <w:r>
              <w:t>be</w:t>
            </w:r>
            <w:r>
              <w:rPr>
                <w:spacing w:val="-5"/>
              </w:rPr>
              <w:t xml:space="preserve"> </w:t>
            </w:r>
            <w:r>
              <w:t>decreased</w:t>
            </w:r>
            <w:r>
              <w:rPr>
                <w:spacing w:val="-5"/>
              </w:rPr>
              <w:t xml:space="preserve"> </w:t>
            </w:r>
            <w:r>
              <w:t>is</w:t>
            </w:r>
            <w:r>
              <w:rPr>
                <w:spacing w:val="-4"/>
              </w:rPr>
              <w:t xml:space="preserve"> </w:t>
            </w:r>
            <w:r>
              <w:t>[</w:t>
            </w:r>
            <w:r>
              <w:rPr>
                <w:sz w:val="23"/>
              </w:rPr>
              <w:t>state percentage</w:t>
            </w:r>
            <w:r>
              <w:t>] at the time of Contract Award.</w:t>
            </w:r>
          </w:p>
          <w:p w14:paraId="3DB946A9" w14:textId="77777777" w:rsidR="008C081A" w:rsidRDefault="005D7E23">
            <w:pPr>
              <w:pStyle w:val="TableParagraph"/>
              <w:spacing w:before="121"/>
              <w:rPr>
                <w:sz w:val="19"/>
              </w:rPr>
            </w:pPr>
            <w:r w:rsidRPr="005D7E23">
              <w:rPr>
                <w:rFonts w:ascii="Times New Roman" w:eastAsia="Arial" w:hAnsi="Times New Roman" w:cs="Times New Roman"/>
                <w:color w:val="EE0000"/>
                <w:w w:val="90"/>
                <w:sz w:val="25"/>
                <w:lang w:val="en-GB"/>
              </w:rPr>
              <w:t>The maximum percentage by which quantities per item may be decreased is 20%.</w:t>
            </w:r>
            <w:r w:rsidRPr="005D7E23">
              <w:rPr>
                <w:color w:val="EE0000"/>
                <w:spacing w:val="-6"/>
                <w:sz w:val="19"/>
              </w:rPr>
              <w:t xml:space="preserve"> </w:t>
            </w:r>
            <w:r>
              <w:rPr>
                <w:spacing w:val="-6"/>
                <w:sz w:val="19"/>
              </w:rPr>
              <w:t>[in</w:t>
            </w:r>
            <w:r>
              <w:rPr>
                <w:spacing w:val="-2"/>
                <w:sz w:val="19"/>
              </w:rPr>
              <w:t xml:space="preserve"> </w:t>
            </w:r>
            <w:r>
              <w:rPr>
                <w:spacing w:val="-6"/>
                <w:sz w:val="19"/>
              </w:rPr>
              <w:t>both</w:t>
            </w:r>
            <w:r>
              <w:rPr>
                <w:spacing w:val="-3"/>
                <w:sz w:val="19"/>
              </w:rPr>
              <w:t xml:space="preserve"> </w:t>
            </w:r>
            <w:r>
              <w:rPr>
                <w:spacing w:val="-6"/>
                <w:sz w:val="19"/>
              </w:rPr>
              <w:t>cases</w:t>
            </w:r>
            <w:r>
              <w:rPr>
                <w:spacing w:val="-2"/>
                <w:sz w:val="19"/>
              </w:rPr>
              <w:t xml:space="preserve"> </w:t>
            </w:r>
            <w:r>
              <w:rPr>
                <w:spacing w:val="-6"/>
                <w:sz w:val="19"/>
              </w:rPr>
              <w:t>the</w:t>
            </w:r>
            <w:r>
              <w:rPr>
                <w:spacing w:val="-4"/>
                <w:sz w:val="19"/>
              </w:rPr>
              <w:t xml:space="preserve"> </w:t>
            </w:r>
            <w:r>
              <w:rPr>
                <w:spacing w:val="-6"/>
                <w:sz w:val="19"/>
              </w:rPr>
              <w:t>percentage</w:t>
            </w:r>
            <w:r>
              <w:rPr>
                <w:spacing w:val="-1"/>
                <w:sz w:val="19"/>
              </w:rPr>
              <w:t xml:space="preserve"> </w:t>
            </w:r>
            <w:r>
              <w:rPr>
                <w:spacing w:val="-6"/>
                <w:sz w:val="19"/>
              </w:rPr>
              <w:t>shall</w:t>
            </w:r>
            <w:r>
              <w:rPr>
                <w:spacing w:val="-2"/>
                <w:sz w:val="19"/>
              </w:rPr>
              <w:t xml:space="preserve"> </w:t>
            </w:r>
            <w:r>
              <w:rPr>
                <w:spacing w:val="-6"/>
                <w:sz w:val="19"/>
              </w:rPr>
              <w:t>be</w:t>
            </w:r>
            <w:r>
              <w:rPr>
                <w:spacing w:val="-2"/>
                <w:sz w:val="19"/>
              </w:rPr>
              <w:t xml:space="preserve"> </w:t>
            </w:r>
            <w:r>
              <w:rPr>
                <w:spacing w:val="-6"/>
                <w:sz w:val="19"/>
              </w:rPr>
              <w:t>up</w:t>
            </w:r>
            <w:r>
              <w:rPr>
                <w:spacing w:val="-1"/>
                <w:sz w:val="19"/>
              </w:rPr>
              <w:t xml:space="preserve"> </w:t>
            </w:r>
            <w:r>
              <w:rPr>
                <w:spacing w:val="-6"/>
                <w:sz w:val="19"/>
              </w:rPr>
              <w:t>to</w:t>
            </w:r>
            <w:r>
              <w:rPr>
                <w:spacing w:val="-3"/>
                <w:sz w:val="19"/>
              </w:rPr>
              <w:t xml:space="preserve"> </w:t>
            </w:r>
            <w:r>
              <w:rPr>
                <w:spacing w:val="-6"/>
                <w:sz w:val="19"/>
              </w:rPr>
              <w:t>a</w:t>
            </w:r>
            <w:r>
              <w:rPr>
                <w:spacing w:val="-1"/>
                <w:sz w:val="19"/>
              </w:rPr>
              <w:t xml:space="preserve"> </w:t>
            </w:r>
            <w:r>
              <w:rPr>
                <w:spacing w:val="-6"/>
                <w:sz w:val="19"/>
              </w:rPr>
              <w:t>maximum</w:t>
            </w:r>
            <w:r>
              <w:rPr>
                <w:spacing w:val="-4"/>
                <w:sz w:val="19"/>
              </w:rPr>
              <w:t xml:space="preserve"> </w:t>
            </w:r>
            <w:r>
              <w:rPr>
                <w:spacing w:val="-6"/>
                <w:sz w:val="19"/>
              </w:rPr>
              <w:t>of</w:t>
            </w:r>
            <w:r>
              <w:rPr>
                <w:spacing w:val="-3"/>
                <w:sz w:val="19"/>
              </w:rPr>
              <w:t xml:space="preserve"> </w:t>
            </w:r>
            <w:r>
              <w:rPr>
                <w:spacing w:val="-6"/>
                <w:sz w:val="19"/>
              </w:rPr>
              <w:t>20</w:t>
            </w:r>
            <w:r>
              <w:rPr>
                <w:spacing w:val="-3"/>
                <w:sz w:val="19"/>
              </w:rPr>
              <w:t xml:space="preserve"> </w:t>
            </w:r>
            <w:r>
              <w:rPr>
                <w:spacing w:val="-6"/>
                <w:sz w:val="19"/>
              </w:rPr>
              <w:t>].</w:t>
            </w:r>
          </w:p>
        </w:tc>
      </w:tr>
      <w:tr w:rsidR="008C081A" w14:paraId="750B62FF" w14:textId="77777777">
        <w:trPr>
          <w:trHeight w:val="518"/>
        </w:trPr>
        <w:tc>
          <w:tcPr>
            <w:tcW w:w="1620" w:type="dxa"/>
            <w:vMerge w:val="restart"/>
          </w:tcPr>
          <w:p w14:paraId="1D82CA8E" w14:textId="77777777" w:rsidR="008C081A" w:rsidRDefault="00DE5A60">
            <w:pPr>
              <w:pStyle w:val="TableParagraph"/>
              <w:spacing w:before="119"/>
            </w:pPr>
            <w:r>
              <w:t>ITT</w:t>
            </w:r>
            <w:r>
              <w:rPr>
                <w:spacing w:val="-10"/>
              </w:rPr>
              <w:t xml:space="preserve"> </w:t>
            </w:r>
            <w:r>
              <w:rPr>
                <w:spacing w:val="-4"/>
              </w:rPr>
              <w:t>61.1</w:t>
            </w:r>
          </w:p>
        </w:tc>
        <w:tc>
          <w:tcPr>
            <w:tcW w:w="7922" w:type="dxa"/>
          </w:tcPr>
          <w:p w14:paraId="3DA16E25" w14:textId="77777777" w:rsidR="008C081A" w:rsidRDefault="00DE5A60">
            <w:pPr>
              <w:pStyle w:val="TableParagraph"/>
              <w:spacing w:before="119"/>
            </w:pPr>
            <w:r>
              <w:rPr>
                <w:spacing w:val="-2"/>
              </w:rPr>
              <w:t>The</w:t>
            </w:r>
            <w:r>
              <w:rPr>
                <w:spacing w:val="-6"/>
              </w:rPr>
              <w:t xml:space="preserve"> </w:t>
            </w:r>
            <w:r>
              <w:rPr>
                <w:spacing w:val="-2"/>
              </w:rPr>
              <w:t>amount</w:t>
            </w:r>
            <w:r>
              <w:rPr>
                <w:spacing w:val="-4"/>
              </w:rPr>
              <w:t xml:space="preserve"> </w:t>
            </w:r>
            <w:r>
              <w:rPr>
                <w:spacing w:val="-2"/>
              </w:rPr>
              <w:t>of</w:t>
            </w:r>
            <w:r>
              <w:rPr>
                <w:spacing w:val="-3"/>
              </w:rPr>
              <w:t xml:space="preserve"> </w:t>
            </w:r>
            <w:r>
              <w:rPr>
                <w:spacing w:val="-2"/>
              </w:rPr>
              <w:t>Performance</w:t>
            </w:r>
            <w:r>
              <w:rPr>
                <w:spacing w:val="-4"/>
              </w:rPr>
              <w:t xml:space="preserve"> </w:t>
            </w:r>
            <w:r>
              <w:rPr>
                <w:spacing w:val="-2"/>
              </w:rPr>
              <w:t>Security</w:t>
            </w:r>
            <w:r>
              <w:rPr>
                <w:spacing w:val="-5"/>
              </w:rPr>
              <w:t xml:space="preserve"> </w:t>
            </w:r>
            <w:r>
              <w:rPr>
                <w:spacing w:val="-2"/>
              </w:rPr>
              <w:t>shall</w:t>
            </w:r>
            <w:r>
              <w:rPr>
                <w:spacing w:val="-4"/>
              </w:rPr>
              <w:t xml:space="preserve"> </w:t>
            </w:r>
            <w:r>
              <w:rPr>
                <w:spacing w:val="-2"/>
              </w:rPr>
              <w:t>be</w:t>
            </w:r>
            <w:r>
              <w:rPr>
                <w:spacing w:val="-3"/>
              </w:rPr>
              <w:t xml:space="preserve"> </w:t>
            </w:r>
            <w:r>
              <w:rPr>
                <w:spacing w:val="-2"/>
              </w:rPr>
              <w:t>ten</w:t>
            </w:r>
            <w:r>
              <w:rPr>
                <w:spacing w:val="-4"/>
              </w:rPr>
              <w:t xml:space="preserve"> </w:t>
            </w:r>
            <w:r>
              <w:rPr>
                <w:spacing w:val="-2"/>
              </w:rPr>
              <w:t>(10)</w:t>
            </w:r>
            <w:r>
              <w:rPr>
                <w:spacing w:val="-5"/>
              </w:rPr>
              <w:t xml:space="preserve"> </w:t>
            </w:r>
            <w:r>
              <w:rPr>
                <w:spacing w:val="-2"/>
              </w:rPr>
              <w:t>percent</w:t>
            </w:r>
            <w:r>
              <w:rPr>
                <w:spacing w:val="-4"/>
              </w:rPr>
              <w:t xml:space="preserve"> </w:t>
            </w:r>
            <w:r>
              <w:rPr>
                <w:spacing w:val="-2"/>
              </w:rPr>
              <w:t>of</w:t>
            </w:r>
            <w:r>
              <w:rPr>
                <w:spacing w:val="-3"/>
              </w:rPr>
              <w:t xml:space="preserve"> </w:t>
            </w:r>
            <w:r>
              <w:rPr>
                <w:spacing w:val="-2"/>
              </w:rPr>
              <w:t>the</w:t>
            </w:r>
            <w:r>
              <w:rPr>
                <w:spacing w:val="-4"/>
              </w:rPr>
              <w:t xml:space="preserve"> </w:t>
            </w:r>
            <w:r>
              <w:rPr>
                <w:spacing w:val="-2"/>
              </w:rPr>
              <w:t>Contract</w:t>
            </w:r>
            <w:r>
              <w:rPr>
                <w:spacing w:val="-6"/>
              </w:rPr>
              <w:t xml:space="preserve"> </w:t>
            </w:r>
            <w:r>
              <w:rPr>
                <w:spacing w:val="-2"/>
              </w:rPr>
              <w:t>Price.</w:t>
            </w:r>
          </w:p>
        </w:tc>
      </w:tr>
      <w:tr w:rsidR="008C081A" w14:paraId="6EC568C2" w14:textId="77777777">
        <w:trPr>
          <w:trHeight w:val="1053"/>
        </w:trPr>
        <w:tc>
          <w:tcPr>
            <w:tcW w:w="1620" w:type="dxa"/>
            <w:vMerge/>
            <w:tcBorders>
              <w:top w:val="nil"/>
            </w:tcBorders>
          </w:tcPr>
          <w:p w14:paraId="50E1BD82" w14:textId="77777777" w:rsidR="008C081A" w:rsidRDefault="008C081A">
            <w:pPr>
              <w:rPr>
                <w:sz w:val="2"/>
                <w:szCs w:val="2"/>
              </w:rPr>
            </w:pPr>
          </w:p>
        </w:tc>
        <w:tc>
          <w:tcPr>
            <w:tcW w:w="7922" w:type="dxa"/>
          </w:tcPr>
          <w:p w14:paraId="7F2FFB37" w14:textId="77777777" w:rsidR="008C081A" w:rsidRDefault="00DE5A60">
            <w:pPr>
              <w:pStyle w:val="TableParagraph"/>
              <w:spacing w:before="62" w:line="256" w:lineRule="auto"/>
              <w:ind w:right="99"/>
              <w:jc w:val="both"/>
            </w:pPr>
            <w:r>
              <w:t>The successful Tenderer shall furnish the Performance Security for the due performance</w:t>
            </w:r>
            <w:r>
              <w:rPr>
                <w:spacing w:val="-3"/>
              </w:rPr>
              <w:t xml:space="preserve"> </w:t>
            </w:r>
            <w:r>
              <w:t>of</w:t>
            </w:r>
            <w:r>
              <w:rPr>
                <w:spacing w:val="-2"/>
              </w:rPr>
              <w:t xml:space="preserve"> </w:t>
            </w:r>
            <w:r>
              <w:t>the</w:t>
            </w:r>
            <w:r>
              <w:rPr>
                <w:spacing w:val="-2"/>
              </w:rPr>
              <w:t xml:space="preserve"> </w:t>
            </w:r>
            <w:r>
              <w:t>Contract</w:t>
            </w:r>
            <w:r>
              <w:rPr>
                <w:spacing w:val="-1"/>
              </w:rPr>
              <w:t xml:space="preserve"> </w:t>
            </w:r>
            <w:r>
              <w:t>within</w:t>
            </w:r>
            <w:r>
              <w:rPr>
                <w:spacing w:val="-4"/>
              </w:rPr>
              <w:t xml:space="preserve"> </w:t>
            </w:r>
            <w:r>
              <w:t>seven</w:t>
            </w:r>
            <w:r>
              <w:rPr>
                <w:spacing w:val="-3"/>
              </w:rPr>
              <w:t xml:space="preserve"> </w:t>
            </w:r>
            <w:r>
              <w:t>(7)</w:t>
            </w:r>
            <w:r>
              <w:rPr>
                <w:spacing w:val="-4"/>
              </w:rPr>
              <w:t xml:space="preserve"> </w:t>
            </w:r>
            <w:r>
              <w:t>working</w:t>
            </w:r>
            <w:r>
              <w:rPr>
                <w:spacing w:val="-4"/>
              </w:rPr>
              <w:t xml:space="preserve"> </w:t>
            </w:r>
            <w:r>
              <w:t>days</w:t>
            </w:r>
            <w:r>
              <w:rPr>
                <w:spacing w:val="-2"/>
              </w:rPr>
              <w:t xml:space="preserve"> </w:t>
            </w:r>
            <w:r>
              <w:t>[as</w:t>
            </w:r>
            <w:r>
              <w:rPr>
                <w:spacing w:val="-2"/>
              </w:rPr>
              <w:t xml:space="preserve"> </w:t>
            </w:r>
            <w:r>
              <w:t>per</w:t>
            </w:r>
            <w:r>
              <w:rPr>
                <w:spacing w:val="-3"/>
              </w:rPr>
              <w:t xml:space="preserve"> </w:t>
            </w:r>
            <w:r>
              <w:t>Rule</w:t>
            </w:r>
            <w:r>
              <w:rPr>
                <w:spacing w:val="-3"/>
              </w:rPr>
              <w:t xml:space="preserve"> </w:t>
            </w:r>
            <w:r>
              <w:t>123(7)</w:t>
            </w:r>
            <w:r>
              <w:rPr>
                <w:spacing w:val="-3"/>
              </w:rPr>
              <w:t xml:space="preserve"> </w:t>
            </w:r>
            <w:r>
              <w:t>of the PPR 2025] of issuance of the Notification of Award (</w:t>
            </w:r>
            <w:proofErr w:type="spellStart"/>
            <w:r>
              <w:t>NoA</w:t>
            </w:r>
            <w:proofErr w:type="spellEnd"/>
            <w:r>
              <w:t>).</w:t>
            </w:r>
          </w:p>
        </w:tc>
      </w:tr>
      <w:tr w:rsidR="008C081A" w14:paraId="2C7E796D" w14:textId="77777777">
        <w:trPr>
          <w:trHeight w:val="955"/>
        </w:trPr>
        <w:tc>
          <w:tcPr>
            <w:tcW w:w="1620" w:type="dxa"/>
          </w:tcPr>
          <w:p w14:paraId="2650DD61" w14:textId="77777777" w:rsidR="008C081A" w:rsidRDefault="00DE5A60">
            <w:pPr>
              <w:pStyle w:val="TableParagraph"/>
              <w:spacing w:before="119"/>
            </w:pPr>
            <w:r>
              <w:t>ITT</w:t>
            </w:r>
            <w:r>
              <w:rPr>
                <w:spacing w:val="-10"/>
              </w:rPr>
              <w:t xml:space="preserve"> </w:t>
            </w:r>
            <w:r>
              <w:rPr>
                <w:spacing w:val="-4"/>
              </w:rPr>
              <w:t>61.3</w:t>
            </w:r>
          </w:p>
        </w:tc>
        <w:tc>
          <w:tcPr>
            <w:tcW w:w="7922" w:type="dxa"/>
          </w:tcPr>
          <w:p w14:paraId="0749924E" w14:textId="77777777" w:rsidR="008C081A" w:rsidRDefault="00DE5A60">
            <w:pPr>
              <w:pStyle w:val="TableParagraph"/>
              <w:spacing w:before="59" w:line="259" w:lineRule="auto"/>
              <w:ind w:right="100"/>
              <w:jc w:val="both"/>
            </w:pPr>
            <w:r>
              <w:t xml:space="preserve">The Security Deposit shall be deducted @ ten (10) percent from the successful Tenderer’s (any government enterprise) payable invoices during </w:t>
            </w:r>
            <w:r>
              <w:t>Contract implementation, if awarded the Contract.</w:t>
            </w:r>
          </w:p>
        </w:tc>
      </w:tr>
      <w:tr w:rsidR="008C081A" w14:paraId="3C147018" w14:textId="77777777">
        <w:trPr>
          <w:trHeight w:val="1074"/>
        </w:trPr>
        <w:tc>
          <w:tcPr>
            <w:tcW w:w="1620" w:type="dxa"/>
          </w:tcPr>
          <w:p w14:paraId="0B052231" w14:textId="77777777" w:rsidR="008C081A" w:rsidRDefault="00DE5A60">
            <w:pPr>
              <w:pStyle w:val="TableParagraph"/>
              <w:spacing w:before="119"/>
            </w:pPr>
            <w:r>
              <w:t>ITT</w:t>
            </w:r>
            <w:r>
              <w:rPr>
                <w:spacing w:val="-10"/>
              </w:rPr>
              <w:t xml:space="preserve"> </w:t>
            </w:r>
            <w:r>
              <w:rPr>
                <w:spacing w:val="-4"/>
              </w:rPr>
              <w:t>65.1</w:t>
            </w:r>
          </w:p>
        </w:tc>
        <w:tc>
          <w:tcPr>
            <w:tcW w:w="7922" w:type="dxa"/>
          </w:tcPr>
          <w:p w14:paraId="5EFD723D" w14:textId="77777777" w:rsidR="008C081A" w:rsidRDefault="00DE5A60">
            <w:pPr>
              <w:pStyle w:val="TableParagraph"/>
              <w:spacing w:before="119" w:line="259" w:lineRule="auto"/>
              <w:ind w:right="94"/>
              <w:jc w:val="both"/>
            </w:pPr>
            <w:r>
              <w:t>The</w:t>
            </w:r>
            <w:r>
              <w:rPr>
                <w:spacing w:val="-8"/>
              </w:rPr>
              <w:t xml:space="preserve"> </w:t>
            </w:r>
            <w:r>
              <w:t>Procuring</w:t>
            </w:r>
            <w:r>
              <w:rPr>
                <w:spacing w:val="-10"/>
              </w:rPr>
              <w:t xml:space="preserve"> </w:t>
            </w:r>
            <w:r>
              <w:t>Entity</w:t>
            </w:r>
            <w:r>
              <w:rPr>
                <w:spacing w:val="-12"/>
              </w:rPr>
              <w:t xml:space="preserve"> </w:t>
            </w:r>
            <w:r>
              <w:t>shall</w:t>
            </w:r>
            <w:r>
              <w:rPr>
                <w:spacing w:val="-11"/>
              </w:rPr>
              <w:t xml:space="preserve"> </w:t>
            </w:r>
            <w:r>
              <w:t>deduct</w:t>
            </w:r>
            <w:r>
              <w:rPr>
                <w:spacing w:val="-9"/>
              </w:rPr>
              <w:t xml:space="preserve"> </w:t>
            </w:r>
            <w:r>
              <w:t>from</w:t>
            </w:r>
            <w:r>
              <w:rPr>
                <w:spacing w:val="-8"/>
              </w:rPr>
              <w:t xml:space="preserve"> </w:t>
            </w:r>
            <w:r>
              <w:t>the</w:t>
            </w:r>
            <w:r>
              <w:rPr>
                <w:spacing w:val="-8"/>
              </w:rPr>
              <w:t xml:space="preserve"> </w:t>
            </w:r>
            <w:r>
              <w:t>payment</w:t>
            </w:r>
            <w:r>
              <w:rPr>
                <w:spacing w:val="-12"/>
              </w:rPr>
              <w:t xml:space="preserve"> </w:t>
            </w:r>
            <w:r>
              <w:t>certificate,</w:t>
            </w:r>
            <w:r>
              <w:rPr>
                <w:spacing w:val="-8"/>
              </w:rPr>
              <w:t xml:space="preserve"> </w:t>
            </w:r>
            <w:r>
              <w:t>a</w:t>
            </w:r>
            <w:r>
              <w:rPr>
                <w:spacing w:val="-11"/>
              </w:rPr>
              <w:t xml:space="preserve"> </w:t>
            </w:r>
            <w:r>
              <w:t>retention</w:t>
            </w:r>
            <w:r>
              <w:rPr>
                <w:spacing w:val="-9"/>
              </w:rPr>
              <w:t xml:space="preserve"> </w:t>
            </w:r>
            <w:r>
              <w:t>amount at</w:t>
            </w:r>
            <w:r>
              <w:rPr>
                <w:spacing w:val="-13"/>
              </w:rPr>
              <w:t xml:space="preserve"> </w:t>
            </w:r>
            <w:r>
              <w:t>the</w:t>
            </w:r>
            <w:r>
              <w:rPr>
                <w:spacing w:val="-12"/>
              </w:rPr>
              <w:t xml:space="preserve"> </w:t>
            </w:r>
            <w:r>
              <w:t>percentage</w:t>
            </w:r>
            <w:r>
              <w:rPr>
                <w:spacing w:val="-12"/>
              </w:rPr>
              <w:t xml:space="preserve"> </w:t>
            </w:r>
            <w:r>
              <w:t>rate</w:t>
            </w:r>
            <w:r>
              <w:rPr>
                <w:spacing w:val="-12"/>
              </w:rPr>
              <w:t xml:space="preserve"> </w:t>
            </w:r>
            <w:r>
              <w:t>of</w:t>
            </w:r>
            <w:r>
              <w:rPr>
                <w:spacing w:val="-12"/>
              </w:rPr>
              <w:t xml:space="preserve"> </w:t>
            </w:r>
            <w:r>
              <w:t>ten</w:t>
            </w:r>
            <w:r>
              <w:rPr>
                <w:spacing w:val="-12"/>
              </w:rPr>
              <w:t xml:space="preserve"> </w:t>
            </w:r>
            <w:r>
              <w:t>(10)</w:t>
            </w:r>
            <w:r>
              <w:rPr>
                <w:spacing w:val="-12"/>
              </w:rPr>
              <w:t xml:space="preserve"> </w:t>
            </w:r>
            <w:r>
              <w:t>percent</w:t>
            </w:r>
            <w:r>
              <w:rPr>
                <w:spacing w:val="-12"/>
              </w:rPr>
              <w:t xml:space="preserve"> </w:t>
            </w:r>
            <w:r>
              <w:t>from</w:t>
            </w:r>
            <w:r>
              <w:rPr>
                <w:spacing w:val="-12"/>
              </w:rPr>
              <w:t xml:space="preserve"> </w:t>
            </w:r>
            <w:r>
              <w:t>the</w:t>
            </w:r>
            <w:r>
              <w:rPr>
                <w:spacing w:val="-13"/>
              </w:rPr>
              <w:t xml:space="preserve"> </w:t>
            </w:r>
            <w:r>
              <w:t>payment</w:t>
            </w:r>
            <w:r>
              <w:rPr>
                <w:spacing w:val="-12"/>
              </w:rPr>
              <w:t xml:space="preserve"> </w:t>
            </w:r>
            <w:r>
              <w:t>certificate</w:t>
            </w:r>
            <w:r>
              <w:rPr>
                <w:spacing w:val="-12"/>
              </w:rPr>
              <w:t xml:space="preserve"> </w:t>
            </w:r>
            <w:r>
              <w:t>as</w:t>
            </w:r>
            <w:r>
              <w:rPr>
                <w:spacing w:val="-12"/>
              </w:rPr>
              <w:t xml:space="preserve"> </w:t>
            </w:r>
            <w:r>
              <w:t xml:space="preserve">Retention </w:t>
            </w:r>
            <w:r>
              <w:rPr>
                <w:spacing w:val="-2"/>
              </w:rPr>
              <w:t>Money.</w:t>
            </w:r>
          </w:p>
        </w:tc>
      </w:tr>
      <w:tr w:rsidR="008C081A" w14:paraId="10051994" w14:textId="77777777">
        <w:trPr>
          <w:trHeight w:val="863"/>
        </w:trPr>
        <w:tc>
          <w:tcPr>
            <w:tcW w:w="1620" w:type="dxa"/>
          </w:tcPr>
          <w:p w14:paraId="771D0BB4" w14:textId="77777777" w:rsidR="008C081A" w:rsidRDefault="00DE5A60">
            <w:pPr>
              <w:pStyle w:val="TableParagraph"/>
              <w:spacing w:before="119"/>
            </w:pPr>
            <w:r>
              <w:t>ITT</w:t>
            </w:r>
            <w:r>
              <w:rPr>
                <w:spacing w:val="-10"/>
              </w:rPr>
              <w:t xml:space="preserve"> </w:t>
            </w:r>
            <w:r>
              <w:rPr>
                <w:spacing w:val="-4"/>
              </w:rPr>
              <w:t>65.3</w:t>
            </w:r>
          </w:p>
        </w:tc>
        <w:tc>
          <w:tcPr>
            <w:tcW w:w="7922" w:type="dxa"/>
          </w:tcPr>
          <w:p w14:paraId="3056E111" w14:textId="77777777" w:rsidR="008C081A" w:rsidRDefault="00DE5A60">
            <w:pPr>
              <w:pStyle w:val="TableParagraph"/>
              <w:spacing w:before="119" w:line="259" w:lineRule="auto"/>
            </w:pPr>
            <w:r>
              <w:t>The</w:t>
            </w:r>
            <w:r>
              <w:rPr>
                <w:spacing w:val="-4"/>
              </w:rPr>
              <w:t xml:space="preserve"> </w:t>
            </w:r>
            <w:r>
              <w:t>Contractual</w:t>
            </w:r>
            <w:r>
              <w:rPr>
                <w:spacing w:val="-4"/>
              </w:rPr>
              <w:t xml:space="preserve"> </w:t>
            </w:r>
            <w:r>
              <w:t>Security</w:t>
            </w:r>
            <w:r>
              <w:rPr>
                <w:spacing w:val="-5"/>
              </w:rPr>
              <w:t xml:space="preserve"> </w:t>
            </w:r>
            <w:r>
              <w:t>against</w:t>
            </w:r>
            <w:r>
              <w:rPr>
                <w:spacing w:val="-3"/>
              </w:rPr>
              <w:t xml:space="preserve"> </w:t>
            </w:r>
            <w:r>
              <w:t>the</w:t>
            </w:r>
            <w:r>
              <w:rPr>
                <w:spacing w:val="-3"/>
              </w:rPr>
              <w:t xml:space="preserve"> </w:t>
            </w:r>
            <w:r>
              <w:t>contract</w:t>
            </w:r>
            <w:r>
              <w:rPr>
                <w:spacing w:val="-5"/>
              </w:rPr>
              <w:t xml:space="preserve"> </w:t>
            </w:r>
            <w:r>
              <w:t>shall</w:t>
            </w:r>
            <w:r>
              <w:rPr>
                <w:spacing w:val="-4"/>
              </w:rPr>
              <w:t xml:space="preserve"> </w:t>
            </w:r>
            <w:r>
              <w:t>not</w:t>
            </w:r>
            <w:r>
              <w:rPr>
                <w:spacing w:val="-3"/>
              </w:rPr>
              <w:t xml:space="preserve"> </w:t>
            </w:r>
            <w:r>
              <w:t>go beyond</w:t>
            </w:r>
            <w:r>
              <w:rPr>
                <w:spacing w:val="-3"/>
              </w:rPr>
              <w:t xml:space="preserve"> </w:t>
            </w:r>
            <w:r>
              <w:t>ten</w:t>
            </w:r>
            <w:r>
              <w:rPr>
                <w:spacing w:val="-3"/>
              </w:rPr>
              <w:t xml:space="preserve"> </w:t>
            </w:r>
            <w:r>
              <w:t>(10)</w:t>
            </w:r>
            <w:r>
              <w:rPr>
                <w:spacing w:val="-3"/>
              </w:rPr>
              <w:t xml:space="preserve"> </w:t>
            </w:r>
            <w:r>
              <w:t>percent of the contract price.</w:t>
            </w:r>
          </w:p>
        </w:tc>
      </w:tr>
      <w:tr w:rsidR="008C081A" w14:paraId="165E9122" w14:textId="77777777">
        <w:trPr>
          <w:trHeight w:val="1075"/>
        </w:trPr>
        <w:tc>
          <w:tcPr>
            <w:tcW w:w="1620" w:type="dxa"/>
          </w:tcPr>
          <w:p w14:paraId="2EB2F26C" w14:textId="77777777" w:rsidR="008C081A" w:rsidRDefault="00DE5A60">
            <w:pPr>
              <w:pStyle w:val="TableParagraph"/>
              <w:spacing w:before="119"/>
            </w:pPr>
            <w:r>
              <w:t>ITT</w:t>
            </w:r>
            <w:r>
              <w:rPr>
                <w:spacing w:val="-10"/>
              </w:rPr>
              <w:t xml:space="preserve"> </w:t>
            </w:r>
            <w:r>
              <w:rPr>
                <w:spacing w:val="-4"/>
              </w:rPr>
              <w:t>66.2</w:t>
            </w:r>
          </w:p>
        </w:tc>
        <w:tc>
          <w:tcPr>
            <w:tcW w:w="7922" w:type="dxa"/>
          </w:tcPr>
          <w:p w14:paraId="220AE0CB" w14:textId="77777777" w:rsidR="008C081A" w:rsidRDefault="00DE5A60">
            <w:pPr>
              <w:pStyle w:val="TableParagraph"/>
              <w:spacing w:before="119" w:line="259" w:lineRule="auto"/>
              <w:ind w:right="93"/>
              <w:jc w:val="both"/>
            </w:pPr>
            <w:r>
              <w:t>The successful Tenderer shall sign the contract with the Procuring Entity within fourteen (14) days [as per Rule 123(9) of the PPR 2025] of issu</w:t>
            </w:r>
            <w:r>
              <w:t>ance of the Notification of Award (</w:t>
            </w:r>
            <w:proofErr w:type="spellStart"/>
            <w:r>
              <w:t>NoA</w:t>
            </w:r>
            <w:proofErr w:type="spellEnd"/>
            <w:r>
              <w:t>).</w:t>
            </w:r>
          </w:p>
        </w:tc>
      </w:tr>
      <w:tr w:rsidR="008C081A" w14:paraId="09A2DE59" w14:textId="77777777">
        <w:trPr>
          <w:trHeight w:val="2454"/>
        </w:trPr>
        <w:tc>
          <w:tcPr>
            <w:tcW w:w="1620" w:type="dxa"/>
          </w:tcPr>
          <w:p w14:paraId="44F28078" w14:textId="77777777" w:rsidR="008C081A" w:rsidRDefault="00DE5A60">
            <w:pPr>
              <w:pStyle w:val="TableParagraph"/>
              <w:spacing w:before="119"/>
            </w:pPr>
            <w:r>
              <w:t>ITT</w:t>
            </w:r>
            <w:r>
              <w:rPr>
                <w:spacing w:val="-10"/>
              </w:rPr>
              <w:t xml:space="preserve"> </w:t>
            </w:r>
            <w:r>
              <w:rPr>
                <w:spacing w:val="-4"/>
              </w:rPr>
              <w:t>69.1</w:t>
            </w:r>
          </w:p>
        </w:tc>
        <w:tc>
          <w:tcPr>
            <w:tcW w:w="7922" w:type="dxa"/>
          </w:tcPr>
          <w:p w14:paraId="26376180" w14:textId="77777777" w:rsidR="008C081A" w:rsidRDefault="00DE5A60">
            <w:pPr>
              <w:pStyle w:val="TableParagraph"/>
              <w:spacing w:before="52" w:line="244" w:lineRule="auto"/>
              <w:ind w:right="93"/>
              <w:jc w:val="both"/>
              <w:rPr>
                <w:sz w:val="19"/>
              </w:rPr>
            </w:pPr>
            <w:r>
              <w:rPr>
                <w:spacing w:val="-2"/>
                <w:sz w:val="21"/>
              </w:rPr>
              <w:t>The</w:t>
            </w:r>
            <w:r>
              <w:rPr>
                <w:spacing w:val="-10"/>
                <w:sz w:val="21"/>
              </w:rPr>
              <w:t xml:space="preserve"> </w:t>
            </w:r>
            <w:r>
              <w:rPr>
                <w:spacing w:val="-2"/>
                <w:sz w:val="21"/>
              </w:rPr>
              <w:t>Adjudicator</w:t>
            </w:r>
            <w:r>
              <w:rPr>
                <w:spacing w:val="-10"/>
                <w:sz w:val="21"/>
              </w:rPr>
              <w:t xml:space="preserve"> </w:t>
            </w:r>
            <w:r>
              <w:rPr>
                <w:spacing w:val="-2"/>
                <w:sz w:val="21"/>
              </w:rPr>
              <w:t>proposed</w:t>
            </w:r>
            <w:r>
              <w:rPr>
                <w:spacing w:val="-9"/>
                <w:sz w:val="21"/>
              </w:rPr>
              <w:t xml:space="preserve"> </w:t>
            </w:r>
            <w:r>
              <w:rPr>
                <w:spacing w:val="-2"/>
                <w:sz w:val="21"/>
              </w:rPr>
              <w:t>by</w:t>
            </w:r>
            <w:r>
              <w:rPr>
                <w:spacing w:val="-10"/>
                <w:sz w:val="21"/>
              </w:rPr>
              <w:t xml:space="preserve"> </w:t>
            </w:r>
            <w:r>
              <w:rPr>
                <w:spacing w:val="-2"/>
                <w:sz w:val="21"/>
              </w:rPr>
              <w:t>the</w:t>
            </w:r>
            <w:r>
              <w:rPr>
                <w:spacing w:val="-9"/>
                <w:sz w:val="21"/>
              </w:rPr>
              <w:t xml:space="preserve"> </w:t>
            </w:r>
            <w:r>
              <w:rPr>
                <w:spacing w:val="-2"/>
                <w:sz w:val="21"/>
              </w:rPr>
              <w:t>Procuring</w:t>
            </w:r>
            <w:r>
              <w:rPr>
                <w:spacing w:val="-10"/>
                <w:sz w:val="21"/>
              </w:rPr>
              <w:t xml:space="preserve"> </w:t>
            </w:r>
            <w:r>
              <w:rPr>
                <w:spacing w:val="-2"/>
                <w:sz w:val="21"/>
              </w:rPr>
              <w:t>Entity</w:t>
            </w:r>
            <w:r>
              <w:rPr>
                <w:spacing w:val="-9"/>
                <w:sz w:val="21"/>
              </w:rPr>
              <w:t xml:space="preserve"> </w:t>
            </w:r>
            <w:r>
              <w:rPr>
                <w:spacing w:val="-2"/>
                <w:sz w:val="21"/>
              </w:rPr>
              <w:t>is</w:t>
            </w:r>
            <w:r>
              <w:rPr>
                <w:spacing w:val="-7"/>
                <w:sz w:val="21"/>
              </w:rPr>
              <w:t xml:space="preserve"> </w:t>
            </w:r>
            <w:r>
              <w:rPr>
                <w:spacing w:val="-2"/>
              </w:rPr>
              <w:t>[</w:t>
            </w:r>
            <w:r>
              <w:rPr>
                <w:spacing w:val="-2"/>
                <w:sz w:val="19"/>
              </w:rPr>
              <w:t>insert</w:t>
            </w:r>
            <w:r>
              <w:rPr>
                <w:spacing w:val="-8"/>
                <w:sz w:val="19"/>
              </w:rPr>
              <w:t xml:space="preserve"> </w:t>
            </w:r>
            <w:r>
              <w:rPr>
                <w:spacing w:val="-2"/>
                <w:sz w:val="19"/>
              </w:rPr>
              <w:t>name</w:t>
            </w:r>
            <w:r>
              <w:rPr>
                <w:spacing w:val="-9"/>
                <w:sz w:val="19"/>
              </w:rPr>
              <w:t xml:space="preserve"> </w:t>
            </w:r>
            <w:r>
              <w:rPr>
                <w:spacing w:val="-2"/>
                <w:sz w:val="19"/>
              </w:rPr>
              <w:t>and</w:t>
            </w:r>
            <w:r>
              <w:rPr>
                <w:spacing w:val="-8"/>
                <w:sz w:val="19"/>
              </w:rPr>
              <w:t xml:space="preserve"> </w:t>
            </w:r>
            <w:r>
              <w:rPr>
                <w:spacing w:val="-2"/>
                <w:sz w:val="19"/>
              </w:rPr>
              <w:t>address</w:t>
            </w:r>
            <w:r>
              <w:rPr>
                <w:spacing w:val="-2"/>
              </w:rPr>
              <w:t>].</w:t>
            </w:r>
            <w:r>
              <w:rPr>
                <w:spacing w:val="-10"/>
              </w:rPr>
              <w:t xml:space="preserve"> </w:t>
            </w:r>
            <w:r>
              <w:rPr>
                <w:spacing w:val="-2"/>
                <w:sz w:val="21"/>
              </w:rPr>
              <w:t>The</w:t>
            </w:r>
            <w:r>
              <w:rPr>
                <w:spacing w:val="-10"/>
                <w:sz w:val="21"/>
              </w:rPr>
              <w:t xml:space="preserve"> </w:t>
            </w:r>
            <w:r>
              <w:rPr>
                <w:spacing w:val="-2"/>
                <w:sz w:val="21"/>
              </w:rPr>
              <w:t xml:space="preserve">hourly </w:t>
            </w:r>
            <w:r>
              <w:rPr>
                <w:sz w:val="21"/>
              </w:rPr>
              <w:t xml:space="preserve">fee shall be Tk </w:t>
            </w:r>
            <w:r>
              <w:rPr>
                <w:sz w:val="19"/>
              </w:rPr>
              <w:t>[state amount</w:t>
            </w:r>
            <w:r>
              <w:t xml:space="preserve">] </w:t>
            </w:r>
            <w:r>
              <w:rPr>
                <w:sz w:val="21"/>
              </w:rPr>
              <w:t xml:space="preserve">and the reimbursable expenses shall be limited to </w:t>
            </w:r>
            <w:r>
              <w:rPr>
                <w:sz w:val="19"/>
              </w:rPr>
              <w:t xml:space="preserve">[state </w:t>
            </w:r>
            <w:r>
              <w:rPr>
                <w:spacing w:val="-2"/>
                <w:sz w:val="19"/>
              </w:rPr>
              <w:t>nature</w:t>
            </w:r>
            <w:r>
              <w:rPr>
                <w:spacing w:val="-5"/>
                <w:sz w:val="19"/>
              </w:rPr>
              <w:t xml:space="preserve"> </w:t>
            </w:r>
            <w:r>
              <w:rPr>
                <w:spacing w:val="-2"/>
                <w:sz w:val="19"/>
              </w:rPr>
              <w:t>of</w:t>
            </w:r>
            <w:r>
              <w:rPr>
                <w:spacing w:val="-6"/>
                <w:sz w:val="19"/>
              </w:rPr>
              <w:t xml:space="preserve"> </w:t>
            </w:r>
            <w:r>
              <w:rPr>
                <w:spacing w:val="-2"/>
                <w:sz w:val="19"/>
              </w:rPr>
              <w:t>reimbursable</w:t>
            </w:r>
            <w:r>
              <w:rPr>
                <w:spacing w:val="-5"/>
                <w:sz w:val="19"/>
              </w:rPr>
              <w:t xml:space="preserve"> </w:t>
            </w:r>
            <w:r>
              <w:rPr>
                <w:spacing w:val="-2"/>
                <w:sz w:val="19"/>
              </w:rPr>
              <w:t>expenses,</w:t>
            </w:r>
            <w:r>
              <w:rPr>
                <w:spacing w:val="-6"/>
                <w:sz w:val="19"/>
              </w:rPr>
              <w:t xml:space="preserve"> </w:t>
            </w:r>
            <w:r>
              <w:rPr>
                <w:spacing w:val="-2"/>
                <w:sz w:val="19"/>
              </w:rPr>
              <w:t>and</w:t>
            </w:r>
            <w:r>
              <w:rPr>
                <w:spacing w:val="-5"/>
                <w:sz w:val="19"/>
              </w:rPr>
              <w:t xml:space="preserve"> </w:t>
            </w:r>
            <w:r>
              <w:rPr>
                <w:spacing w:val="-2"/>
                <w:sz w:val="19"/>
              </w:rPr>
              <w:t>limitations</w:t>
            </w:r>
            <w:r>
              <w:rPr>
                <w:spacing w:val="-6"/>
                <w:sz w:val="19"/>
              </w:rPr>
              <w:t xml:space="preserve"> </w:t>
            </w:r>
            <w:r>
              <w:rPr>
                <w:spacing w:val="-2"/>
                <w:sz w:val="19"/>
              </w:rPr>
              <w:t>in</w:t>
            </w:r>
            <w:r>
              <w:rPr>
                <w:spacing w:val="-6"/>
                <w:sz w:val="19"/>
              </w:rPr>
              <w:t xml:space="preserve"> </w:t>
            </w:r>
            <w:r>
              <w:rPr>
                <w:spacing w:val="-2"/>
                <w:sz w:val="19"/>
              </w:rPr>
              <w:t>value,</w:t>
            </w:r>
            <w:r>
              <w:rPr>
                <w:spacing w:val="-6"/>
                <w:sz w:val="19"/>
              </w:rPr>
              <w:t xml:space="preserve"> </w:t>
            </w:r>
            <w:r>
              <w:rPr>
                <w:spacing w:val="-2"/>
                <w:sz w:val="19"/>
              </w:rPr>
              <w:t>if</w:t>
            </w:r>
            <w:r>
              <w:rPr>
                <w:spacing w:val="-6"/>
                <w:sz w:val="19"/>
              </w:rPr>
              <w:t xml:space="preserve"> </w:t>
            </w:r>
            <w:r>
              <w:rPr>
                <w:spacing w:val="-2"/>
                <w:sz w:val="19"/>
              </w:rPr>
              <w:t>any]</w:t>
            </w:r>
          </w:p>
          <w:p w14:paraId="35A4202D" w14:textId="77777777" w:rsidR="008C081A" w:rsidRDefault="008C081A">
            <w:pPr>
              <w:pStyle w:val="TableParagraph"/>
              <w:spacing w:before="116"/>
              <w:ind w:left="0"/>
              <w:rPr>
                <w:sz w:val="21"/>
              </w:rPr>
            </w:pPr>
          </w:p>
          <w:p w14:paraId="74732C6C" w14:textId="77777777" w:rsidR="008C081A" w:rsidRDefault="00DE5A60">
            <w:pPr>
              <w:pStyle w:val="TableParagraph"/>
              <w:jc w:val="both"/>
              <w:rPr>
                <w:sz w:val="21"/>
              </w:rPr>
            </w:pPr>
            <w:r>
              <w:rPr>
                <w:sz w:val="21"/>
              </w:rPr>
              <w:t>The</w:t>
            </w:r>
            <w:r>
              <w:rPr>
                <w:spacing w:val="-7"/>
                <w:sz w:val="21"/>
              </w:rPr>
              <w:t xml:space="preserve"> </w:t>
            </w:r>
            <w:r>
              <w:rPr>
                <w:sz w:val="21"/>
              </w:rPr>
              <w:t>biographical</w:t>
            </w:r>
            <w:r>
              <w:rPr>
                <w:spacing w:val="-7"/>
                <w:sz w:val="21"/>
              </w:rPr>
              <w:t xml:space="preserve"> </w:t>
            </w:r>
            <w:r>
              <w:rPr>
                <w:sz w:val="21"/>
              </w:rPr>
              <w:t>data</w:t>
            </w:r>
            <w:r>
              <w:rPr>
                <w:spacing w:val="-9"/>
                <w:sz w:val="21"/>
              </w:rPr>
              <w:t xml:space="preserve"> </w:t>
            </w:r>
            <w:r>
              <w:rPr>
                <w:sz w:val="21"/>
              </w:rPr>
              <w:t>of</w:t>
            </w:r>
            <w:r>
              <w:rPr>
                <w:spacing w:val="-7"/>
                <w:sz w:val="21"/>
              </w:rPr>
              <w:t xml:space="preserve"> </w:t>
            </w:r>
            <w:r>
              <w:rPr>
                <w:sz w:val="21"/>
              </w:rPr>
              <w:t>the</w:t>
            </w:r>
            <w:r>
              <w:rPr>
                <w:spacing w:val="-7"/>
                <w:sz w:val="21"/>
              </w:rPr>
              <w:t xml:space="preserve"> </w:t>
            </w:r>
            <w:r>
              <w:rPr>
                <w:sz w:val="21"/>
              </w:rPr>
              <w:t>Adjudicator</w:t>
            </w:r>
            <w:r>
              <w:rPr>
                <w:spacing w:val="-8"/>
                <w:sz w:val="21"/>
              </w:rPr>
              <w:t xml:space="preserve"> </w:t>
            </w:r>
            <w:r>
              <w:rPr>
                <w:spacing w:val="-5"/>
                <w:sz w:val="21"/>
              </w:rPr>
              <w:t>is:</w:t>
            </w:r>
          </w:p>
          <w:p w14:paraId="017C0F6B" w14:textId="77777777" w:rsidR="008C081A" w:rsidRDefault="008C081A">
            <w:pPr>
              <w:pStyle w:val="TableParagraph"/>
              <w:spacing w:before="208"/>
              <w:ind w:left="0"/>
              <w:rPr>
                <w:sz w:val="21"/>
              </w:rPr>
            </w:pPr>
          </w:p>
          <w:p w14:paraId="0F6829CE" w14:textId="77777777" w:rsidR="008C081A" w:rsidRDefault="00DE5A60">
            <w:pPr>
              <w:pStyle w:val="TableParagraph"/>
              <w:spacing w:before="1" w:line="244" w:lineRule="auto"/>
              <w:ind w:right="103" w:firstLine="45"/>
              <w:jc w:val="both"/>
              <w:rPr>
                <w:sz w:val="19"/>
              </w:rPr>
            </w:pPr>
            <w:r>
              <w:rPr>
                <w:spacing w:val="-4"/>
                <w:sz w:val="19"/>
              </w:rPr>
              <w:t>[provide</w:t>
            </w:r>
            <w:r>
              <w:rPr>
                <w:spacing w:val="-7"/>
                <w:sz w:val="19"/>
              </w:rPr>
              <w:t xml:space="preserve"> </w:t>
            </w:r>
            <w:r>
              <w:rPr>
                <w:spacing w:val="-4"/>
                <w:sz w:val="19"/>
              </w:rPr>
              <w:t>relevant</w:t>
            </w:r>
            <w:r>
              <w:rPr>
                <w:spacing w:val="-6"/>
                <w:sz w:val="19"/>
              </w:rPr>
              <w:t xml:space="preserve"> </w:t>
            </w:r>
            <w:r>
              <w:rPr>
                <w:spacing w:val="-4"/>
                <w:sz w:val="19"/>
              </w:rPr>
              <w:t>information,</w:t>
            </w:r>
            <w:r>
              <w:rPr>
                <w:spacing w:val="-7"/>
                <w:sz w:val="19"/>
              </w:rPr>
              <w:t xml:space="preserve"> </w:t>
            </w:r>
            <w:r>
              <w:rPr>
                <w:spacing w:val="-4"/>
                <w:sz w:val="19"/>
              </w:rPr>
              <w:t>such</w:t>
            </w:r>
            <w:r>
              <w:rPr>
                <w:spacing w:val="-6"/>
                <w:sz w:val="19"/>
              </w:rPr>
              <w:t xml:space="preserve"> </w:t>
            </w:r>
            <w:r>
              <w:rPr>
                <w:spacing w:val="-4"/>
                <w:sz w:val="19"/>
              </w:rPr>
              <w:t>as</w:t>
            </w:r>
            <w:r>
              <w:rPr>
                <w:spacing w:val="-5"/>
                <w:sz w:val="19"/>
              </w:rPr>
              <w:t xml:space="preserve"> </w:t>
            </w:r>
            <w:r>
              <w:rPr>
                <w:spacing w:val="-4"/>
                <w:sz w:val="19"/>
              </w:rPr>
              <w:t>education,</w:t>
            </w:r>
            <w:r>
              <w:rPr>
                <w:spacing w:val="-7"/>
                <w:sz w:val="19"/>
              </w:rPr>
              <w:t xml:space="preserve"> </w:t>
            </w:r>
            <w:r>
              <w:rPr>
                <w:spacing w:val="-4"/>
                <w:sz w:val="19"/>
              </w:rPr>
              <w:t>experience,</w:t>
            </w:r>
            <w:r>
              <w:rPr>
                <w:spacing w:val="-6"/>
                <w:sz w:val="19"/>
              </w:rPr>
              <w:t xml:space="preserve"> </w:t>
            </w:r>
            <w:r>
              <w:rPr>
                <w:spacing w:val="-4"/>
                <w:sz w:val="19"/>
              </w:rPr>
              <w:t>age,</w:t>
            </w:r>
            <w:r>
              <w:rPr>
                <w:spacing w:val="-6"/>
                <w:sz w:val="19"/>
              </w:rPr>
              <w:t xml:space="preserve"> </w:t>
            </w:r>
            <w:r>
              <w:rPr>
                <w:spacing w:val="-4"/>
                <w:sz w:val="19"/>
              </w:rPr>
              <w:t>nationality,</w:t>
            </w:r>
            <w:r>
              <w:rPr>
                <w:spacing w:val="-5"/>
                <w:sz w:val="19"/>
              </w:rPr>
              <w:t xml:space="preserve"> </w:t>
            </w:r>
            <w:r>
              <w:rPr>
                <w:spacing w:val="-4"/>
                <w:sz w:val="19"/>
              </w:rPr>
              <w:t>and</w:t>
            </w:r>
            <w:r>
              <w:rPr>
                <w:spacing w:val="-6"/>
                <w:sz w:val="19"/>
              </w:rPr>
              <w:t xml:space="preserve"> </w:t>
            </w:r>
            <w:r>
              <w:rPr>
                <w:spacing w:val="-4"/>
                <w:sz w:val="19"/>
              </w:rPr>
              <w:t>present</w:t>
            </w:r>
            <w:r>
              <w:rPr>
                <w:spacing w:val="-5"/>
                <w:sz w:val="19"/>
              </w:rPr>
              <w:t xml:space="preserve"> </w:t>
            </w:r>
            <w:r>
              <w:rPr>
                <w:spacing w:val="-4"/>
                <w:sz w:val="19"/>
              </w:rPr>
              <w:t>position;</w:t>
            </w:r>
            <w:r>
              <w:rPr>
                <w:sz w:val="19"/>
              </w:rPr>
              <w:t xml:space="preserve"> attach</w:t>
            </w:r>
            <w:r>
              <w:rPr>
                <w:spacing w:val="-6"/>
                <w:sz w:val="19"/>
              </w:rPr>
              <w:t xml:space="preserve"> </w:t>
            </w:r>
            <w:r>
              <w:rPr>
                <w:sz w:val="19"/>
              </w:rPr>
              <w:t>additional</w:t>
            </w:r>
            <w:r>
              <w:rPr>
                <w:spacing w:val="-5"/>
                <w:sz w:val="19"/>
              </w:rPr>
              <w:t xml:space="preserve"> </w:t>
            </w:r>
            <w:r>
              <w:rPr>
                <w:sz w:val="19"/>
              </w:rPr>
              <w:t>pages</w:t>
            </w:r>
            <w:r>
              <w:rPr>
                <w:spacing w:val="-7"/>
                <w:sz w:val="19"/>
              </w:rPr>
              <w:t xml:space="preserve"> </w:t>
            </w:r>
            <w:r>
              <w:rPr>
                <w:sz w:val="19"/>
              </w:rPr>
              <w:t>as</w:t>
            </w:r>
            <w:r>
              <w:rPr>
                <w:spacing w:val="-5"/>
                <w:sz w:val="19"/>
              </w:rPr>
              <w:t xml:space="preserve"> </w:t>
            </w:r>
            <w:r>
              <w:rPr>
                <w:sz w:val="19"/>
              </w:rPr>
              <w:t>necessary]</w:t>
            </w:r>
          </w:p>
          <w:p w14:paraId="2A188494" w14:textId="77777777" w:rsidR="00364701" w:rsidRDefault="00364701">
            <w:pPr>
              <w:pStyle w:val="TableParagraph"/>
              <w:spacing w:before="1" w:line="244" w:lineRule="auto"/>
              <w:ind w:right="103" w:firstLine="45"/>
              <w:jc w:val="both"/>
              <w:rPr>
                <w:sz w:val="19"/>
              </w:rPr>
            </w:pPr>
            <w:r w:rsidRPr="00364701">
              <w:rPr>
                <w:color w:val="EE0000"/>
                <w:sz w:val="24"/>
              </w:rPr>
              <w:t xml:space="preserve">The Adjudicator proposed by the Procuring Entity is </w:t>
            </w:r>
            <w:r w:rsidRPr="00364701">
              <w:rPr>
                <w:b/>
                <w:bCs/>
                <w:color w:val="EE0000"/>
                <w:sz w:val="24"/>
              </w:rPr>
              <w:t>President of the Institution of Engineers, Bangladesh.</w:t>
            </w:r>
            <w:r>
              <w:rPr>
                <w:b/>
                <w:bCs/>
                <w:color w:val="EE0000"/>
                <w:sz w:val="24"/>
              </w:rPr>
              <w:t xml:space="preserve"> </w:t>
            </w:r>
            <w:r w:rsidRPr="00364701">
              <w:rPr>
                <w:color w:val="EE0000"/>
                <w:spacing w:val="-2"/>
                <w:sz w:val="21"/>
              </w:rPr>
              <w:t>The</w:t>
            </w:r>
            <w:r w:rsidRPr="00364701">
              <w:rPr>
                <w:color w:val="EE0000"/>
                <w:spacing w:val="-10"/>
                <w:sz w:val="21"/>
              </w:rPr>
              <w:t xml:space="preserve"> </w:t>
            </w:r>
            <w:r w:rsidRPr="00364701">
              <w:rPr>
                <w:color w:val="EE0000"/>
                <w:spacing w:val="-2"/>
                <w:sz w:val="21"/>
              </w:rPr>
              <w:t xml:space="preserve">hourly </w:t>
            </w:r>
            <w:r w:rsidRPr="00364701">
              <w:rPr>
                <w:color w:val="EE0000"/>
                <w:sz w:val="21"/>
              </w:rPr>
              <w:t xml:space="preserve">fee shall be Tk </w:t>
            </w:r>
            <w:r w:rsidRPr="00364701">
              <w:rPr>
                <w:color w:val="EE0000"/>
                <w:sz w:val="19"/>
              </w:rPr>
              <w:t>10000</w:t>
            </w:r>
            <w:r w:rsidRPr="00364701">
              <w:rPr>
                <w:color w:val="EE0000"/>
              </w:rPr>
              <w:t xml:space="preserve"> </w:t>
            </w:r>
            <w:r w:rsidRPr="00364701">
              <w:rPr>
                <w:color w:val="EE0000"/>
                <w:sz w:val="21"/>
              </w:rPr>
              <w:t xml:space="preserve">and the </w:t>
            </w:r>
            <w:r w:rsidRPr="00364701">
              <w:rPr>
                <w:color w:val="EE0000"/>
                <w:sz w:val="21"/>
              </w:rPr>
              <w:lastRenderedPageBreak/>
              <w:t xml:space="preserve">reimbursable expenses shall be limited to </w:t>
            </w:r>
            <w:r w:rsidRPr="00364701">
              <w:rPr>
                <w:color w:val="EE0000"/>
                <w:sz w:val="19"/>
              </w:rPr>
              <w:t>50000.</w:t>
            </w:r>
          </w:p>
        </w:tc>
      </w:tr>
    </w:tbl>
    <w:p w14:paraId="4838BD7B" w14:textId="77777777" w:rsidR="008C081A" w:rsidRDefault="008C081A">
      <w:pPr>
        <w:pStyle w:val="TableParagraph"/>
        <w:spacing w:line="244" w:lineRule="auto"/>
        <w:jc w:val="both"/>
        <w:rPr>
          <w:sz w:val="19"/>
        </w:rPr>
        <w:sectPr w:rsidR="008C081A">
          <w:pgSz w:w="11910" w:h="16840"/>
          <w:pgMar w:top="1400" w:right="720" w:bottom="1820" w:left="1080" w:header="0" w:footer="1623" w:gutter="0"/>
          <w:cols w:space="720"/>
        </w:sectPr>
      </w:pPr>
    </w:p>
    <w:p w14:paraId="43CA0245" w14:textId="77777777" w:rsidR="008C081A" w:rsidRDefault="00DE5A60">
      <w:pPr>
        <w:pStyle w:val="Heading2"/>
        <w:spacing w:before="27"/>
        <w:ind w:left="335" w:right="0"/>
      </w:pPr>
      <w:bookmarkStart w:id="84" w:name="_bookmark84"/>
      <w:bookmarkEnd w:id="84"/>
      <w:r>
        <w:rPr>
          <w:spacing w:val="-4"/>
        </w:rPr>
        <w:lastRenderedPageBreak/>
        <w:t>Section-III:</w:t>
      </w:r>
      <w:r>
        <w:rPr>
          <w:spacing w:val="-2"/>
        </w:rPr>
        <w:t xml:space="preserve"> </w:t>
      </w:r>
      <w:r>
        <w:rPr>
          <w:spacing w:val="-4"/>
        </w:rPr>
        <w:t>General</w:t>
      </w:r>
      <w:r>
        <w:rPr>
          <w:spacing w:val="-2"/>
        </w:rPr>
        <w:t xml:space="preserve"> </w:t>
      </w:r>
      <w:r>
        <w:rPr>
          <w:spacing w:val="-4"/>
        </w:rPr>
        <w:t>Conditions</w:t>
      </w:r>
      <w:r>
        <w:rPr>
          <w:spacing w:val="-5"/>
        </w:rPr>
        <w:t xml:space="preserve"> </w:t>
      </w:r>
      <w:r>
        <w:rPr>
          <w:spacing w:val="-4"/>
        </w:rPr>
        <w:t>of</w:t>
      </w:r>
      <w:r>
        <w:rPr>
          <w:spacing w:val="-5"/>
        </w:rPr>
        <w:t xml:space="preserve"> </w:t>
      </w:r>
      <w:r>
        <w:rPr>
          <w:spacing w:val="-4"/>
        </w:rPr>
        <w:t>Contract</w:t>
      </w:r>
    </w:p>
    <w:p w14:paraId="37C5E67C" w14:textId="77777777" w:rsidR="008C081A" w:rsidRDefault="00DE5A60">
      <w:pPr>
        <w:pStyle w:val="Heading3"/>
        <w:spacing w:before="270"/>
        <w:ind w:left="4621"/>
        <w:jc w:val="left"/>
      </w:pPr>
      <w:bookmarkStart w:id="85" w:name="_bookmark85"/>
      <w:bookmarkEnd w:id="85"/>
      <w:r>
        <w:t>A.</w:t>
      </w:r>
      <w:r>
        <w:rPr>
          <w:spacing w:val="-7"/>
        </w:rPr>
        <w:t xml:space="preserve"> </w:t>
      </w:r>
      <w:r>
        <w:rPr>
          <w:spacing w:val="-2"/>
        </w:rPr>
        <w:t>General</w:t>
      </w:r>
    </w:p>
    <w:p w14:paraId="3E27FF95" w14:textId="77777777" w:rsidR="008C081A" w:rsidRDefault="008C081A">
      <w:pPr>
        <w:pStyle w:val="BodyText"/>
        <w:spacing w:before="3"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55685D81" w14:textId="77777777">
        <w:trPr>
          <w:trHeight w:val="12006"/>
        </w:trPr>
        <w:tc>
          <w:tcPr>
            <w:tcW w:w="2427" w:type="dxa"/>
          </w:tcPr>
          <w:p w14:paraId="1F84DD7C" w14:textId="77777777" w:rsidR="008C081A" w:rsidRDefault="00DE5A60">
            <w:pPr>
              <w:pStyle w:val="TableParagraph"/>
              <w:spacing w:before="81"/>
              <w:rPr>
                <w:sz w:val="24"/>
              </w:rPr>
            </w:pPr>
            <w:bookmarkStart w:id="86" w:name="_bookmark86"/>
            <w:bookmarkEnd w:id="86"/>
            <w:r>
              <w:rPr>
                <w:sz w:val="24"/>
              </w:rPr>
              <w:t>1.</w:t>
            </w:r>
            <w:r>
              <w:rPr>
                <w:spacing w:val="-5"/>
                <w:sz w:val="24"/>
              </w:rPr>
              <w:t xml:space="preserve"> </w:t>
            </w:r>
            <w:r>
              <w:rPr>
                <w:spacing w:val="-2"/>
                <w:sz w:val="24"/>
              </w:rPr>
              <w:t>Definitions</w:t>
            </w:r>
          </w:p>
        </w:tc>
        <w:tc>
          <w:tcPr>
            <w:tcW w:w="720" w:type="dxa"/>
          </w:tcPr>
          <w:p w14:paraId="4731962B" w14:textId="77777777" w:rsidR="008C081A" w:rsidRDefault="00DE5A60">
            <w:pPr>
              <w:pStyle w:val="TableParagraph"/>
              <w:spacing w:before="4"/>
              <w:ind w:left="105"/>
            </w:pPr>
            <w:r>
              <w:rPr>
                <w:spacing w:val="-5"/>
              </w:rPr>
              <w:t>1.1</w:t>
            </w:r>
          </w:p>
        </w:tc>
        <w:tc>
          <w:tcPr>
            <w:tcW w:w="6205" w:type="dxa"/>
          </w:tcPr>
          <w:p w14:paraId="545ACB55" w14:textId="77777777" w:rsidR="008C081A" w:rsidRDefault="00DE5A60">
            <w:pPr>
              <w:pStyle w:val="TableParagraph"/>
              <w:spacing w:before="2" w:line="259" w:lineRule="auto"/>
              <w:ind w:left="105" w:right="97"/>
              <w:jc w:val="both"/>
            </w:pPr>
            <w:r>
              <w:t xml:space="preserve">In the Conditions of Contract, which include Particular Conditions and these General Conditions, the following words </w:t>
            </w:r>
            <w:r>
              <w:rPr>
                <w:spacing w:val="-2"/>
              </w:rPr>
              <w:t>and</w:t>
            </w:r>
            <w:r>
              <w:rPr>
                <w:spacing w:val="-8"/>
              </w:rPr>
              <w:t xml:space="preserve"> </w:t>
            </w:r>
            <w:r>
              <w:rPr>
                <w:spacing w:val="-2"/>
              </w:rPr>
              <w:t>expressions</w:t>
            </w:r>
            <w:r>
              <w:rPr>
                <w:spacing w:val="-5"/>
              </w:rPr>
              <w:t xml:space="preserve"> </w:t>
            </w:r>
            <w:r>
              <w:rPr>
                <w:spacing w:val="-2"/>
              </w:rPr>
              <w:t>shall</w:t>
            </w:r>
            <w:r>
              <w:rPr>
                <w:spacing w:val="-5"/>
              </w:rPr>
              <w:t xml:space="preserve"> </w:t>
            </w:r>
            <w:r>
              <w:rPr>
                <w:spacing w:val="-2"/>
              </w:rPr>
              <w:t>have</w:t>
            </w:r>
            <w:r>
              <w:rPr>
                <w:spacing w:val="-6"/>
              </w:rPr>
              <w:t xml:space="preserve"> </w:t>
            </w:r>
            <w:r>
              <w:rPr>
                <w:spacing w:val="-2"/>
              </w:rPr>
              <w:t>the</w:t>
            </w:r>
            <w:r>
              <w:rPr>
                <w:spacing w:val="-5"/>
              </w:rPr>
              <w:t xml:space="preserve"> </w:t>
            </w:r>
            <w:r>
              <w:rPr>
                <w:spacing w:val="-2"/>
              </w:rPr>
              <w:t>meaning</w:t>
            </w:r>
            <w:r>
              <w:rPr>
                <w:spacing w:val="-8"/>
              </w:rPr>
              <w:t xml:space="preserve"> </w:t>
            </w:r>
            <w:r>
              <w:rPr>
                <w:spacing w:val="-2"/>
              </w:rPr>
              <w:t>hereby</w:t>
            </w:r>
            <w:r>
              <w:rPr>
                <w:spacing w:val="-8"/>
              </w:rPr>
              <w:t xml:space="preserve"> </w:t>
            </w:r>
            <w:r>
              <w:rPr>
                <w:spacing w:val="-2"/>
              </w:rPr>
              <w:t>assigned</w:t>
            </w:r>
            <w:r>
              <w:rPr>
                <w:spacing w:val="-6"/>
              </w:rPr>
              <w:t xml:space="preserve"> </w:t>
            </w:r>
            <w:r>
              <w:rPr>
                <w:spacing w:val="-2"/>
              </w:rPr>
              <w:t>to</w:t>
            </w:r>
            <w:r>
              <w:rPr>
                <w:spacing w:val="-5"/>
              </w:rPr>
              <w:t xml:space="preserve"> </w:t>
            </w:r>
            <w:r>
              <w:rPr>
                <w:spacing w:val="-2"/>
              </w:rPr>
              <w:t xml:space="preserve">them. </w:t>
            </w:r>
            <w:r>
              <w:t>Boldface type is used to identify the defined terms:</w:t>
            </w:r>
          </w:p>
          <w:p w14:paraId="3A37624E" w14:textId="77777777" w:rsidR="008C081A" w:rsidRDefault="008C081A">
            <w:pPr>
              <w:pStyle w:val="TableParagraph"/>
              <w:spacing w:before="161"/>
              <w:ind w:left="0"/>
            </w:pPr>
          </w:p>
          <w:p w14:paraId="79C32FC9" w14:textId="77777777" w:rsidR="008C081A" w:rsidRDefault="00DE5A60">
            <w:pPr>
              <w:pStyle w:val="TableParagraph"/>
              <w:numPr>
                <w:ilvl w:val="0"/>
                <w:numId w:val="22"/>
              </w:numPr>
              <w:tabs>
                <w:tab w:val="left" w:pos="1164"/>
                <w:tab w:val="left" w:pos="1166"/>
              </w:tabs>
              <w:ind w:right="96"/>
              <w:jc w:val="both"/>
            </w:pPr>
            <w:r>
              <w:t>Act</w:t>
            </w:r>
            <w:r>
              <w:rPr>
                <w:spacing w:val="-13"/>
              </w:rPr>
              <w:t xml:space="preserve"> </w:t>
            </w:r>
            <w:r>
              <w:t>means</w:t>
            </w:r>
            <w:r>
              <w:rPr>
                <w:spacing w:val="-12"/>
              </w:rPr>
              <w:t xml:space="preserve"> </w:t>
            </w:r>
            <w:r>
              <w:t>The</w:t>
            </w:r>
            <w:r>
              <w:rPr>
                <w:spacing w:val="-10"/>
              </w:rPr>
              <w:t xml:space="preserve"> </w:t>
            </w:r>
            <w:r>
              <w:t>Public</w:t>
            </w:r>
            <w:r>
              <w:rPr>
                <w:spacing w:val="-9"/>
              </w:rPr>
              <w:t xml:space="preserve"> </w:t>
            </w:r>
            <w:r>
              <w:t>Procurement</w:t>
            </w:r>
            <w:r>
              <w:rPr>
                <w:spacing w:val="-11"/>
              </w:rPr>
              <w:t xml:space="preserve"> </w:t>
            </w:r>
            <w:r>
              <w:t>Act,</w:t>
            </w:r>
            <w:r>
              <w:rPr>
                <w:spacing w:val="-9"/>
              </w:rPr>
              <w:t xml:space="preserve"> </w:t>
            </w:r>
            <w:r>
              <w:t>2006</w:t>
            </w:r>
            <w:r>
              <w:rPr>
                <w:spacing w:val="-10"/>
              </w:rPr>
              <w:t xml:space="preserve"> </w:t>
            </w:r>
            <w:r>
              <w:t>(Act</w:t>
            </w:r>
            <w:r>
              <w:rPr>
                <w:spacing w:val="-11"/>
              </w:rPr>
              <w:t xml:space="preserve"> </w:t>
            </w:r>
            <w:r>
              <w:t>24 of 2006).</w:t>
            </w:r>
          </w:p>
          <w:p w14:paraId="500D2FF9" w14:textId="77777777" w:rsidR="008C081A" w:rsidRDefault="00DE5A60">
            <w:pPr>
              <w:pStyle w:val="TableParagraph"/>
              <w:numPr>
                <w:ilvl w:val="0"/>
                <w:numId w:val="22"/>
              </w:numPr>
              <w:tabs>
                <w:tab w:val="left" w:pos="1164"/>
                <w:tab w:val="left" w:pos="1166"/>
              </w:tabs>
              <w:spacing w:before="162"/>
              <w:ind w:right="96"/>
              <w:jc w:val="both"/>
            </w:pPr>
            <w:r>
              <w:t>Adjudicator is the expert appointed jointly by the Procuring Entity and the Contractor to resolve disputes in the first instance, as provided for in GCC Sub Clause 45.2.</w:t>
            </w:r>
          </w:p>
          <w:p w14:paraId="24F64A56" w14:textId="77777777" w:rsidR="008C081A" w:rsidRDefault="00DE5A60">
            <w:pPr>
              <w:pStyle w:val="TableParagraph"/>
              <w:numPr>
                <w:ilvl w:val="0"/>
                <w:numId w:val="22"/>
              </w:numPr>
              <w:tabs>
                <w:tab w:val="left" w:pos="1164"/>
                <w:tab w:val="left" w:pos="1166"/>
              </w:tabs>
              <w:spacing w:before="158"/>
              <w:ind w:right="98"/>
              <w:jc w:val="both"/>
            </w:pPr>
            <w:r>
              <w:t xml:space="preserve">Completion Schedule means the </w:t>
            </w:r>
            <w:r>
              <w:t>fulfilment of the Related Services by the Supplier in accordance with the terms and conditions set forth in the Contract;</w:t>
            </w:r>
          </w:p>
          <w:p w14:paraId="178E87C8" w14:textId="77777777" w:rsidR="008C081A" w:rsidRDefault="00DE5A60">
            <w:pPr>
              <w:pStyle w:val="TableParagraph"/>
              <w:numPr>
                <w:ilvl w:val="0"/>
                <w:numId w:val="22"/>
              </w:numPr>
              <w:tabs>
                <w:tab w:val="left" w:pos="1164"/>
                <w:tab w:val="left" w:pos="1166"/>
              </w:tabs>
              <w:spacing w:before="160"/>
              <w:ind w:right="98"/>
              <w:jc w:val="both"/>
            </w:pPr>
            <w:r>
              <w:t xml:space="preserve">Contract Agreement means the Agreement entered </w:t>
            </w:r>
            <w:r>
              <w:rPr>
                <w:spacing w:val="-2"/>
              </w:rPr>
              <w:t>into</w:t>
            </w:r>
            <w:r>
              <w:rPr>
                <w:spacing w:val="-10"/>
              </w:rPr>
              <w:t xml:space="preserve"> </w:t>
            </w:r>
            <w:r>
              <w:rPr>
                <w:spacing w:val="-2"/>
              </w:rPr>
              <w:t>between</w:t>
            </w:r>
            <w:r>
              <w:rPr>
                <w:spacing w:val="-9"/>
              </w:rPr>
              <w:t xml:space="preserve"> </w:t>
            </w:r>
            <w:r>
              <w:rPr>
                <w:spacing w:val="-2"/>
              </w:rPr>
              <w:t>the</w:t>
            </w:r>
            <w:r>
              <w:rPr>
                <w:spacing w:val="-9"/>
              </w:rPr>
              <w:t xml:space="preserve"> </w:t>
            </w:r>
            <w:r>
              <w:rPr>
                <w:spacing w:val="-2"/>
              </w:rPr>
              <w:t>Procuring</w:t>
            </w:r>
            <w:r>
              <w:rPr>
                <w:spacing w:val="-11"/>
              </w:rPr>
              <w:t xml:space="preserve"> </w:t>
            </w:r>
            <w:r>
              <w:rPr>
                <w:spacing w:val="-2"/>
              </w:rPr>
              <w:t>Entity</w:t>
            </w:r>
            <w:r>
              <w:rPr>
                <w:spacing w:val="-10"/>
              </w:rPr>
              <w:t xml:space="preserve"> </w:t>
            </w:r>
            <w:r>
              <w:rPr>
                <w:spacing w:val="-2"/>
              </w:rPr>
              <w:t>and</w:t>
            </w:r>
            <w:r>
              <w:rPr>
                <w:spacing w:val="-10"/>
              </w:rPr>
              <w:t xml:space="preserve"> </w:t>
            </w:r>
            <w:r>
              <w:rPr>
                <w:spacing w:val="-2"/>
              </w:rPr>
              <w:t>the</w:t>
            </w:r>
            <w:r>
              <w:rPr>
                <w:spacing w:val="-8"/>
              </w:rPr>
              <w:t xml:space="preserve"> </w:t>
            </w:r>
            <w:r>
              <w:rPr>
                <w:spacing w:val="-2"/>
              </w:rPr>
              <w:t xml:space="preserve">Contractor, </w:t>
            </w:r>
            <w:r>
              <w:t xml:space="preserve">together with the </w:t>
            </w:r>
            <w:r>
              <w:t>Contract Documents referred to therein, including all attachments, appendices, and all documents incorporated by reference therein;</w:t>
            </w:r>
          </w:p>
          <w:p w14:paraId="51FBC285" w14:textId="77777777" w:rsidR="008C081A" w:rsidRDefault="00DE5A60">
            <w:pPr>
              <w:pStyle w:val="TableParagraph"/>
              <w:numPr>
                <w:ilvl w:val="0"/>
                <w:numId w:val="22"/>
              </w:numPr>
              <w:tabs>
                <w:tab w:val="left" w:pos="1164"/>
                <w:tab w:val="left" w:pos="1166"/>
              </w:tabs>
              <w:spacing w:before="161"/>
              <w:ind w:right="97"/>
              <w:jc w:val="both"/>
            </w:pPr>
            <w:r>
              <w:t>Contract Documents means the documents listed in GCC Clause 7.1, including any amendments thereto.</w:t>
            </w:r>
          </w:p>
          <w:p w14:paraId="4262515E" w14:textId="77777777" w:rsidR="008C081A" w:rsidRDefault="00DE5A60">
            <w:pPr>
              <w:pStyle w:val="TableParagraph"/>
              <w:numPr>
                <w:ilvl w:val="0"/>
                <w:numId w:val="22"/>
              </w:numPr>
              <w:tabs>
                <w:tab w:val="left" w:pos="1166"/>
              </w:tabs>
              <w:spacing w:before="161"/>
              <w:ind w:right="97"/>
              <w:jc w:val="both"/>
            </w:pPr>
            <w:r>
              <w:t xml:space="preserve">Contract Price means the </w:t>
            </w:r>
            <w:r>
              <w:t>price stated in the Notification of Award and thereafter as adjusted in accordance with the provisions of the Contract;</w:t>
            </w:r>
          </w:p>
          <w:p w14:paraId="50D84FF3" w14:textId="77777777" w:rsidR="008C081A" w:rsidRDefault="00DE5A60">
            <w:pPr>
              <w:pStyle w:val="TableParagraph"/>
              <w:numPr>
                <w:ilvl w:val="0"/>
                <w:numId w:val="22"/>
              </w:numPr>
              <w:tabs>
                <w:tab w:val="left" w:pos="1164"/>
                <w:tab w:val="left" w:pos="1166"/>
              </w:tabs>
              <w:spacing w:before="159"/>
              <w:ind w:right="96"/>
              <w:jc w:val="both"/>
            </w:pPr>
            <w:r>
              <w:t xml:space="preserve">Cost means all expenditures reasonably incurred or to be incurred by the Contractor, whether on or off the point of delivery, including </w:t>
            </w:r>
            <w:r>
              <w:t>overhead, taxes, duties, fees and such other similar levies including corresponding incidental charges and premiums for banking and insurances, as applicable.</w:t>
            </w:r>
          </w:p>
          <w:p w14:paraId="157FFE16" w14:textId="77777777" w:rsidR="008C081A" w:rsidRDefault="00DE5A60">
            <w:pPr>
              <w:pStyle w:val="TableParagraph"/>
              <w:numPr>
                <w:ilvl w:val="0"/>
                <w:numId w:val="22"/>
              </w:numPr>
              <w:tabs>
                <w:tab w:val="left" w:pos="1164"/>
                <w:tab w:val="left" w:pos="1166"/>
              </w:tabs>
              <w:spacing w:before="160"/>
              <w:ind w:right="99"/>
              <w:jc w:val="both"/>
            </w:pPr>
            <w:r>
              <w:t>Day means calendar day unless otherwise specified as working days.</w:t>
            </w:r>
          </w:p>
          <w:p w14:paraId="6A435F8A" w14:textId="77777777" w:rsidR="008C081A" w:rsidRDefault="00DE5A60">
            <w:pPr>
              <w:pStyle w:val="TableParagraph"/>
              <w:numPr>
                <w:ilvl w:val="0"/>
                <w:numId w:val="22"/>
              </w:numPr>
              <w:tabs>
                <w:tab w:val="left" w:pos="1164"/>
                <w:tab w:val="left" w:pos="1166"/>
              </w:tabs>
              <w:spacing w:before="161"/>
              <w:ind w:right="97"/>
              <w:jc w:val="both"/>
            </w:pPr>
            <w:r>
              <w:t>Delivery means the transfer of</w:t>
            </w:r>
            <w:r>
              <w:t xml:space="preserve"> ownership of the Goods from the Supplier to the Procuring Entity in accordance</w:t>
            </w:r>
            <w:r>
              <w:rPr>
                <w:spacing w:val="-13"/>
              </w:rPr>
              <w:t xml:space="preserve"> </w:t>
            </w:r>
            <w:r>
              <w:t>with</w:t>
            </w:r>
            <w:r>
              <w:rPr>
                <w:spacing w:val="-12"/>
              </w:rPr>
              <w:t xml:space="preserve"> </w:t>
            </w:r>
            <w:r>
              <w:t>the</w:t>
            </w:r>
            <w:r>
              <w:rPr>
                <w:spacing w:val="-12"/>
              </w:rPr>
              <w:t xml:space="preserve"> </w:t>
            </w:r>
            <w:r>
              <w:t>terms</w:t>
            </w:r>
            <w:r>
              <w:rPr>
                <w:spacing w:val="-12"/>
              </w:rPr>
              <w:t xml:space="preserve"> </w:t>
            </w:r>
            <w:r>
              <w:t>and</w:t>
            </w:r>
            <w:r>
              <w:rPr>
                <w:spacing w:val="-12"/>
              </w:rPr>
              <w:t xml:space="preserve"> </w:t>
            </w:r>
            <w:r>
              <w:t>conditions</w:t>
            </w:r>
            <w:r>
              <w:rPr>
                <w:spacing w:val="-12"/>
              </w:rPr>
              <w:t xml:space="preserve"> </w:t>
            </w:r>
            <w:r>
              <w:t>set</w:t>
            </w:r>
            <w:r>
              <w:rPr>
                <w:spacing w:val="-12"/>
              </w:rPr>
              <w:t xml:space="preserve"> </w:t>
            </w:r>
            <w:r>
              <w:t>forth</w:t>
            </w:r>
            <w:r>
              <w:rPr>
                <w:spacing w:val="-12"/>
              </w:rPr>
              <w:t xml:space="preserve"> </w:t>
            </w:r>
            <w:r>
              <w:t>in the Contract;</w:t>
            </w:r>
          </w:p>
          <w:p w14:paraId="35B53143" w14:textId="77777777" w:rsidR="008C081A" w:rsidRDefault="00DE5A60">
            <w:pPr>
              <w:pStyle w:val="TableParagraph"/>
              <w:numPr>
                <w:ilvl w:val="0"/>
                <w:numId w:val="22"/>
              </w:numPr>
              <w:tabs>
                <w:tab w:val="left" w:pos="1164"/>
                <w:tab w:val="left" w:pos="1166"/>
              </w:tabs>
              <w:spacing w:before="161"/>
              <w:ind w:right="97"/>
              <w:jc w:val="both"/>
            </w:pPr>
            <w:r>
              <w:t>Force Majeure means an event or situation beyond the control of the Supplier that is not foreseeable, is unavoidable,</w:t>
            </w:r>
            <w:r>
              <w:rPr>
                <w:spacing w:val="-1"/>
              </w:rPr>
              <w:t xml:space="preserve"> </w:t>
            </w:r>
            <w:r>
              <w:t>a</w:t>
            </w:r>
            <w:r>
              <w:t>nd</w:t>
            </w:r>
            <w:r>
              <w:rPr>
                <w:spacing w:val="-2"/>
              </w:rPr>
              <w:t xml:space="preserve"> </w:t>
            </w:r>
            <w:r>
              <w:t>its</w:t>
            </w:r>
            <w:r>
              <w:rPr>
                <w:spacing w:val="-1"/>
              </w:rPr>
              <w:t xml:space="preserve"> </w:t>
            </w:r>
            <w:r>
              <w:t>origins not</w:t>
            </w:r>
            <w:r>
              <w:rPr>
                <w:spacing w:val="-1"/>
              </w:rPr>
              <w:t xml:space="preserve"> </w:t>
            </w:r>
            <w:r>
              <w:t>due</w:t>
            </w:r>
            <w:r>
              <w:rPr>
                <w:spacing w:val="-1"/>
              </w:rPr>
              <w:t xml:space="preserve"> </w:t>
            </w:r>
            <w:r>
              <w:t>to</w:t>
            </w:r>
            <w:r>
              <w:rPr>
                <w:spacing w:val="-1"/>
              </w:rPr>
              <w:t xml:space="preserve"> </w:t>
            </w:r>
            <w:r>
              <w:t>negligence or</w:t>
            </w:r>
          </w:p>
          <w:p w14:paraId="032FA20C" w14:textId="77777777" w:rsidR="008C081A" w:rsidRDefault="00DE5A60">
            <w:pPr>
              <w:pStyle w:val="TableParagraph"/>
              <w:spacing w:line="238" w:lineRule="exact"/>
              <w:ind w:left="1166"/>
              <w:jc w:val="both"/>
            </w:pPr>
            <w:r>
              <w:t>lack</w:t>
            </w:r>
            <w:r>
              <w:rPr>
                <w:spacing w:val="-10"/>
              </w:rPr>
              <w:t xml:space="preserve"> </w:t>
            </w:r>
            <w:r>
              <w:t>of</w:t>
            </w:r>
            <w:r>
              <w:rPr>
                <w:spacing w:val="-8"/>
              </w:rPr>
              <w:t xml:space="preserve"> </w:t>
            </w:r>
            <w:r>
              <w:t>care</w:t>
            </w:r>
            <w:r>
              <w:rPr>
                <w:spacing w:val="-10"/>
              </w:rPr>
              <w:t xml:space="preserve"> </w:t>
            </w:r>
            <w:r>
              <w:t>on</w:t>
            </w:r>
            <w:r>
              <w:rPr>
                <w:spacing w:val="-9"/>
              </w:rPr>
              <w:t xml:space="preserve"> </w:t>
            </w:r>
            <w:r>
              <w:t>the</w:t>
            </w:r>
            <w:r>
              <w:rPr>
                <w:spacing w:val="-8"/>
              </w:rPr>
              <w:t xml:space="preserve"> </w:t>
            </w:r>
            <w:r>
              <w:t>part</w:t>
            </w:r>
            <w:r>
              <w:rPr>
                <w:spacing w:val="-9"/>
              </w:rPr>
              <w:t xml:space="preserve"> </w:t>
            </w:r>
            <w:r>
              <w:t>of</w:t>
            </w:r>
            <w:r>
              <w:rPr>
                <w:spacing w:val="-12"/>
              </w:rPr>
              <w:t xml:space="preserve"> </w:t>
            </w:r>
            <w:r>
              <w:t>the</w:t>
            </w:r>
            <w:r>
              <w:rPr>
                <w:spacing w:val="-8"/>
              </w:rPr>
              <w:t xml:space="preserve"> </w:t>
            </w:r>
            <w:r>
              <w:t>Contractor;</w:t>
            </w:r>
            <w:r>
              <w:rPr>
                <w:spacing w:val="-12"/>
              </w:rPr>
              <w:t xml:space="preserve"> </w:t>
            </w:r>
            <w:r>
              <w:t>such</w:t>
            </w:r>
            <w:r>
              <w:rPr>
                <w:spacing w:val="-7"/>
              </w:rPr>
              <w:t xml:space="preserve"> </w:t>
            </w:r>
            <w:r>
              <w:rPr>
                <w:spacing w:val="-2"/>
              </w:rPr>
              <w:t>events</w:t>
            </w:r>
          </w:p>
        </w:tc>
      </w:tr>
    </w:tbl>
    <w:p w14:paraId="1FD81215" w14:textId="77777777" w:rsidR="008C081A" w:rsidRDefault="008C081A">
      <w:pPr>
        <w:pStyle w:val="TableParagraph"/>
        <w:spacing w:line="238" w:lineRule="exact"/>
        <w:jc w:val="both"/>
        <w:sectPr w:rsidR="008C081A">
          <w:pgSz w:w="11910" w:h="16840"/>
          <w:pgMar w:top="1400" w:right="720" w:bottom="1820" w:left="1080" w:header="0" w:footer="1623" w:gutter="0"/>
          <w:cols w:space="720"/>
        </w:sectPr>
      </w:pPr>
    </w:p>
    <w:p w14:paraId="3F3A6F8B"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20"/>
        <w:gridCol w:w="6205"/>
      </w:tblGrid>
      <w:tr w:rsidR="008C081A" w14:paraId="0AA6E427" w14:textId="77777777">
        <w:trPr>
          <w:trHeight w:val="12755"/>
        </w:trPr>
        <w:tc>
          <w:tcPr>
            <w:tcW w:w="2427" w:type="dxa"/>
          </w:tcPr>
          <w:p w14:paraId="3FD5FF03" w14:textId="77777777" w:rsidR="008C081A" w:rsidRDefault="008C081A">
            <w:pPr>
              <w:pStyle w:val="TableParagraph"/>
              <w:ind w:left="0"/>
              <w:rPr>
                <w:rFonts w:ascii="Times New Roman"/>
              </w:rPr>
            </w:pPr>
          </w:p>
        </w:tc>
        <w:tc>
          <w:tcPr>
            <w:tcW w:w="720" w:type="dxa"/>
          </w:tcPr>
          <w:p w14:paraId="0FA4F5ED" w14:textId="77777777" w:rsidR="008C081A" w:rsidRDefault="008C081A">
            <w:pPr>
              <w:pStyle w:val="TableParagraph"/>
              <w:ind w:left="0"/>
              <w:rPr>
                <w:rFonts w:ascii="Times New Roman"/>
              </w:rPr>
            </w:pPr>
          </w:p>
        </w:tc>
        <w:tc>
          <w:tcPr>
            <w:tcW w:w="6205" w:type="dxa"/>
          </w:tcPr>
          <w:p w14:paraId="467B44C9" w14:textId="77777777" w:rsidR="008C081A" w:rsidRDefault="00DE5A60">
            <w:pPr>
              <w:pStyle w:val="TableParagraph"/>
              <w:ind w:left="1166" w:right="96"/>
              <w:jc w:val="both"/>
            </w:pPr>
            <w:r>
              <w:t xml:space="preserve">may include, but not be limited to, acts of the Government in its sovereign capacity, wars or revolutions, fires, floods, </w:t>
            </w:r>
            <w:r>
              <w:t>epidemics, quarantine restrictions, and freight embargoes or more as included in GCC Clause 37;</w:t>
            </w:r>
          </w:p>
          <w:p w14:paraId="020ABC00" w14:textId="77777777" w:rsidR="008C081A" w:rsidRDefault="00DE5A60">
            <w:pPr>
              <w:pStyle w:val="TableParagraph"/>
              <w:numPr>
                <w:ilvl w:val="0"/>
                <w:numId w:val="21"/>
              </w:numPr>
              <w:tabs>
                <w:tab w:val="left" w:pos="1166"/>
              </w:tabs>
              <w:spacing w:before="160"/>
            </w:pPr>
            <w:r>
              <w:t>GCC</w:t>
            </w:r>
            <w:r>
              <w:rPr>
                <w:spacing w:val="-10"/>
              </w:rPr>
              <w:t xml:space="preserve"> </w:t>
            </w:r>
            <w:r>
              <w:t>means</w:t>
            </w:r>
            <w:r>
              <w:rPr>
                <w:spacing w:val="-4"/>
              </w:rPr>
              <w:t xml:space="preserve"> </w:t>
            </w:r>
            <w:r>
              <w:t>the</w:t>
            </w:r>
            <w:r>
              <w:rPr>
                <w:spacing w:val="-5"/>
              </w:rPr>
              <w:t xml:space="preserve"> </w:t>
            </w:r>
            <w:r>
              <w:t>General</w:t>
            </w:r>
            <w:r>
              <w:rPr>
                <w:spacing w:val="-5"/>
              </w:rPr>
              <w:t xml:space="preserve"> </w:t>
            </w:r>
            <w:r>
              <w:t>Conditions</w:t>
            </w:r>
            <w:r>
              <w:rPr>
                <w:spacing w:val="-4"/>
              </w:rPr>
              <w:t xml:space="preserve"> </w:t>
            </w:r>
            <w:r>
              <w:t>of</w:t>
            </w:r>
            <w:r>
              <w:rPr>
                <w:spacing w:val="-5"/>
              </w:rPr>
              <w:t xml:space="preserve"> </w:t>
            </w:r>
            <w:r>
              <w:rPr>
                <w:spacing w:val="-2"/>
              </w:rPr>
              <w:t>Contract.</w:t>
            </w:r>
          </w:p>
          <w:p w14:paraId="70DAEB78" w14:textId="77777777" w:rsidR="008C081A" w:rsidRDefault="00DE5A60">
            <w:pPr>
              <w:pStyle w:val="TableParagraph"/>
              <w:numPr>
                <w:ilvl w:val="0"/>
                <w:numId w:val="21"/>
              </w:numPr>
              <w:tabs>
                <w:tab w:val="left" w:pos="1164"/>
                <w:tab w:val="left" w:pos="1166"/>
              </w:tabs>
              <w:spacing w:before="159"/>
              <w:ind w:right="97"/>
              <w:jc w:val="both"/>
            </w:pPr>
            <w:r>
              <w:t>Government means the Government of the People’s Republic of Bangladesh.</w:t>
            </w:r>
          </w:p>
          <w:p w14:paraId="19883F87" w14:textId="77777777" w:rsidR="008C081A" w:rsidRDefault="00DE5A60">
            <w:pPr>
              <w:pStyle w:val="TableParagraph"/>
              <w:numPr>
                <w:ilvl w:val="0"/>
                <w:numId w:val="21"/>
              </w:numPr>
              <w:tabs>
                <w:tab w:val="left" w:pos="1164"/>
                <w:tab w:val="left" w:pos="1166"/>
              </w:tabs>
              <w:spacing w:before="161"/>
              <w:ind w:right="97"/>
              <w:jc w:val="both"/>
            </w:pPr>
            <w:r>
              <w:rPr>
                <w:spacing w:val="-2"/>
              </w:rPr>
              <w:t>Goods</w:t>
            </w:r>
            <w:r>
              <w:rPr>
                <w:spacing w:val="-4"/>
              </w:rPr>
              <w:t xml:space="preserve"> </w:t>
            </w:r>
            <w:r>
              <w:rPr>
                <w:spacing w:val="-2"/>
              </w:rPr>
              <w:t>means</w:t>
            </w:r>
            <w:r>
              <w:rPr>
                <w:spacing w:val="-3"/>
              </w:rPr>
              <w:t xml:space="preserve"> </w:t>
            </w:r>
            <w:r>
              <w:rPr>
                <w:spacing w:val="-2"/>
              </w:rPr>
              <w:t>raw</w:t>
            </w:r>
            <w:r>
              <w:rPr>
                <w:spacing w:val="-6"/>
              </w:rPr>
              <w:t xml:space="preserve"> </w:t>
            </w:r>
            <w:r>
              <w:rPr>
                <w:spacing w:val="-2"/>
              </w:rPr>
              <w:t>materials,</w:t>
            </w:r>
            <w:r>
              <w:rPr>
                <w:spacing w:val="-3"/>
              </w:rPr>
              <w:t xml:space="preserve"> </w:t>
            </w:r>
            <w:r>
              <w:rPr>
                <w:spacing w:val="-2"/>
              </w:rPr>
              <w:t>products and</w:t>
            </w:r>
            <w:r>
              <w:rPr>
                <w:spacing w:val="-6"/>
              </w:rPr>
              <w:t xml:space="preserve"> </w:t>
            </w:r>
            <w:r>
              <w:rPr>
                <w:spacing w:val="-2"/>
              </w:rPr>
              <w:t xml:space="preserve">equipment </w:t>
            </w:r>
            <w:r>
              <w:t xml:space="preserve">and objects in solid, liquid or gaseous form, electricity, and related Services if the value of such Services does not exceed that of the Goods </w:t>
            </w:r>
            <w:r>
              <w:rPr>
                <w:spacing w:val="-2"/>
              </w:rPr>
              <w:t>themselves;</w:t>
            </w:r>
          </w:p>
          <w:p w14:paraId="1AF9DBDD" w14:textId="77777777" w:rsidR="008C081A" w:rsidRDefault="00DE5A60">
            <w:pPr>
              <w:pStyle w:val="TableParagraph"/>
              <w:numPr>
                <w:ilvl w:val="0"/>
                <w:numId w:val="21"/>
              </w:numPr>
              <w:tabs>
                <w:tab w:val="left" w:pos="1164"/>
                <w:tab w:val="left" w:pos="1166"/>
              </w:tabs>
              <w:spacing w:before="161"/>
              <w:ind w:right="97"/>
              <w:jc w:val="both"/>
            </w:pPr>
            <w:r>
              <w:rPr>
                <w:spacing w:val="-2"/>
              </w:rPr>
              <w:t>"Head</w:t>
            </w:r>
            <w:r>
              <w:rPr>
                <w:spacing w:val="-9"/>
              </w:rPr>
              <w:t xml:space="preserve"> </w:t>
            </w:r>
            <w:r>
              <w:rPr>
                <w:spacing w:val="-2"/>
              </w:rPr>
              <w:t>of</w:t>
            </w:r>
            <w:r>
              <w:rPr>
                <w:spacing w:val="-6"/>
              </w:rPr>
              <w:t xml:space="preserve"> </w:t>
            </w:r>
            <w:r>
              <w:rPr>
                <w:spacing w:val="-2"/>
              </w:rPr>
              <w:t>the</w:t>
            </w:r>
            <w:r>
              <w:rPr>
                <w:spacing w:val="-9"/>
              </w:rPr>
              <w:t xml:space="preserve"> </w:t>
            </w:r>
            <w:r>
              <w:rPr>
                <w:spacing w:val="-2"/>
              </w:rPr>
              <w:t>Procuring</w:t>
            </w:r>
            <w:r>
              <w:rPr>
                <w:spacing w:val="-8"/>
              </w:rPr>
              <w:t xml:space="preserve"> </w:t>
            </w:r>
            <w:r>
              <w:rPr>
                <w:spacing w:val="-2"/>
              </w:rPr>
              <w:t>Entity"</w:t>
            </w:r>
            <w:r>
              <w:rPr>
                <w:spacing w:val="-6"/>
              </w:rPr>
              <w:t xml:space="preserve"> </w:t>
            </w:r>
            <w:r>
              <w:rPr>
                <w:spacing w:val="-2"/>
              </w:rPr>
              <w:t>means</w:t>
            </w:r>
            <w:r>
              <w:rPr>
                <w:spacing w:val="-5"/>
              </w:rPr>
              <w:t xml:space="preserve"> </w:t>
            </w:r>
            <w:r>
              <w:rPr>
                <w:spacing w:val="-2"/>
              </w:rPr>
              <w:t>the</w:t>
            </w:r>
            <w:r>
              <w:rPr>
                <w:spacing w:val="-6"/>
              </w:rPr>
              <w:t xml:space="preserve"> </w:t>
            </w:r>
            <w:r>
              <w:rPr>
                <w:spacing w:val="-2"/>
              </w:rPr>
              <w:t>Secretary</w:t>
            </w:r>
            <w:r>
              <w:rPr>
                <w:spacing w:val="-8"/>
              </w:rPr>
              <w:t xml:space="preserve"> </w:t>
            </w:r>
            <w:r>
              <w:rPr>
                <w:spacing w:val="-2"/>
              </w:rPr>
              <w:t xml:space="preserve">of </w:t>
            </w:r>
            <w:r>
              <w:t>a Ministry or a Divisio</w:t>
            </w:r>
            <w:r>
              <w:t>n, the Head of a Government Department</w:t>
            </w:r>
            <w:r>
              <w:rPr>
                <w:spacing w:val="-12"/>
              </w:rPr>
              <w:t xml:space="preserve"> </w:t>
            </w:r>
            <w:r>
              <w:t>or</w:t>
            </w:r>
            <w:r>
              <w:rPr>
                <w:spacing w:val="-11"/>
              </w:rPr>
              <w:t xml:space="preserve"> </w:t>
            </w:r>
            <w:r>
              <w:t>Directorate;</w:t>
            </w:r>
            <w:r>
              <w:rPr>
                <w:spacing w:val="-12"/>
              </w:rPr>
              <w:t xml:space="preserve"> </w:t>
            </w:r>
            <w:r>
              <w:t>or</w:t>
            </w:r>
            <w:r>
              <w:rPr>
                <w:spacing w:val="-11"/>
              </w:rPr>
              <w:t xml:space="preserve"> </w:t>
            </w:r>
            <w:r>
              <w:t>the</w:t>
            </w:r>
            <w:r>
              <w:rPr>
                <w:spacing w:val="-11"/>
              </w:rPr>
              <w:t xml:space="preserve"> </w:t>
            </w:r>
            <w:r>
              <w:t>Chief</w:t>
            </w:r>
            <w:r>
              <w:rPr>
                <w:spacing w:val="-11"/>
              </w:rPr>
              <w:t xml:space="preserve"> </w:t>
            </w:r>
            <w:r>
              <w:t>Executive,</w:t>
            </w:r>
            <w:r>
              <w:rPr>
                <w:spacing w:val="-11"/>
              </w:rPr>
              <w:t xml:space="preserve"> </w:t>
            </w:r>
            <w:r>
              <w:t>or as applicable, Divisional Commissioner, Deputy Commissioner, District Judge; or by whatever designation called, of a local Government agency, an autonomous or semi-autonomous</w:t>
            </w:r>
            <w:r>
              <w:t xml:space="preserve"> body or a corporation, or a corporate body established under the Companies Act;</w:t>
            </w:r>
          </w:p>
          <w:p w14:paraId="7E745B23" w14:textId="77777777" w:rsidR="008C081A" w:rsidRDefault="00DE5A60">
            <w:pPr>
              <w:pStyle w:val="TableParagraph"/>
              <w:numPr>
                <w:ilvl w:val="0"/>
                <w:numId w:val="21"/>
              </w:numPr>
              <w:tabs>
                <w:tab w:val="left" w:pos="1164"/>
                <w:tab w:val="left" w:pos="1166"/>
              </w:tabs>
              <w:spacing w:before="161"/>
              <w:ind w:right="95"/>
              <w:jc w:val="both"/>
            </w:pPr>
            <w:r>
              <w:t>Procuring Entity means an Entity having administrative and financial powers to undertake Procurement of Goods, Works or Services using public funds, as specified in the PCC;</w:t>
            </w:r>
          </w:p>
          <w:p w14:paraId="50D95436" w14:textId="77777777" w:rsidR="008C081A" w:rsidRDefault="00DE5A60">
            <w:pPr>
              <w:pStyle w:val="TableParagraph"/>
              <w:numPr>
                <w:ilvl w:val="0"/>
                <w:numId w:val="21"/>
              </w:numPr>
              <w:tabs>
                <w:tab w:val="left" w:pos="1168"/>
              </w:tabs>
              <w:spacing w:before="158"/>
              <w:ind w:left="1168" w:hanging="514"/>
            </w:pPr>
            <w:r>
              <w:t>P</w:t>
            </w:r>
            <w:r>
              <w:t>CC</w:t>
            </w:r>
            <w:r>
              <w:rPr>
                <w:spacing w:val="-11"/>
              </w:rPr>
              <w:t xml:space="preserve"> </w:t>
            </w:r>
            <w:r>
              <w:t>means</w:t>
            </w:r>
            <w:r>
              <w:rPr>
                <w:spacing w:val="-4"/>
              </w:rPr>
              <w:t xml:space="preserve"> </w:t>
            </w:r>
            <w:r>
              <w:t>the</w:t>
            </w:r>
            <w:r>
              <w:rPr>
                <w:spacing w:val="-6"/>
              </w:rPr>
              <w:t xml:space="preserve"> </w:t>
            </w:r>
            <w:r>
              <w:t>Particular</w:t>
            </w:r>
            <w:r>
              <w:rPr>
                <w:spacing w:val="-8"/>
              </w:rPr>
              <w:t xml:space="preserve"> </w:t>
            </w:r>
            <w:r>
              <w:t>Conditions</w:t>
            </w:r>
            <w:r>
              <w:rPr>
                <w:spacing w:val="-5"/>
              </w:rPr>
              <w:t xml:space="preserve"> </w:t>
            </w:r>
            <w:r>
              <w:t>of</w:t>
            </w:r>
            <w:r>
              <w:rPr>
                <w:spacing w:val="-5"/>
              </w:rPr>
              <w:t xml:space="preserve"> </w:t>
            </w:r>
            <w:r>
              <w:rPr>
                <w:spacing w:val="-2"/>
              </w:rPr>
              <w:t>Contract;</w:t>
            </w:r>
          </w:p>
          <w:p w14:paraId="3C807741" w14:textId="77777777" w:rsidR="008C081A" w:rsidRDefault="00DE5A60">
            <w:pPr>
              <w:pStyle w:val="TableParagraph"/>
              <w:numPr>
                <w:ilvl w:val="0"/>
                <w:numId w:val="21"/>
              </w:numPr>
              <w:tabs>
                <w:tab w:val="left" w:pos="1164"/>
                <w:tab w:val="left" w:pos="1166"/>
              </w:tabs>
              <w:spacing w:before="160"/>
              <w:ind w:right="98"/>
              <w:jc w:val="both"/>
            </w:pPr>
            <w:r>
              <w:t>Related</w:t>
            </w:r>
            <w:r>
              <w:rPr>
                <w:spacing w:val="-10"/>
              </w:rPr>
              <w:t xml:space="preserve"> </w:t>
            </w:r>
            <w:r>
              <w:t>Services</w:t>
            </w:r>
            <w:r>
              <w:rPr>
                <w:spacing w:val="-10"/>
              </w:rPr>
              <w:t xml:space="preserve"> </w:t>
            </w:r>
            <w:r>
              <w:t>means</w:t>
            </w:r>
            <w:r>
              <w:rPr>
                <w:spacing w:val="-5"/>
              </w:rPr>
              <w:t xml:space="preserve"> </w:t>
            </w:r>
            <w:r>
              <w:t>Services</w:t>
            </w:r>
            <w:r>
              <w:rPr>
                <w:spacing w:val="-5"/>
              </w:rPr>
              <w:t xml:space="preserve"> </w:t>
            </w:r>
            <w:r>
              <w:t>linked</w:t>
            </w:r>
            <w:r>
              <w:rPr>
                <w:spacing w:val="-6"/>
              </w:rPr>
              <w:t xml:space="preserve"> </w:t>
            </w:r>
            <w:r>
              <w:t>to</w:t>
            </w:r>
            <w:r>
              <w:rPr>
                <w:spacing w:val="-6"/>
              </w:rPr>
              <w:t xml:space="preserve"> </w:t>
            </w:r>
            <w:r>
              <w:t>the</w:t>
            </w:r>
            <w:r>
              <w:rPr>
                <w:spacing w:val="-8"/>
              </w:rPr>
              <w:t xml:space="preserve"> </w:t>
            </w:r>
            <w:r>
              <w:t>supply of Goods contracts;</w:t>
            </w:r>
          </w:p>
          <w:p w14:paraId="276BD813" w14:textId="77777777" w:rsidR="008C081A" w:rsidRDefault="00DE5A60">
            <w:pPr>
              <w:pStyle w:val="TableParagraph"/>
              <w:numPr>
                <w:ilvl w:val="0"/>
                <w:numId w:val="21"/>
              </w:numPr>
              <w:tabs>
                <w:tab w:val="left" w:pos="1166"/>
              </w:tabs>
              <w:spacing w:before="161"/>
              <w:ind w:right="97"/>
              <w:jc w:val="both"/>
            </w:pPr>
            <w:r>
              <w:t>Subcontractor means any natural person, private or government</w:t>
            </w:r>
            <w:r>
              <w:rPr>
                <w:spacing w:val="-3"/>
              </w:rPr>
              <w:t xml:space="preserve"> </w:t>
            </w:r>
            <w:r>
              <w:t>entity,</w:t>
            </w:r>
            <w:r>
              <w:rPr>
                <w:spacing w:val="-2"/>
              </w:rPr>
              <w:t xml:space="preserve"> </w:t>
            </w:r>
            <w:r>
              <w:t>or</w:t>
            </w:r>
            <w:r>
              <w:rPr>
                <w:spacing w:val="-2"/>
              </w:rPr>
              <w:t xml:space="preserve"> </w:t>
            </w:r>
            <w:r>
              <w:t>a</w:t>
            </w:r>
            <w:r>
              <w:rPr>
                <w:spacing w:val="-4"/>
              </w:rPr>
              <w:t xml:space="preserve"> </w:t>
            </w:r>
            <w:r>
              <w:t>combination</w:t>
            </w:r>
            <w:r>
              <w:rPr>
                <w:spacing w:val="-5"/>
              </w:rPr>
              <w:t xml:space="preserve"> </w:t>
            </w:r>
            <w:r>
              <w:t>of</w:t>
            </w:r>
            <w:r>
              <w:rPr>
                <w:spacing w:val="-2"/>
              </w:rPr>
              <w:t xml:space="preserve"> </w:t>
            </w:r>
            <w:r>
              <w:t>the</w:t>
            </w:r>
            <w:r>
              <w:rPr>
                <w:spacing w:val="-2"/>
              </w:rPr>
              <w:t xml:space="preserve"> </w:t>
            </w:r>
            <w:r>
              <w:t>above,</w:t>
            </w:r>
            <w:r>
              <w:rPr>
                <w:spacing w:val="-4"/>
              </w:rPr>
              <w:t xml:space="preserve"> </w:t>
            </w:r>
            <w:r>
              <w:t xml:space="preserve">to whom any part of the Goods to </w:t>
            </w:r>
            <w:r>
              <w:t>be supplied or execution of any part of the Related Services is subcontracted by the Supplier;</w:t>
            </w:r>
          </w:p>
          <w:p w14:paraId="6F4D141C" w14:textId="77777777" w:rsidR="008C081A" w:rsidRDefault="00DE5A60">
            <w:pPr>
              <w:pStyle w:val="TableParagraph"/>
              <w:numPr>
                <w:ilvl w:val="0"/>
                <w:numId w:val="21"/>
              </w:numPr>
              <w:tabs>
                <w:tab w:val="left" w:pos="1164"/>
                <w:tab w:val="left" w:pos="1166"/>
              </w:tabs>
              <w:spacing w:before="161"/>
              <w:ind w:right="96"/>
              <w:jc w:val="both"/>
            </w:pPr>
            <w:r>
              <w:t>Supplier means a Person under contract with a Procuring</w:t>
            </w:r>
            <w:r>
              <w:rPr>
                <w:spacing w:val="-1"/>
              </w:rPr>
              <w:t xml:space="preserve"> </w:t>
            </w:r>
            <w:r>
              <w:t>Entity</w:t>
            </w:r>
            <w:r>
              <w:rPr>
                <w:spacing w:val="-1"/>
              </w:rPr>
              <w:t xml:space="preserve"> </w:t>
            </w:r>
            <w:r>
              <w:t>for the supply</w:t>
            </w:r>
            <w:r>
              <w:rPr>
                <w:spacing w:val="-1"/>
              </w:rPr>
              <w:t xml:space="preserve"> </w:t>
            </w:r>
            <w:r>
              <w:t>of Goods and</w:t>
            </w:r>
            <w:r>
              <w:rPr>
                <w:spacing w:val="-2"/>
              </w:rPr>
              <w:t xml:space="preserve"> </w:t>
            </w:r>
            <w:r>
              <w:t>related services under the Act;</w:t>
            </w:r>
          </w:p>
          <w:p w14:paraId="7B0973C0" w14:textId="77777777" w:rsidR="008C081A" w:rsidRDefault="00DE5A60">
            <w:pPr>
              <w:pStyle w:val="TableParagraph"/>
              <w:numPr>
                <w:ilvl w:val="0"/>
                <w:numId w:val="21"/>
              </w:numPr>
              <w:tabs>
                <w:tab w:val="left" w:pos="1168"/>
              </w:tabs>
              <w:spacing w:before="159"/>
              <w:ind w:left="1168" w:hanging="514"/>
            </w:pPr>
            <w:r>
              <w:t>Site</w:t>
            </w:r>
            <w:r>
              <w:rPr>
                <w:spacing w:val="-11"/>
              </w:rPr>
              <w:t xml:space="preserve"> </w:t>
            </w:r>
            <w:r>
              <w:t>means</w:t>
            </w:r>
            <w:r>
              <w:rPr>
                <w:spacing w:val="-6"/>
              </w:rPr>
              <w:t xml:space="preserve"> </w:t>
            </w:r>
            <w:r>
              <w:t>the</w:t>
            </w:r>
            <w:r>
              <w:rPr>
                <w:spacing w:val="-8"/>
              </w:rPr>
              <w:t xml:space="preserve"> </w:t>
            </w:r>
            <w:r>
              <w:t>point(s)</w:t>
            </w:r>
            <w:r>
              <w:rPr>
                <w:spacing w:val="-8"/>
              </w:rPr>
              <w:t xml:space="preserve"> </w:t>
            </w:r>
            <w:r>
              <w:t>of</w:t>
            </w:r>
            <w:r>
              <w:rPr>
                <w:spacing w:val="-9"/>
              </w:rPr>
              <w:t xml:space="preserve"> </w:t>
            </w:r>
            <w:r>
              <w:t>delivery</w:t>
            </w:r>
            <w:r>
              <w:rPr>
                <w:spacing w:val="-8"/>
              </w:rPr>
              <w:t xml:space="preserve"> </w:t>
            </w:r>
            <w:r>
              <w:t>named</w:t>
            </w:r>
            <w:r>
              <w:rPr>
                <w:spacing w:val="-9"/>
              </w:rPr>
              <w:t xml:space="preserve"> </w:t>
            </w:r>
            <w:r>
              <w:t>in</w:t>
            </w:r>
            <w:r>
              <w:rPr>
                <w:spacing w:val="-8"/>
              </w:rPr>
              <w:t xml:space="preserve"> </w:t>
            </w:r>
            <w:r>
              <w:t>the</w:t>
            </w:r>
            <w:r>
              <w:rPr>
                <w:spacing w:val="-7"/>
              </w:rPr>
              <w:t xml:space="preserve"> </w:t>
            </w:r>
            <w:r>
              <w:rPr>
                <w:spacing w:val="-4"/>
              </w:rPr>
              <w:t>PCC.</w:t>
            </w:r>
          </w:p>
          <w:p w14:paraId="34AA7713" w14:textId="77777777" w:rsidR="008C081A" w:rsidRDefault="00DE5A60">
            <w:pPr>
              <w:pStyle w:val="TableParagraph"/>
              <w:numPr>
                <w:ilvl w:val="0"/>
                <w:numId w:val="21"/>
              </w:numPr>
              <w:tabs>
                <w:tab w:val="left" w:pos="1164"/>
                <w:tab w:val="left" w:pos="1166"/>
              </w:tabs>
              <w:spacing w:before="160"/>
              <w:ind w:right="98"/>
              <w:jc w:val="both"/>
            </w:pPr>
            <w:r>
              <w:t xml:space="preserve">Writing means communication written by hand or machine duly signed and includes properly authenticated messages by facsimile or electronic </w:t>
            </w:r>
            <w:r>
              <w:rPr>
                <w:spacing w:val="-2"/>
              </w:rPr>
              <w:t>mail.</w:t>
            </w:r>
          </w:p>
        </w:tc>
      </w:tr>
      <w:tr w:rsidR="008C081A" w14:paraId="12982996" w14:textId="77777777">
        <w:trPr>
          <w:trHeight w:val="652"/>
        </w:trPr>
        <w:tc>
          <w:tcPr>
            <w:tcW w:w="2427" w:type="dxa"/>
          </w:tcPr>
          <w:p w14:paraId="3F8B7440" w14:textId="77777777" w:rsidR="008C081A" w:rsidRDefault="00DE5A60">
            <w:pPr>
              <w:pStyle w:val="TableParagraph"/>
              <w:spacing w:before="79"/>
              <w:rPr>
                <w:sz w:val="24"/>
              </w:rPr>
            </w:pPr>
            <w:bookmarkStart w:id="87" w:name="_bookmark87"/>
            <w:bookmarkEnd w:id="87"/>
            <w:r>
              <w:rPr>
                <w:sz w:val="24"/>
              </w:rPr>
              <w:t>2.</w:t>
            </w:r>
            <w:r>
              <w:rPr>
                <w:spacing w:val="-3"/>
                <w:sz w:val="24"/>
              </w:rPr>
              <w:t xml:space="preserve"> </w:t>
            </w:r>
            <w:r>
              <w:rPr>
                <w:spacing w:val="-2"/>
                <w:sz w:val="24"/>
              </w:rPr>
              <w:t>Interpretation</w:t>
            </w:r>
          </w:p>
        </w:tc>
        <w:tc>
          <w:tcPr>
            <w:tcW w:w="720" w:type="dxa"/>
          </w:tcPr>
          <w:p w14:paraId="63F78B0C" w14:textId="77777777" w:rsidR="008C081A" w:rsidRDefault="00DE5A60">
            <w:pPr>
              <w:pStyle w:val="TableParagraph"/>
              <w:spacing w:before="2"/>
              <w:ind w:left="95"/>
            </w:pPr>
            <w:r>
              <w:rPr>
                <w:spacing w:val="-5"/>
              </w:rPr>
              <w:t>2.1</w:t>
            </w:r>
          </w:p>
        </w:tc>
        <w:tc>
          <w:tcPr>
            <w:tcW w:w="6205" w:type="dxa"/>
          </w:tcPr>
          <w:p w14:paraId="2A9E365C" w14:textId="77777777" w:rsidR="008C081A" w:rsidRDefault="00DE5A60">
            <w:pPr>
              <w:pStyle w:val="TableParagraph"/>
              <w:spacing w:before="73" w:line="280" w:lineRule="atLeast"/>
              <w:ind w:left="105"/>
            </w:pPr>
            <w:r>
              <w:t xml:space="preserve">In interpreting the GCC, singular also means plural, male </w:t>
            </w:r>
            <w:r>
              <w:t>also means</w:t>
            </w:r>
            <w:r>
              <w:rPr>
                <w:spacing w:val="-6"/>
              </w:rPr>
              <w:t xml:space="preserve"> </w:t>
            </w:r>
            <w:r>
              <w:t>female</w:t>
            </w:r>
            <w:r>
              <w:rPr>
                <w:spacing w:val="-6"/>
              </w:rPr>
              <w:t xml:space="preserve"> </w:t>
            </w:r>
            <w:r>
              <w:t>or</w:t>
            </w:r>
            <w:r>
              <w:rPr>
                <w:spacing w:val="-7"/>
              </w:rPr>
              <w:t xml:space="preserve"> </w:t>
            </w:r>
            <w:r>
              <w:t>neuter,</w:t>
            </w:r>
            <w:r>
              <w:rPr>
                <w:spacing w:val="-6"/>
              </w:rPr>
              <w:t xml:space="preserve"> </w:t>
            </w:r>
            <w:r>
              <w:t>and</w:t>
            </w:r>
            <w:r>
              <w:rPr>
                <w:spacing w:val="-7"/>
              </w:rPr>
              <w:t xml:space="preserve"> </w:t>
            </w:r>
            <w:r>
              <w:t>the</w:t>
            </w:r>
            <w:r>
              <w:rPr>
                <w:spacing w:val="-6"/>
              </w:rPr>
              <w:t xml:space="preserve"> </w:t>
            </w:r>
            <w:r>
              <w:t>other</w:t>
            </w:r>
            <w:r>
              <w:rPr>
                <w:spacing w:val="-7"/>
              </w:rPr>
              <w:t xml:space="preserve"> </w:t>
            </w:r>
            <w:r>
              <w:t>way</w:t>
            </w:r>
            <w:r>
              <w:rPr>
                <w:spacing w:val="-7"/>
              </w:rPr>
              <w:t xml:space="preserve"> </w:t>
            </w:r>
            <w:r>
              <w:t>around.</w:t>
            </w:r>
            <w:r>
              <w:rPr>
                <w:spacing w:val="32"/>
              </w:rPr>
              <w:t xml:space="preserve"> </w:t>
            </w:r>
            <w:r>
              <w:t>Headings</w:t>
            </w:r>
            <w:r>
              <w:rPr>
                <w:spacing w:val="-8"/>
              </w:rPr>
              <w:t xml:space="preserve"> </w:t>
            </w:r>
            <w:r>
              <w:t>in</w:t>
            </w:r>
          </w:p>
        </w:tc>
      </w:tr>
    </w:tbl>
    <w:p w14:paraId="728021E0" w14:textId="77777777" w:rsidR="008C081A" w:rsidRDefault="008C081A">
      <w:pPr>
        <w:pStyle w:val="TableParagraph"/>
        <w:spacing w:line="280" w:lineRule="atLeast"/>
        <w:sectPr w:rsidR="008C081A">
          <w:pgSz w:w="11910" w:h="16840"/>
          <w:pgMar w:top="1400" w:right="720" w:bottom="1820" w:left="1080" w:header="0" w:footer="1623" w:gutter="0"/>
          <w:cols w:space="720"/>
        </w:sectPr>
      </w:pPr>
    </w:p>
    <w:p w14:paraId="38A08C08"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732"/>
        <w:gridCol w:w="6205"/>
      </w:tblGrid>
      <w:tr w:rsidR="008C081A" w14:paraId="1BCB10DF" w14:textId="77777777">
        <w:trPr>
          <w:trHeight w:val="1161"/>
        </w:trPr>
        <w:tc>
          <w:tcPr>
            <w:tcW w:w="2415" w:type="dxa"/>
            <w:vMerge w:val="restart"/>
          </w:tcPr>
          <w:p w14:paraId="0228D9EA" w14:textId="77777777" w:rsidR="008C081A" w:rsidRDefault="008C081A">
            <w:pPr>
              <w:pStyle w:val="TableParagraph"/>
              <w:ind w:left="0"/>
              <w:rPr>
                <w:rFonts w:ascii="Times New Roman"/>
              </w:rPr>
            </w:pPr>
          </w:p>
        </w:tc>
        <w:tc>
          <w:tcPr>
            <w:tcW w:w="732" w:type="dxa"/>
          </w:tcPr>
          <w:p w14:paraId="743C92AA" w14:textId="77777777" w:rsidR="008C081A" w:rsidRDefault="008C081A">
            <w:pPr>
              <w:pStyle w:val="TableParagraph"/>
              <w:ind w:left="0"/>
              <w:rPr>
                <w:rFonts w:ascii="Times New Roman"/>
              </w:rPr>
            </w:pPr>
          </w:p>
        </w:tc>
        <w:tc>
          <w:tcPr>
            <w:tcW w:w="6205" w:type="dxa"/>
          </w:tcPr>
          <w:p w14:paraId="52D3677D" w14:textId="77777777" w:rsidR="008C081A" w:rsidRDefault="00DE5A60">
            <w:pPr>
              <w:pStyle w:val="TableParagraph"/>
              <w:spacing w:line="259" w:lineRule="auto"/>
              <w:ind w:left="105"/>
            </w:pPr>
            <w:r>
              <w:t>the</w:t>
            </w:r>
            <w:r>
              <w:rPr>
                <w:spacing w:val="-4"/>
              </w:rPr>
              <w:t xml:space="preserve"> </w:t>
            </w:r>
            <w:r>
              <w:t>GCC</w:t>
            </w:r>
            <w:r>
              <w:rPr>
                <w:spacing w:val="-4"/>
              </w:rPr>
              <w:t xml:space="preserve"> </w:t>
            </w:r>
            <w:r>
              <w:t>shall</w:t>
            </w:r>
            <w:r>
              <w:rPr>
                <w:spacing w:val="-4"/>
              </w:rPr>
              <w:t xml:space="preserve"> </w:t>
            </w:r>
            <w:r>
              <w:t>not</w:t>
            </w:r>
            <w:r>
              <w:rPr>
                <w:spacing w:val="-4"/>
              </w:rPr>
              <w:t xml:space="preserve"> </w:t>
            </w:r>
            <w:r>
              <w:t>be</w:t>
            </w:r>
            <w:r>
              <w:rPr>
                <w:spacing w:val="-4"/>
              </w:rPr>
              <w:t xml:space="preserve"> </w:t>
            </w:r>
            <w:r>
              <w:t>deemed</w:t>
            </w:r>
            <w:r>
              <w:rPr>
                <w:spacing w:val="-4"/>
              </w:rPr>
              <w:t xml:space="preserve"> </w:t>
            </w:r>
            <w:r>
              <w:t>part</w:t>
            </w:r>
            <w:r>
              <w:rPr>
                <w:spacing w:val="-5"/>
              </w:rPr>
              <w:t xml:space="preserve"> </w:t>
            </w:r>
            <w:r>
              <w:t>thereof</w:t>
            </w:r>
            <w:r>
              <w:rPr>
                <w:spacing w:val="-7"/>
              </w:rPr>
              <w:t xml:space="preserve"> </w:t>
            </w:r>
            <w:r>
              <w:t>or</w:t>
            </w:r>
            <w:r>
              <w:rPr>
                <w:spacing w:val="-4"/>
              </w:rPr>
              <w:t xml:space="preserve"> </w:t>
            </w:r>
            <w:r>
              <w:t>be</w:t>
            </w:r>
            <w:r>
              <w:rPr>
                <w:spacing w:val="-4"/>
              </w:rPr>
              <w:t xml:space="preserve"> </w:t>
            </w:r>
            <w:r>
              <w:t>taken</w:t>
            </w:r>
            <w:r>
              <w:rPr>
                <w:spacing w:val="-5"/>
              </w:rPr>
              <w:t xml:space="preserve"> </w:t>
            </w:r>
            <w:r>
              <w:t>into consideration</w:t>
            </w:r>
            <w:r>
              <w:rPr>
                <w:spacing w:val="-7"/>
              </w:rPr>
              <w:t xml:space="preserve"> </w:t>
            </w:r>
            <w:r>
              <w:t>in</w:t>
            </w:r>
            <w:r>
              <w:rPr>
                <w:spacing w:val="-7"/>
              </w:rPr>
              <w:t xml:space="preserve"> </w:t>
            </w:r>
            <w:r>
              <w:t>the</w:t>
            </w:r>
            <w:r>
              <w:rPr>
                <w:spacing w:val="-5"/>
              </w:rPr>
              <w:t xml:space="preserve"> </w:t>
            </w:r>
            <w:r>
              <w:t>interpretation</w:t>
            </w:r>
            <w:r>
              <w:rPr>
                <w:spacing w:val="-7"/>
              </w:rPr>
              <w:t xml:space="preserve"> </w:t>
            </w:r>
            <w:r>
              <w:t>or</w:t>
            </w:r>
            <w:r>
              <w:rPr>
                <w:spacing w:val="-6"/>
              </w:rPr>
              <w:t xml:space="preserve"> </w:t>
            </w:r>
            <w:r>
              <w:t>construction</w:t>
            </w:r>
            <w:r>
              <w:rPr>
                <w:spacing w:val="-10"/>
              </w:rPr>
              <w:t xml:space="preserve"> </w:t>
            </w:r>
            <w:r>
              <w:t>of</w:t>
            </w:r>
            <w:r>
              <w:rPr>
                <w:spacing w:val="-5"/>
              </w:rPr>
              <w:t xml:space="preserve"> the</w:t>
            </w:r>
          </w:p>
          <w:p w14:paraId="13360E30" w14:textId="77777777" w:rsidR="008C081A" w:rsidRDefault="00DE5A60">
            <w:pPr>
              <w:pStyle w:val="TableParagraph"/>
              <w:spacing w:line="259" w:lineRule="auto"/>
              <w:ind w:left="105" w:right="97"/>
            </w:pPr>
            <w:r>
              <w:t>Contract.</w:t>
            </w:r>
            <w:r>
              <w:rPr>
                <w:spacing w:val="-10"/>
              </w:rPr>
              <w:t xml:space="preserve"> </w:t>
            </w:r>
            <w:r>
              <w:t>Words</w:t>
            </w:r>
            <w:r>
              <w:rPr>
                <w:spacing w:val="-7"/>
              </w:rPr>
              <w:t xml:space="preserve"> </w:t>
            </w:r>
            <w:r>
              <w:t>have</w:t>
            </w:r>
            <w:r>
              <w:rPr>
                <w:spacing w:val="-7"/>
              </w:rPr>
              <w:t xml:space="preserve"> </w:t>
            </w:r>
            <w:r>
              <w:t>their</w:t>
            </w:r>
            <w:r>
              <w:rPr>
                <w:spacing w:val="-8"/>
              </w:rPr>
              <w:t xml:space="preserve"> </w:t>
            </w:r>
            <w:r>
              <w:t>normal</w:t>
            </w:r>
            <w:r>
              <w:rPr>
                <w:spacing w:val="-10"/>
              </w:rPr>
              <w:t xml:space="preserve"> </w:t>
            </w:r>
            <w:r>
              <w:t>meaning</w:t>
            </w:r>
            <w:r>
              <w:rPr>
                <w:spacing w:val="-8"/>
              </w:rPr>
              <w:t xml:space="preserve"> </w:t>
            </w:r>
            <w:r>
              <w:t>under</w:t>
            </w:r>
            <w:r>
              <w:rPr>
                <w:spacing w:val="-8"/>
              </w:rPr>
              <w:t xml:space="preserve"> </w:t>
            </w:r>
            <w:r>
              <w:t>the</w:t>
            </w:r>
            <w:r>
              <w:rPr>
                <w:spacing w:val="-7"/>
              </w:rPr>
              <w:t xml:space="preserve"> </w:t>
            </w:r>
            <w:r>
              <w:t>language of the Contract unless specifically defined.</w:t>
            </w:r>
          </w:p>
        </w:tc>
      </w:tr>
      <w:tr w:rsidR="008C081A" w14:paraId="028EBB8A" w14:textId="77777777">
        <w:trPr>
          <w:trHeight w:val="2171"/>
        </w:trPr>
        <w:tc>
          <w:tcPr>
            <w:tcW w:w="2415" w:type="dxa"/>
            <w:vMerge/>
            <w:tcBorders>
              <w:top w:val="nil"/>
            </w:tcBorders>
          </w:tcPr>
          <w:p w14:paraId="5852EEC9" w14:textId="77777777" w:rsidR="008C081A" w:rsidRDefault="008C081A">
            <w:pPr>
              <w:rPr>
                <w:sz w:val="2"/>
                <w:szCs w:val="2"/>
              </w:rPr>
            </w:pPr>
          </w:p>
        </w:tc>
        <w:tc>
          <w:tcPr>
            <w:tcW w:w="732" w:type="dxa"/>
          </w:tcPr>
          <w:p w14:paraId="009F8292" w14:textId="77777777" w:rsidR="008C081A" w:rsidRDefault="00DE5A60">
            <w:pPr>
              <w:pStyle w:val="TableParagraph"/>
              <w:spacing w:before="2"/>
            </w:pPr>
            <w:r>
              <w:rPr>
                <w:spacing w:val="-5"/>
              </w:rPr>
              <w:t>2.2</w:t>
            </w:r>
          </w:p>
        </w:tc>
        <w:tc>
          <w:tcPr>
            <w:tcW w:w="6205" w:type="dxa"/>
          </w:tcPr>
          <w:p w14:paraId="0260BD96" w14:textId="77777777" w:rsidR="008C081A" w:rsidRDefault="00DE5A60">
            <w:pPr>
              <w:pStyle w:val="TableParagraph"/>
              <w:spacing w:before="81"/>
              <w:ind w:left="105"/>
            </w:pPr>
            <w:r>
              <w:t>Entire</w:t>
            </w:r>
            <w:r>
              <w:rPr>
                <w:spacing w:val="-6"/>
              </w:rPr>
              <w:t xml:space="preserve"> </w:t>
            </w:r>
            <w:r>
              <w:rPr>
                <w:spacing w:val="-2"/>
              </w:rPr>
              <w:t>Agreement:</w:t>
            </w:r>
          </w:p>
          <w:p w14:paraId="5455CCDA" w14:textId="77777777" w:rsidR="008C081A" w:rsidRDefault="00DE5A60">
            <w:pPr>
              <w:pStyle w:val="TableParagraph"/>
              <w:spacing w:before="114" w:line="259" w:lineRule="auto"/>
              <w:ind w:left="105"/>
            </w:pPr>
            <w:r>
              <w:t>The</w:t>
            </w:r>
            <w:r>
              <w:rPr>
                <w:spacing w:val="-10"/>
              </w:rPr>
              <w:t xml:space="preserve"> </w:t>
            </w:r>
            <w:r>
              <w:t>Contract</w:t>
            </w:r>
            <w:r>
              <w:rPr>
                <w:spacing w:val="-10"/>
              </w:rPr>
              <w:t xml:space="preserve"> </w:t>
            </w:r>
            <w:r>
              <w:t>constitutes</w:t>
            </w:r>
            <w:r>
              <w:rPr>
                <w:spacing w:val="-6"/>
              </w:rPr>
              <w:t xml:space="preserve"> </w:t>
            </w:r>
            <w:r>
              <w:t>the</w:t>
            </w:r>
            <w:r>
              <w:rPr>
                <w:spacing w:val="-7"/>
              </w:rPr>
              <w:t xml:space="preserve"> </w:t>
            </w:r>
            <w:r>
              <w:t>entire</w:t>
            </w:r>
            <w:r>
              <w:rPr>
                <w:spacing w:val="-7"/>
              </w:rPr>
              <w:t xml:space="preserve"> </w:t>
            </w:r>
            <w:r>
              <w:t>agreement</w:t>
            </w:r>
            <w:r>
              <w:rPr>
                <w:spacing w:val="-8"/>
              </w:rPr>
              <w:t xml:space="preserve"> </w:t>
            </w:r>
            <w:r>
              <w:t>between</w:t>
            </w:r>
            <w:r>
              <w:rPr>
                <w:spacing w:val="-8"/>
              </w:rPr>
              <w:t xml:space="preserve"> </w:t>
            </w:r>
            <w:r>
              <w:t xml:space="preserve">the Procuring Entity and the Contractor and supersedes all communications, negotiations and agreements </w:t>
            </w:r>
            <w:r>
              <w:t>(whether</w:t>
            </w:r>
          </w:p>
          <w:p w14:paraId="7AA0B6B8" w14:textId="77777777" w:rsidR="008C081A" w:rsidRDefault="00DE5A60">
            <w:pPr>
              <w:pStyle w:val="TableParagraph"/>
              <w:spacing w:line="259" w:lineRule="auto"/>
              <w:ind w:left="105" w:right="172"/>
              <w:jc w:val="both"/>
            </w:pPr>
            <w:r>
              <w:t>written</w:t>
            </w:r>
            <w:r>
              <w:rPr>
                <w:spacing w:val="-6"/>
              </w:rPr>
              <w:t xml:space="preserve"> </w:t>
            </w:r>
            <w:r>
              <w:t>or</w:t>
            </w:r>
            <w:r>
              <w:rPr>
                <w:spacing w:val="-6"/>
              </w:rPr>
              <w:t xml:space="preserve"> </w:t>
            </w:r>
            <w:r>
              <w:t>verbal)</w:t>
            </w:r>
            <w:r>
              <w:rPr>
                <w:spacing w:val="-6"/>
              </w:rPr>
              <w:t xml:space="preserve"> </w:t>
            </w:r>
            <w:r>
              <w:t>of</w:t>
            </w:r>
            <w:r>
              <w:rPr>
                <w:spacing w:val="-6"/>
              </w:rPr>
              <w:t xml:space="preserve"> </w:t>
            </w:r>
            <w:r>
              <w:t>parties</w:t>
            </w:r>
            <w:r>
              <w:rPr>
                <w:spacing w:val="-5"/>
              </w:rPr>
              <w:t xml:space="preserve"> </w:t>
            </w:r>
            <w:r>
              <w:t>with</w:t>
            </w:r>
            <w:r>
              <w:rPr>
                <w:spacing w:val="-6"/>
              </w:rPr>
              <w:t xml:space="preserve"> </w:t>
            </w:r>
            <w:r>
              <w:t>respect</w:t>
            </w:r>
            <w:r>
              <w:rPr>
                <w:spacing w:val="-6"/>
              </w:rPr>
              <w:t xml:space="preserve"> </w:t>
            </w:r>
            <w:r>
              <w:t>thereto</w:t>
            </w:r>
            <w:r>
              <w:rPr>
                <w:spacing w:val="-6"/>
              </w:rPr>
              <w:t xml:space="preserve"> </w:t>
            </w:r>
            <w:r>
              <w:t>made</w:t>
            </w:r>
            <w:r>
              <w:rPr>
                <w:spacing w:val="-6"/>
              </w:rPr>
              <w:t xml:space="preserve"> </w:t>
            </w:r>
            <w:r>
              <w:t>prior</w:t>
            </w:r>
            <w:r>
              <w:rPr>
                <w:spacing w:val="-6"/>
              </w:rPr>
              <w:t xml:space="preserve"> </w:t>
            </w:r>
            <w:r>
              <w:t>to the</w:t>
            </w:r>
            <w:r>
              <w:rPr>
                <w:spacing w:val="-2"/>
              </w:rPr>
              <w:t xml:space="preserve"> </w:t>
            </w:r>
            <w:r>
              <w:t>date</w:t>
            </w:r>
            <w:r>
              <w:rPr>
                <w:spacing w:val="-2"/>
              </w:rPr>
              <w:t xml:space="preserve"> </w:t>
            </w:r>
            <w:r>
              <w:t>of</w:t>
            </w:r>
            <w:r>
              <w:rPr>
                <w:spacing w:val="-4"/>
              </w:rPr>
              <w:t xml:space="preserve"> </w:t>
            </w:r>
            <w:r>
              <w:t>Contract</w:t>
            </w:r>
            <w:r>
              <w:rPr>
                <w:spacing w:val="-3"/>
              </w:rPr>
              <w:t xml:space="preserve"> </w:t>
            </w:r>
            <w:r>
              <w:t>Agreement;</w:t>
            </w:r>
            <w:r>
              <w:rPr>
                <w:spacing w:val="-3"/>
              </w:rPr>
              <w:t xml:space="preserve"> </w:t>
            </w:r>
            <w:r>
              <w:t>except</w:t>
            </w:r>
            <w:r>
              <w:rPr>
                <w:spacing w:val="-3"/>
              </w:rPr>
              <w:t xml:space="preserve"> </w:t>
            </w:r>
            <w:r>
              <w:t>those</w:t>
            </w:r>
            <w:r>
              <w:rPr>
                <w:spacing w:val="-2"/>
              </w:rPr>
              <w:t xml:space="preserve"> </w:t>
            </w:r>
            <w:r>
              <w:t>stated</w:t>
            </w:r>
            <w:r>
              <w:rPr>
                <w:spacing w:val="-2"/>
              </w:rPr>
              <w:t xml:space="preserve"> </w:t>
            </w:r>
            <w:r>
              <w:t>under</w:t>
            </w:r>
            <w:r>
              <w:rPr>
                <w:spacing w:val="-3"/>
              </w:rPr>
              <w:t xml:space="preserve"> </w:t>
            </w:r>
            <w:r>
              <w:t>GCC Sub Clause 7.1(</w:t>
            </w:r>
            <w:proofErr w:type="spellStart"/>
            <w:r>
              <w:t>i</w:t>
            </w:r>
            <w:proofErr w:type="spellEnd"/>
            <w:r>
              <w:t>).</w:t>
            </w:r>
          </w:p>
        </w:tc>
      </w:tr>
      <w:tr w:rsidR="008C081A" w14:paraId="44A117D1" w14:textId="77777777">
        <w:trPr>
          <w:trHeight w:val="1315"/>
        </w:trPr>
        <w:tc>
          <w:tcPr>
            <w:tcW w:w="2415" w:type="dxa"/>
            <w:vMerge/>
            <w:tcBorders>
              <w:top w:val="nil"/>
            </w:tcBorders>
          </w:tcPr>
          <w:p w14:paraId="38BD5900" w14:textId="77777777" w:rsidR="008C081A" w:rsidRDefault="008C081A">
            <w:pPr>
              <w:rPr>
                <w:sz w:val="2"/>
                <w:szCs w:val="2"/>
              </w:rPr>
            </w:pPr>
          </w:p>
        </w:tc>
        <w:tc>
          <w:tcPr>
            <w:tcW w:w="732" w:type="dxa"/>
          </w:tcPr>
          <w:p w14:paraId="530C33DC" w14:textId="77777777" w:rsidR="008C081A" w:rsidRDefault="00DE5A60">
            <w:pPr>
              <w:pStyle w:val="TableParagraph"/>
              <w:spacing w:before="5"/>
            </w:pPr>
            <w:r>
              <w:rPr>
                <w:spacing w:val="-5"/>
              </w:rPr>
              <w:t>2.3</w:t>
            </w:r>
          </w:p>
        </w:tc>
        <w:tc>
          <w:tcPr>
            <w:tcW w:w="6205" w:type="dxa"/>
          </w:tcPr>
          <w:p w14:paraId="162E6E1E" w14:textId="77777777" w:rsidR="008C081A" w:rsidRDefault="00DE5A60">
            <w:pPr>
              <w:pStyle w:val="TableParagraph"/>
              <w:spacing w:before="84"/>
              <w:ind w:left="105"/>
            </w:pPr>
            <w:r>
              <w:rPr>
                <w:spacing w:val="-2"/>
              </w:rPr>
              <w:t>Amendment:</w:t>
            </w:r>
          </w:p>
          <w:p w14:paraId="0E433DA8" w14:textId="77777777" w:rsidR="008C081A" w:rsidRDefault="00DE5A60">
            <w:pPr>
              <w:pStyle w:val="TableParagraph"/>
              <w:spacing w:before="97" w:line="259" w:lineRule="auto"/>
              <w:ind w:left="105" w:right="99"/>
              <w:jc w:val="both"/>
            </w:pPr>
            <w:r>
              <w:t xml:space="preserve">No amendment or other variation of the Contract shall be valid unless it is </w:t>
            </w:r>
            <w:r>
              <w:t xml:space="preserve">dated, expressly refers to the Contract, and is signed by a duly </w:t>
            </w:r>
            <w:proofErr w:type="spellStart"/>
            <w:r>
              <w:t>authorised</w:t>
            </w:r>
            <w:proofErr w:type="spellEnd"/>
            <w:r>
              <w:t xml:space="preserve"> representative of each party thereto.</w:t>
            </w:r>
          </w:p>
        </w:tc>
      </w:tr>
      <w:tr w:rsidR="008C081A" w14:paraId="7F9124BC" w14:textId="77777777">
        <w:trPr>
          <w:trHeight w:val="4216"/>
        </w:trPr>
        <w:tc>
          <w:tcPr>
            <w:tcW w:w="2415" w:type="dxa"/>
            <w:vMerge/>
            <w:tcBorders>
              <w:top w:val="nil"/>
            </w:tcBorders>
          </w:tcPr>
          <w:p w14:paraId="731B9932" w14:textId="77777777" w:rsidR="008C081A" w:rsidRDefault="008C081A">
            <w:pPr>
              <w:rPr>
                <w:sz w:val="2"/>
                <w:szCs w:val="2"/>
              </w:rPr>
            </w:pPr>
          </w:p>
        </w:tc>
        <w:tc>
          <w:tcPr>
            <w:tcW w:w="732" w:type="dxa"/>
          </w:tcPr>
          <w:p w14:paraId="04D0FF11" w14:textId="77777777" w:rsidR="008C081A" w:rsidRDefault="00DE5A60">
            <w:pPr>
              <w:pStyle w:val="TableParagraph"/>
              <w:spacing w:before="2"/>
            </w:pPr>
            <w:r>
              <w:rPr>
                <w:spacing w:val="-5"/>
              </w:rPr>
              <w:t>2.4</w:t>
            </w:r>
          </w:p>
        </w:tc>
        <w:tc>
          <w:tcPr>
            <w:tcW w:w="6205" w:type="dxa"/>
          </w:tcPr>
          <w:p w14:paraId="60D5D1DE" w14:textId="77777777" w:rsidR="008C081A" w:rsidRDefault="00DE5A60">
            <w:pPr>
              <w:pStyle w:val="TableParagraph"/>
              <w:spacing w:before="81"/>
              <w:ind w:left="105"/>
            </w:pPr>
            <w:r>
              <w:rPr>
                <w:spacing w:val="-9"/>
              </w:rPr>
              <w:t>Non-</w:t>
            </w:r>
            <w:r>
              <w:rPr>
                <w:spacing w:val="-2"/>
              </w:rPr>
              <w:t>waiver:</w:t>
            </w:r>
          </w:p>
          <w:p w14:paraId="05E10F50" w14:textId="77777777" w:rsidR="008C081A" w:rsidRDefault="00DE5A60">
            <w:pPr>
              <w:pStyle w:val="TableParagraph"/>
              <w:numPr>
                <w:ilvl w:val="0"/>
                <w:numId w:val="20"/>
              </w:numPr>
              <w:tabs>
                <w:tab w:val="left" w:pos="823"/>
              </w:tabs>
              <w:spacing w:before="114"/>
              <w:ind w:left="823" w:hanging="358"/>
            </w:pPr>
            <w:r>
              <w:t>Subject</w:t>
            </w:r>
            <w:r>
              <w:rPr>
                <w:spacing w:val="-5"/>
              </w:rPr>
              <w:t xml:space="preserve"> </w:t>
            </w:r>
            <w:r>
              <w:t>to</w:t>
            </w:r>
            <w:r>
              <w:rPr>
                <w:spacing w:val="-3"/>
              </w:rPr>
              <w:t xml:space="preserve"> </w:t>
            </w:r>
            <w:r>
              <w:t>GCC</w:t>
            </w:r>
            <w:r>
              <w:rPr>
                <w:spacing w:val="-5"/>
              </w:rPr>
              <w:t xml:space="preserve"> </w:t>
            </w:r>
            <w:r>
              <w:t>Sub</w:t>
            </w:r>
            <w:r>
              <w:rPr>
                <w:spacing w:val="-4"/>
              </w:rPr>
              <w:t xml:space="preserve"> </w:t>
            </w:r>
            <w:r>
              <w:t>Clause</w:t>
            </w:r>
            <w:r>
              <w:rPr>
                <w:spacing w:val="-6"/>
              </w:rPr>
              <w:t xml:space="preserve"> </w:t>
            </w:r>
            <w:r>
              <w:t>2.4(b),</w:t>
            </w:r>
            <w:r>
              <w:rPr>
                <w:spacing w:val="-4"/>
              </w:rPr>
              <w:t xml:space="preserve"> </w:t>
            </w:r>
            <w:r>
              <w:t>no</w:t>
            </w:r>
            <w:r>
              <w:rPr>
                <w:spacing w:val="-3"/>
              </w:rPr>
              <w:t xml:space="preserve"> </w:t>
            </w:r>
            <w:r>
              <w:rPr>
                <w:spacing w:val="-2"/>
              </w:rPr>
              <w:t>relaxation,</w:t>
            </w:r>
          </w:p>
          <w:p w14:paraId="2615257D" w14:textId="77777777" w:rsidR="008C081A" w:rsidRDefault="00DE5A60">
            <w:pPr>
              <w:pStyle w:val="TableParagraph"/>
              <w:spacing w:before="20" w:line="259" w:lineRule="auto"/>
              <w:ind w:left="825"/>
            </w:pPr>
            <w:r>
              <w:t>forbearance,</w:t>
            </w:r>
            <w:r>
              <w:rPr>
                <w:spacing w:val="-10"/>
              </w:rPr>
              <w:t xml:space="preserve"> </w:t>
            </w:r>
            <w:r>
              <w:t>delay,</w:t>
            </w:r>
            <w:r>
              <w:rPr>
                <w:spacing w:val="-10"/>
              </w:rPr>
              <w:t xml:space="preserve"> </w:t>
            </w:r>
            <w:r>
              <w:t>or</w:t>
            </w:r>
            <w:r>
              <w:rPr>
                <w:spacing w:val="-11"/>
              </w:rPr>
              <w:t xml:space="preserve"> </w:t>
            </w:r>
            <w:r>
              <w:t>indulgence</w:t>
            </w:r>
            <w:r>
              <w:rPr>
                <w:spacing w:val="-10"/>
              </w:rPr>
              <w:t xml:space="preserve"> </w:t>
            </w:r>
            <w:r>
              <w:t>by</w:t>
            </w:r>
            <w:r>
              <w:rPr>
                <w:spacing w:val="-11"/>
              </w:rPr>
              <w:t xml:space="preserve"> </w:t>
            </w:r>
            <w:r>
              <w:t>either</w:t>
            </w:r>
            <w:r>
              <w:rPr>
                <w:spacing w:val="-10"/>
              </w:rPr>
              <w:t xml:space="preserve"> </w:t>
            </w:r>
            <w:r>
              <w:t>party</w:t>
            </w:r>
            <w:r>
              <w:rPr>
                <w:spacing w:val="-13"/>
              </w:rPr>
              <w:t xml:space="preserve"> </w:t>
            </w:r>
            <w:r>
              <w:t xml:space="preserve">in enforcing any of </w:t>
            </w:r>
            <w:r>
              <w:t>the terms and conditions of the</w:t>
            </w:r>
          </w:p>
          <w:p w14:paraId="144BF372" w14:textId="77777777" w:rsidR="008C081A" w:rsidRDefault="00DE5A60">
            <w:pPr>
              <w:pStyle w:val="TableParagraph"/>
              <w:spacing w:line="258" w:lineRule="exact"/>
              <w:ind w:left="825"/>
            </w:pPr>
            <w:r>
              <w:t>Contract</w:t>
            </w:r>
            <w:r>
              <w:rPr>
                <w:spacing w:val="-7"/>
              </w:rPr>
              <w:t xml:space="preserve"> </w:t>
            </w:r>
            <w:r>
              <w:t>or</w:t>
            </w:r>
            <w:r>
              <w:rPr>
                <w:spacing w:val="-3"/>
              </w:rPr>
              <w:t xml:space="preserve"> </w:t>
            </w:r>
            <w:r>
              <w:t>the</w:t>
            </w:r>
            <w:r>
              <w:rPr>
                <w:spacing w:val="-4"/>
              </w:rPr>
              <w:t xml:space="preserve"> </w:t>
            </w:r>
            <w:r>
              <w:t>granting</w:t>
            </w:r>
            <w:r>
              <w:rPr>
                <w:spacing w:val="-4"/>
              </w:rPr>
              <w:t xml:space="preserve"> </w:t>
            </w:r>
            <w:r>
              <w:t>of</w:t>
            </w:r>
            <w:r>
              <w:rPr>
                <w:spacing w:val="-4"/>
              </w:rPr>
              <w:t xml:space="preserve"> </w:t>
            </w:r>
            <w:r>
              <w:t>time</w:t>
            </w:r>
            <w:r>
              <w:rPr>
                <w:spacing w:val="-4"/>
              </w:rPr>
              <w:t xml:space="preserve"> </w:t>
            </w:r>
            <w:r>
              <w:t>by</w:t>
            </w:r>
            <w:r>
              <w:rPr>
                <w:spacing w:val="-4"/>
              </w:rPr>
              <w:t xml:space="preserve"> </w:t>
            </w:r>
            <w:r>
              <w:t>either</w:t>
            </w:r>
            <w:r>
              <w:rPr>
                <w:spacing w:val="-4"/>
              </w:rPr>
              <w:t xml:space="preserve"> </w:t>
            </w:r>
            <w:r>
              <w:t>party</w:t>
            </w:r>
            <w:r>
              <w:rPr>
                <w:spacing w:val="-4"/>
              </w:rPr>
              <w:t xml:space="preserve"> </w:t>
            </w:r>
            <w:r>
              <w:t>to</w:t>
            </w:r>
            <w:r>
              <w:rPr>
                <w:spacing w:val="-3"/>
              </w:rPr>
              <w:t xml:space="preserve"> </w:t>
            </w:r>
            <w:r>
              <w:rPr>
                <w:spacing w:val="-5"/>
              </w:rPr>
              <w:t>the</w:t>
            </w:r>
          </w:p>
          <w:p w14:paraId="40C71762" w14:textId="77777777" w:rsidR="008C081A" w:rsidRDefault="00DE5A60">
            <w:pPr>
              <w:pStyle w:val="TableParagraph"/>
              <w:spacing w:before="21" w:line="259" w:lineRule="auto"/>
              <w:ind w:left="825"/>
            </w:pPr>
            <w:r>
              <w:t>other</w:t>
            </w:r>
            <w:r>
              <w:rPr>
                <w:spacing w:val="-8"/>
              </w:rPr>
              <w:t xml:space="preserve"> </w:t>
            </w:r>
            <w:r>
              <w:t>shall</w:t>
            </w:r>
            <w:r>
              <w:rPr>
                <w:spacing w:val="-5"/>
              </w:rPr>
              <w:t xml:space="preserve"> </w:t>
            </w:r>
            <w:r>
              <w:t>prejudice,</w:t>
            </w:r>
            <w:r>
              <w:rPr>
                <w:spacing w:val="-5"/>
              </w:rPr>
              <w:t xml:space="preserve"> </w:t>
            </w:r>
            <w:r>
              <w:t>affect,</w:t>
            </w:r>
            <w:r>
              <w:rPr>
                <w:spacing w:val="-5"/>
              </w:rPr>
              <w:t xml:space="preserve"> </w:t>
            </w:r>
            <w:r>
              <w:t>or</w:t>
            </w:r>
            <w:r>
              <w:rPr>
                <w:spacing w:val="-6"/>
              </w:rPr>
              <w:t xml:space="preserve"> </w:t>
            </w:r>
            <w:r>
              <w:t>restrict</w:t>
            </w:r>
            <w:r>
              <w:rPr>
                <w:spacing w:val="-6"/>
              </w:rPr>
              <w:t xml:space="preserve"> </w:t>
            </w:r>
            <w:r>
              <w:t>the</w:t>
            </w:r>
            <w:r>
              <w:rPr>
                <w:spacing w:val="-5"/>
              </w:rPr>
              <w:t xml:space="preserve"> </w:t>
            </w:r>
            <w:r>
              <w:t>rights</w:t>
            </w:r>
            <w:r>
              <w:rPr>
                <w:spacing w:val="-4"/>
              </w:rPr>
              <w:t xml:space="preserve"> </w:t>
            </w:r>
            <w:r>
              <w:t>of</w:t>
            </w:r>
            <w:r>
              <w:rPr>
                <w:spacing w:val="-5"/>
              </w:rPr>
              <w:t xml:space="preserve"> </w:t>
            </w:r>
            <w:r>
              <w:t>that party under the Contract, neither shall any waiver by</w:t>
            </w:r>
          </w:p>
          <w:p w14:paraId="30D8E292" w14:textId="77777777" w:rsidR="008C081A" w:rsidRDefault="00DE5A60">
            <w:pPr>
              <w:pStyle w:val="TableParagraph"/>
              <w:spacing w:line="259" w:lineRule="auto"/>
              <w:ind w:left="825" w:right="97"/>
            </w:pPr>
            <w:r>
              <w:t>either</w:t>
            </w:r>
            <w:r>
              <w:rPr>
                <w:spacing w:val="-8"/>
              </w:rPr>
              <w:t xml:space="preserve"> </w:t>
            </w:r>
            <w:r>
              <w:t>party</w:t>
            </w:r>
            <w:r>
              <w:rPr>
                <w:spacing w:val="-9"/>
              </w:rPr>
              <w:t xml:space="preserve"> </w:t>
            </w:r>
            <w:r>
              <w:t>of</w:t>
            </w:r>
            <w:r>
              <w:rPr>
                <w:spacing w:val="-7"/>
              </w:rPr>
              <w:t xml:space="preserve"> </w:t>
            </w:r>
            <w:r>
              <w:t>any</w:t>
            </w:r>
            <w:r>
              <w:rPr>
                <w:spacing w:val="-8"/>
              </w:rPr>
              <w:t xml:space="preserve"> </w:t>
            </w:r>
            <w:r>
              <w:t>breach</w:t>
            </w:r>
            <w:r>
              <w:rPr>
                <w:spacing w:val="-9"/>
              </w:rPr>
              <w:t xml:space="preserve"> </w:t>
            </w:r>
            <w:r>
              <w:t>of</w:t>
            </w:r>
            <w:r>
              <w:rPr>
                <w:spacing w:val="-7"/>
              </w:rPr>
              <w:t xml:space="preserve"> </w:t>
            </w:r>
            <w:r>
              <w:t>Contract</w:t>
            </w:r>
            <w:r>
              <w:rPr>
                <w:spacing w:val="-8"/>
              </w:rPr>
              <w:t xml:space="preserve"> </w:t>
            </w:r>
            <w:r>
              <w:t>operate</w:t>
            </w:r>
            <w:r>
              <w:rPr>
                <w:spacing w:val="-7"/>
              </w:rPr>
              <w:t xml:space="preserve"> </w:t>
            </w:r>
            <w:r>
              <w:t>as</w:t>
            </w:r>
            <w:r>
              <w:rPr>
                <w:spacing w:val="-7"/>
              </w:rPr>
              <w:t xml:space="preserve"> </w:t>
            </w:r>
            <w:r>
              <w:t>waiver of any subsequent or continuing breach of Contract.</w:t>
            </w:r>
          </w:p>
          <w:p w14:paraId="0B78B7F6" w14:textId="77777777" w:rsidR="008C081A" w:rsidRDefault="00DE5A60">
            <w:pPr>
              <w:pStyle w:val="TableParagraph"/>
              <w:numPr>
                <w:ilvl w:val="0"/>
                <w:numId w:val="20"/>
              </w:numPr>
              <w:tabs>
                <w:tab w:val="left" w:pos="823"/>
                <w:tab w:val="left" w:pos="825"/>
              </w:tabs>
              <w:spacing w:before="96" w:line="259" w:lineRule="auto"/>
              <w:ind w:right="571"/>
            </w:pPr>
            <w:r>
              <w:t>Any</w:t>
            </w:r>
            <w:r>
              <w:rPr>
                <w:spacing w:val="-2"/>
              </w:rPr>
              <w:t xml:space="preserve"> </w:t>
            </w:r>
            <w:r>
              <w:t>waiver</w:t>
            </w:r>
            <w:r>
              <w:rPr>
                <w:spacing w:val="-1"/>
              </w:rPr>
              <w:t xml:space="preserve"> </w:t>
            </w:r>
            <w:r>
              <w:t>of</w:t>
            </w:r>
            <w:r>
              <w:rPr>
                <w:spacing w:val="-1"/>
              </w:rPr>
              <w:t xml:space="preserve"> </w:t>
            </w:r>
            <w:r>
              <w:t>a</w:t>
            </w:r>
            <w:r>
              <w:rPr>
                <w:spacing w:val="-2"/>
              </w:rPr>
              <w:t xml:space="preserve"> </w:t>
            </w:r>
            <w:r>
              <w:t>party’s rights,</w:t>
            </w:r>
            <w:r>
              <w:rPr>
                <w:spacing w:val="-1"/>
              </w:rPr>
              <w:t xml:space="preserve"> </w:t>
            </w:r>
            <w:r>
              <w:t>powers,</w:t>
            </w:r>
            <w:r>
              <w:rPr>
                <w:spacing w:val="-1"/>
              </w:rPr>
              <w:t xml:space="preserve"> </w:t>
            </w:r>
            <w:r>
              <w:t>or</w:t>
            </w:r>
            <w:r>
              <w:rPr>
                <w:spacing w:val="-4"/>
              </w:rPr>
              <w:t xml:space="preserve"> </w:t>
            </w:r>
            <w:r>
              <w:t>remedies under the Contract must be in writing, dated, and signed</w:t>
            </w:r>
            <w:r>
              <w:rPr>
                <w:spacing w:val="-7"/>
              </w:rPr>
              <w:t xml:space="preserve"> </w:t>
            </w:r>
            <w:r>
              <w:t>by</w:t>
            </w:r>
            <w:r>
              <w:rPr>
                <w:spacing w:val="-8"/>
              </w:rPr>
              <w:t xml:space="preserve"> </w:t>
            </w:r>
            <w:r>
              <w:t>an</w:t>
            </w:r>
            <w:r>
              <w:rPr>
                <w:spacing w:val="-8"/>
              </w:rPr>
              <w:t xml:space="preserve"> </w:t>
            </w:r>
            <w:r>
              <w:t>authorized</w:t>
            </w:r>
            <w:r>
              <w:rPr>
                <w:spacing w:val="-10"/>
              </w:rPr>
              <w:t xml:space="preserve"> </w:t>
            </w:r>
            <w:r>
              <w:t>representative</w:t>
            </w:r>
            <w:r>
              <w:rPr>
                <w:spacing w:val="-7"/>
              </w:rPr>
              <w:t xml:space="preserve"> </w:t>
            </w:r>
            <w:r>
              <w:t>of</w:t>
            </w:r>
            <w:r>
              <w:rPr>
                <w:spacing w:val="-7"/>
              </w:rPr>
              <w:t xml:space="preserve"> </w:t>
            </w:r>
            <w:r>
              <w:t>the</w:t>
            </w:r>
            <w:r>
              <w:rPr>
                <w:spacing w:val="-7"/>
              </w:rPr>
              <w:t xml:space="preserve"> </w:t>
            </w:r>
            <w:r>
              <w:t>party</w:t>
            </w:r>
          </w:p>
          <w:p w14:paraId="3135FF55" w14:textId="77777777" w:rsidR="008C081A" w:rsidRDefault="00DE5A60">
            <w:pPr>
              <w:pStyle w:val="TableParagraph"/>
              <w:spacing w:line="259" w:lineRule="auto"/>
              <w:ind w:left="825"/>
            </w:pPr>
            <w:r>
              <w:t>granting</w:t>
            </w:r>
            <w:r>
              <w:rPr>
                <w:spacing w:val="-9"/>
              </w:rPr>
              <w:t xml:space="preserve"> </w:t>
            </w:r>
            <w:r>
              <w:t>such</w:t>
            </w:r>
            <w:r>
              <w:rPr>
                <w:spacing w:val="-8"/>
              </w:rPr>
              <w:t xml:space="preserve"> </w:t>
            </w:r>
            <w:r>
              <w:t>waiver,</w:t>
            </w:r>
            <w:r>
              <w:rPr>
                <w:spacing w:val="-8"/>
              </w:rPr>
              <w:t xml:space="preserve"> </w:t>
            </w:r>
            <w:r>
              <w:t>and</w:t>
            </w:r>
            <w:r>
              <w:rPr>
                <w:spacing w:val="-9"/>
              </w:rPr>
              <w:t xml:space="preserve"> </w:t>
            </w:r>
            <w:r>
              <w:t>must</w:t>
            </w:r>
            <w:r>
              <w:rPr>
                <w:spacing w:val="-9"/>
              </w:rPr>
              <w:t xml:space="preserve"> </w:t>
            </w:r>
            <w:r>
              <w:t>specify</w:t>
            </w:r>
            <w:r>
              <w:rPr>
                <w:spacing w:val="-9"/>
              </w:rPr>
              <w:t xml:space="preserve"> </w:t>
            </w:r>
            <w:r>
              <w:t>the</w:t>
            </w:r>
            <w:r>
              <w:rPr>
                <w:spacing w:val="-8"/>
              </w:rPr>
              <w:t xml:space="preserve"> </w:t>
            </w:r>
            <w:r>
              <w:t>right</w:t>
            </w:r>
            <w:r>
              <w:rPr>
                <w:spacing w:val="-8"/>
              </w:rPr>
              <w:t xml:space="preserve"> </w:t>
            </w:r>
            <w:r>
              <w:t>and</w:t>
            </w:r>
            <w:r>
              <w:rPr>
                <w:spacing w:val="-11"/>
              </w:rPr>
              <w:t xml:space="preserve"> </w:t>
            </w:r>
            <w:r>
              <w:t>the extent to which it is being waived.</w:t>
            </w:r>
          </w:p>
        </w:tc>
      </w:tr>
      <w:tr w:rsidR="008C081A" w14:paraId="73F1EC36" w14:textId="77777777">
        <w:trPr>
          <w:trHeight w:val="1552"/>
        </w:trPr>
        <w:tc>
          <w:tcPr>
            <w:tcW w:w="2415" w:type="dxa"/>
            <w:vMerge/>
            <w:tcBorders>
              <w:top w:val="nil"/>
            </w:tcBorders>
          </w:tcPr>
          <w:p w14:paraId="7E3B3DB9" w14:textId="77777777" w:rsidR="008C081A" w:rsidRDefault="008C081A">
            <w:pPr>
              <w:rPr>
                <w:sz w:val="2"/>
                <w:szCs w:val="2"/>
              </w:rPr>
            </w:pPr>
          </w:p>
        </w:tc>
        <w:tc>
          <w:tcPr>
            <w:tcW w:w="732" w:type="dxa"/>
          </w:tcPr>
          <w:p w14:paraId="41BBE51B" w14:textId="77777777" w:rsidR="008C081A" w:rsidRDefault="00DE5A60">
            <w:pPr>
              <w:pStyle w:val="TableParagraph"/>
              <w:spacing w:before="2"/>
            </w:pPr>
            <w:r>
              <w:rPr>
                <w:spacing w:val="-5"/>
              </w:rPr>
              <w:t>2.5</w:t>
            </w:r>
          </w:p>
        </w:tc>
        <w:tc>
          <w:tcPr>
            <w:tcW w:w="6205" w:type="dxa"/>
          </w:tcPr>
          <w:p w14:paraId="6051233C" w14:textId="77777777" w:rsidR="008C081A" w:rsidRDefault="00DE5A60">
            <w:pPr>
              <w:pStyle w:val="TableParagraph"/>
              <w:spacing w:before="2"/>
              <w:ind w:left="105"/>
            </w:pPr>
            <w:r>
              <w:rPr>
                <w:spacing w:val="-2"/>
              </w:rPr>
              <w:t>Severability:</w:t>
            </w:r>
          </w:p>
          <w:p w14:paraId="23C19A40" w14:textId="77777777" w:rsidR="008C081A" w:rsidRDefault="00DE5A60">
            <w:pPr>
              <w:pStyle w:val="TableParagraph"/>
              <w:spacing w:before="179" w:line="259" w:lineRule="auto"/>
              <w:ind w:left="105"/>
            </w:pPr>
            <w:r>
              <w:t>If any provision or condition of the Contract is prohibited or rendered</w:t>
            </w:r>
            <w:r>
              <w:rPr>
                <w:spacing w:val="-13"/>
              </w:rPr>
              <w:t xml:space="preserve"> </w:t>
            </w:r>
            <w:r>
              <w:t>invalid</w:t>
            </w:r>
            <w:r>
              <w:rPr>
                <w:spacing w:val="-11"/>
              </w:rPr>
              <w:t xml:space="preserve"> </w:t>
            </w:r>
            <w:r>
              <w:t>or</w:t>
            </w:r>
            <w:r>
              <w:rPr>
                <w:spacing w:val="-11"/>
              </w:rPr>
              <w:t xml:space="preserve"> </w:t>
            </w:r>
            <w:r>
              <w:t>unenforceable,</w:t>
            </w:r>
            <w:r>
              <w:rPr>
                <w:spacing w:val="-13"/>
              </w:rPr>
              <w:t xml:space="preserve"> </w:t>
            </w:r>
            <w:r>
              <w:t>such</w:t>
            </w:r>
            <w:r>
              <w:rPr>
                <w:spacing w:val="-11"/>
              </w:rPr>
              <w:t xml:space="preserve"> </w:t>
            </w:r>
            <w:r>
              <w:t>prohibition,</w:t>
            </w:r>
            <w:r>
              <w:rPr>
                <w:spacing w:val="-11"/>
              </w:rPr>
              <w:t xml:space="preserve"> </w:t>
            </w:r>
            <w:r>
              <w:t>invalidity</w:t>
            </w:r>
          </w:p>
          <w:p w14:paraId="554760D7" w14:textId="77777777" w:rsidR="008C081A" w:rsidRDefault="00DE5A60">
            <w:pPr>
              <w:pStyle w:val="TableParagraph"/>
              <w:ind w:left="105"/>
            </w:pPr>
            <w:r>
              <w:t>or</w:t>
            </w:r>
            <w:r>
              <w:rPr>
                <w:spacing w:val="-7"/>
              </w:rPr>
              <w:t xml:space="preserve"> </w:t>
            </w:r>
            <w:r>
              <w:t>unenforceability</w:t>
            </w:r>
            <w:r>
              <w:rPr>
                <w:spacing w:val="-6"/>
              </w:rPr>
              <w:t xml:space="preserve"> </w:t>
            </w:r>
            <w:r>
              <w:t>shall</w:t>
            </w:r>
            <w:r>
              <w:rPr>
                <w:spacing w:val="-7"/>
              </w:rPr>
              <w:t xml:space="preserve"> </w:t>
            </w:r>
            <w:r>
              <w:t>not</w:t>
            </w:r>
            <w:r>
              <w:rPr>
                <w:spacing w:val="-4"/>
              </w:rPr>
              <w:t xml:space="preserve"> </w:t>
            </w:r>
            <w:r>
              <w:t>affect</w:t>
            </w:r>
            <w:r>
              <w:rPr>
                <w:spacing w:val="-6"/>
              </w:rPr>
              <w:t xml:space="preserve"> </w:t>
            </w:r>
            <w:r>
              <w:t>the</w:t>
            </w:r>
            <w:r>
              <w:rPr>
                <w:spacing w:val="-5"/>
              </w:rPr>
              <w:t xml:space="preserve"> </w:t>
            </w:r>
            <w:r>
              <w:t>validity</w:t>
            </w:r>
            <w:r>
              <w:rPr>
                <w:spacing w:val="-5"/>
              </w:rPr>
              <w:t xml:space="preserve"> </w:t>
            </w:r>
            <w:r>
              <w:t>or</w:t>
            </w:r>
            <w:r>
              <w:rPr>
                <w:spacing w:val="-5"/>
              </w:rPr>
              <w:t xml:space="preserve"> </w:t>
            </w:r>
            <w:r>
              <w:rPr>
                <w:spacing w:val="-2"/>
              </w:rPr>
              <w:t>enforceability</w:t>
            </w:r>
          </w:p>
          <w:p w14:paraId="2E5AFEE9" w14:textId="77777777" w:rsidR="008C081A" w:rsidRDefault="00DE5A60">
            <w:pPr>
              <w:pStyle w:val="TableParagraph"/>
              <w:spacing w:before="20"/>
              <w:ind w:left="105"/>
            </w:pPr>
            <w:r>
              <w:t>of</w:t>
            </w:r>
            <w:r>
              <w:rPr>
                <w:spacing w:val="-5"/>
              </w:rPr>
              <w:t xml:space="preserve"> </w:t>
            </w:r>
            <w:r>
              <w:t>any</w:t>
            </w:r>
            <w:r>
              <w:rPr>
                <w:spacing w:val="-6"/>
              </w:rPr>
              <w:t xml:space="preserve"> </w:t>
            </w:r>
            <w:r>
              <w:t>other</w:t>
            </w:r>
            <w:r>
              <w:rPr>
                <w:spacing w:val="-5"/>
              </w:rPr>
              <w:t xml:space="preserve"> </w:t>
            </w:r>
            <w:r>
              <w:t>provisions</w:t>
            </w:r>
            <w:r>
              <w:rPr>
                <w:spacing w:val="-4"/>
              </w:rPr>
              <w:t xml:space="preserve"> </w:t>
            </w:r>
            <w:r>
              <w:t>and</w:t>
            </w:r>
            <w:r>
              <w:rPr>
                <w:spacing w:val="-6"/>
              </w:rPr>
              <w:t xml:space="preserve"> </w:t>
            </w:r>
            <w:r>
              <w:t>conditions</w:t>
            </w:r>
            <w:r>
              <w:rPr>
                <w:spacing w:val="-4"/>
              </w:rPr>
              <w:t xml:space="preserve"> </w:t>
            </w:r>
            <w:r>
              <w:t>of</w:t>
            </w:r>
            <w:r>
              <w:rPr>
                <w:spacing w:val="-5"/>
              </w:rPr>
              <w:t xml:space="preserve"> </w:t>
            </w:r>
            <w:r>
              <w:t>the</w:t>
            </w:r>
            <w:r>
              <w:rPr>
                <w:spacing w:val="-4"/>
              </w:rPr>
              <w:t xml:space="preserve"> </w:t>
            </w:r>
            <w:r>
              <w:rPr>
                <w:spacing w:val="-2"/>
              </w:rPr>
              <w:t>Contract.</w:t>
            </w:r>
          </w:p>
        </w:tc>
      </w:tr>
      <w:tr w:rsidR="008C081A" w14:paraId="3F5FB4A4" w14:textId="77777777">
        <w:trPr>
          <w:trHeight w:val="1271"/>
        </w:trPr>
        <w:tc>
          <w:tcPr>
            <w:tcW w:w="2415" w:type="dxa"/>
            <w:vMerge w:val="restart"/>
          </w:tcPr>
          <w:p w14:paraId="22FFBCF8" w14:textId="77777777" w:rsidR="008C081A" w:rsidRDefault="00DE5A60">
            <w:pPr>
              <w:pStyle w:val="TableParagraph"/>
              <w:spacing w:before="81" w:line="256" w:lineRule="auto"/>
              <w:ind w:right="147"/>
              <w:rPr>
                <w:sz w:val="24"/>
              </w:rPr>
            </w:pPr>
            <w:bookmarkStart w:id="88" w:name="_bookmark88"/>
            <w:bookmarkEnd w:id="88"/>
            <w:r>
              <w:rPr>
                <w:spacing w:val="-2"/>
                <w:sz w:val="24"/>
              </w:rPr>
              <w:t>3.</w:t>
            </w:r>
            <w:r>
              <w:rPr>
                <w:spacing w:val="-12"/>
                <w:sz w:val="24"/>
              </w:rPr>
              <w:t xml:space="preserve"> </w:t>
            </w:r>
            <w:r>
              <w:rPr>
                <w:spacing w:val="-2"/>
                <w:sz w:val="24"/>
              </w:rPr>
              <w:t>Communications</w:t>
            </w:r>
            <w:r>
              <w:rPr>
                <w:spacing w:val="-11"/>
                <w:sz w:val="24"/>
              </w:rPr>
              <w:t xml:space="preserve"> </w:t>
            </w:r>
            <w:r>
              <w:rPr>
                <w:spacing w:val="-2"/>
                <w:sz w:val="24"/>
              </w:rPr>
              <w:t>&amp; Notices</w:t>
            </w:r>
          </w:p>
        </w:tc>
        <w:tc>
          <w:tcPr>
            <w:tcW w:w="732" w:type="dxa"/>
          </w:tcPr>
          <w:p w14:paraId="4801388E" w14:textId="77777777" w:rsidR="008C081A" w:rsidRDefault="00DE5A60">
            <w:pPr>
              <w:pStyle w:val="TableParagraph"/>
              <w:spacing w:before="2"/>
            </w:pPr>
            <w:r>
              <w:rPr>
                <w:spacing w:val="-5"/>
              </w:rPr>
              <w:t>3.1</w:t>
            </w:r>
          </w:p>
        </w:tc>
        <w:tc>
          <w:tcPr>
            <w:tcW w:w="6205" w:type="dxa"/>
          </w:tcPr>
          <w:p w14:paraId="71E37DD8" w14:textId="77777777" w:rsidR="008C081A" w:rsidRDefault="00DE5A60">
            <w:pPr>
              <w:pStyle w:val="TableParagraph"/>
              <w:spacing w:line="259" w:lineRule="auto"/>
              <w:ind w:left="105" w:right="99"/>
              <w:jc w:val="both"/>
            </w:pPr>
            <w:r>
              <w:t xml:space="preserve">Communications between Parties (notice, request or consent required or permitted to be given or made by one party to the other) </w:t>
            </w:r>
            <w:r>
              <w:t>pursuant to the Contract shall be in writing to the addresses specified in the PCC.</w:t>
            </w:r>
          </w:p>
        </w:tc>
      </w:tr>
      <w:tr w:rsidR="008C081A" w14:paraId="42132699" w14:textId="77777777">
        <w:trPr>
          <w:trHeight w:val="717"/>
        </w:trPr>
        <w:tc>
          <w:tcPr>
            <w:tcW w:w="2415" w:type="dxa"/>
            <w:vMerge/>
            <w:tcBorders>
              <w:top w:val="nil"/>
            </w:tcBorders>
          </w:tcPr>
          <w:p w14:paraId="55A1C414" w14:textId="77777777" w:rsidR="008C081A" w:rsidRDefault="008C081A">
            <w:pPr>
              <w:rPr>
                <w:sz w:val="2"/>
                <w:szCs w:val="2"/>
              </w:rPr>
            </w:pPr>
          </w:p>
        </w:tc>
        <w:tc>
          <w:tcPr>
            <w:tcW w:w="732" w:type="dxa"/>
          </w:tcPr>
          <w:p w14:paraId="39EC1E90" w14:textId="77777777" w:rsidR="008C081A" w:rsidRDefault="00DE5A60">
            <w:pPr>
              <w:pStyle w:val="TableParagraph"/>
              <w:spacing w:before="4"/>
            </w:pPr>
            <w:r>
              <w:rPr>
                <w:spacing w:val="-5"/>
              </w:rPr>
              <w:t>3.2</w:t>
            </w:r>
          </w:p>
        </w:tc>
        <w:tc>
          <w:tcPr>
            <w:tcW w:w="6205" w:type="dxa"/>
          </w:tcPr>
          <w:p w14:paraId="325D5859" w14:textId="77777777" w:rsidR="008C081A" w:rsidRDefault="00DE5A60">
            <w:pPr>
              <w:pStyle w:val="TableParagraph"/>
              <w:spacing w:before="2" w:line="261" w:lineRule="auto"/>
              <w:ind w:left="105"/>
            </w:pPr>
            <w:r>
              <w:t>A</w:t>
            </w:r>
            <w:r>
              <w:rPr>
                <w:spacing w:val="38"/>
              </w:rPr>
              <w:t xml:space="preserve"> </w:t>
            </w:r>
            <w:r>
              <w:t>notice</w:t>
            </w:r>
            <w:r>
              <w:rPr>
                <w:spacing w:val="39"/>
              </w:rPr>
              <w:t xml:space="preserve"> </w:t>
            </w:r>
            <w:r>
              <w:t>shall</w:t>
            </w:r>
            <w:r>
              <w:rPr>
                <w:spacing w:val="39"/>
              </w:rPr>
              <w:t xml:space="preserve"> </w:t>
            </w:r>
            <w:r>
              <w:t>be</w:t>
            </w:r>
            <w:r>
              <w:rPr>
                <w:spacing w:val="39"/>
              </w:rPr>
              <w:t xml:space="preserve"> </w:t>
            </w:r>
            <w:r>
              <w:t>effective</w:t>
            </w:r>
            <w:r>
              <w:rPr>
                <w:spacing w:val="39"/>
              </w:rPr>
              <w:t xml:space="preserve"> </w:t>
            </w:r>
            <w:r>
              <w:t>when</w:t>
            </w:r>
            <w:r>
              <w:rPr>
                <w:spacing w:val="40"/>
              </w:rPr>
              <w:t xml:space="preserve"> </w:t>
            </w:r>
            <w:r>
              <w:t>delivered</w:t>
            </w:r>
            <w:r>
              <w:rPr>
                <w:spacing w:val="39"/>
              </w:rPr>
              <w:t xml:space="preserve"> </w:t>
            </w:r>
            <w:r>
              <w:t>or</w:t>
            </w:r>
            <w:r>
              <w:rPr>
                <w:spacing w:val="39"/>
              </w:rPr>
              <w:t xml:space="preserve"> </w:t>
            </w:r>
            <w:r>
              <w:t>on</w:t>
            </w:r>
            <w:r>
              <w:rPr>
                <w:spacing w:val="39"/>
              </w:rPr>
              <w:t xml:space="preserve"> </w:t>
            </w:r>
            <w:r>
              <w:t>the</w:t>
            </w:r>
            <w:r>
              <w:rPr>
                <w:spacing w:val="40"/>
              </w:rPr>
              <w:t xml:space="preserve"> </w:t>
            </w:r>
            <w:r>
              <w:t>notice’s effective date, whichever is later.</w:t>
            </w:r>
          </w:p>
        </w:tc>
      </w:tr>
      <w:tr w:rsidR="008C081A" w14:paraId="777023DE" w14:textId="77777777">
        <w:trPr>
          <w:trHeight w:val="743"/>
        </w:trPr>
        <w:tc>
          <w:tcPr>
            <w:tcW w:w="2415" w:type="dxa"/>
            <w:vMerge/>
            <w:tcBorders>
              <w:top w:val="nil"/>
            </w:tcBorders>
          </w:tcPr>
          <w:p w14:paraId="73BC945F" w14:textId="77777777" w:rsidR="008C081A" w:rsidRDefault="008C081A">
            <w:pPr>
              <w:rPr>
                <w:sz w:val="2"/>
                <w:szCs w:val="2"/>
              </w:rPr>
            </w:pPr>
          </w:p>
        </w:tc>
        <w:tc>
          <w:tcPr>
            <w:tcW w:w="732" w:type="dxa"/>
          </w:tcPr>
          <w:p w14:paraId="2494E3B8" w14:textId="77777777" w:rsidR="008C081A" w:rsidRDefault="00DE5A60">
            <w:pPr>
              <w:pStyle w:val="TableParagraph"/>
              <w:spacing w:before="2"/>
            </w:pPr>
            <w:r>
              <w:rPr>
                <w:spacing w:val="-5"/>
              </w:rPr>
              <w:t>3.3</w:t>
            </w:r>
          </w:p>
        </w:tc>
        <w:tc>
          <w:tcPr>
            <w:tcW w:w="6205" w:type="dxa"/>
          </w:tcPr>
          <w:p w14:paraId="7EF0D033" w14:textId="77777777" w:rsidR="008C081A" w:rsidRDefault="00DE5A60">
            <w:pPr>
              <w:pStyle w:val="TableParagraph"/>
              <w:spacing w:line="259" w:lineRule="auto"/>
              <w:ind w:left="105"/>
              <w:rPr>
                <w:sz w:val="24"/>
              </w:rPr>
            </w:pPr>
            <w:r>
              <w:t xml:space="preserve">A Party may change its address for notice hereunder by </w:t>
            </w:r>
            <w:r>
              <w:t>giving the other Party notice of such change to the address</w:t>
            </w:r>
            <w:r>
              <w:rPr>
                <w:sz w:val="24"/>
              </w:rPr>
              <w:t>.</w:t>
            </w:r>
          </w:p>
        </w:tc>
      </w:tr>
    </w:tbl>
    <w:p w14:paraId="241CF8DB" w14:textId="77777777" w:rsidR="008C081A" w:rsidRDefault="008C081A">
      <w:pPr>
        <w:pStyle w:val="TableParagraph"/>
        <w:spacing w:line="259" w:lineRule="auto"/>
        <w:rPr>
          <w:sz w:val="24"/>
        </w:rPr>
        <w:sectPr w:rsidR="008C081A">
          <w:pgSz w:w="11910" w:h="16840"/>
          <w:pgMar w:top="1400" w:right="720" w:bottom="1820" w:left="1080" w:header="0" w:footer="1623" w:gutter="0"/>
          <w:cols w:space="720"/>
        </w:sectPr>
      </w:pPr>
    </w:p>
    <w:p w14:paraId="0683B11E"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764"/>
        <w:gridCol w:w="6302"/>
      </w:tblGrid>
      <w:tr w:rsidR="008C081A" w14:paraId="53F798EF" w14:textId="77777777">
        <w:trPr>
          <w:trHeight w:val="717"/>
        </w:trPr>
        <w:tc>
          <w:tcPr>
            <w:tcW w:w="2473" w:type="dxa"/>
          </w:tcPr>
          <w:p w14:paraId="052E9149" w14:textId="77777777" w:rsidR="008C081A" w:rsidRDefault="00DE5A60">
            <w:pPr>
              <w:pStyle w:val="TableParagraph"/>
              <w:spacing w:before="79"/>
              <w:rPr>
                <w:sz w:val="24"/>
              </w:rPr>
            </w:pPr>
            <w:bookmarkStart w:id="89" w:name="_bookmark89"/>
            <w:bookmarkEnd w:id="89"/>
            <w:r>
              <w:rPr>
                <w:spacing w:val="-2"/>
                <w:sz w:val="24"/>
              </w:rPr>
              <w:t>4.</w:t>
            </w:r>
            <w:r>
              <w:rPr>
                <w:spacing w:val="-7"/>
                <w:sz w:val="24"/>
              </w:rPr>
              <w:t xml:space="preserve"> </w:t>
            </w:r>
            <w:r>
              <w:rPr>
                <w:spacing w:val="-2"/>
                <w:sz w:val="24"/>
              </w:rPr>
              <w:t>Governing</w:t>
            </w:r>
            <w:r>
              <w:rPr>
                <w:spacing w:val="-7"/>
                <w:sz w:val="24"/>
              </w:rPr>
              <w:t xml:space="preserve"> </w:t>
            </w:r>
            <w:r>
              <w:rPr>
                <w:spacing w:val="-5"/>
                <w:sz w:val="24"/>
              </w:rPr>
              <w:t>Law</w:t>
            </w:r>
          </w:p>
        </w:tc>
        <w:tc>
          <w:tcPr>
            <w:tcW w:w="764" w:type="dxa"/>
          </w:tcPr>
          <w:p w14:paraId="668858A3" w14:textId="77777777" w:rsidR="008C081A" w:rsidRDefault="00DE5A60">
            <w:pPr>
              <w:pStyle w:val="TableParagraph"/>
              <w:spacing w:before="2"/>
            </w:pPr>
            <w:r>
              <w:rPr>
                <w:spacing w:val="-5"/>
              </w:rPr>
              <w:t>4.1</w:t>
            </w:r>
          </w:p>
        </w:tc>
        <w:tc>
          <w:tcPr>
            <w:tcW w:w="6302" w:type="dxa"/>
          </w:tcPr>
          <w:p w14:paraId="17BD4B1F" w14:textId="77777777" w:rsidR="008C081A" w:rsidRDefault="00DE5A60">
            <w:pPr>
              <w:pStyle w:val="TableParagraph"/>
              <w:spacing w:line="261" w:lineRule="auto"/>
              <w:ind w:left="106"/>
            </w:pPr>
            <w:r>
              <w:t>The</w:t>
            </w:r>
            <w:r>
              <w:rPr>
                <w:spacing w:val="-4"/>
              </w:rPr>
              <w:t xml:space="preserve"> </w:t>
            </w:r>
            <w:r>
              <w:t>Contract</w:t>
            </w:r>
            <w:r>
              <w:rPr>
                <w:spacing w:val="-3"/>
              </w:rPr>
              <w:t xml:space="preserve"> </w:t>
            </w:r>
            <w:r>
              <w:t>shall</w:t>
            </w:r>
            <w:r>
              <w:rPr>
                <w:spacing w:val="-4"/>
              </w:rPr>
              <w:t xml:space="preserve"> </w:t>
            </w:r>
            <w:r>
              <w:t>be</w:t>
            </w:r>
            <w:r>
              <w:rPr>
                <w:spacing w:val="-2"/>
              </w:rPr>
              <w:t xml:space="preserve"> </w:t>
            </w:r>
            <w:r>
              <w:t>governed</w:t>
            </w:r>
            <w:r>
              <w:rPr>
                <w:spacing w:val="-2"/>
              </w:rPr>
              <w:t xml:space="preserve"> </w:t>
            </w:r>
            <w:r>
              <w:t>by</w:t>
            </w:r>
            <w:r>
              <w:rPr>
                <w:spacing w:val="-3"/>
              </w:rPr>
              <w:t xml:space="preserve"> </w:t>
            </w:r>
            <w:r>
              <w:t>and</w:t>
            </w:r>
            <w:r>
              <w:rPr>
                <w:spacing w:val="-2"/>
              </w:rPr>
              <w:t xml:space="preserve"> </w:t>
            </w:r>
            <w:r>
              <w:t>interpreted</w:t>
            </w:r>
            <w:r>
              <w:rPr>
                <w:spacing w:val="-5"/>
              </w:rPr>
              <w:t xml:space="preserve"> </w:t>
            </w:r>
            <w:r>
              <w:t>in</w:t>
            </w:r>
            <w:r>
              <w:rPr>
                <w:spacing w:val="-3"/>
              </w:rPr>
              <w:t xml:space="preserve"> </w:t>
            </w:r>
            <w:r>
              <w:t>accordance with the laws of the People’s Republic of Bangladesh.</w:t>
            </w:r>
          </w:p>
        </w:tc>
      </w:tr>
      <w:tr w:rsidR="008C081A" w14:paraId="43B1B0E7" w14:textId="77777777">
        <w:trPr>
          <w:trHeight w:val="2106"/>
        </w:trPr>
        <w:tc>
          <w:tcPr>
            <w:tcW w:w="2473" w:type="dxa"/>
            <w:vMerge w:val="restart"/>
          </w:tcPr>
          <w:p w14:paraId="5CB2FD43" w14:textId="77777777" w:rsidR="008C081A" w:rsidRDefault="00DE5A60">
            <w:pPr>
              <w:pStyle w:val="TableParagraph"/>
              <w:spacing w:before="81" w:line="256" w:lineRule="auto"/>
              <w:ind w:right="203"/>
              <w:rPr>
                <w:sz w:val="24"/>
              </w:rPr>
            </w:pPr>
            <w:bookmarkStart w:id="90" w:name="_bookmark90"/>
            <w:bookmarkEnd w:id="90"/>
            <w:r>
              <w:rPr>
                <w:spacing w:val="-4"/>
                <w:sz w:val="24"/>
              </w:rPr>
              <w:t>5.</w:t>
            </w:r>
            <w:r>
              <w:rPr>
                <w:spacing w:val="-10"/>
                <w:sz w:val="24"/>
              </w:rPr>
              <w:t xml:space="preserve"> </w:t>
            </w:r>
            <w:r>
              <w:rPr>
                <w:spacing w:val="-4"/>
                <w:sz w:val="24"/>
              </w:rPr>
              <w:t xml:space="preserve">Governing </w:t>
            </w:r>
            <w:r>
              <w:rPr>
                <w:spacing w:val="-2"/>
                <w:sz w:val="24"/>
              </w:rPr>
              <w:t>Language</w:t>
            </w:r>
          </w:p>
        </w:tc>
        <w:tc>
          <w:tcPr>
            <w:tcW w:w="764" w:type="dxa"/>
          </w:tcPr>
          <w:p w14:paraId="59AAD785" w14:textId="77777777" w:rsidR="008C081A" w:rsidRDefault="00DE5A60">
            <w:pPr>
              <w:pStyle w:val="TableParagraph"/>
              <w:spacing w:before="2"/>
            </w:pPr>
            <w:r>
              <w:rPr>
                <w:spacing w:val="-5"/>
              </w:rPr>
              <w:t>5.1</w:t>
            </w:r>
          </w:p>
        </w:tc>
        <w:tc>
          <w:tcPr>
            <w:tcW w:w="6302" w:type="dxa"/>
          </w:tcPr>
          <w:p w14:paraId="0A1ADD8A" w14:textId="77777777" w:rsidR="008C081A" w:rsidRDefault="00DE5A60">
            <w:pPr>
              <w:pStyle w:val="TableParagraph"/>
              <w:spacing w:line="256" w:lineRule="auto"/>
              <w:ind w:left="106" w:right="98"/>
              <w:jc w:val="both"/>
            </w:pPr>
            <w:r>
              <w:t>The</w:t>
            </w:r>
            <w:r>
              <w:rPr>
                <w:spacing w:val="-9"/>
              </w:rPr>
              <w:t xml:space="preserve"> </w:t>
            </w:r>
            <w:r>
              <w:t>Contract</w:t>
            </w:r>
            <w:r>
              <w:rPr>
                <w:spacing w:val="-10"/>
              </w:rPr>
              <w:t xml:space="preserve"> </w:t>
            </w:r>
            <w:r>
              <w:t>shall</w:t>
            </w:r>
            <w:r>
              <w:rPr>
                <w:spacing w:val="-7"/>
              </w:rPr>
              <w:t xml:space="preserve"> </w:t>
            </w:r>
            <w:r>
              <w:t>be</w:t>
            </w:r>
            <w:r>
              <w:rPr>
                <w:spacing w:val="-7"/>
              </w:rPr>
              <w:t xml:space="preserve"> </w:t>
            </w:r>
            <w:r>
              <w:t>written</w:t>
            </w:r>
            <w:r>
              <w:rPr>
                <w:spacing w:val="-8"/>
              </w:rPr>
              <w:t xml:space="preserve"> </w:t>
            </w:r>
            <w:r>
              <w:t>in</w:t>
            </w:r>
            <w:r>
              <w:rPr>
                <w:spacing w:val="-8"/>
              </w:rPr>
              <w:t xml:space="preserve"> </w:t>
            </w:r>
            <w:r>
              <w:t>English.</w:t>
            </w:r>
            <w:r>
              <w:rPr>
                <w:spacing w:val="-7"/>
              </w:rPr>
              <w:t xml:space="preserve"> </w:t>
            </w:r>
            <w:r>
              <w:t>All</w:t>
            </w:r>
            <w:r>
              <w:rPr>
                <w:spacing w:val="-10"/>
              </w:rPr>
              <w:t xml:space="preserve"> </w:t>
            </w:r>
            <w:r>
              <w:t>correspondences</w:t>
            </w:r>
            <w:r>
              <w:rPr>
                <w:spacing w:val="-6"/>
              </w:rPr>
              <w:t xml:space="preserve"> </w:t>
            </w:r>
            <w:r>
              <w:t xml:space="preserve">and documents relating to the Contract may be written in English or </w:t>
            </w:r>
            <w:r>
              <w:rPr>
                <w:spacing w:val="-2"/>
                <w:sz w:val="23"/>
              </w:rPr>
              <w:t>Bangla</w:t>
            </w:r>
            <w:r>
              <w:rPr>
                <w:spacing w:val="-2"/>
              </w:rPr>
              <w:t>.</w:t>
            </w:r>
            <w:r>
              <w:rPr>
                <w:spacing w:val="-7"/>
              </w:rPr>
              <w:t xml:space="preserve"> </w:t>
            </w:r>
            <w:r>
              <w:rPr>
                <w:spacing w:val="-2"/>
              </w:rPr>
              <w:t>Supporting</w:t>
            </w:r>
            <w:r>
              <w:rPr>
                <w:spacing w:val="-7"/>
              </w:rPr>
              <w:t xml:space="preserve"> </w:t>
            </w:r>
            <w:r>
              <w:rPr>
                <w:spacing w:val="-2"/>
              </w:rPr>
              <w:t>documents</w:t>
            </w:r>
            <w:r>
              <w:rPr>
                <w:spacing w:val="-6"/>
              </w:rPr>
              <w:t xml:space="preserve"> </w:t>
            </w:r>
            <w:r>
              <w:rPr>
                <w:spacing w:val="-2"/>
              </w:rPr>
              <w:t>and</w:t>
            </w:r>
            <w:r>
              <w:rPr>
                <w:spacing w:val="-9"/>
              </w:rPr>
              <w:t xml:space="preserve"> </w:t>
            </w:r>
            <w:r>
              <w:rPr>
                <w:spacing w:val="-2"/>
              </w:rPr>
              <w:t>printed</w:t>
            </w:r>
            <w:r>
              <w:rPr>
                <w:spacing w:val="-7"/>
              </w:rPr>
              <w:t xml:space="preserve"> </w:t>
            </w:r>
            <w:r>
              <w:rPr>
                <w:spacing w:val="-2"/>
              </w:rPr>
              <w:t>literature</w:t>
            </w:r>
            <w:r>
              <w:rPr>
                <w:spacing w:val="-10"/>
              </w:rPr>
              <w:t xml:space="preserve"> </w:t>
            </w:r>
            <w:r>
              <w:rPr>
                <w:spacing w:val="-2"/>
              </w:rPr>
              <w:t>that</w:t>
            </w:r>
            <w:r>
              <w:rPr>
                <w:spacing w:val="-7"/>
              </w:rPr>
              <w:t xml:space="preserve"> </w:t>
            </w:r>
            <w:r>
              <w:rPr>
                <w:spacing w:val="-2"/>
              </w:rPr>
              <w:t>are</w:t>
            </w:r>
            <w:r>
              <w:rPr>
                <w:spacing w:val="-7"/>
              </w:rPr>
              <w:t xml:space="preserve"> </w:t>
            </w:r>
            <w:r>
              <w:rPr>
                <w:spacing w:val="-2"/>
              </w:rPr>
              <w:t xml:space="preserve">part </w:t>
            </w:r>
            <w:r>
              <w:t>of the Contract may be in another language, provided they are ac</w:t>
            </w:r>
            <w:r>
              <w:t>companied by an accurate translation of the relevant passages in English, in which case, for purposes of interpretation of the Contract, such translation shall govern.</w:t>
            </w:r>
          </w:p>
        </w:tc>
      </w:tr>
      <w:tr w:rsidR="008C081A" w14:paraId="4E4C070D" w14:textId="77777777">
        <w:trPr>
          <w:trHeight w:val="717"/>
        </w:trPr>
        <w:tc>
          <w:tcPr>
            <w:tcW w:w="2473" w:type="dxa"/>
            <w:vMerge/>
            <w:tcBorders>
              <w:top w:val="nil"/>
            </w:tcBorders>
          </w:tcPr>
          <w:p w14:paraId="12DC697C" w14:textId="77777777" w:rsidR="008C081A" w:rsidRDefault="008C081A">
            <w:pPr>
              <w:rPr>
                <w:sz w:val="2"/>
                <w:szCs w:val="2"/>
              </w:rPr>
            </w:pPr>
          </w:p>
        </w:tc>
        <w:tc>
          <w:tcPr>
            <w:tcW w:w="764" w:type="dxa"/>
          </w:tcPr>
          <w:p w14:paraId="2CC76C2D" w14:textId="77777777" w:rsidR="008C081A" w:rsidRDefault="00DE5A60">
            <w:pPr>
              <w:pStyle w:val="TableParagraph"/>
              <w:spacing w:before="4"/>
            </w:pPr>
            <w:r>
              <w:rPr>
                <w:spacing w:val="-5"/>
              </w:rPr>
              <w:t>5.2</w:t>
            </w:r>
          </w:p>
        </w:tc>
        <w:tc>
          <w:tcPr>
            <w:tcW w:w="6302" w:type="dxa"/>
          </w:tcPr>
          <w:p w14:paraId="798DC1AD" w14:textId="77777777" w:rsidR="008C081A" w:rsidRDefault="00DE5A60">
            <w:pPr>
              <w:pStyle w:val="TableParagraph"/>
              <w:spacing w:before="2" w:line="261" w:lineRule="auto"/>
              <w:ind w:left="106"/>
            </w:pPr>
            <w:r>
              <w:t>The</w:t>
            </w:r>
            <w:r>
              <w:rPr>
                <w:spacing w:val="-5"/>
              </w:rPr>
              <w:t xml:space="preserve"> </w:t>
            </w:r>
            <w:r>
              <w:t>Contractor</w:t>
            </w:r>
            <w:r>
              <w:rPr>
                <w:spacing w:val="-5"/>
              </w:rPr>
              <w:t xml:space="preserve"> </w:t>
            </w:r>
            <w:r>
              <w:t>shall</w:t>
            </w:r>
            <w:r>
              <w:rPr>
                <w:spacing w:val="-5"/>
              </w:rPr>
              <w:t xml:space="preserve"> </w:t>
            </w:r>
            <w:r>
              <w:t>bear</w:t>
            </w:r>
            <w:r>
              <w:rPr>
                <w:spacing w:val="-5"/>
              </w:rPr>
              <w:t xml:space="preserve"> </w:t>
            </w:r>
            <w:r>
              <w:t>all</w:t>
            </w:r>
            <w:r>
              <w:rPr>
                <w:spacing w:val="-5"/>
              </w:rPr>
              <w:t xml:space="preserve"> </w:t>
            </w:r>
            <w:r>
              <w:t>costs</w:t>
            </w:r>
            <w:r>
              <w:rPr>
                <w:spacing w:val="-4"/>
              </w:rPr>
              <w:t xml:space="preserve"> </w:t>
            </w:r>
            <w:r>
              <w:t>of</w:t>
            </w:r>
            <w:r>
              <w:rPr>
                <w:spacing w:val="-5"/>
              </w:rPr>
              <w:t xml:space="preserve"> </w:t>
            </w:r>
            <w:r>
              <w:t>translation</w:t>
            </w:r>
            <w:r>
              <w:rPr>
                <w:spacing w:val="-6"/>
              </w:rPr>
              <w:t xml:space="preserve"> </w:t>
            </w:r>
            <w:r>
              <w:t>to</w:t>
            </w:r>
            <w:r>
              <w:rPr>
                <w:spacing w:val="-5"/>
              </w:rPr>
              <w:t xml:space="preserve"> </w:t>
            </w:r>
            <w:r>
              <w:t>the</w:t>
            </w:r>
            <w:r>
              <w:rPr>
                <w:spacing w:val="-5"/>
              </w:rPr>
              <w:t xml:space="preserve"> </w:t>
            </w:r>
            <w:r>
              <w:t xml:space="preserve">governing </w:t>
            </w:r>
            <w:r>
              <w:t>language and all risks of the accuracy of such translation.</w:t>
            </w:r>
          </w:p>
        </w:tc>
      </w:tr>
      <w:tr w:rsidR="008C081A" w14:paraId="6909AAFA" w14:textId="77777777">
        <w:trPr>
          <w:trHeight w:val="1751"/>
        </w:trPr>
        <w:tc>
          <w:tcPr>
            <w:tcW w:w="2473" w:type="dxa"/>
            <w:tcBorders>
              <w:bottom w:val="nil"/>
            </w:tcBorders>
          </w:tcPr>
          <w:p w14:paraId="55B76BA4" w14:textId="77777777" w:rsidR="008C081A" w:rsidRDefault="00DE5A60">
            <w:pPr>
              <w:pStyle w:val="TableParagraph"/>
              <w:spacing w:before="81"/>
              <w:rPr>
                <w:sz w:val="24"/>
              </w:rPr>
            </w:pPr>
            <w:bookmarkStart w:id="91" w:name="_bookmark91"/>
            <w:bookmarkEnd w:id="91"/>
            <w:r>
              <w:rPr>
                <w:sz w:val="24"/>
              </w:rPr>
              <w:t>6.</w:t>
            </w:r>
            <w:r>
              <w:rPr>
                <w:spacing w:val="-7"/>
                <w:sz w:val="24"/>
              </w:rPr>
              <w:t xml:space="preserve"> </w:t>
            </w:r>
            <w:r>
              <w:rPr>
                <w:spacing w:val="-2"/>
                <w:sz w:val="24"/>
              </w:rPr>
              <w:t>Corrupt,</w:t>
            </w:r>
          </w:p>
          <w:p w14:paraId="78A95E52" w14:textId="77777777" w:rsidR="008C081A" w:rsidRDefault="00DE5A60">
            <w:pPr>
              <w:pStyle w:val="TableParagraph"/>
              <w:spacing w:before="23" w:line="259" w:lineRule="auto"/>
              <w:rPr>
                <w:sz w:val="24"/>
              </w:rPr>
            </w:pPr>
            <w:r>
              <w:rPr>
                <w:spacing w:val="-4"/>
                <w:sz w:val="24"/>
              </w:rPr>
              <w:t>Fraudulent,</w:t>
            </w:r>
            <w:r>
              <w:rPr>
                <w:spacing w:val="-6"/>
                <w:sz w:val="24"/>
              </w:rPr>
              <w:t xml:space="preserve"> </w:t>
            </w:r>
            <w:r>
              <w:rPr>
                <w:spacing w:val="-4"/>
                <w:sz w:val="24"/>
              </w:rPr>
              <w:t xml:space="preserve">Collusive, </w:t>
            </w:r>
            <w:r>
              <w:rPr>
                <w:sz w:val="24"/>
              </w:rPr>
              <w:t>Coercive or</w:t>
            </w:r>
          </w:p>
          <w:p w14:paraId="149477A3" w14:textId="77777777" w:rsidR="008C081A" w:rsidRDefault="00DE5A60">
            <w:pPr>
              <w:pStyle w:val="TableParagraph"/>
              <w:spacing w:line="278" w:lineRule="exact"/>
              <w:rPr>
                <w:sz w:val="24"/>
              </w:rPr>
            </w:pPr>
            <w:r>
              <w:rPr>
                <w:spacing w:val="-4"/>
                <w:sz w:val="24"/>
              </w:rPr>
              <w:t>Obstructive</w:t>
            </w:r>
            <w:r>
              <w:rPr>
                <w:spacing w:val="8"/>
                <w:sz w:val="24"/>
              </w:rPr>
              <w:t xml:space="preserve"> </w:t>
            </w:r>
            <w:r>
              <w:rPr>
                <w:spacing w:val="-2"/>
                <w:sz w:val="24"/>
              </w:rPr>
              <w:t>Practices</w:t>
            </w:r>
          </w:p>
        </w:tc>
        <w:tc>
          <w:tcPr>
            <w:tcW w:w="764" w:type="dxa"/>
          </w:tcPr>
          <w:p w14:paraId="1EBE67D5" w14:textId="77777777" w:rsidR="008C081A" w:rsidRDefault="00DE5A60">
            <w:pPr>
              <w:pStyle w:val="TableParagraph"/>
              <w:spacing w:before="2"/>
            </w:pPr>
            <w:r>
              <w:rPr>
                <w:spacing w:val="-5"/>
              </w:rPr>
              <w:t>6.1</w:t>
            </w:r>
          </w:p>
        </w:tc>
        <w:tc>
          <w:tcPr>
            <w:tcW w:w="6302" w:type="dxa"/>
          </w:tcPr>
          <w:p w14:paraId="09A21207" w14:textId="77777777" w:rsidR="008C081A" w:rsidRDefault="00DE5A60">
            <w:pPr>
              <w:pStyle w:val="TableParagraph"/>
              <w:spacing w:before="78" w:line="259" w:lineRule="auto"/>
              <w:ind w:left="106"/>
            </w:pPr>
            <w:r>
              <w:t>The Government, and the Development Partner, if applicable, requires</w:t>
            </w:r>
            <w:r>
              <w:rPr>
                <w:spacing w:val="-6"/>
              </w:rPr>
              <w:t xml:space="preserve"> </w:t>
            </w:r>
            <w:r>
              <w:t>that</w:t>
            </w:r>
            <w:r>
              <w:rPr>
                <w:spacing w:val="-8"/>
              </w:rPr>
              <w:t xml:space="preserve"> </w:t>
            </w:r>
            <w:r>
              <w:t>the</w:t>
            </w:r>
            <w:r>
              <w:rPr>
                <w:spacing w:val="-7"/>
              </w:rPr>
              <w:t xml:space="preserve"> </w:t>
            </w:r>
            <w:r>
              <w:t>Procuring</w:t>
            </w:r>
            <w:r>
              <w:rPr>
                <w:spacing w:val="-8"/>
              </w:rPr>
              <w:t xml:space="preserve"> </w:t>
            </w:r>
            <w:r>
              <w:t>Entity</w:t>
            </w:r>
            <w:r>
              <w:rPr>
                <w:spacing w:val="-8"/>
              </w:rPr>
              <w:t xml:space="preserve"> </w:t>
            </w:r>
            <w:r>
              <w:t>as</w:t>
            </w:r>
            <w:r>
              <w:rPr>
                <w:spacing w:val="-7"/>
              </w:rPr>
              <w:t xml:space="preserve"> </w:t>
            </w:r>
            <w:r>
              <w:t>well</w:t>
            </w:r>
            <w:r>
              <w:rPr>
                <w:spacing w:val="-7"/>
              </w:rPr>
              <w:t xml:space="preserve"> </w:t>
            </w:r>
            <w:r>
              <w:t>as</w:t>
            </w:r>
            <w:r>
              <w:rPr>
                <w:spacing w:val="-6"/>
              </w:rPr>
              <w:t xml:space="preserve"> </w:t>
            </w:r>
            <w:r>
              <w:t>the</w:t>
            </w:r>
            <w:r>
              <w:rPr>
                <w:spacing w:val="-10"/>
              </w:rPr>
              <w:t xml:space="preserve"> </w:t>
            </w:r>
            <w:r>
              <w:t>Tenderers</w:t>
            </w:r>
            <w:r>
              <w:rPr>
                <w:spacing w:val="-6"/>
              </w:rPr>
              <w:t xml:space="preserve"> </w:t>
            </w:r>
            <w:r>
              <w:t>and Contractors (including sub-contractors, agents, personnel,</w:t>
            </w:r>
          </w:p>
          <w:p w14:paraId="299A3A23" w14:textId="77777777" w:rsidR="008C081A" w:rsidRDefault="00DE5A60">
            <w:pPr>
              <w:pStyle w:val="TableParagraph"/>
              <w:spacing w:before="2" w:line="259" w:lineRule="auto"/>
              <w:ind w:left="106"/>
            </w:pPr>
            <w:r>
              <w:t>consultants,</w:t>
            </w:r>
            <w:r>
              <w:rPr>
                <w:spacing w:val="-7"/>
              </w:rPr>
              <w:t xml:space="preserve"> </w:t>
            </w:r>
            <w:r>
              <w:t>and</w:t>
            </w:r>
            <w:r>
              <w:rPr>
                <w:spacing w:val="-8"/>
              </w:rPr>
              <w:t xml:space="preserve"> </w:t>
            </w:r>
            <w:r>
              <w:t>service</w:t>
            </w:r>
            <w:r>
              <w:rPr>
                <w:spacing w:val="-7"/>
              </w:rPr>
              <w:t xml:space="preserve"> </w:t>
            </w:r>
            <w:r>
              <w:t>providers)</w:t>
            </w:r>
            <w:r>
              <w:rPr>
                <w:spacing w:val="-8"/>
              </w:rPr>
              <w:t xml:space="preserve"> </w:t>
            </w:r>
            <w:r>
              <w:t>shall</w:t>
            </w:r>
            <w:r>
              <w:rPr>
                <w:spacing w:val="-7"/>
              </w:rPr>
              <w:t xml:space="preserve"> </w:t>
            </w:r>
            <w:r>
              <w:t>observe</w:t>
            </w:r>
            <w:r>
              <w:rPr>
                <w:spacing w:val="-7"/>
              </w:rPr>
              <w:t xml:space="preserve"> </w:t>
            </w:r>
            <w:r>
              <w:t>the</w:t>
            </w:r>
            <w:r>
              <w:rPr>
                <w:spacing w:val="-7"/>
              </w:rPr>
              <w:t xml:space="preserve"> </w:t>
            </w:r>
            <w:r>
              <w:t>highest standard of ethics during implementation of procurement</w:t>
            </w:r>
          </w:p>
          <w:p w14:paraId="1CB50EE8" w14:textId="77777777" w:rsidR="008C081A" w:rsidRDefault="00DE5A60">
            <w:pPr>
              <w:pStyle w:val="TableParagraph"/>
              <w:spacing w:line="258" w:lineRule="exact"/>
              <w:ind w:left="106"/>
            </w:pPr>
            <w:r>
              <w:t>proceedings</w:t>
            </w:r>
            <w:r>
              <w:rPr>
                <w:spacing w:val="-6"/>
              </w:rPr>
              <w:t xml:space="preserve"> </w:t>
            </w:r>
            <w:r>
              <w:t>and</w:t>
            </w:r>
            <w:r>
              <w:rPr>
                <w:spacing w:val="-6"/>
              </w:rPr>
              <w:t xml:space="preserve"> </w:t>
            </w:r>
            <w:r>
              <w:t>the</w:t>
            </w:r>
            <w:r>
              <w:rPr>
                <w:spacing w:val="-5"/>
              </w:rPr>
              <w:t xml:space="preserve"> </w:t>
            </w:r>
            <w:r>
              <w:t>execution</w:t>
            </w:r>
            <w:r>
              <w:rPr>
                <w:spacing w:val="-6"/>
              </w:rPr>
              <w:t xml:space="preserve"> </w:t>
            </w:r>
            <w:r>
              <w:t>of</w:t>
            </w:r>
            <w:r>
              <w:rPr>
                <w:spacing w:val="-7"/>
              </w:rPr>
              <w:t xml:space="preserve"> </w:t>
            </w:r>
            <w:r>
              <w:t>Contracts</w:t>
            </w:r>
            <w:r>
              <w:rPr>
                <w:spacing w:val="-4"/>
              </w:rPr>
              <w:t xml:space="preserve"> </w:t>
            </w:r>
            <w:r>
              <w:t>under</w:t>
            </w:r>
            <w:r>
              <w:rPr>
                <w:spacing w:val="-8"/>
              </w:rPr>
              <w:t xml:space="preserve"> </w:t>
            </w:r>
            <w:r>
              <w:t>public</w:t>
            </w:r>
            <w:r>
              <w:rPr>
                <w:spacing w:val="-3"/>
              </w:rPr>
              <w:t xml:space="preserve"> </w:t>
            </w:r>
            <w:r>
              <w:rPr>
                <w:spacing w:val="-2"/>
              </w:rPr>
              <w:t>funds.</w:t>
            </w:r>
          </w:p>
        </w:tc>
      </w:tr>
      <w:tr w:rsidR="008C081A" w14:paraId="1B7231FE" w14:textId="77777777">
        <w:trPr>
          <w:trHeight w:val="664"/>
        </w:trPr>
        <w:tc>
          <w:tcPr>
            <w:tcW w:w="2473" w:type="dxa"/>
            <w:tcBorders>
              <w:top w:val="nil"/>
              <w:bottom w:val="nil"/>
            </w:tcBorders>
          </w:tcPr>
          <w:p w14:paraId="32F12AB6" w14:textId="77777777" w:rsidR="008C081A" w:rsidRDefault="008C081A">
            <w:pPr>
              <w:pStyle w:val="TableParagraph"/>
              <w:ind w:left="0"/>
              <w:rPr>
                <w:rFonts w:ascii="Times New Roman"/>
              </w:rPr>
            </w:pPr>
          </w:p>
        </w:tc>
        <w:tc>
          <w:tcPr>
            <w:tcW w:w="764" w:type="dxa"/>
            <w:tcBorders>
              <w:bottom w:val="nil"/>
            </w:tcBorders>
          </w:tcPr>
          <w:p w14:paraId="6900658D" w14:textId="77777777" w:rsidR="008C081A" w:rsidRDefault="00DE5A60">
            <w:pPr>
              <w:pStyle w:val="TableParagraph"/>
              <w:spacing w:before="2"/>
            </w:pPr>
            <w:r>
              <w:rPr>
                <w:spacing w:val="-5"/>
              </w:rPr>
              <w:t>6.2</w:t>
            </w:r>
          </w:p>
        </w:tc>
        <w:tc>
          <w:tcPr>
            <w:tcW w:w="6302" w:type="dxa"/>
            <w:tcBorders>
              <w:bottom w:val="nil"/>
            </w:tcBorders>
          </w:tcPr>
          <w:p w14:paraId="4F44BF78" w14:textId="77777777" w:rsidR="008C081A" w:rsidRDefault="00DE5A60">
            <w:pPr>
              <w:pStyle w:val="TableParagraph"/>
              <w:spacing w:before="59" w:line="259" w:lineRule="auto"/>
              <w:ind w:left="106" w:right="124"/>
            </w:pPr>
            <w:r>
              <w:t>For</w:t>
            </w:r>
            <w:r>
              <w:rPr>
                <w:spacing w:val="-4"/>
              </w:rPr>
              <w:t xml:space="preserve"> </w:t>
            </w:r>
            <w:r>
              <w:t>the</w:t>
            </w:r>
            <w:r>
              <w:rPr>
                <w:spacing w:val="-4"/>
              </w:rPr>
              <w:t xml:space="preserve"> </w:t>
            </w:r>
            <w:r>
              <w:t>purpose</w:t>
            </w:r>
            <w:r>
              <w:rPr>
                <w:spacing w:val="-4"/>
              </w:rPr>
              <w:t xml:space="preserve"> </w:t>
            </w:r>
            <w:r>
              <w:t>of</w:t>
            </w:r>
            <w:r>
              <w:rPr>
                <w:spacing w:val="-4"/>
              </w:rPr>
              <w:t xml:space="preserve"> </w:t>
            </w:r>
            <w:r>
              <w:t>GCC</w:t>
            </w:r>
            <w:r>
              <w:rPr>
                <w:spacing w:val="-7"/>
              </w:rPr>
              <w:t xml:space="preserve"> </w:t>
            </w:r>
            <w:r>
              <w:t>Sub</w:t>
            </w:r>
            <w:r>
              <w:rPr>
                <w:spacing w:val="-5"/>
              </w:rPr>
              <w:t xml:space="preserve"> </w:t>
            </w:r>
            <w:r>
              <w:t>Clause</w:t>
            </w:r>
            <w:r>
              <w:rPr>
                <w:spacing w:val="-4"/>
              </w:rPr>
              <w:t xml:space="preserve"> </w:t>
            </w:r>
            <w:r>
              <w:t>6.2</w:t>
            </w:r>
            <w:r>
              <w:rPr>
                <w:spacing w:val="-4"/>
              </w:rPr>
              <w:t xml:space="preserve"> </w:t>
            </w:r>
            <w:r>
              <w:t>the</w:t>
            </w:r>
            <w:r>
              <w:rPr>
                <w:spacing w:val="-4"/>
              </w:rPr>
              <w:t xml:space="preserve"> </w:t>
            </w:r>
            <w:r>
              <w:t>terms</w:t>
            </w:r>
            <w:r>
              <w:rPr>
                <w:spacing w:val="-3"/>
              </w:rPr>
              <w:t xml:space="preserve"> </w:t>
            </w:r>
            <w:r>
              <w:t>set</w:t>
            </w:r>
            <w:r>
              <w:rPr>
                <w:spacing w:val="-4"/>
              </w:rPr>
              <w:t xml:space="preserve"> </w:t>
            </w:r>
            <w:r>
              <w:t>forth</w:t>
            </w:r>
            <w:r>
              <w:rPr>
                <w:spacing w:val="-4"/>
              </w:rPr>
              <w:t xml:space="preserve"> </w:t>
            </w:r>
            <w:r>
              <w:t>below as follows–</w:t>
            </w:r>
          </w:p>
        </w:tc>
      </w:tr>
      <w:tr w:rsidR="008C081A" w14:paraId="70A0B0BC" w14:textId="77777777">
        <w:trPr>
          <w:trHeight w:val="4018"/>
        </w:trPr>
        <w:tc>
          <w:tcPr>
            <w:tcW w:w="2473" w:type="dxa"/>
            <w:tcBorders>
              <w:top w:val="nil"/>
              <w:bottom w:val="nil"/>
            </w:tcBorders>
          </w:tcPr>
          <w:p w14:paraId="06F4971F" w14:textId="77777777" w:rsidR="008C081A" w:rsidRDefault="008C081A">
            <w:pPr>
              <w:pStyle w:val="TableParagraph"/>
              <w:ind w:left="0"/>
              <w:rPr>
                <w:rFonts w:ascii="Times New Roman"/>
              </w:rPr>
            </w:pPr>
          </w:p>
        </w:tc>
        <w:tc>
          <w:tcPr>
            <w:tcW w:w="764" w:type="dxa"/>
            <w:tcBorders>
              <w:top w:val="nil"/>
              <w:bottom w:val="nil"/>
            </w:tcBorders>
          </w:tcPr>
          <w:p w14:paraId="70563C6D" w14:textId="77777777" w:rsidR="008C081A" w:rsidRDefault="008C081A">
            <w:pPr>
              <w:pStyle w:val="TableParagraph"/>
              <w:ind w:left="0"/>
              <w:rPr>
                <w:rFonts w:ascii="Times New Roman"/>
              </w:rPr>
            </w:pPr>
          </w:p>
        </w:tc>
        <w:tc>
          <w:tcPr>
            <w:tcW w:w="6302" w:type="dxa"/>
            <w:tcBorders>
              <w:top w:val="nil"/>
              <w:bottom w:val="nil"/>
            </w:tcBorders>
          </w:tcPr>
          <w:p w14:paraId="37591C55" w14:textId="77777777" w:rsidR="008C081A" w:rsidRDefault="00DE5A60">
            <w:pPr>
              <w:pStyle w:val="TableParagraph"/>
              <w:tabs>
                <w:tab w:val="left" w:pos="1402"/>
              </w:tabs>
              <w:spacing w:before="31" w:line="259" w:lineRule="auto"/>
              <w:ind w:left="1402" w:right="95" w:hanging="901"/>
              <w:jc w:val="both"/>
            </w:pPr>
            <w:r>
              <w:rPr>
                <w:spacing w:val="-4"/>
              </w:rPr>
              <w:t>(a)</w:t>
            </w:r>
            <w:r>
              <w:tab/>
              <w:t>“Corrupt practice” means offering or promising to offer,</w:t>
            </w:r>
            <w:r>
              <w:rPr>
                <w:spacing w:val="-6"/>
              </w:rPr>
              <w:t xml:space="preserve"> </w:t>
            </w:r>
            <w:r>
              <w:t>directly</w:t>
            </w:r>
            <w:r>
              <w:rPr>
                <w:spacing w:val="-6"/>
              </w:rPr>
              <w:t xml:space="preserve"> </w:t>
            </w:r>
            <w:r>
              <w:t>or</w:t>
            </w:r>
            <w:r>
              <w:rPr>
                <w:spacing w:val="-6"/>
              </w:rPr>
              <w:t xml:space="preserve"> </w:t>
            </w:r>
            <w:r>
              <w:t>indirectly,</w:t>
            </w:r>
            <w:r>
              <w:rPr>
                <w:spacing w:val="-6"/>
              </w:rPr>
              <w:t xml:space="preserve"> </w:t>
            </w:r>
            <w:r>
              <w:t>any</w:t>
            </w:r>
            <w:r>
              <w:rPr>
                <w:spacing w:val="-6"/>
              </w:rPr>
              <w:t xml:space="preserve"> </w:t>
            </w:r>
            <w:r>
              <w:t>bribe,</w:t>
            </w:r>
            <w:r>
              <w:rPr>
                <w:spacing w:val="-6"/>
              </w:rPr>
              <w:t xml:space="preserve"> </w:t>
            </w:r>
            <w:r>
              <w:t xml:space="preserve">employment, valuable item or service, or financial benefit to any </w:t>
            </w:r>
            <w:r>
              <w:t>officer</w:t>
            </w:r>
            <w:r>
              <w:rPr>
                <w:spacing w:val="-15"/>
              </w:rPr>
              <w:t xml:space="preserve"> </w:t>
            </w:r>
            <w:r>
              <w:t>or</w:t>
            </w:r>
            <w:r>
              <w:rPr>
                <w:spacing w:val="-12"/>
              </w:rPr>
              <w:t xml:space="preserve"> </w:t>
            </w:r>
            <w:r>
              <w:t>employee</w:t>
            </w:r>
            <w:r>
              <w:rPr>
                <w:spacing w:val="-12"/>
              </w:rPr>
              <w:t xml:space="preserve"> </w:t>
            </w:r>
            <w:r>
              <w:t>of</w:t>
            </w:r>
            <w:r>
              <w:rPr>
                <w:spacing w:val="-12"/>
              </w:rPr>
              <w:t xml:space="preserve"> </w:t>
            </w:r>
            <w:r>
              <w:t>the</w:t>
            </w:r>
            <w:r>
              <w:rPr>
                <w:spacing w:val="-12"/>
              </w:rPr>
              <w:t xml:space="preserve"> </w:t>
            </w:r>
            <w:r>
              <w:t>Procuring</w:t>
            </w:r>
            <w:r>
              <w:rPr>
                <w:spacing w:val="-12"/>
              </w:rPr>
              <w:t xml:space="preserve"> </w:t>
            </w:r>
            <w:r>
              <w:t>Entity</w:t>
            </w:r>
            <w:r>
              <w:rPr>
                <w:spacing w:val="-12"/>
              </w:rPr>
              <w:t xml:space="preserve"> </w:t>
            </w:r>
            <w:r>
              <w:t>or</w:t>
            </w:r>
            <w:r>
              <w:rPr>
                <w:spacing w:val="-12"/>
              </w:rPr>
              <w:t xml:space="preserve"> </w:t>
            </w:r>
            <w:r>
              <w:t>of</w:t>
            </w:r>
            <w:r>
              <w:rPr>
                <w:spacing w:val="-12"/>
              </w:rPr>
              <w:t xml:space="preserve"> </w:t>
            </w:r>
            <w:r>
              <w:t>any other</w:t>
            </w:r>
            <w:r>
              <w:rPr>
                <w:spacing w:val="-2"/>
              </w:rPr>
              <w:t xml:space="preserve"> </w:t>
            </w:r>
            <w:r>
              <w:t>public</w:t>
            </w:r>
            <w:r>
              <w:rPr>
                <w:spacing w:val="-1"/>
              </w:rPr>
              <w:t xml:space="preserve"> </w:t>
            </w:r>
            <w:r>
              <w:t>or</w:t>
            </w:r>
            <w:r>
              <w:rPr>
                <w:spacing w:val="-4"/>
              </w:rPr>
              <w:t xml:space="preserve"> </w:t>
            </w:r>
            <w:r>
              <w:t>private</w:t>
            </w:r>
            <w:r>
              <w:rPr>
                <w:spacing w:val="-4"/>
              </w:rPr>
              <w:t xml:space="preserve"> </w:t>
            </w:r>
            <w:r>
              <w:t>authority,</w:t>
            </w:r>
            <w:r>
              <w:rPr>
                <w:spacing w:val="-2"/>
              </w:rPr>
              <w:t xml:space="preserve"> </w:t>
            </w:r>
            <w:r>
              <w:t>with</w:t>
            </w:r>
            <w:r>
              <w:rPr>
                <w:spacing w:val="-2"/>
              </w:rPr>
              <w:t xml:space="preserve"> </w:t>
            </w:r>
            <w:r>
              <w:t>the</w:t>
            </w:r>
            <w:r>
              <w:rPr>
                <w:spacing w:val="-1"/>
              </w:rPr>
              <w:t xml:space="preserve"> </w:t>
            </w:r>
            <w:r>
              <w:t>intent</w:t>
            </w:r>
            <w:r>
              <w:rPr>
                <w:spacing w:val="-3"/>
              </w:rPr>
              <w:t xml:space="preserve"> </w:t>
            </w:r>
            <w:r>
              <w:t>to influence any act, decision, or procedure of the Procuring Entity in the course of the procurement process</w:t>
            </w:r>
            <w:r>
              <w:rPr>
                <w:spacing w:val="-1"/>
              </w:rPr>
              <w:t xml:space="preserve"> </w:t>
            </w:r>
            <w:r>
              <w:t>or</w:t>
            </w:r>
            <w:r>
              <w:rPr>
                <w:spacing w:val="-5"/>
              </w:rPr>
              <w:t xml:space="preserve"> </w:t>
            </w:r>
            <w:r>
              <w:t>contract</w:t>
            </w:r>
            <w:r>
              <w:rPr>
                <w:spacing w:val="-3"/>
              </w:rPr>
              <w:t xml:space="preserve"> </w:t>
            </w:r>
            <w:r>
              <w:t>execution,</w:t>
            </w:r>
            <w:r>
              <w:rPr>
                <w:spacing w:val="-2"/>
              </w:rPr>
              <w:t xml:space="preserve"> </w:t>
            </w:r>
            <w:r>
              <w:t>or</w:t>
            </w:r>
            <w:r>
              <w:rPr>
                <w:spacing w:val="-2"/>
              </w:rPr>
              <w:t xml:space="preserve"> </w:t>
            </w:r>
            <w:r>
              <w:t>the</w:t>
            </w:r>
            <w:r>
              <w:rPr>
                <w:spacing w:val="-2"/>
              </w:rPr>
              <w:t xml:space="preserve"> </w:t>
            </w:r>
            <w:r>
              <w:t>acceptance</w:t>
            </w:r>
            <w:r>
              <w:rPr>
                <w:spacing w:val="-2"/>
              </w:rPr>
              <w:t xml:space="preserve"> </w:t>
            </w:r>
            <w:r>
              <w:t>or solicitation</w:t>
            </w:r>
            <w:r>
              <w:rPr>
                <w:spacing w:val="-15"/>
              </w:rPr>
              <w:t xml:space="preserve"> </w:t>
            </w:r>
            <w:r>
              <w:t>of</w:t>
            </w:r>
            <w:r>
              <w:rPr>
                <w:spacing w:val="-12"/>
              </w:rPr>
              <w:t xml:space="preserve"> </w:t>
            </w:r>
            <w:r>
              <w:t>such</w:t>
            </w:r>
            <w:r>
              <w:rPr>
                <w:spacing w:val="-12"/>
              </w:rPr>
              <w:t xml:space="preserve"> </w:t>
            </w:r>
            <w:r>
              <w:t>by</w:t>
            </w:r>
            <w:r>
              <w:rPr>
                <w:spacing w:val="-12"/>
              </w:rPr>
              <w:t xml:space="preserve"> </w:t>
            </w:r>
            <w:r>
              <w:t>any</w:t>
            </w:r>
            <w:r>
              <w:rPr>
                <w:spacing w:val="-12"/>
              </w:rPr>
              <w:t xml:space="preserve"> </w:t>
            </w:r>
            <w:r>
              <w:t>officer</w:t>
            </w:r>
            <w:r>
              <w:rPr>
                <w:spacing w:val="-12"/>
              </w:rPr>
              <w:t xml:space="preserve"> </w:t>
            </w:r>
            <w:r>
              <w:t>or</w:t>
            </w:r>
            <w:r>
              <w:rPr>
                <w:spacing w:val="-12"/>
              </w:rPr>
              <w:t xml:space="preserve"> </w:t>
            </w:r>
            <w:r>
              <w:t>employee</w:t>
            </w:r>
            <w:r>
              <w:rPr>
                <w:spacing w:val="-12"/>
              </w:rPr>
              <w:t xml:space="preserve"> </w:t>
            </w:r>
            <w:r>
              <w:t>of</w:t>
            </w:r>
            <w:r>
              <w:rPr>
                <w:spacing w:val="-12"/>
              </w:rPr>
              <w:t xml:space="preserve"> </w:t>
            </w:r>
            <w:r>
              <w:t xml:space="preserve">the Procuring Entity. It shall also include any involvement of the Procuring Entity or any of its employees in corrupt, fraudulent, collusive, coercive, or obstructive practices as mentioned </w:t>
            </w:r>
            <w:r>
              <w:t>in this Rule;</w:t>
            </w:r>
          </w:p>
        </w:tc>
      </w:tr>
      <w:tr w:rsidR="008C081A" w14:paraId="5AAE3A4A" w14:textId="77777777">
        <w:trPr>
          <w:trHeight w:val="1830"/>
        </w:trPr>
        <w:tc>
          <w:tcPr>
            <w:tcW w:w="2473" w:type="dxa"/>
            <w:tcBorders>
              <w:top w:val="nil"/>
              <w:bottom w:val="nil"/>
            </w:tcBorders>
          </w:tcPr>
          <w:p w14:paraId="5FA8FD8D" w14:textId="77777777" w:rsidR="008C081A" w:rsidRDefault="008C081A">
            <w:pPr>
              <w:pStyle w:val="TableParagraph"/>
              <w:ind w:left="0"/>
              <w:rPr>
                <w:rFonts w:ascii="Times New Roman"/>
              </w:rPr>
            </w:pPr>
          </w:p>
        </w:tc>
        <w:tc>
          <w:tcPr>
            <w:tcW w:w="764" w:type="dxa"/>
            <w:tcBorders>
              <w:top w:val="nil"/>
              <w:bottom w:val="nil"/>
            </w:tcBorders>
          </w:tcPr>
          <w:p w14:paraId="711401BB" w14:textId="77777777" w:rsidR="008C081A" w:rsidRDefault="008C081A">
            <w:pPr>
              <w:pStyle w:val="TableParagraph"/>
              <w:ind w:left="0"/>
              <w:rPr>
                <w:rFonts w:ascii="Times New Roman"/>
              </w:rPr>
            </w:pPr>
          </w:p>
        </w:tc>
        <w:tc>
          <w:tcPr>
            <w:tcW w:w="6302" w:type="dxa"/>
            <w:tcBorders>
              <w:top w:val="nil"/>
              <w:bottom w:val="nil"/>
            </w:tcBorders>
          </w:tcPr>
          <w:p w14:paraId="27935846" w14:textId="77777777" w:rsidR="008C081A" w:rsidRDefault="00DE5A60">
            <w:pPr>
              <w:pStyle w:val="TableParagraph"/>
              <w:tabs>
                <w:tab w:val="left" w:pos="1402"/>
              </w:tabs>
              <w:spacing w:before="70" w:line="259" w:lineRule="auto"/>
              <w:ind w:left="1402" w:right="95" w:hanging="901"/>
              <w:jc w:val="both"/>
            </w:pPr>
            <w:r>
              <w:rPr>
                <w:spacing w:val="-4"/>
              </w:rPr>
              <w:t>(b)</w:t>
            </w:r>
            <w:r>
              <w:tab/>
            </w:r>
            <w:r>
              <w:t xml:space="preserve">“Fraudulent practice” means any act of providing false statements, dishonestly concealing information, or omitting or misrepresenting or distorting facts by any person to influence a decision in the procurement process or contract </w:t>
            </w:r>
            <w:r>
              <w:rPr>
                <w:spacing w:val="-2"/>
              </w:rPr>
              <w:t>execution;</w:t>
            </w:r>
          </w:p>
        </w:tc>
      </w:tr>
      <w:tr w:rsidR="008C081A" w14:paraId="0DBC39B7" w14:textId="77777777">
        <w:trPr>
          <w:trHeight w:val="1463"/>
        </w:trPr>
        <w:tc>
          <w:tcPr>
            <w:tcW w:w="2473" w:type="dxa"/>
            <w:tcBorders>
              <w:top w:val="nil"/>
            </w:tcBorders>
          </w:tcPr>
          <w:p w14:paraId="68FEFFF3" w14:textId="77777777" w:rsidR="008C081A" w:rsidRDefault="008C081A">
            <w:pPr>
              <w:pStyle w:val="TableParagraph"/>
              <w:ind w:left="0"/>
              <w:rPr>
                <w:rFonts w:ascii="Times New Roman"/>
              </w:rPr>
            </w:pPr>
          </w:p>
        </w:tc>
        <w:tc>
          <w:tcPr>
            <w:tcW w:w="764" w:type="dxa"/>
            <w:tcBorders>
              <w:top w:val="nil"/>
            </w:tcBorders>
          </w:tcPr>
          <w:p w14:paraId="19ADE9AB" w14:textId="77777777" w:rsidR="008C081A" w:rsidRDefault="008C081A">
            <w:pPr>
              <w:pStyle w:val="TableParagraph"/>
              <w:ind w:left="0"/>
              <w:rPr>
                <w:rFonts w:ascii="Times New Roman"/>
              </w:rPr>
            </w:pPr>
          </w:p>
        </w:tc>
        <w:tc>
          <w:tcPr>
            <w:tcW w:w="6302" w:type="dxa"/>
            <w:tcBorders>
              <w:top w:val="nil"/>
            </w:tcBorders>
          </w:tcPr>
          <w:p w14:paraId="3FE9F72C" w14:textId="77777777" w:rsidR="008C081A" w:rsidRDefault="00DE5A60">
            <w:pPr>
              <w:pStyle w:val="TableParagraph"/>
              <w:tabs>
                <w:tab w:val="left" w:pos="1450"/>
              </w:tabs>
              <w:spacing w:before="43" w:line="280" w:lineRule="atLeast"/>
              <w:ind w:left="1402" w:right="97" w:hanging="901"/>
              <w:jc w:val="both"/>
            </w:pPr>
            <w:r>
              <w:rPr>
                <w:spacing w:val="-4"/>
              </w:rPr>
              <w:t>(c)</w:t>
            </w:r>
            <w:r>
              <w:tab/>
            </w:r>
            <w:r>
              <w:tab/>
            </w:r>
            <w:r>
              <w:t>“Collusive practice” means a scheme or arrangement between two (2) or more Persons, knowingly</w:t>
            </w:r>
            <w:r>
              <w:rPr>
                <w:spacing w:val="-7"/>
              </w:rPr>
              <w:t xml:space="preserve"> </w:t>
            </w:r>
            <w:r>
              <w:t>or</w:t>
            </w:r>
            <w:r>
              <w:rPr>
                <w:spacing w:val="-7"/>
              </w:rPr>
              <w:t xml:space="preserve"> </w:t>
            </w:r>
            <w:r>
              <w:t>unknowingly</w:t>
            </w:r>
            <w:r>
              <w:rPr>
                <w:spacing w:val="-6"/>
              </w:rPr>
              <w:t xml:space="preserve"> </w:t>
            </w:r>
            <w:r>
              <w:t>involving</w:t>
            </w:r>
            <w:r>
              <w:rPr>
                <w:spacing w:val="-7"/>
              </w:rPr>
              <w:t xml:space="preserve"> </w:t>
            </w:r>
            <w:r>
              <w:t>the</w:t>
            </w:r>
            <w:r>
              <w:rPr>
                <w:spacing w:val="-6"/>
              </w:rPr>
              <w:t xml:space="preserve"> </w:t>
            </w:r>
            <w:r>
              <w:t xml:space="preserve">Procuring Entity or any of its employees, that is designed to </w:t>
            </w:r>
            <w:r>
              <w:rPr>
                <w:spacing w:val="-2"/>
              </w:rPr>
              <w:t>arbitrarily</w:t>
            </w:r>
            <w:r>
              <w:rPr>
                <w:spacing w:val="-11"/>
              </w:rPr>
              <w:t xml:space="preserve"> </w:t>
            </w:r>
            <w:r>
              <w:rPr>
                <w:spacing w:val="-2"/>
              </w:rPr>
              <w:t>reduce</w:t>
            </w:r>
            <w:r>
              <w:rPr>
                <w:spacing w:val="-7"/>
              </w:rPr>
              <w:t xml:space="preserve"> </w:t>
            </w:r>
            <w:r>
              <w:rPr>
                <w:spacing w:val="-2"/>
              </w:rPr>
              <w:t>the</w:t>
            </w:r>
            <w:r>
              <w:rPr>
                <w:spacing w:val="-7"/>
              </w:rPr>
              <w:t xml:space="preserve"> </w:t>
            </w:r>
            <w:r>
              <w:rPr>
                <w:spacing w:val="-2"/>
              </w:rPr>
              <w:t>number</w:t>
            </w:r>
            <w:r>
              <w:rPr>
                <w:spacing w:val="-8"/>
              </w:rPr>
              <w:t xml:space="preserve"> </w:t>
            </w:r>
            <w:r>
              <w:rPr>
                <w:spacing w:val="-2"/>
              </w:rPr>
              <w:t>of</w:t>
            </w:r>
            <w:r>
              <w:rPr>
                <w:spacing w:val="-9"/>
              </w:rPr>
              <w:t xml:space="preserve"> </w:t>
            </w:r>
            <w:r>
              <w:rPr>
                <w:spacing w:val="-2"/>
              </w:rPr>
              <w:t>Tenders</w:t>
            </w:r>
            <w:r>
              <w:rPr>
                <w:spacing w:val="-7"/>
              </w:rPr>
              <w:t xml:space="preserve"> </w:t>
            </w:r>
            <w:r>
              <w:rPr>
                <w:spacing w:val="-2"/>
              </w:rPr>
              <w:t>submitted</w:t>
            </w:r>
          </w:p>
        </w:tc>
      </w:tr>
    </w:tbl>
    <w:p w14:paraId="08FED615" w14:textId="77777777" w:rsidR="008C081A" w:rsidRDefault="008C081A">
      <w:pPr>
        <w:pStyle w:val="TableParagraph"/>
        <w:spacing w:line="280" w:lineRule="atLeast"/>
        <w:jc w:val="both"/>
        <w:sectPr w:rsidR="008C081A">
          <w:pgSz w:w="11910" w:h="16840"/>
          <w:pgMar w:top="1400" w:right="720" w:bottom="1820" w:left="1080" w:header="0" w:footer="1623" w:gutter="0"/>
          <w:cols w:space="720"/>
        </w:sectPr>
      </w:pPr>
    </w:p>
    <w:p w14:paraId="3367AABD"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764"/>
        <w:gridCol w:w="6302"/>
      </w:tblGrid>
      <w:tr w:rsidR="008C081A" w14:paraId="4707F651" w14:textId="77777777">
        <w:trPr>
          <w:trHeight w:val="8076"/>
        </w:trPr>
        <w:tc>
          <w:tcPr>
            <w:tcW w:w="2473" w:type="dxa"/>
            <w:vMerge w:val="restart"/>
          </w:tcPr>
          <w:p w14:paraId="2B0DD699" w14:textId="77777777" w:rsidR="008C081A" w:rsidRDefault="008C081A">
            <w:pPr>
              <w:pStyle w:val="TableParagraph"/>
              <w:ind w:left="0"/>
              <w:rPr>
                <w:rFonts w:ascii="Times New Roman"/>
              </w:rPr>
            </w:pPr>
          </w:p>
        </w:tc>
        <w:tc>
          <w:tcPr>
            <w:tcW w:w="764" w:type="dxa"/>
          </w:tcPr>
          <w:p w14:paraId="4CEE7F6D" w14:textId="77777777" w:rsidR="008C081A" w:rsidRDefault="008C081A">
            <w:pPr>
              <w:pStyle w:val="TableParagraph"/>
              <w:ind w:left="0"/>
              <w:rPr>
                <w:rFonts w:ascii="Times New Roman"/>
              </w:rPr>
            </w:pPr>
          </w:p>
        </w:tc>
        <w:tc>
          <w:tcPr>
            <w:tcW w:w="6302" w:type="dxa"/>
          </w:tcPr>
          <w:p w14:paraId="749B5C40" w14:textId="77777777" w:rsidR="008C081A" w:rsidRDefault="00DE5A60">
            <w:pPr>
              <w:pStyle w:val="TableParagraph"/>
              <w:spacing w:line="259" w:lineRule="auto"/>
              <w:ind w:left="1402" w:right="96"/>
              <w:jc w:val="both"/>
            </w:pPr>
            <w:r>
              <w:t>or fix Tender prices at artificial, non-competitive levels, thereby denying the Procuring Entity the benefits of competitive price arising from genuine and open competition;</w:t>
            </w:r>
          </w:p>
          <w:p w14:paraId="072EF36C" w14:textId="77777777" w:rsidR="008C081A" w:rsidRDefault="008C081A">
            <w:pPr>
              <w:pStyle w:val="TableParagraph"/>
              <w:ind w:left="0"/>
            </w:pPr>
          </w:p>
          <w:p w14:paraId="2F3D2691" w14:textId="77777777" w:rsidR="008C081A" w:rsidRDefault="008C081A">
            <w:pPr>
              <w:pStyle w:val="TableParagraph"/>
              <w:spacing w:before="42"/>
              <w:ind w:left="0"/>
            </w:pPr>
          </w:p>
          <w:p w14:paraId="57FD4238" w14:textId="77777777" w:rsidR="008C081A" w:rsidRDefault="00DE5A60">
            <w:pPr>
              <w:pStyle w:val="TableParagraph"/>
              <w:numPr>
                <w:ilvl w:val="0"/>
                <w:numId w:val="19"/>
              </w:numPr>
              <w:tabs>
                <w:tab w:val="left" w:pos="1402"/>
              </w:tabs>
              <w:spacing w:line="259" w:lineRule="auto"/>
              <w:ind w:right="96"/>
              <w:jc w:val="both"/>
            </w:pPr>
            <w:r>
              <w:t xml:space="preserve">“Coercive practice” means harming or threatening to harm, directly or </w:t>
            </w:r>
            <w:r>
              <w:t>indirectly, Persons or their property to influence a decision to be taken in a Procurement proceeding or the execution of a Contract,</w:t>
            </w:r>
            <w:r>
              <w:rPr>
                <w:spacing w:val="-13"/>
              </w:rPr>
              <w:t xml:space="preserve"> </w:t>
            </w:r>
            <w:r>
              <w:t>and</w:t>
            </w:r>
            <w:r>
              <w:rPr>
                <w:spacing w:val="-12"/>
              </w:rPr>
              <w:t xml:space="preserve"> </w:t>
            </w:r>
            <w:r>
              <w:t>this</w:t>
            </w:r>
            <w:r>
              <w:rPr>
                <w:spacing w:val="-12"/>
              </w:rPr>
              <w:t xml:space="preserve"> </w:t>
            </w:r>
            <w:r>
              <w:t>will</w:t>
            </w:r>
            <w:r>
              <w:rPr>
                <w:spacing w:val="-12"/>
              </w:rPr>
              <w:t xml:space="preserve"> </w:t>
            </w:r>
            <w:r>
              <w:t>include</w:t>
            </w:r>
            <w:r>
              <w:rPr>
                <w:spacing w:val="-12"/>
              </w:rPr>
              <w:t xml:space="preserve"> </w:t>
            </w:r>
            <w:r>
              <w:t>creating</w:t>
            </w:r>
            <w:r>
              <w:rPr>
                <w:spacing w:val="-12"/>
              </w:rPr>
              <w:t xml:space="preserve"> </w:t>
            </w:r>
            <w:r>
              <w:t>obstructions in</w:t>
            </w:r>
            <w:r>
              <w:rPr>
                <w:spacing w:val="-6"/>
              </w:rPr>
              <w:t xml:space="preserve"> </w:t>
            </w:r>
            <w:r>
              <w:t>the</w:t>
            </w:r>
            <w:r>
              <w:rPr>
                <w:spacing w:val="-6"/>
              </w:rPr>
              <w:t xml:space="preserve"> </w:t>
            </w:r>
            <w:r>
              <w:t>normal</w:t>
            </w:r>
            <w:r>
              <w:rPr>
                <w:spacing w:val="-6"/>
              </w:rPr>
              <w:t xml:space="preserve"> </w:t>
            </w:r>
            <w:r>
              <w:t>submission</w:t>
            </w:r>
            <w:r>
              <w:rPr>
                <w:spacing w:val="-9"/>
              </w:rPr>
              <w:t xml:space="preserve"> </w:t>
            </w:r>
            <w:r>
              <w:t>process</w:t>
            </w:r>
            <w:r>
              <w:rPr>
                <w:spacing w:val="-5"/>
              </w:rPr>
              <w:t xml:space="preserve"> </w:t>
            </w:r>
            <w:r>
              <w:t>used</w:t>
            </w:r>
            <w:r>
              <w:rPr>
                <w:spacing w:val="-6"/>
              </w:rPr>
              <w:t xml:space="preserve"> </w:t>
            </w:r>
            <w:r>
              <w:t>for</w:t>
            </w:r>
            <w:r>
              <w:rPr>
                <w:spacing w:val="-8"/>
              </w:rPr>
              <w:t xml:space="preserve"> </w:t>
            </w:r>
            <w:r>
              <w:t>Tenders</w:t>
            </w:r>
          </w:p>
          <w:p w14:paraId="29E24B5E" w14:textId="77777777" w:rsidR="008C081A" w:rsidRDefault="008C081A">
            <w:pPr>
              <w:pStyle w:val="TableParagraph"/>
              <w:spacing w:before="239"/>
              <w:ind w:left="0"/>
            </w:pPr>
          </w:p>
          <w:p w14:paraId="697213A3" w14:textId="77777777" w:rsidR="008C081A" w:rsidRDefault="00DE5A60">
            <w:pPr>
              <w:pStyle w:val="TableParagraph"/>
              <w:numPr>
                <w:ilvl w:val="0"/>
                <w:numId w:val="19"/>
              </w:numPr>
              <w:tabs>
                <w:tab w:val="left" w:pos="1402"/>
              </w:tabs>
              <w:ind w:hanging="900"/>
            </w:pPr>
            <w:r>
              <w:t>“Obstructive</w:t>
            </w:r>
            <w:r>
              <w:rPr>
                <w:spacing w:val="-10"/>
              </w:rPr>
              <w:t xml:space="preserve"> </w:t>
            </w:r>
            <w:r>
              <w:t>practice”</w:t>
            </w:r>
            <w:r>
              <w:rPr>
                <w:spacing w:val="-10"/>
              </w:rPr>
              <w:t xml:space="preserve"> </w:t>
            </w:r>
            <w:r>
              <w:t>means</w:t>
            </w:r>
            <w:r>
              <w:rPr>
                <w:spacing w:val="-9"/>
              </w:rPr>
              <w:t xml:space="preserve"> </w:t>
            </w:r>
            <w:r>
              <w:rPr>
                <w:spacing w:val="-2"/>
              </w:rPr>
              <w:t>deliberately</w:t>
            </w:r>
          </w:p>
          <w:p w14:paraId="586840C9" w14:textId="77777777" w:rsidR="008C081A" w:rsidRDefault="00DE5A60">
            <w:pPr>
              <w:pStyle w:val="TableParagraph"/>
              <w:spacing w:before="20" w:line="259" w:lineRule="auto"/>
              <w:ind w:left="1402"/>
            </w:pPr>
            <w:r>
              <w:t>destroying,</w:t>
            </w:r>
            <w:r>
              <w:rPr>
                <w:spacing w:val="-12"/>
              </w:rPr>
              <w:t xml:space="preserve"> </w:t>
            </w:r>
            <w:r>
              <w:t>falsifying,</w:t>
            </w:r>
            <w:r>
              <w:rPr>
                <w:spacing w:val="-12"/>
              </w:rPr>
              <w:t xml:space="preserve"> </w:t>
            </w:r>
            <w:r>
              <w:t>altering,</w:t>
            </w:r>
            <w:r>
              <w:rPr>
                <w:spacing w:val="-11"/>
              </w:rPr>
              <w:t xml:space="preserve"> </w:t>
            </w:r>
            <w:r>
              <w:t>or</w:t>
            </w:r>
            <w:r>
              <w:rPr>
                <w:spacing w:val="-12"/>
              </w:rPr>
              <w:t xml:space="preserve"> </w:t>
            </w:r>
            <w:r>
              <w:t>concealing evidence related to a procurement-related</w:t>
            </w:r>
          </w:p>
          <w:p w14:paraId="328A406D" w14:textId="77777777" w:rsidR="008C081A" w:rsidRDefault="00DE5A60">
            <w:pPr>
              <w:pStyle w:val="TableParagraph"/>
              <w:spacing w:line="259" w:lineRule="auto"/>
              <w:ind w:left="1402"/>
            </w:pPr>
            <w:r>
              <w:t>investigation,</w:t>
            </w:r>
            <w:r>
              <w:rPr>
                <w:spacing w:val="-11"/>
              </w:rPr>
              <w:t xml:space="preserve"> </w:t>
            </w:r>
            <w:r>
              <w:t>or</w:t>
            </w:r>
            <w:r>
              <w:rPr>
                <w:spacing w:val="-10"/>
              </w:rPr>
              <w:t xml:space="preserve"> </w:t>
            </w:r>
            <w:r>
              <w:t>providing</w:t>
            </w:r>
            <w:r>
              <w:rPr>
                <w:spacing w:val="-11"/>
              </w:rPr>
              <w:t xml:space="preserve"> </w:t>
            </w:r>
            <w:r>
              <w:t>false</w:t>
            </w:r>
            <w:r>
              <w:rPr>
                <w:spacing w:val="-10"/>
              </w:rPr>
              <w:t xml:space="preserve"> </w:t>
            </w:r>
            <w:r>
              <w:t>statements</w:t>
            </w:r>
            <w:r>
              <w:rPr>
                <w:spacing w:val="-9"/>
              </w:rPr>
              <w:t xml:space="preserve"> </w:t>
            </w:r>
            <w:r>
              <w:t>to</w:t>
            </w:r>
            <w:r>
              <w:rPr>
                <w:spacing w:val="-10"/>
              </w:rPr>
              <w:t xml:space="preserve"> </w:t>
            </w:r>
            <w:r>
              <w:t xml:space="preserve">an investigator so as to impede the investigation of allegations of corrupt, fraudulent, </w:t>
            </w:r>
            <w:r>
              <w:t>collusive,</w:t>
            </w:r>
          </w:p>
          <w:p w14:paraId="7CD67487" w14:textId="77777777" w:rsidR="008C081A" w:rsidRDefault="00DE5A60">
            <w:pPr>
              <w:pStyle w:val="TableParagraph"/>
              <w:spacing w:line="259" w:lineRule="auto"/>
              <w:ind w:left="1402"/>
            </w:pPr>
            <w:r>
              <w:t>coercive,</w:t>
            </w:r>
            <w:r>
              <w:rPr>
                <w:spacing w:val="-13"/>
              </w:rPr>
              <w:t xml:space="preserve"> </w:t>
            </w:r>
            <w:r>
              <w:t>or</w:t>
            </w:r>
            <w:r>
              <w:rPr>
                <w:spacing w:val="-12"/>
              </w:rPr>
              <w:t xml:space="preserve"> </w:t>
            </w:r>
            <w:r>
              <w:t>obstructive</w:t>
            </w:r>
            <w:r>
              <w:rPr>
                <w:spacing w:val="-12"/>
              </w:rPr>
              <w:t xml:space="preserve"> </w:t>
            </w:r>
            <w:r>
              <w:t>practices;</w:t>
            </w:r>
            <w:r>
              <w:rPr>
                <w:spacing w:val="-12"/>
              </w:rPr>
              <w:t xml:space="preserve"> </w:t>
            </w:r>
            <w:r>
              <w:t>or</w:t>
            </w:r>
            <w:r>
              <w:rPr>
                <w:spacing w:val="-12"/>
              </w:rPr>
              <w:t xml:space="preserve"> </w:t>
            </w:r>
            <w:r>
              <w:t>intimidating, harassing, or threatening an investigator so as to discourage the disclosure of information or</w:t>
            </w:r>
          </w:p>
          <w:p w14:paraId="4A416491" w14:textId="77777777" w:rsidR="008C081A" w:rsidRDefault="00DE5A60">
            <w:pPr>
              <w:pStyle w:val="TableParagraph"/>
              <w:spacing w:line="259" w:lineRule="auto"/>
              <w:ind w:left="1402"/>
            </w:pPr>
            <w:r>
              <w:t>prevent</w:t>
            </w:r>
            <w:r>
              <w:rPr>
                <w:spacing w:val="-11"/>
              </w:rPr>
              <w:t xml:space="preserve"> </w:t>
            </w:r>
            <w:r>
              <w:t>the</w:t>
            </w:r>
            <w:r>
              <w:rPr>
                <w:spacing w:val="-10"/>
              </w:rPr>
              <w:t xml:space="preserve"> </w:t>
            </w:r>
            <w:r>
              <w:t>investigator</w:t>
            </w:r>
            <w:r>
              <w:rPr>
                <w:spacing w:val="-10"/>
              </w:rPr>
              <w:t xml:space="preserve"> </w:t>
            </w:r>
            <w:r>
              <w:t>from</w:t>
            </w:r>
            <w:r>
              <w:rPr>
                <w:spacing w:val="-10"/>
              </w:rPr>
              <w:t xml:space="preserve"> </w:t>
            </w:r>
            <w:r>
              <w:t>carrying</w:t>
            </w:r>
            <w:r>
              <w:rPr>
                <w:spacing w:val="-11"/>
              </w:rPr>
              <w:t xml:space="preserve"> </w:t>
            </w:r>
            <w:r>
              <w:t>out</w:t>
            </w:r>
            <w:r>
              <w:rPr>
                <w:spacing w:val="-10"/>
              </w:rPr>
              <w:t xml:space="preserve"> </w:t>
            </w:r>
            <w:r>
              <w:t>their duties, or directly or indirectly obstructing an</w:t>
            </w:r>
            <w:r>
              <w:t>y action undertaken by the Bangladesh Public</w:t>
            </w:r>
          </w:p>
          <w:p w14:paraId="49BBDC87" w14:textId="77777777" w:rsidR="008C081A" w:rsidRDefault="00DE5A60">
            <w:pPr>
              <w:pStyle w:val="TableParagraph"/>
              <w:spacing w:line="249" w:lineRule="auto"/>
              <w:ind w:left="1402"/>
              <w:rPr>
                <w:sz w:val="23"/>
              </w:rPr>
            </w:pPr>
            <w:r>
              <w:t>Procurement</w:t>
            </w:r>
            <w:r>
              <w:rPr>
                <w:spacing w:val="-13"/>
              </w:rPr>
              <w:t xml:space="preserve"> </w:t>
            </w:r>
            <w:r>
              <w:t>Authority</w:t>
            </w:r>
            <w:r>
              <w:rPr>
                <w:spacing w:val="-12"/>
              </w:rPr>
              <w:t xml:space="preserve"> </w:t>
            </w:r>
            <w:r>
              <w:t>(BPPA)</w:t>
            </w:r>
            <w:r>
              <w:rPr>
                <w:spacing w:val="-12"/>
              </w:rPr>
              <w:t xml:space="preserve"> </w:t>
            </w:r>
            <w:r>
              <w:t>in</w:t>
            </w:r>
            <w:r>
              <w:rPr>
                <w:spacing w:val="-12"/>
              </w:rPr>
              <w:t xml:space="preserve"> </w:t>
            </w:r>
            <w:r>
              <w:t>discharging</w:t>
            </w:r>
            <w:r>
              <w:rPr>
                <w:spacing w:val="-12"/>
              </w:rPr>
              <w:t xml:space="preserve"> </w:t>
            </w:r>
            <w:r>
              <w:t xml:space="preserve">its responsibilities assigned under the </w:t>
            </w:r>
            <w:r>
              <w:rPr>
                <w:sz w:val="23"/>
              </w:rPr>
              <w:t xml:space="preserve">Bangladesh </w:t>
            </w:r>
            <w:r>
              <w:rPr>
                <w:spacing w:val="-2"/>
                <w:sz w:val="23"/>
              </w:rPr>
              <w:t>Public</w:t>
            </w:r>
            <w:r>
              <w:rPr>
                <w:spacing w:val="-11"/>
                <w:sz w:val="23"/>
              </w:rPr>
              <w:t xml:space="preserve"> </w:t>
            </w:r>
            <w:r>
              <w:rPr>
                <w:spacing w:val="-2"/>
                <w:sz w:val="23"/>
              </w:rPr>
              <w:t>Procurement</w:t>
            </w:r>
            <w:r>
              <w:rPr>
                <w:spacing w:val="-10"/>
                <w:sz w:val="23"/>
              </w:rPr>
              <w:t xml:space="preserve"> </w:t>
            </w:r>
            <w:r>
              <w:rPr>
                <w:spacing w:val="-2"/>
                <w:sz w:val="23"/>
              </w:rPr>
              <w:t>Authority</w:t>
            </w:r>
            <w:r>
              <w:rPr>
                <w:spacing w:val="-10"/>
                <w:sz w:val="23"/>
              </w:rPr>
              <w:t xml:space="preserve"> </w:t>
            </w:r>
            <w:r>
              <w:rPr>
                <w:spacing w:val="-2"/>
                <w:sz w:val="23"/>
              </w:rPr>
              <w:t>Act,</w:t>
            </w:r>
            <w:r>
              <w:rPr>
                <w:spacing w:val="-8"/>
                <w:sz w:val="23"/>
              </w:rPr>
              <w:t xml:space="preserve"> </w:t>
            </w:r>
            <w:r>
              <w:rPr>
                <w:spacing w:val="-2"/>
                <w:sz w:val="23"/>
              </w:rPr>
              <w:t>2023.</w:t>
            </w:r>
          </w:p>
        </w:tc>
      </w:tr>
      <w:tr w:rsidR="008C081A" w14:paraId="5F54A85A" w14:textId="77777777">
        <w:trPr>
          <w:trHeight w:val="2069"/>
        </w:trPr>
        <w:tc>
          <w:tcPr>
            <w:tcW w:w="2473" w:type="dxa"/>
            <w:vMerge/>
            <w:tcBorders>
              <w:top w:val="nil"/>
            </w:tcBorders>
          </w:tcPr>
          <w:p w14:paraId="17816203" w14:textId="77777777" w:rsidR="008C081A" w:rsidRDefault="008C081A">
            <w:pPr>
              <w:rPr>
                <w:sz w:val="2"/>
                <w:szCs w:val="2"/>
              </w:rPr>
            </w:pPr>
          </w:p>
        </w:tc>
        <w:tc>
          <w:tcPr>
            <w:tcW w:w="764" w:type="dxa"/>
          </w:tcPr>
          <w:p w14:paraId="5999C5BC" w14:textId="77777777" w:rsidR="008C081A" w:rsidRDefault="00DE5A60">
            <w:pPr>
              <w:pStyle w:val="TableParagraph"/>
              <w:spacing w:before="2"/>
            </w:pPr>
            <w:r>
              <w:rPr>
                <w:spacing w:val="-5"/>
              </w:rPr>
              <w:t>6.3</w:t>
            </w:r>
          </w:p>
        </w:tc>
        <w:tc>
          <w:tcPr>
            <w:tcW w:w="6302" w:type="dxa"/>
          </w:tcPr>
          <w:p w14:paraId="7B43A36C" w14:textId="77777777" w:rsidR="008C081A" w:rsidRDefault="00DE5A60">
            <w:pPr>
              <w:pStyle w:val="TableParagraph"/>
              <w:spacing w:before="59" w:line="259" w:lineRule="auto"/>
              <w:ind w:left="106"/>
            </w:pPr>
            <w:r>
              <w:t>Should</w:t>
            </w:r>
            <w:r>
              <w:rPr>
                <w:spacing w:val="-11"/>
              </w:rPr>
              <w:t xml:space="preserve"> </w:t>
            </w:r>
            <w:r>
              <w:t>any</w:t>
            </w:r>
            <w:r>
              <w:rPr>
                <w:spacing w:val="-11"/>
              </w:rPr>
              <w:t xml:space="preserve"> </w:t>
            </w:r>
            <w:r>
              <w:t>corrupt,</w:t>
            </w:r>
            <w:r>
              <w:rPr>
                <w:spacing w:val="-10"/>
              </w:rPr>
              <w:t xml:space="preserve"> </w:t>
            </w:r>
            <w:r>
              <w:t>fraudulent,</w:t>
            </w:r>
            <w:r>
              <w:rPr>
                <w:spacing w:val="-10"/>
              </w:rPr>
              <w:t xml:space="preserve"> </w:t>
            </w:r>
            <w:r>
              <w:t>collusive,</w:t>
            </w:r>
            <w:r>
              <w:rPr>
                <w:spacing w:val="-10"/>
              </w:rPr>
              <w:t xml:space="preserve"> </w:t>
            </w:r>
            <w:r>
              <w:t>coercive</w:t>
            </w:r>
            <w:r>
              <w:rPr>
                <w:spacing w:val="-10"/>
              </w:rPr>
              <w:t xml:space="preserve"> </w:t>
            </w:r>
            <w:r>
              <w:t>or</w:t>
            </w:r>
            <w:r>
              <w:rPr>
                <w:spacing w:val="-11"/>
              </w:rPr>
              <w:t xml:space="preserve"> </w:t>
            </w:r>
            <w:r>
              <w:t>obstructive practice of any kind, in competing for or in executing the</w:t>
            </w:r>
          </w:p>
          <w:p w14:paraId="6CE1562D" w14:textId="77777777" w:rsidR="008C081A" w:rsidRDefault="00DE5A60">
            <w:pPr>
              <w:pStyle w:val="TableParagraph"/>
              <w:spacing w:line="258" w:lineRule="exact"/>
              <w:ind w:left="106"/>
            </w:pPr>
            <w:r>
              <w:t>Contract,</w:t>
            </w:r>
            <w:r>
              <w:rPr>
                <w:spacing w:val="-8"/>
              </w:rPr>
              <w:t xml:space="preserve"> </w:t>
            </w:r>
            <w:r>
              <w:t>is</w:t>
            </w:r>
            <w:r>
              <w:rPr>
                <w:spacing w:val="-7"/>
              </w:rPr>
              <w:t xml:space="preserve"> </w:t>
            </w:r>
            <w:r>
              <w:t>determined</w:t>
            </w:r>
            <w:r>
              <w:rPr>
                <w:spacing w:val="-7"/>
              </w:rPr>
              <w:t xml:space="preserve"> </w:t>
            </w:r>
            <w:r>
              <w:t>by</w:t>
            </w:r>
            <w:r>
              <w:rPr>
                <w:spacing w:val="-9"/>
              </w:rPr>
              <w:t xml:space="preserve"> </w:t>
            </w:r>
            <w:r>
              <w:t>the</w:t>
            </w:r>
            <w:r>
              <w:rPr>
                <w:spacing w:val="-7"/>
              </w:rPr>
              <w:t xml:space="preserve"> </w:t>
            </w:r>
            <w:r>
              <w:t>Procuring</w:t>
            </w:r>
            <w:r>
              <w:rPr>
                <w:spacing w:val="-9"/>
              </w:rPr>
              <w:t xml:space="preserve"> </w:t>
            </w:r>
            <w:r>
              <w:t>Entity,</w:t>
            </w:r>
            <w:r>
              <w:rPr>
                <w:spacing w:val="-7"/>
              </w:rPr>
              <w:t xml:space="preserve"> </w:t>
            </w:r>
            <w:r>
              <w:t>then</w:t>
            </w:r>
            <w:r>
              <w:rPr>
                <w:spacing w:val="-8"/>
              </w:rPr>
              <w:t xml:space="preserve"> </w:t>
            </w:r>
            <w:r>
              <w:rPr>
                <w:spacing w:val="-5"/>
              </w:rPr>
              <w:t>the</w:t>
            </w:r>
          </w:p>
          <w:p w14:paraId="1BB3E493" w14:textId="77777777" w:rsidR="008C081A" w:rsidRDefault="00DE5A60">
            <w:pPr>
              <w:pStyle w:val="TableParagraph"/>
              <w:spacing w:before="21" w:line="259" w:lineRule="auto"/>
              <w:ind w:left="106"/>
            </w:pPr>
            <w:r>
              <w:t>Procuring</w:t>
            </w:r>
            <w:r>
              <w:rPr>
                <w:spacing w:val="-10"/>
              </w:rPr>
              <w:t xml:space="preserve"> </w:t>
            </w:r>
            <w:r>
              <w:t>Entity</w:t>
            </w:r>
            <w:r>
              <w:rPr>
                <w:spacing w:val="-12"/>
              </w:rPr>
              <w:t xml:space="preserve"> </w:t>
            </w:r>
            <w:r>
              <w:t>may,</w:t>
            </w:r>
            <w:r>
              <w:rPr>
                <w:spacing w:val="-9"/>
              </w:rPr>
              <w:t xml:space="preserve"> </w:t>
            </w:r>
            <w:r>
              <w:t>upon</w:t>
            </w:r>
            <w:r>
              <w:rPr>
                <w:spacing w:val="-10"/>
              </w:rPr>
              <w:t xml:space="preserve"> </w:t>
            </w:r>
            <w:r>
              <w:t>giving</w:t>
            </w:r>
            <w:r>
              <w:rPr>
                <w:spacing w:val="-10"/>
              </w:rPr>
              <w:t xml:space="preserve"> </w:t>
            </w:r>
            <w:r>
              <w:t>14</w:t>
            </w:r>
            <w:r>
              <w:rPr>
                <w:spacing w:val="-10"/>
              </w:rPr>
              <w:t xml:space="preserve"> </w:t>
            </w:r>
            <w:r>
              <w:t>days’</w:t>
            </w:r>
            <w:r>
              <w:rPr>
                <w:spacing w:val="-10"/>
              </w:rPr>
              <w:t xml:space="preserve"> </w:t>
            </w:r>
            <w:r>
              <w:t>notice</w:t>
            </w:r>
            <w:r>
              <w:rPr>
                <w:spacing w:val="-9"/>
              </w:rPr>
              <w:t xml:space="preserve"> </w:t>
            </w:r>
            <w:r>
              <w:t>to</w:t>
            </w:r>
            <w:r>
              <w:rPr>
                <w:spacing w:val="-10"/>
              </w:rPr>
              <w:t xml:space="preserve"> </w:t>
            </w:r>
            <w:r>
              <w:t>the</w:t>
            </w:r>
            <w:r>
              <w:rPr>
                <w:spacing w:val="-9"/>
              </w:rPr>
              <w:t xml:space="preserve"> </w:t>
            </w:r>
            <w:r>
              <w:t>Supplier, terminate</w:t>
            </w:r>
            <w:r>
              <w:rPr>
                <w:spacing w:val="-5"/>
              </w:rPr>
              <w:t xml:space="preserve"> </w:t>
            </w:r>
            <w:r>
              <w:t>the</w:t>
            </w:r>
            <w:r>
              <w:rPr>
                <w:spacing w:val="-5"/>
              </w:rPr>
              <w:t xml:space="preserve"> </w:t>
            </w:r>
            <w:r>
              <w:t>Supplier’s</w:t>
            </w:r>
            <w:r>
              <w:rPr>
                <w:spacing w:val="-4"/>
              </w:rPr>
              <w:t xml:space="preserve"> </w:t>
            </w:r>
            <w:r>
              <w:t>employment</w:t>
            </w:r>
            <w:r>
              <w:rPr>
                <w:spacing w:val="-6"/>
              </w:rPr>
              <w:t xml:space="preserve"> </w:t>
            </w:r>
            <w:r>
              <w:t>under</w:t>
            </w:r>
            <w:r>
              <w:rPr>
                <w:spacing w:val="-5"/>
              </w:rPr>
              <w:t xml:space="preserve"> </w:t>
            </w:r>
            <w:r>
              <w:t>the</w:t>
            </w:r>
            <w:r>
              <w:rPr>
                <w:spacing w:val="-5"/>
              </w:rPr>
              <w:t xml:space="preserve"> </w:t>
            </w:r>
            <w:r>
              <w:t>Contract</w:t>
            </w:r>
            <w:r>
              <w:rPr>
                <w:spacing w:val="-6"/>
              </w:rPr>
              <w:t xml:space="preserve"> </w:t>
            </w:r>
            <w:r>
              <w:t>and</w:t>
            </w:r>
            <w:r>
              <w:rPr>
                <w:spacing w:val="-6"/>
              </w:rPr>
              <w:t xml:space="preserve"> </w:t>
            </w:r>
            <w:r>
              <w:t>the provisions</w:t>
            </w:r>
            <w:r>
              <w:rPr>
                <w:spacing w:val="-1"/>
              </w:rPr>
              <w:t xml:space="preserve"> </w:t>
            </w:r>
            <w:r>
              <w:t>of Clause 41 shall apply as if such</w:t>
            </w:r>
            <w:r>
              <w:rPr>
                <w:spacing w:val="-1"/>
              </w:rPr>
              <w:t xml:space="preserve"> </w:t>
            </w:r>
            <w:r>
              <w:t>expulsion had been made under Sub-Clause 41.1 (Termination for Default).</w:t>
            </w:r>
          </w:p>
        </w:tc>
      </w:tr>
      <w:tr w:rsidR="008C081A" w14:paraId="7B35198B" w14:textId="77777777">
        <w:trPr>
          <w:trHeight w:val="3103"/>
        </w:trPr>
        <w:tc>
          <w:tcPr>
            <w:tcW w:w="2473" w:type="dxa"/>
            <w:vMerge/>
            <w:tcBorders>
              <w:top w:val="nil"/>
            </w:tcBorders>
          </w:tcPr>
          <w:p w14:paraId="4DCB7370" w14:textId="77777777" w:rsidR="008C081A" w:rsidRDefault="008C081A">
            <w:pPr>
              <w:rPr>
                <w:sz w:val="2"/>
                <w:szCs w:val="2"/>
              </w:rPr>
            </w:pPr>
          </w:p>
        </w:tc>
        <w:tc>
          <w:tcPr>
            <w:tcW w:w="764" w:type="dxa"/>
          </w:tcPr>
          <w:p w14:paraId="11187B5D" w14:textId="77777777" w:rsidR="008C081A" w:rsidRDefault="00DE5A60">
            <w:pPr>
              <w:pStyle w:val="TableParagraph"/>
              <w:spacing w:before="2"/>
            </w:pPr>
            <w:r>
              <w:rPr>
                <w:spacing w:val="-5"/>
              </w:rPr>
              <w:t>6.4</w:t>
            </w:r>
          </w:p>
        </w:tc>
        <w:tc>
          <w:tcPr>
            <w:tcW w:w="6302" w:type="dxa"/>
          </w:tcPr>
          <w:p w14:paraId="734152EF" w14:textId="77777777" w:rsidR="008C081A" w:rsidRDefault="00DE5A60">
            <w:pPr>
              <w:pStyle w:val="TableParagraph"/>
              <w:spacing w:line="259" w:lineRule="auto"/>
              <w:ind w:left="106" w:right="124"/>
            </w:pPr>
            <w:r>
              <w:t>If</w:t>
            </w:r>
            <w:r>
              <w:rPr>
                <w:spacing w:val="-11"/>
              </w:rPr>
              <w:t xml:space="preserve"> </w:t>
            </w:r>
            <w:r>
              <w:t>corrupt,</w:t>
            </w:r>
            <w:r>
              <w:rPr>
                <w:spacing w:val="-10"/>
              </w:rPr>
              <w:t xml:space="preserve"> </w:t>
            </w:r>
            <w:r>
              <w:t>fraudulent,</w:t>
            </w:r>
            <w:r>
              <w:rPr>
                <w:spacing w:val="-10"/>
              </w:rPr>
              <w:t xml:space="preserve"> </w:t>
            </w:r>
            <w:r>
              <w:t>collusive,</w:t>
            </w:r>
            <w:r>
              <w:rPr>
                <w:spacing w:val="-12"/>
              </w:rPr>
              <w:t xml:space="preserve"> </w:t>
            </w:r>
            <w:r>
              <w:t>coercive</w:t>
            </w:r>
            <w:r>
              <w:rPr>
                <w:spacing w:val="-10"/>
              </w:rPr>
              <w:t xml:space="preserve"> </w:t>
            </w:r>
            <w:r>
              <w:t>or</w:t>
            </w:r>
            <w:r>
              <w:rPr>
                <w:spacing w:val="-11"/>
              </w:rPr>
              <w:t xml:space="preserve"> </w:t>
            </w:r>
            <w:r>
              <w:t>obstructive</w:t>
            </w:r>
            <w:r>
              <w:rPr>
                <w:spacing w:val="-10"/>
              </w:rPr>
              <w:t xml:space="preserve"> </w:t>
            </w:r>
            <w:r>
              <w:t>practice of any kind, determined by the Procuring Entity or the</w:t>
            </w:r>
          </w:p>
          <w:p w14:paraId="2C1784D9" w14:textId="77777777" w:rsidR="008C081A" w:rsidRDefault="00DE5A60">
            <w:pPr>
              <w:pStyle w:val="TableParagraph"/>
              <w:spacing w:line="259" w:lineRule="auto"/>
              <w:ind w:left="106" w:right="124"/>
            </w:pPr>
            <w:r>
              <w:t>Development</w:t>
            </w:r>
            <w:r>
              <w:rPr>
                <w:spacing w:val="-8"/>
              </w:rPr>
              <w:t xml:space="preserve"> </w:t>
            </w:r>
            <w:r>
              <w:t>Partner</w:t>
            </w:r>
            <w:r>
              <w:rPr>
                <w:spacing w:val="-7"/>
              </w:rPr>
              <w:t xml:space="preserve"> </w:t>
            </w:r>
            <w:r>
              <w:t>(if</w:t>
            </w:r>
            <w:r>
              <w:rPr>
                <w:spacing w:val="-7"/>
              </w:rPr>
              <w:t xml:space="preserve"> </w:t>
            </w:r>
            <w:r>
              <w:t>applicable)</w:t>
            </w:r>
            <w:r>
              <w:rPr>
                <w:spacing w:val="-8"/>
              </w:rPr>
              <w:t xml:space="preserve"> </w:t>
            </w:r>
            <w:r>
              <w:t>against</w:t>
            </w:r>
            <w:r>
              <w:rPr>
                <w:spacing w:val="-8"/>
              </w:rPr>
              <w:t xml:space="preserve"> </w:t>
            </w:r>
            <w:r>
              <w:t>the</w:t>
            </w:r>
            <w:r>
              <w:rPr>
                <w:spacing w:val="-7"/>
              </w:rPr>
              <w:t xml:space="preserve"> </w:t>
            </w:r>
            <w:r>
              <w:t>Supplier</w:t>
            </w:r>
            <w:r>
              <w:rPr>
                <w:spacing w:val="-7"/>
              </w:rPr>
              <w:t xml:space="preserve"> </w:t>
            </w:r>
            <w:r>
              <w:t>alleged to have carried out such practices, the Procuring Entity and/or</w:t>
            </w:r>
          </w:p>
          <w:p w14:paraId="1D505393" w14:textId="77777777" w:rsidR="008C081A" w:rsidRDefault="00DE5A60">
            <w:pPr>
              <w:pStyle w:val="TableParagraph"/>
              <w:spacing w:before="1"/>
              <w:ind w:left="106"/>
            </w:pPr>
            <w:r>
              <w:t>the</w:t>
            </w:r>
            <w:r>
              <w:rPr>
                <w:spacing w:val="-9"/>
              </w:rPr>
              <w:t xml:space="preserve"> </w:t>
            </w:r>
            <w:r>
              <w:t>Development</w:t>
            </w:r>
            <w:r>
              <w:rPr>
                <w:spacing w:val="-9"/>
              </w:rPr>
              <w:t xml:space="preserve"> </w:t>
            </w:r>
            <w:r>
              <w:t>Partner</w:t>
            </w:r>
            <w:r>
              <w:rPr>
                <w:spacing w:val="-10"/>
              </w:rPr>
              <w:t xml:space="preserve"> </w:t>
            </w:r>
            <w:r>
              <w:rPr>
                <w:spacing w:val="-2"/>
              </w:rPr>
              <w:t>shall;</w:t>
            </w:r>
          </w:p>
          <w:p w14:paraId="2DA2E09B" w14:textId="77777777" w:rsidR="008C081A" w:rsidRDefault="00DE5A60">
            <w:pPr>
              <w:pStyle w:val="TableParagraph"/>
              <w:numPr>
                <w:ilvl w:val="0"/>
                <w:numId w:val="18"/>
              </w:numPr>
              <w:tabs>
                <w:tab w:val="left" w:pos="1167"/>
                <w:tab w:val="left" w:pos="1169"/>
              </w:tabs>
              <w:spacing w:before="179" w:line="256" w:lineRule="auto"/>
              <w:ind w:right="99"/>
            </w:pPr>
            <w:r>
              <w:t>exclude</w:t>
            </w:r>
            <w:r>
              <w:rPr>
                <w:spacing w:val="-1"/>
              </w:rPr>
              <w:t xml:space="preserve"> </w:t>
            </w:r>
            <w:r>
              <w:t>the</w:t>
            </w:r>
            <w:r>
              <w:rPr>
                <w:spacing w:val="-1"/>
              </w:rPr>
              <w:t xml:space="preserve"> </w:t>
            </w:r>
            <w:r>
              <w:t>Supplier</w:t>
            </w:r>
            <w:r>
              <w:rPr>
                <w:spacing w:val="-1"/>
              </w:rPr>
              <w:t xml:space="preserve"> </w:t>
            </w:r>
            <w:r>
              <w:t>from</w:t>
            </w:r>
            <w:r>
              <w:rPr>
                <w:spacing w:val="-3"/>
              </w:rPr>
              <w:t xml:space="preserve"> </w:t>
            </w:r>
            <w:r>
              <w:t>further</w:t>
            </w:r>
            <w:r>
              <w:rPr>
                <w:spacing w:val="-1"/>
              </w:rPr>
              <w:t xml:space="preserve"> </w:t>
            </w:r>
            <w:r>
              <w:t>participation</w:t>
            </w:r>
            <w:r>
              <w:rPr>
                <w:spacing w:val="-2"/>
              </w:rPr>
              <w:t xml:space="preserve"> </w:t>
            </w:r>
            <w:r>
              <w:t>in</w:t>
            </w:r>
            <w:r>
              <w:rPr>
                <w:spacing w:val="-2"/>
              </w:rPr>
              <w:t xml:space="preserve"> </w:t>
            </w:r>
            <w:r>
              <w:t>the particular Procurement proceeding; or</w:t>
            </w:r>
          </w:p>
          <w:p w14:paraId="5C8F689B" w14:textId="77777777" w:rsidR="008C081A" w:rsidRDefault="00DE5A60">
            <w:pPr>
              <w:pStyle w:val="TableParagraph"/>
              <w:numPr>
                <w:ilvl w:val="0"/>
                <w:numId w:val="18"/>
              </w:numPr>
              <w:tabs>
                <w:tab w:val="left" w:pos="1167"/>
                <w:tab w:val="left" w:pos="1169"/>
              </w:tabs>
              <w:spacing w:before="2" w:line="259" w:lineRule="auto"/>
              <w:ind w:right="214"/>
            </w:pPr>
            <w:r>
              <w:t>declare,</w:t>
            </w:r>
            <w:r>
              <w:rPr>
                <w:spacing w:val="-5"/>
              </w:rPr>
              <w:t xml:space="preserve"> </w:t>
            </w:r>
            <w:r>
              <w:t>at</w:t>
            </w:r>
            <w:r>
              <w:rPr>
                <w:spacing w:val="-8"/>
              </w:rPr>
              <w:t xml:space="preserve"> </w:t>
            </w:r>
            <w:r>
              <w:t>its</w:t>
            </w:r>
            <w:r>
              <w:rPr>
                <w:spacing w:val="-5"/>
              </w:rPr>
              <w:t xml:space="preserve"> </w:t>
            </w:r>
            <w:r>
              <w:t>discretion,</w:t>
            </w:r>
            <w:r>
              <w:rPr>
                <w:spacing w:val="-5"/>
              </w:rPr>
              <w:t xml:space="preserve"> </w:t>
            </w:r>
            <w:r>
              <w:t>the</w:t>
            </w:r>
            <w:r>
              <w:rPr>
                <w:spacing w:val="-5"/>
              </w:rPr>
              <w:t xml:space="preserve"> </w:t>
            </w:r>
            <w:r>
              <w:t>Supplier</w:t>
            </w:r>
            <w:r>
              <w:rPr>
                <w:spacing w:val="-5"/>
              </w:rPr>
              <w:t xml:space="preserve"> </w:t>
            </w:r>
            <w:r>
              <w:t>to</w:t>
            </w:r>
            <w:r>
              <w:rPr>
                <w:spacing w:val="-5"/>
              </w:rPr>
              <w:t xml:space="preserve"> </w:t>
            </w:r>
            <w:r>
              <w:t>be</w:t>
            </w:r>
            <w:r>
              <w:rPr>
                <w:spacing w:val="-8"/>
              </w:rPr>
              <w:t xml:space="preserve"> </w:t>
            </w:r>
            <w:r>
              <w:t>ineligible to participate in further Procurement proceedings,</w:t>
            </w:r>
          </w:p>
          <w:p w14:paraId="04ACFB66" w14:textId="77777777" w:rsidR="008C081A" w:rsidRDefault="00DE5A60">
            <w:pPr>
              <w:pStyle w:val="TableParagraph"/>
              <w:spacing w:before="2"/>
              <w:ind w:left="1169"/>
            </w:pPr>
            <w:r>
              <w:t>either</w:t>
            </w:r>
            <w:r>
              <w:rPr>
                <w:spacing w:val="-5"/>
              </w:rPr>
              <w:t xml:space="preserve"> </w:t>
            </w:r>
            <w:r>
              <w:t>indefinitely</w:t>
            </w:r>
            <w:r>
              <w:rPr>
                <w:spacing w:val="-4"/>
              </w:rPr>
              <w:t xml:space="preserve"> </w:t>
            </w:r>
            <w:r>
              <w:t>or</w:t>
            </w:r>
            <w:r>
              <w:rPr>
                <w:spacing w:val="-7"/>
              </w:rPr>
              <w:t xml:space="preserve"> </w:t>
            </w:r>
            <w:r>
              <w:t>for</w:t>
            </w:r>
            <w:r>
              <w:rPr>
                <w:spacing w:val="-3"/>
              </w:rPr>
              <w:t xml:space="preserve"> </w:t>
            </w:r>
            <w:r>
              <w:t>a</w:t>
            </w:r>
            <w:r>
              <w:rPr>
                <w:spacing w:val="-7"/>
              </w:rPr>
              <w:t xml:space="preserve"> </w:t>
            </w:r>
            <w:r>
              <w:t>specific</w:t>
            </w:r>
            <w:r>
              <w:rPr>
                <w:spacing w:val="-2"/>
              </w:rPr>
              <w:t xml:space="preserve"> </w:t>
            </w:r>
            <w:r>
              <w:t>period</w:t>
            </w:r>
            <w:r>
              <w:rPr>
                <w:spacing w:val="-6"/>
              </w:rPr>
              <w:t xml:space="preserve"> </w:t>
            </w:r>
            <w:r>
              <w:t>of</w:t>
            </w:r>
            <w:r>
              <w:rPr>
                <w:spacing w:val="-3"/>
              </w:rPr>
              <w:t xml:space="preserve"> </w:t>
            </w:r>
            <w:r>
              <w:rPr>
                <w:spacing w:val="-4"/>
              </w:rPr>
              <w:t>time.</w:t>
            </w:r>
          </w:p>
        </w:tc>
      </w:tr>
    </w:tbl>
    <w:p w14:paraId="3F21F11E" w14:textId="77777777" w:rsidR="008C081A" w:rsidRDefault="008C081A">
      <w:pPr>
        <w:pStyle w:val="TableParagraph"/>
        <w:sectPr w:rsidR="008C081A">
          <w:pgSz w:w="11910" w:h="16840"/>
          <w:pgMar w:top="1400" w:right="720" w:bottom="1820" w:left="1080" w:header="0" w:footer="1623" w:gutter="0"/>
          <w:cols w:space="720"/>
        </w:sectPr>
      </w:pPr>
    </w:p>
    <w:p w14:paraId="142BDD0C"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764"/>
        <w:gridCol w:w="6302"/>
      </w:tblGrid>
      <w:tr w:rsidR="008C081A" w14:paraId="03DC45FE" w14:textId="77777777">
        <w:trPr>
          <w:trHeight w:val="1552"/>
        </w:trPr>
        <w:tc>
          <w:tcPr>
            <w:tcW w:w="2473" w:type="dxa"/>
            <w:vMerge w:val="restart"/>
          </w:tcPr>
          <w:p w14:paraId="71CBE455" w14:textId="77777777" w:rsidR="008C081A" w:rsidRDefault="008C081A">
            <w:pPr>
              <w:pStyle w:val="TableParagraph"/>
              <w:ind w:left="0"/>
              <w:rPr>
                <w:rFonts w:ascii="Times New Roman"/>
              </w:rPr>
            </w:pPr>
          </w:p>
        </w:tc>
        <w:tc>
          <w:tcPr>
            <w:tcW w:w="764" w:type="dxa"/>
          </w:tcPr>
          <w:p w14:paraId="36037BF4" w14:textId="77777777" w:rsidR="008C081A" w:rsidRDefault="00DE5A60">
            <w:pPr>
              <w:pStyle w:val="TableParagraph"/>
              <w:spacing w:before="2"/>
            </w:pPr>
            <w:r>
              <w:rPr>
                <w:spacing w:val="-5"/>
              </w:rPr>
              <w:t>6.5</w:t>
            </w:r>
          </w:p>
        </w:tc>
        <w:tc>
          <w:tcPr>
            <w:tcW w:w="6302" w:type="dxa"/>
          </w:tcPr>
          <w:p w14:paraId="3EB708D9" w14:textId="77777777" w:rsidR="008C081A" w:rsidRDefault="00DE5A60">
            <w:pPr>
              <w:pStyle w:val="TableParagraph"/>
              <w:ind w:left="106"/>
            </w:pPr>
            <w:r>
              <w:t>The</w:t>
            </w:r>
            <w:r>
              <w:rPr>
                <w:spacing w:val="-8"/>
              </w:rPr>
              <w:t xml:space="preserve"> </w:t>
            </w:r>
            <w:r>
              <w:t>Supplier</w:t>
            </w:r>
            <w:r>
              <w:rPr>
                <w:spacing w:val="-8"/>
              </w:rPr>
              <w:t xml:space="preserve"> </w:t>
            </w:r>
            <w:r>
              <w:t>shall</w:t>
            </w:r>
            <w:r>
              <w:rPr>
                <w:spacing w:val="-5"/>
              </w:rPr>
              <w:t xml:space="preserve"> </w:t>
            </w:r>
            <w:r>
              <w:t>be</w:t>
            </w:r>
            <w:r>
              <w:rPr>
                <w:spacing w:val="-8"/>
              </w:rPr>
              <w:t xml:space="preserve"> </w:t>
            </w:r>
            <w:r>
              <w:t>aware</w:t>
            </w:r>
            <w:r>
              <w:rPr>
                <w:spacing w:val="-5"/>
              </w:rPr>
              <w:t xml:space="preserve"> </w:t>
            </w:r>
            <w:r>
              <w:t>of</w:t>
            </w:r>
            <w:r>
              <w:rPr>
                <w:spacing w:val="-5"/>
              </w:rPr>
              <w:t xml:space="preserve"> </w:t>
            </w:r>
            <w:r>
              <w:t>the</w:t>
            </w:r>
            <w:r>
              <w:rPr>
                <w:spacing w:val="-5"/>
              </w:rPr>
              <w:t xml:space="preserve"> </w:t>
            </w:r>
            <w:r>
              <w:t>provisions</w:t>
            </w:r>
            <w:r>
              <w:rPr>
                <w:spacing w:val="-4"/>
              </w:rPr>
              <w:t xml:space="preserve"> </w:t>
            </w:r>
            <w:r>
              <w:t>on</w:t>
            </w:r>
            <w:r>
              <w:rPr>
                <w:spacing w:val="-5"/>
              </w:rPr>
              <w:t xml:space="preserve"> </w:t>
            </w:r>
            <w:r>
              <w:rPr>
                <w:spacing w:val="-2"/>
              </w:rPr>
              <w:t>corruption,</w:t>
            </w:r>
          </w:p>
          <w:p w14:paraId="0EDB3212" w14:textId="77777777" w:rsidR="008C081A" w:rsidRDefault="00DE5A60">
            <w:pPr>
              <w:pStyle w:val="TableParagraph"/>
              <w:spacing w:before="20" w:line="259" w:lineRule="auto"/>
              <w:ind w:left="106" w:right="124"/>
            </w:pPr>
            <w:r>
              <w:t>fraudulence,</w:t>
            </w:r>
            <w:r>
              <w:rPr>
                <w:spacing w:val="-9"/>
              </w:rPr>
              <w:t xml:space="preserve"> </w:t>
            </w:r>
            <w:r>
              <w:t>collusion,</w:t>
            </w:r>
            <w:r>
              <w:rPr>
                <w:spacing w:val="-9"/>
              </w:rPr>
              <w:t xml:space="preserve"> </w:t>
            </w:r>
            <w:r>
              <w:t>coercion</w:t>
            </w:r>
            <w:r>
              <w:rPr>
                <w:spacing w:val="-7"/>
              </w:rPr>
              <w:t xml:space="preserve"> </w:t>
            </w:r>
            <w:r>
              <w:t>and</w:t>
            </w:r>
            <w:r>
              <w:rPr>
                <w:spacing w:val="-7"/>
              </w:rPr>
              <w:t xml:space="preserve"> </w:t>
            </w:r>
            <w:r>
              <w:t>of</w:t>
            </w:r>
            <w:r>
              <w:rPr>
                <w:spacing w:val="-7"/>
              </w:rPr>
              <w:t xml:space="preserve"> </w:t>
            </w:r>
            <w:r>
              <w:t>the</w:t>
            </w:r>
            <w:r>
              <w:rPr>
                <w:spacing w:val="-7"/>
              </w:rPr>
              <w:t xml:space="preserve"> </w:t>
            </w:r>
            <w:r>
              <w:t>Public</w:t>
            </w:r>
            <w:r>
              <w:rPr>
                <w:spacing w:val="-6"/>
              </w:rPr>
              <w:t xml:space="preserve"> </w:t>
            </w:r>
            <w:r>
              <w:t>Procurement Act, 2006, the Public Procurement Rules, 2025 and in case of</w:t>
            </w:r>
          </w:p>
          <w:p w14:paraId="0A1C89B9" w14:textId="77777777" w:rsidR="008C081A" w:rsidRDefault="00DE5A60">
            <w:pPr>
              <w:pStyle w:val="TableParagraph"/>
              <w:spacing w:line="261" w:lineRule="auto"/>
              <w:ind w:left="106"/>
            </w:pPr>
            <w:r>
              <w:t>Development</w:t>
            </w:r>
            <w:r>
              <w:rPr>
                <w:spacing w:val="-11"/>
              </w:rPr>
              <w:t xml:space="preserve"> </w:t>
            </w:r>
            <w:r>
              <w:t>Partner</w:t>
            </w:r>
            <w:r>
              <w:rPr>
                <w:spacing w:val="-10"/>
              </w:rPr>
              <w:t xml:space="preserve"> </w:t>
            </w:r>
            <w:r>
              <w:t>financed</w:t>
            </w:r>
            <w:r>
              <w:rPr>
                <w:spacing w:val="-10"/>
              </w:rPr>
              <w:t xml:space="preserve"> </w:t>
            </w:r>
            <w:r>
              <w:t>contract,</w:t>
            </w:r>
            <w:r>
              <w:rPr>
                <w:spacing w:val="-9"/>
              </w:rPr>
              <w:t xml:space="preserve"> </w:t>
            </w:r>
            <w:r>
              <w:t>the</w:t>
            </w:r>
            <w:r>
              <w:rPr>
                <w:spacing w:val="-10"/>
              </w:rPr>
              <w:t xml:space="preserve"> </w:t>
            </w:r>
            <w:r>
              <w:t>Procurement Guidelines of the Development Partner.</w:t>
            </w:r>
          </w:p>
        </w:tc>
      </w:tr>
      <w:tr w:rsidR="008C081A" w14:paraId="03947C33" w14:textId="77777777">
        <w:trPr>
          <w:trHeight w:val="2107"/>
        </w:trPr>
        <w:tc>
          <w:tcPr>
            <w:tcW w:w="2473" w:type="dxa"/>
            <w:vMerge/>
            <w:tcBorders>
              <w:top w:val="nil"/>
            </w:tcBorders>
          </w:tcPr>
          <w:p w14:paraId="3475D533" w14:textId="77777777" w:rsidR="008C081A" w:rsidRDefault="008C081A">
            <w:pPr>
              <w:rPr>
                <w:sz w:val="2"/>
                <w:szCs w:val="2"/>
              </w:rPr>
            </w:pPr>
          </w:p>
        </w:tc>
        <w:tc>
          <w:tcPr>
            <w:tcW w:w="764" w:type="dxa"/>
          </w:tcPr>
          <w:p w14:paraId="2780DAA6" w14:textId="77777777" w:rsidR="008C081A" w:rsidRDefault="00DE5A60">
            <w:pPr>
              <w:pStyle w:val="TableParagraph"/>
              <w:spacing w:before="2"/>
            </w:pPr>
            <w:r>
              <w:rPr>
                <w:spacing w:val="-5"/>
              </w:rPr>
              <w:t>6.6</w:t>
            </w:r>
          </w:p>
        </w:tc>
        <w:tc>
          <w:tcPr>
            <w:tcW w:w="6302" w:type="dxa"/>
          </w:tcPr>
          <w:p w14:paraId="1550D2F9" w14:textId="77777777" w:rsidR="008C081A" w:rsidRDefault="00DE5A60">
            <w:pPr>
              <w:pStyle w:val="TableParagraph"/>
              <w:spacing w:line="259" w:lineRule="auto"/>
              <w:ind w:left="106" w:right="611"/>
              <w:jc w:val="both"/>
            </w:pPr>
            <w:r>
              <w:t>The</w:t>
            </w:r>
            <w:r>
              <w:rPr>
                <w:spacing w:val="-8"/>
              </w:rPr>
              <w:t xml:space="preserve"> </w:t>
            </w:r>
            <w:r>
              <w:t>Supplier</w:t>
            </w:r>
            <w:r>
              <w:rPr>
                <w:spacing w:val="-5"/>
              </w:rPr>
              <w:t xml:space="preserve"> </w:t>
            </w:r>
            <w:r>
              <w:t>(including</w:t>
            </w:r>
            <w:r>
              <w:rPr>
                <w:spacing w:val="-6"/>
              </w:rPr>
              <w:t xml:space="preserve"> </w:t>
            </w:r>
            <w:r>
              <w:t>its</w:t>
            </w:r>
            <w:r>
              <w:rPr>
                <w:spacing w:val="-5"/>
              </w:rPr>
              <w:t xml:space="preserve"> </w:t>
            </w:r>
            <w:r>
              <w:t>manufacturers,</w:t>
            </w:r>
            <w:r>
              <w:rPr>
                <w:spacing w:val="-5"/>
              </w:rPr>
              <w:t xml:space="preserve"> </w:t>
            </w:r>
            <w:r>
              <w:t>sub-contractors, agents, personnel, consultants and service providers) shall permit</w:t>
            </w:r>
            <w:r>
              <w:rPr>
                <w:spacing w:val="-9"/>
              </w:rPr>
              <w:t xml:space="preserve"> </w:t>
            </w:r>
            <w:r>
              <w:t>the</w:t>
            </w:r>
            <w:r>
              <w:rPr>
                <w:spacing w:val="-8"/>
              </w:rPr>
              <w:t xml:space="preserve"> </w:t>
            </w:r>
            <w:r>
              <w:t>Government</w:t>
            </w:r>
            <w:r>
              <w:rPr>
                <w:spacing w:val="-9"/>
              </w:rPr>
              <w:t xml:space="preserve"> </w:t>
            </w:r>
            <w:r>
              <w:t>and/or</w:t>
            </w:r>
            <w:r>
              <w:rPr>
                <w:spacing w:val="-9"/>
              </w:rPr>
              <w:t xml:space="preserve"> </w:t>
            </w:r>
            <w:r>
              <w:t>the</w:t>
            </w:r>
            <w:r>
              <w:rPr>
                <w:spacing w:val="-8"/>
              </w:rPr>
              <w:t xml:space="preserve"> </w:t>
            </w:r>
            <w:r>
              <w:t>Development</w:t>
            </w:r>
            <w:r>
              <w:rPr>
                <w:spacing w:val="-9"/>
              </w:rPr>
              <w:t xml:space="preserve"> </w:t>
            </w:r>
            <w:r>
              <w:t>Partner</w:t>
            </w:r>
            <w:r>
              <w:rPr>
                <w:spacing w:val="-8"/>
              </w:rPr>
              <w:t xml:space="preserve"> </w:t>
            </w:r>
            <w:r>
              <w:t>to inspect the Supplier’s accounts and records and other</w:t>
            </w:r>
          </w:p>
          <w:p w14:paraId="58BA4491" w14:textId="77777777" w:rsidR="008C081A" w:rsidRDefault="00DE5A60">
            <w:pPr>
              <w:pStyle w:val="TableParagraph"/>
              <w:spacing w:line="257" w:lineRule="exact"/>
              <w:ind w:left="106"/>
              <w:jc w:val="both"/>
            </w:pPr>
            <w:r>
              <w:t>documents</w:t>
            </w:r>
            <w:r>
              <w:rPr>
                <w:spacing w:val="-8"/>
              </w:rPr>
              <w:t xml:space="preserve"> </w:t>
            </w:r>
            <w:r>
              <w:t>relating</w:t>
            </w:r>
            <w:r>
              <w:rPr>
                <w:spacing w:val="-8"/>
              </w:rPr>
              <w:t xml:space="preserve"> </w:t>
            </w:r>
            <w:r>
              <w:t>to</w:t>
            </w:r>
            <w:r>
              <w:rPr>
                <w:spacing w:val="-6"/>
              </w:rPr>
              <w:t xml:space="preserve"> </w:t>
            </w:r>
            <w:r>
              <w:t>the</w:t>
            </w:r>
            <w:r>
              <w:rPr>
                <w:spacing w:val="-9"/>
              </w:rPr>
              <w:t xml:space="preserve"> </w:t>
            </w:r>
            <w:r>
              <w:t>submission</w:t>
            </w:r>
            <w:r>
              <w:rPr>
                <w:spacing w:val="-8"/>
              </w:rPr>
              <w:t xml:space="preserve"> </w:t>
            </w:r>
            <w:r>
              <w:t>of</w:t>
            </w:r>
            <w:r>
              <w:rPr>
                <w:spacing w:val="-9"/>
              </w:rPr>
              <w:t xml:space="preserve"> </w:t>
            </w:r>
            <w:r>
              <w:t>Tender</w:t>
            </w:r>
            <w:r>
              <w:rPr>
                <w:spacing w:val="-6"/>
              </w:rPr>
              <w:t xml:space="preserve"> </w:t>
            </w:r>
            <w:r>
              <w:t>and</w:t>
            </w:r>
            <w:r>
              <w:rPr>
                <w:spacing w:val="-9"/>
              </w:rPr>
              <w:t xml:space="preserve"> </w:t>
            </w:r>
            <w:r>
              <w:rPr>
                <w:spacing w:val="-2"/>
              </w:rPr>
              <w:t>contract</w:t>
            </w:r>
          </w:p>
          <w:p w14:paraId="7CE54BA9" w14:textId="77777777" w:rsidR="008C081A" w:rsidRDefault="00DE5A60">
            <w:pPr>
              <w:pStyle w:val="TableParagraph"/>
              <w:spacing w:before="20" w:line="261" w:lineRule="auto"/>
              <w:ind w:left="106" w:right="111"/>
              <w:jc w:val="both"/>
            </w:pPr>
            <w:r>
              <w:t>performance,</w:t>
            </w:r>
            <w:r>
              <w:rPr>
                <w:spacing w:val="-7"/>
              </w:rPr>
              <w:t xml:space="preserve"> </w:t>
            </w:r>
            <w:r>
              <w:t>and</w:t>
            </w:r>
            <w:r>
              <w:rPr>
                <w:spacing w:val="-7"/>
              </w:rPr>
              <w:t xml:space="preserve"> </w:t>
            </w:r>
            <w:r>
              <w:t>to</w:t>
            </w:r>
            <w:r>
              <w:rPr>
                <w:spacing w:val="-7"/>
              </w:rPr>
              <w:t xml:space="preserve"> </w:t>
            </w:r>
            <w:r>
              <w:t>have</w:t>
            </w:r>
            <w:r>
              <w:rPr>
                <w:spacing w:val="-9"/>
              </w:rPr>
              <w:t xml:space="preserve"> </w:t>
            </w:r>
            <w:r>
              <w:t>them</w:t>
            </w:r>
            <w:r>
              <w:rPr>
                <w:spacing w:val="-6"/>
              </w:rPr>
              <w:t xml:space="preserve"> </w:t>
            </w:r>
            <w:r>
              <w:t>audited</w:t>
            </w:r>
            <w:r>
              <w:rPr>
                <w:spacing w:val="-7"/>
              </w:rPr>
              <w:t xml:space="preserve"> </w:t>
            </w:r>
            <w:r>
              <w:t>by</w:t>
            </w:r>
            <w:r>
              <w:rPr>
                <w:spacing w:val="-7"/>
              </w:rPr>
              <w:t xml:space="preserve"> </w:t>
            </w:r>
            <w:r>
              <w:t>auditors</w:t>
            </w:r>
            <w:r>
              <w:rPr>
                <w:spacing w:val="-8"/>
              </w:rPr>
              <w:t xml:space="preserve"> </w:t>
            </w:r>
            <w:r>
              <w:t>appointed</w:t>
            </w:r>
            <w:r>
              <w:rPr>
                <w:spacing w:val="-7"/>
              </w:rPr>
              <w:t xml:space="preserve"> </w:t>
            </w:r>
            <w:r>
              <w:t>by the</w:t>
            </w:r>
            <w:r>
              <w:rPr>
                <w:spacing w:val="-3"/>
              </w:rPr>
              <w:t xml:space="preserve"> </w:t>
            </w:r>
            <w:r>
              <w:t>Government</w:t>
            </w:r>
            <w:r>
              <w:rPr>
                <w:spacing w:val="-4"/>
              </w:rPr>
              <w:t xml:space="preserve"> </w:t>
            </w:r>
            <w:r>
              <w:t>and/or</w:t>
            </w:r>
            <w:r>
              <w:rPr>
                <w:spacing w:val="-4"/>
              </w:rPr>
              <w:t xml:space="preserve"> </w:t>
            </w:r>
            <w:r>
              <w:t>the</w:t>
            </w:r>
            <w:r>
              <w:rPr>
                <w:spacing w:val="-3"/>
              </w:rPr>
              <w:t xml:space="preserve"> </w:t>
            </w:r>
            <w:r>
              <w:t>Development</w:t>
            </w:r>
            <w:r>
              <w:rPr>
                <w:spacing w:val="-4"/>
              </w:rPr>
              <w:t xml:space="preserve"> </w:t>
            </w:r>
            <w:r>
              <w:t>Partner,</w:t>
            </w:r>
            <w:r>
              <w:rPr>
                <w:spacing w:val="-6"/>
              </w:rPr>
              <w:t xml:space="preserve"> </w:t>
            </w:r>
            <w:r>
              <w:t>if</w:t>
            </w:r>
            <w:r>
              <w:rPr>
                <w:spacing w:val="-3"/>
              </w:rPr>
              <w:t xml:space="preserve"> </w:t>
            </w:r>
            <w:r>
              <w:t>so</w:t>
            </w:r>
            <w:r>
              <w:rPr>
                <w:spacing w:val="-3"/>
              </w:rPr>
              <w:t xml:space="preserve"> </w:t>
            </w:r>
            <w:r>
              <w:t>required.</w:t>
            </w:r>
          </w:p>
        </w:tc>
      </w:tr>
      <w:tr w:rsidR="008C081A" w14:paraId="228E5E10" w14:textId="77777777">
        <w:trPr>
          <w:trHeight w:val="4497"/>
        </w:trPr>
        <w:tc>
          <w:tcPr>
            <w:tcW w:w="2473" w:type="dxa"/>
          </w:tcPr>
          <w:p w14:paraId="726D4FEB" w14:textId="77777777" w:rsidR="008C081A" w:rsidRDefault="00DE5A60">
            <w:pPr>
              <w:pStyle w:val="TableParagraph"/>
              <w:spacing w:before="83" w:line="256" w:lineRule="auto"/>
              <w:ind w:right="203"/>
              <w:rPr>
                <w:sz w:val="24"/>
              </w:rPr>
            </w:pPr>
            <w:bookmarkStart w:id="92" w:name="_bookmark92"/>
            <w:bookmarkEnd w:id="92"/>
            <w:r>
              <w:rPr>
                <w:sz w:val="24"/>
              </w:rPr>
              <w:t xml:space="preserve">7. Documents </w:t>
            </w:r>
            <w:r>
              <w:rPr>
                <w:spacing w:val="-2"/>
                <w:sz w:val="24"/>
              </w:rPr>
              <w:t>Forming</w:t>
            </w:r>
            <w:r>
              <w:rPr>
                <w:spacing w:val="-12"/>
                <w:sz w:val="24"/>
              </w:rPr>
              <w:t xml:space="preserve"> </w:t>
            </w:r>
            <w:r>
              <w:rPr>
                <w:spacing w:val="-2"/>
                <w:sz w:val="24"/>
              </w:rPr>
              <w:t>the</w:t>
            </w:r>
            <w:r>
              <w:rPr>
                <w:spacing w:val="-11"/>
                <w:sz w:val="24"/>
              </w:rPr>
              <w:t xml:space="preserve"> </w:t>
            </w:r>
            <w:r>
              <w:rPr>
                <w:spacing w:val="-2"/>
                <w:sz w:val="24"/>
              </w:rPr>
              <w:t xml:space="preserve">Contract </w:t>
            </w:r>
            <w:r>
              <w:rPr>
                <w:sz w:val="24"/>
              </w:rPr>
              <w:t xml:space="preserve">and Priority of </w:t>
            </w:r>
            <w:r>
              <w:rPr>
                <w:spacing w:val="-2"/>
                <w:sz w:val="24"/>
              </w:rPr>
              <w:t>Documents</w:t>
            </w:r>
          </w:p>
        </w:tc>
        <w:tc>
          <w:tcPr>
            <w:tcW w:w="764" w:type="dxa"/>
          </w:tcPr>
          <w:p w14:paraId="669FEEB1" w14:textId="77777777" w:rsidR="008C081A" w:rsidRDefault="00DE5A60">
            <w:pPr>
              <w:pStyle w:val="TableParagraph"/>
              <w:spacing w:before="4"/>
            </w:pPr>
            <w:r>
              <w:rPr>
                <w:spacing w:val="-5"/>
              </w:rPr>
              <w:t>7.1</w:t>
            </w:r>
          </w:p>
        </w:tc>
        <w:tc>
          <w:tcPr>
            <w:tcW w:w="6302" w:type="dxa"/>
          </w:tcPr>
          <w:p w14:paraId="2094F41D" w14:textId="77777777" w:rsidR="008C081A" w:rsidRDefault="00DE5A60">
            <w:pPr>
              <w:pStyle w:val="TableParagraph"/>
              <w:spacing w:before="122" w:line="259" w:lineRule="auto"/>
              <w:ind w:left="106"/>
            </w:pPr>
            <w:r>
              <w:t>The</w:t>
            </w:r>
            <w:r>
              <w:rPr>
                <w:spacing w:val="34"/>
              </w:rPr>
              <w:t xml:space="preserve"> </w:t>
            </w:r>
            <w:r>
              <w:t>following</w:t>
            </w:r>
            <w:r>
              <w:rPr>
                <w:spacing w:val="34"/>
              </w:rPr>
              <w:t xml:space="preserve"> </w:t>
            </w:r>
            <w:r>
              <w:t>documents</w:t>
            </w:r>
            <w:r>
              <w:rPr>
                <w:spacing w:val="34"/>
              </w:rPr>
              <w:t xml:space="preserve"> </w:t>
            </w:r>
            <w:r>
              <w:t>forming</w:t>
            </w:r>
            <w:r>
              <w:rPr>
                <w:spacing w:val="34"/>
              </w:rPr>
              <w:t xml:space="preserve"> </w:t>
            </w:r>
            <w:r>
              <w:t>the</w:t>
            </w:r>
            <w:r>
              <w:rPr>
                <w:spacing w:val="35"/>
              </w:rPr>
              <w:t xml:space="preserve"> </w:t>
            </w:r>
            <w:r>
              <w:t>Contract</w:t>
            </w:r>
            <w:r>
              <w:rPr>
                <w:spacing w:val="32"/>
              </w:rPr>
              <w:t xml:space="preserve"> </w:t>
            </w:r>
            <w:r>
              <w:t>shall</w:t>
            </w:r>
            <w:r>
              <w:rPr>
                <w:spacing w:val="36"/>
              </w:rPr>
              <w:t xml:space="preserve"> </w:t>
            </w:r>
            <w:r>
              <w:t>be</w:t>
            </w:r>
            <w:r>
              <w:rPr>
                <w:spacing w:val="33"/>
              </w:rPr>
              <w:t xml:space="preserve"> </w:t>
            </w:r>
            <w:r>
              <w:t>in</w:t>
            </w:r>
            <w:r>
              <w:rPr>
                <w:spacing w:val="34"/>
              </w:rPr>
              <w:t xml:space="preserve"> </w:t>
            </w:r>
            <w:r>
              <w:t>the following order of precedence, namely:</w:t>
            </w:r>
          </w:p>
          <w:p w14:paraId="0D65C106" w14:textId="77777777" w:rsidR="008C081A" w:rsidRDefault="00DE5A60">
            <w:pPr>
              <w:pStyle w:val="TableParagraph"/>
              <w:numPr>
                <w:ilvl w:val="0"/>
                <w:numId w:val="17"/>
              </w:numPr>
              <w:tabs>
                <w:tab w:val="left" w:pos="1169"/>
              </w:tabs>
              <w:spacing w:before="119"/>
              <w:ind w:hanging="513"/>
            </w:pPr>
            <w:r>
              <w:t>The</w:t>
            </w:r>
            <w:r>
              <w:rPr>
                <w:spacing w:val="-6"/>
              </w:rPr>
              <w:t xml:space="preserve"> </w:t>
            </w:r>
            <w:r>
              <w:t>signed</w:t>
            </w:r>
            <w:r>
              <w:rPr>
                <w:spacing w:val="-6"/>
              </w:rPr>
              <w:t xml:space="preserve"> </w:t>
            </w:r>
            <w:r>
              <w:t>Contract</w:t>
            </w:r>
            <w:r>
              <w:rPr>
                <w:spacing w:val="-4"/>
              </w:rPr>
              <w:t xml:space="preserve"> </w:t>
            </w:r>
            <w:r>
              <w:rPr>
                <w:spacing w:val="-2"/>
              </w:rPr>
              <w:t>Agreement;</w:t>
            </w:r>
          </w:p>
          <w:p w14:paraId="13AAB768" w14:textId="77777777" w:rsidR="008C081A" w:rsidRDefault="00DE5A60">
            <w:pPr>
              <w:pStyle w:val="TableParagraph"/>
              <w:numPr>
                <w:ilvl w:val="0"/>
                <w:numId w:val="17"/>
              </w:numPr>
              <w:tabs>
                <w:tab w:val="left" w:pos="1169"/>
              </w:tabs>
              <w:spacing w:before="119"/>
              <w:ind w:hanging="513"/>
            </w:pPr>
            <w:r>
              <w:t>The</w:t>
            </w:r>
            <w:r>
              <w:rPr>
                <w:spacing w:val="-7"/>
              </w:rPr>
              <w:t xml:space="preserve"> </w:t>
            </w:r>
            <w:r>
              <w:t>Notification</w:t>
            </w:r>
            <w:r>
              <w:rPr>
                <w:spacing w:val="-5"/>
              </w:rPr>
              <w:t xml:space="preserve"> </w:t>
            </w:r>
            <w:r>
              <w:t>of</w:t>
            </w:r>
            <w:r>
              <w:rPr>
                <w:spacing w:val="-3"/>
              </w:rPr>
              <w:t xml:space="preserve"> </w:t>
            </w:r>
            <w:r>
              <w:rPr>
                <w:spacing w:val="-2"/>
              </w:rPr>
              <w:t>Award;</w:t>
            </w:r>
          </w:p>
          <w:p w14:paraId="174ADB6A" w14:textId="77777777" w:rsidR="008C081A" w:rsidRDefault="00DE5A60">
            <w:pPr>
              <w:pStyle w:val="TableParagraph"/>
              <w:numPr>
                <w:ilvl w:val="0"/>
                <w:numId w:val="17"/>
              </w:numPr>
              <w:tabs>
                <w:tab w:val="left" w:pos="1169"/>
              </w:tabs>
              <w:spacing w:before="122"/>
              <w:ind w:hanging="513"/>
            </w:pPr>
            <w:r>
              <w:t>The</w:t>
            </w:r>
            <w:r>
              <w:rPr>
                <w:spacing w:val="-9"/>
              </w:rPr>
              <w:t xml:space="preserve"> </w:t>
            </w:r>
            <w:r>
              <w:t>Completed</w:t>
            </w:r>
            <w:r>
              <w:rPr>
                <w:spacing w:val="-7"/>
              </w:rPr>
              <w:t xml:space="preserve"> </w:t>
            </w:r>
            <w:r>
              <w:rPr>
                <w:spacing w:val="-2"/>
              </w:rPr>
              <w:t>Tender;</w:t>
            </w:r>
          </w:p>
          <w:p w14:paraId="2DD021B0" w14:textId="77777777" w:rsidR="008C081A" w:rsidRDefault="00DE5A60">
            <w:pPr>
              <w:pStyle w:val="TableParagraph"/>
              <w:numPr>
                <w:ilvl w:val="0"/>
                <w:numId w:val="17"/>
              </w:numPr>
              <w:tabs>
                <w:tab w:val="left" w:pos="1169"/>
              </w:tabs>
              <w:spacing w:before="118"/>
              <w:ind w:hanging="513"/>
            </w:pPr>
            <w:r>
              <w:t>Particular</w:t>
            </w:r>
            <w:r>
              <w:rPr>
                <w:spacing w:val="-7"/>
              </w:rPr>
              <w:t xml:space="preserve"> </w:t>
            </w:r>
            <w:r>
              <w:t>Conditions</w:t>
            </w:r>
            <w:r>
              <w:rPr>
                <w:spacing w:val="-8"/>
              </w:rPr>
              <w:t xml:space="preserve"> </w:t>
            </w:r>
            <w:r>
              <w:t>of</w:t>
            </w:r>
            <w:r>
              <w:rPr>
                <w:spacing w:val="-6"/>
              </w:rPr>
              <w:t xml:space="preserve"> </w:t>
            </w:r>
            <w:r>
              <w:rPr>
                <w:spacing w:val="-2"/>
              </w:rPr>
              <w:t>Contract;</w:t>
            </w:r>
          </w:p>
          <w:p w14:paraId="24A92EE9" w14:textId="77777777" w:rsidR="008C081A" w:rsidRDefault="00DE5A60">
            <w:pPr>
              <w:pStyle w:val="TableParagraph"/>
              <w:numPr>
                <w:ilvl w:val="0"/>
                <w:numId w:val="17"/>
              </w:numPr>
              <w:tabs>
                <w:tab w:val="left" w:pos="1169"/>
              </w:tabs>
              <w:spacing w:before="122"/>
              <w:ind w:hanging="513"/>
            </w:pPr>
            <w:r>
              <w:t>General</w:t>
            </w:r>
            <w:r>
              <w:rPr>
                <w:spacing w:val="-6"/>
              </w:rPr>
              <w:t xml:space="preserve"> </w:t>
            </w:r>
            <w:r>
              <w:t>Conditions</w:t>
            </w:r>
            <w:r>
              <w:rPr>
                <w:spacing w:val="-6"/>
              </w:rPr>
              <w:t xml:space="preserve"> </w:t>
            </w:r>
            <w:r>
              <w:t>of</w:t>
            </w:r>
            <w:r>
              <w:rPr>
                <w:spacing w:val="-5"/>
              </w:rPr>
              <w:t xml:space="preserve"> </w:t>
            </w:r>
            <w:r>
              <w:rPr>
                <w:spacing w:val="-2"/>
              </w:rPr>
              <w:t>Contract;</w:t>
            </w:r>
          </w:p>
          <w:p w14:paraId="09796F8C" w14:textId="77777777" w:rsidR="008C081A" w:rsidRDefault="00DE5A60">
            <w:pPr>
              <w:pStyle w:val="TableParagraph"/>
              <w:numPr>
                <w:ilvl w:val="0"/>
                <w:numId w:val="17"/>
              </w:numPr>
              <w:tabs>
                <w:tab w:val="left" w:pos="1169"/>
              </w:tabs>
              <w:spacing w:before="119"/>
              <w:ind w:hanging="513"/>
            </w:pPr>
            <w:r>
              <w:rPr>
                <w:spacing w:val="-2"/>
              </w:rPr>
              <w:t>Technical</w:t>
            </w:r>
            <w:r>
              <w:rPr>
                <w:spacing w:val="-8"/>
              </w:rPr>
              <w:t xml:space="preserve"> </w:t>
            </w:r>
            <w:r>
              <w:rPr>
                <w:spacing w:val="-2"/>
              </w:rPr>
              <w:t>Specifications;</w:t>
            </w:r>
          </w:p>
          <w:p w14:paraId="12B90B9A" w14:textId="77777777" w:rsidR="008C081A" w:rsidRDefault="00DE5A60">
            <w:pPr>
              <w:pStyle w:val="TableParagraph"/>
              <w:numPr>
                <w:ilvl w:val="0"/>
                <w:numId w:val="17"/>
              </w:numPr>
              <w:tabs>
                <w:tab w:val="left" w:pos="1169"/>
              </w:tabs>
              <w:spacing w:before="121"/>
              <w:ind w:hanging="513"/>
            </w:pPr>
            <w:r>
              <w:rPr>
                <w:spacing w:val="-2"/>
              </w:rPr>
              <w:t>Drawings;</w:t>
            </w:r>
          </w:p>
          <w:p w14:paraId="5FFEE032" w14:textId="77777777" w:rsidR="008C081A" w:rsidRDefault="00DE5A60">
            <w:pPr>
              <w:pStyle w:val="TableParagraph"/>
              <w:numPr>
                <w:ilvl w:val="0"/>
                <w:numId w:val="17"/>
              </w:numPr>
              <w:tabs>
                <w:tab w:val="left" w:pos="1169"/>
              </w:tabs>
              <w:spacing w:before="119"/>
              <w:ind w:hanging="513"/>
            </w:pPr>
            <w:r>
              <w:t>Priced</w:t>
            </w:r>
            <w:r>
              <w:rPr>
                <w:spacing w:val="-8"/>
              </w:rPr>
              <w:t xml:space="preserve"> </w:t>
            </w:r>
            <w:r>
              <w:t>Schedule</w:t>
            </w:r>
            <w:r>
              <w:rPr>
                <w:spacing w:val="-5"/>
              </w:rPr>
              <w:t xml:space="preserve"> </w:t>
            </w:r>
            <w:r>
              <w:rPr>
                <w:spacing w:val="-4"/>
              </w:rPr>
              <w:t>and;</w:t>
            </w:r>
          </w:p>
          <w:p w14:paraId="4FEBC26B" w14:textId="77777777" w:rsidR="008C081A" w:rsidRDefault="00DE5A60">
            <w:pPr>
              <w:pStyle w:val="TableParagraph"/>
              <w:numPr>
                <w:ilvl w:val="0"/>
                <w:numId w:val="17"/>
              </w:numPr>
              <w:tabs>
                <w:tab w:val="left" w:pos="1136"/>
              </w:tabs>
              <w:spacing w:before="81" w:line="261" w:lineRule="auto"/>
              <w:ind w:left="1136" w:right="127" w:hanging="449"/>
            </w:pPr>
            <w:r>
              <w:t>Other</w:t>
            </w:r>
            <w:r>
              <w:rPr>
                <w:spacing w:val="-9"/>
              </w:rPr>
              <w:t xml:space="preserve"> </w:t>
            </w:r>
            <w:r>
              <w:t>Documents</w:t>
            </w:r>
            <w:r>
              <w:rPr>
                <w:spacing w:val="-8"/>
              </w:rPr>
              <w:t xml:space="preserve"> </w:t>
            </w:r>
            <w:r>
              <w:t>including</w:t>
            </w:r>
            <w:r>
              <w:rPr>
                <w:spacing w:val="-10"/>
              </w:rPr>
              <w:t xml:space="preserve"> </w:t>
            </w:r>
            <w:r>
              <w:t>correspondences</w:t>
            </w:r>
            <w:r>
              <w:rPr>
                <w:spacing w:val="-8"/>
              </w:rPr>
              <w:t xml:space="preserve"> </w:t>
            </w:r>
            <w:r>
              <w:t>listed</w:t>
            </w:r>
            <w:r>
              <w:rPr>
                <w:spacing w:val="-12"/>
              </w:rPr>
              <w:t xml:space="preserve"> </w:t>
            </w:r>
            <w:r>
              <w:t>in the PCC forming part of the Contract.</w:t>
            </w:r>
          </w:p>
        </w:tc>
      </w:tr>
      <w:tr w:rsidR="008C081A" w14:paraId="16EA5DEE" w14:textId="77777777">
        <w:trPr>
          <w:trHeight w:val="673"/>
        </w:trPr>
        <w:tc>
          <w:tcPr>
            <w:tcW w:w="2473" w:type="dxa"/>
            <w:vMerge w:val="restart"/>
          </w:tcPr>
          <w:p w14:paraId="4ABB4176" w14:textId="77777777" w:rsidR="008C081A" w:rsidRDefault="00DE5A60">
            <w:pPr>
              <w:pStyle w:val="TableParagraph"/>
              <w:spacing w:before="79"/>
              <w:rPr>
                <w:sz w:val="24"/>
              </w:rPr>
            </w:pPr>
            <w:bookmarkStart w:id="93" w:name="_bookmark93"/>
            <w:bookmarkEnd w:id="93"/>
            <w:r>
              <w:rPr>
                <w:sz w:val="24"/>
              </w:rPr>
              <w:t>8.</w:t>
            </w:r>
            <w:r>
              <w:rPr>
                <w:spacing w:val="-6"/>
                <w:sz w:val="24"/>
              </w:rPr>
              <w:t xml:space="preserve"> </w:t>
            </w:r>
            <w:r>
              <w:rPr>
                <w:sz w:val="24"/>
              </w:rPr>
              <w:t>Scope</w:t>
            </w:r>
            <w:r>
              <w:rPr>
                <w:spacing w:val="-11"/>
                <w:sz w:val="24"/>
              </w:rPr>
              <w:t xml:space="preserve"> </w:t>
            </w:r>
            <w:r>
              <w:rPr>
                <w:sz w:val="24"/>
              </w:rPr>
              <w:t>of</w:t>
            </w:r>
            <w:r>
              <w:rPr>
                <w:spacing w:val="-7"/>
                <w:sz w:val="24"/>
              </w:rPr>
              <w:t xml:space="preserve"> </w:t>
            </w:r>
            <w:r>
              <w:rPr>
                <w:spacing w:val="-2"/>
                <w:sz w:val="24"/>
              </w:rPr>
              <w:t>Supply</w:t>
            </w:r>
          </w:p>
        </w:tc>
        <w:tc>
          <w:tcPr>
            <w:tcW w:w="764" w:type="dxa"/>
          </w:tcPr>
          <w:p w14:paraId="0CCB27CF" w14:textId="77777777" w:rsidR="008C081A" w:rsidRDefault="00DE5A60">
            <w:pPr>
              <w:pStyle w:val="TableParagraph"/>
              <w:spacing w:before="2"/>
            </w:pPr>
            <w:r>
              <w:rPr>
                <w:spacing w:val="-5"/>
              </w:rPr>
              <w:t>8.1</w:t>
            </w:r>
          </w:p>
        </w:tc>
        <w:tc>
          <w:tcPr>
            <w:tcW w:w="6302" w:type="dxa"/>
          </w:tcPr>
          <w:p w14:paraId="68C2DECD" w14:textId="77777777" w:rsidR="008C081A" w:rsidRDefault="00DE5A60">
            <w:pPr>
              <w:pStyle w:val="TableParagraph"/>
              <w:spacing w:line="259" w:lineRule="auto"/>
              <w:ind w:left="106" w:right="124"/>
            </w:pPr>
            <w:r>
              <w:t>Subject</w:t>
            </w:r>
            <w:r>
              <w:rPr>
                <w:spacing w:val="-5"/>
              </w:rPr>
              <w:t xml:space="preserve"> </w:t>
            </w:r>
            <w:r>
              <w:t>to</w:t>
            </w:r>
            <w:r>
              <w:rPr>
                <w:spacing w:val="-4"/>
              </w:rPr>
              <w:t xml:space="preserve"> </w:t>
            </w:r>
            <w:r>
              <w:t>the</w:t>
            </w:r>
            <w:r>
              <w:rPr>
                <w:spacing w:val="-6"/>
              </w:rPr>
              <w:t xml:space="preserve"> </w:t>
            </w:r>
            <w:r>
              <w:t>PCC,</w:t>
            </w:r>
            <w:r>
              <w:rPr>
                <w:spacing w:val="-5"/>
              </w:rPr>
              <w:t xml:space="preserve"> </w:t>
            </w:r>
            <w:r>
              <w:t>the</w:t>
            </w:r>
            <w:r>
              <w:rPr>
                <w:spacing w:val="-4"/>
              </w:rPr>
              <w:t xml:space="preserve"> </w:t>
            </w:r>
            <w:r>
              <w:t>Goods</w:t>
            </w:r>
            <w:r>
              <w:rPr>
                <w:spacing w:val="-3"/>
              </w:rPr>
              <w:t xml:space="preserve"> </w:t>
            </w:r>
            <w:r>
              <w:t>to</w:t>
            </w:r>
            <w:r>
              <w:rPr>
                <w:spacing w:val="-4"/>
              </w:rPr>
              <w:t xml:space="preserve"> </w:t>
            </w:r>
            <w:r>
              <w:t>be</w:t>
            </w:r>
            <w:r>
              <w:rPr>
                <w:spacing w:val="-4"/>
              </w:rPr>
              <w:t xml:space="preserve"> </w:t>
            </w:r>
            <w:r>
              <w:t>supplied</w:t>
            </w:r>
            <w:r>
              <w:rPr>
                <w:spacing w:val="-4"/>
              </w:rPr>
              <w:t xml:space="preserve"> </w:t>
            </w:r>
            <w:r>
              <w:t>shall</w:t>
            </w:r>
            <w:r>
              <w:rPr>
                <w:spacing w:val="-4"/>
              </w:rPr>
              <w:t xml:space="preserve"> </w:t>
            </w:r>
            <w:r>
              <w:t>be</w:t>
            </w:r>
            <w:r>
              <w:rPr>
                <w:spacing w:val="-4"/>
              </w:rPr>
              <w:t xml:space="preserve"> </w:t>
            </w:r>
            <w:r>
              <w:t>as</w:t>
            </w:r>
            <w:r>
              <w:rPr>
                <w:spacing w:val="-4"/>
              </w:rPr>
              <w:t xml:space="preserve"> </w:t>
            </w:r>
            <w:r>
              <w:t>specified in Price Schedule.</w:t>
            </w:r>
          </w:p>
        </w:tc>
      </w:tr>
      <w:tr w:rsidR="008C081A" w14:paraId="439ACB3F" w14:textId="77777777">
        <w:trPr>
          <w:trHeight w:val="1872"/>
        </w:trPr>
        <w:tc>
          <w:tcPr>
            <w:tcW w:w="2473" w:type="dxa"/>
            <w:vMerge/>
            <w:tcBorders>
              <w:top w:val="nil"/>
            </w:tcBorders>
          </w:tcPr>
          <w:p w14:paraId="382225D0" w14:textId="77777777" w:rsidR="008C081A" w:rsidRDefault="008C081A">
            <w:pPr>
              <w:rPr>
                <w:sz w:val="2"/>
                <w:szCs w:val="2"/>
              </w:rPr>
            </w:pPr>
          </w:p>
        </w:tc>
        <w:tc>
          <w:tcPr>
            <w:tcW w:w="764" w:type="dxa"/>
          </w:tcPr>
          <w:p w14:paraId="111178CD" w14:textId="77777777" w:rsidR="008C081A" w:rsidRDefault="00DE5A60">
            <w:pPr>
              <w:pStyle w:val="TableParagraph"/>
              <w:spacing w:before="2"/>
            </w:pPr>
            <w:r>
              <w:rPr>
                <w:spacing w:val="-5"/>
              </w:rPr>
              <w:t>8.2</w:t>
            </w:r>
          </w:p>
        </w:tc>
        <w:tc>
          <w:tcPr>
            <w:tcW w:w="6302" w:type="dxa"/>
          </w:tcPr>
          <w:p w14:paraId="66541AF3" w14:textId="77777777" w:rsidR="008C081A" w:rsidRDefault="00DE5A60">
            <w:pPr>
              <w:pStyle w:val="TableParagraph"/>
              <w:spacing w:before="119" w:line="259" w:lineRule="auto"/>
              <w:ind w:left="106" w:right="97"/>
              <w:jc w:val="both"/>
            </w:pPr>
            <w:r>
              <w:t xml:space="preserve">Unless otherwise </w:t>
            </w:r>
            <w:r>
              <w:t>stipulated in the Contract, the Scope of Supply shall include all such items not specifically mentioned in the Contract</w:t>
            </w:r>
            <w:r>
              <w:rPr>
                <w:spacing w:val="-7"/>
              </w:rPr>
              <w:t xml:space="preserve"> </w:t>
            </w:r>
            <w:r>
              <w:t>but</w:t>
            </w:r>
            <w:r>
              <w:rPr>
                <w:spacing w:val="-9"/>
              </w:rPr>
              <w:t xml:space="preserve"> </w:t>
            </w:r>
            <w:r>
              <w:t>that</w:t>
            </w:r>
            <w:r>
              <w:rPr>
                <w:spacing w:val="-9"/>
              </w:rPr>
              <w:t xml:space="preserve"> </w:t>
            </w:r>
            <w:r>
              <w:t>can</w:t>
            </w:r>
            <w:r>
              <w:rPr>
                <w:spacing w:val="-7"/>
              </w:rPr>
              <w:t xml:space="preserve"> </w:t>
            </w:r>
            <w:r>
              <w:t>be</w:t>
            </w:r>
            <w:r>
              <w:rPr>
                <w:spacing w:val="-6"/>
              </w:rPr>
              <w:t xml:space="preserve"> </w:t>
            </w:r>
            <w:r>
              <w:t>reasonably</w:t>
            </w:r>
            <w:r>
              <w:rPr>
                <w:spacing w:val="-7"/>
              </w:rPr>
              <w:t xml:space="preserve"> </w:t>
            </w:r>
            <w:r>
              <w:t>inferred</w:t>
            </w:r>
            <w:r>
              <w:rPr>
                <w:spacing w:val="-9"/>
              </w:rPr>
              <w:t xml:space="preserve"> </w:t>
            </w:r>
            <w:r>
              <w:t>from</w:t>
            </w:r>
            <w:r>
              <w:rPr>
                <w:spacing w:val="-7"/>
              </w:rPr>
              <w:t xml:space="preserve"> </w:t>
            </w:r>
            <w:r>
              <w:t>the</w:t>
            </w:r>
            <w:r>
              <w:rPr>
                <w:spacing w:val="-5"/>
              </w:rPr>
              <w:t xml:space="preserve"> </w:t>
            </w:r>
            <w:r>
              <w:t>Contract</w:t>
            </w:r>
            <w:r>
              <w:rPr>
                <w:spacing w:val="-7"/>
              </w:rPr>
              <w:t xml:space="preserve"> </w:t>
            </w:r>
            <w:r>
              <w:t>as being</w:t>
            </w:r>
            <w:r>
              <w:rPr>
                <w:spacing w:val="-12"/>
              </w:rPr>
              <w:t xml:space="preserve"> </w:t>
            </w:r>
            <w:r>
              <w:t>required</w:t>
            </w:r>
            <w:r>
              <w:rPr>
                <w:spacing w:val="-13"/>
              </w:rPr>
              <w:t xml:space="preserve"> </w:t>
            </w:r>
            <w:r>
              <w:t>for</w:t>
            </w:r>
            <w:r>
              <w:rPr>
                <w:spacing w:val="-10"/>
              </w:rPr>
              <w:t xml:space="preserve"> </w:t>
            </w:r>
            <w:r>
              <w:t>attaining</w:t>
            </w:r>
            <w:r>
              <w:rPr>
                <w:spacing w:val="-12"/>
              </w:rPr>
              <w:t xml:space="preserve"> </w:t>
            </w:r>
            <w:r>
              <w:t>delivery</w:t>
            </w:r>
            <w:r>
              <w:rPr>
                <w:spacing w:val="-12"/>
              </w:rPr>
              <w:t xml:space="preserve"> </w:t>
            </w:r>
            <w:r>
              <w:t>and</w:t>
            </w:r>
            <w:r>
              <w:rPr>
                <w:spacing w:val="-11"/>
              </w:rPr>
              <w:t xml:space="preserve"> </w:t>
            </w:r>
            <w:r>
              <w:t>completion</w:t>
            </w:r>
            <w:r>
              <w:rPr>
                <w:spacing w:val="-12"/>
              </w:rPr>
              <w:t xml:space="preserve"> </w:t>
            </w:r>
            <w:r>
              <w:t>of</w:t>
            </w:r>
            <w:r>
              <w:rPr>
                <w:spacing w:val="-10"/>
              </w:rPr>
              <w:t xml:space="preserve"> </w:t>
            </w:r>
            <w:r>
              <w:t>the</w:t>
            </w:r>
            <w:r>
              <w:rPr>
                <w:spacing w:val="-10"/>
              </w:rPr>
              <w:t xml:space="preserve"> </w:t>
            </w:r>
            <w:r>
              <w:t>Goods and</w:t>
            </w:r>
            <w:r>
              <w:rPr>
                <w:spacing w:val="-9"/>
              </w:rPr>
              <w:t xml:space="preserve"> </w:t>
            </w:r>
            <w:r>
              <w:t>related</w:t>
            </w:r>
            <w:r>
              <w:rPr>
                <w:spacing w:val="-8"/>
              </w:rPr>
              <w:t xml:space="preserve"> </w:t>
            </w:r>
            <w:r>
              <w:t>services</w:t>
            </w:r>
            <w:r>
              <w:rPr>
                <w:spacing w:val="-7"/>
              </w:rPr>
              <w:t xml:space="preserve"> </w:t>
            </w:r>
            <w:r>
              <w:t>as</w:t>
            </w:r>
            <w:r>
              <w:rPr>
                <w:spacing w:val="-7"/>
              </w:rPr>
              <w:t xml:space="preserve"> </w:t>
            </w:r>
            <w:r>
              <w:t>if</w:t>
            </w:r>
            <w:r>
              <w:rPr>
                <w:spacing w:val="-8"/>
              </w:rPr>
              <w:t xml:space="preserve"> </w:t>
            </w:r>
            <w:r>
              <w:t>such</w:t>
            </w:r>
            <w:r>
              <w:rPr>
                <w:spacing w:val="-8"/>
              </w:rPr>
              <w:t xml:space="preserve"> </w:t>
            </w:r>
            <w:r>
              <w:t>items</w:t>
            </w:r>
            <w:r>
              <w:rPr>
                <w:spacing w:val="-7"/>
              </w:rPr>
              <w:t xml:space="preserve"> </w:t>
            </w:r>
            <w:r>
              <w:t>were</w:t>
            </w:r>
            <w:r>
              <w:rPr>
                <w:spacing w:val="-8"/>
              </w:rPr>
              <w:t xml:space="preserve"> </w:t>
            </w:r>
            <w:r>
              <w:t>expressly</w:t>
            </w:r>
            <w:r>
              <w:rPr>
                <w:spacing w:val="-12"/>
              </w:rPr>
              <w:t xml:space="preserve"> </w:t>
            </w:r>
            <w:r>
              <w:t>mentioned</w:t>
            </w:r>
            <w:r>
              <w:rPr>
                <w:spacing w:val="-9"/>
              </w:rPr>
              <w:t xml:space="preserve"> </w:t>
            </w:r>
            <w:r>
              <w:t>in the Contract Agreement.</w:t>
            </w:r>
          </w:p>
        </w:tc>
      </w:tr>
      <w:tr w:rsidR="008C081A" w14:paraId="00D64D40" w14:textId="77777777">
        <w:trPr>
          <w:trHeight w:val="993"/>
        </w:trPr>
        <w:tc>
          <w:tcPr>
            <w:tcW w:w="2473" w:type="dxa"/>
          </w:tcPr>
          <w:p w14:paraId="24740A1A" w14:textId="77777777" w:rsidR="008C081A" w:rsidRDefault="00DE5A60">
            <w:pPr>
              <w:pStyle w:val="TableParagraph"/>
              <w:spacing w:before="79"/>
              <w:rPr>
                <w:sz w:val="24"/>
              </w:rPr>
            </w:pPr>
            <w:bookmarkStart w:id="94" w:name="_bookmark94"/>
            <w:bookmarkEnd w:id="94"/>
            <w:r>
              <w:rPr>
                <w:sz w:val="24"/>
              </w:rPr>
              <w:t>9.</w:t>
            </w:r>
            <w:r>
              <w:rPr>
                <w:spacing w:val="-5"/>
                <w:sz w:val="24"/>
              </w:rPr>
              <w:t xml:space="preserve"> </w:t>
            </w:r>
            <w:r>
              <w:rPr>
                <w:spacing w:val="-2"/>
                <w:sz w:val="24"/>
              </w:rPr>
              <w:t>Assignment</w:t>
            </w:r>
          </w:p>
        </w:tc>
        <w:tc>
          <w:tcPr>
            <w:tcW w:w="764" w:type="dxa"/>
          </w:tcPr>
          <w:p w14:paraId="12B45599" w14:textId="77777777" w:rsidR="008C081A" w:rsidRDefault="00DE5A60">
            <w:pPr>
              <w:pStyle w:val="TableParagraph"/>
              <w:spacing w:before="2"/>
            </w:pPr>
            <w:r>
              <w:rPr>
                <w:spacing w:val="-5"/>
              </w:rPr>
              <w:t>9.1</w:t>
            </w:r>
          </w:p>
        </w:tc>
        <w:tc>
          <w:tcPr>
            <w:tcW w:w="6302" w:type="dxa"/>
          </w:tcPr>
          <w:p w14:paraId="2B44935E" w14:textId="77777777" w:rsidR="008C081A" w:rsidRDefault="00DE5A60">
            <w:pPr>
              <w:pStyle w:val="TableParagraph"/>
              <w:spacing w:line="259" w:lineRule="auto"/>
              <w:ind w:left="106" w:right="96"/>
              <w:jc w:val="both"/>
            </w:pPr>
            <w:r>
              <w:t>The Supplier shall not assign his rights or obligations under the Contract, in whole or in part, except with the Procuring Entity’s prior written conse</w:t>
            </w:r>
            <w:r>
              <w:t>nt.</w:t>
            </w:r>
          </w:p>
        </w:tc>
      </w:tr>
      <w:tr w:rsidR="008C081A" w14:paraId="467B8C7E" w14:textId="77777777">
        <w:trPr>
          <w:trHeight w:val="717"/>
        </w:trPr>
        <w:tc>
          <w:tcPr>
            <w:tcW w:w="2473" w:type="dxa"/>
          </w:tcPr>
          <w:p w14:paraId="385E4A65" w14:textId="77777777" w:rsidR="008C081A" w:rsidRDefault="00DE5A60">
            <w:pPr>
              <w:pStyle w:val="TableParagraph"/>
              <w:spacing w:before="79"/>
              <w:rPr>
                <w:sz w:val="24"/>
              </w:rPr>
            </w:pPr>
            <w:bookmarkStart w:id="95" w:name="_bookmark95"/>
            <w:bookmarkEnd w:id="95"/>
            <w:r>
              <w:rPr>
                <w:sz w:val="24"/>
              </w:rPr>
              <w:t>10.</w:t>
            </w:r>
            <w:r>
              <w:rPr>
                <w:spacing w:val="-6"/>
                <w:sz w:val="24"/>
              </w:rPr>
              <w:t xml:space="preserve"> </w:t>
            </w:r>
            <w:r>
              <w:rPr>
                <w:spacing w:val="-2"/>
                <w:sz w:val="24"/>
              </w:rPr>
              <w:t>Eligibility</w:t>
            </w:r>
          </w:p>
        </w:tc>
        <w:tc>
          <w:tcPr>
            <w:tcW w:w="764" w:type="dxa"/>
          </w:tcPr>
          <w:p w14:paraId="1458DCBC" w14:textId="77777777" w:rsidR="008C081A" w:rsidRDefault="00DE5A60">
            <w:pPr>
              <w:pStyle w:val="TableParagraph"/>
              <w:spacing w:before="2"/>
            </w:pPr>
            <w:r>
              <w:rPr>
                <w:spacing w:val="-4"/>
              </w:rPr>
              <w:t>10.1</w:t>
            </w:r>
          </w:p>
        </w:tc>
        <w:tc>
          <w:tcPr>
            <w:tcW w:w="6302" w:type="dxa"/>
          </w:tcPr>
          <w:p w14:paraId="3018E7A6" w14:textId="77777777" w:rsidR="008C081A" w:rsidRDefault="00DE5A60">
            <w:pPr>
              <w:pStyle w:val="TableParagraph"/>
              <w:spacing w:line="261" w:lineRule="auto"/>
              <w:ind w:left="106" w:right="124"/>
            </w:pPr>
            <w:r>
              <w:t>The Supplier and its Subcontractor(s) shall have the nationality of a country other than that specified in the PCC.</w:t>
            </w:r>
          </w:p>
        </w:tc>
      </w:tr>
    </w:tbl>
    <w:p w14:paraId="0CC998AA" w14:textId="77777777" w:rsidR="008C081A" w:rsidRDefault="008C081A">
      <w:pPr>
        <w:pStyle w:val="TableParagraph"/>
        <w:spacing w:line="261" w:lineRule="auto"/>
        <w:sectPr w:rsidR="008C081A">
          <w:pgSz w:w="11910" w:h="16840"/>
          <w:pgMar w:top="1400" w:right="720" w:bottom="1820" w:left="1080" w:header="0" w:footer="1623" w:gutter="0"/>
          <w:cols w:space="720"/>
        </w:sectPr>
      </w:pPr>
    </w:p>
    <w:p w14:paraId="2CF271E6"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284"/>
        <w:gridCol w:w="481"/>
        <w:gridCol w:w="409"/>
        <w:gridCol w:w="5894"/>
      </w:tblGrid>
      <w:tr w:rsidR="008C081A" w14:paraId="1EA805C9" w14:textId="77777777">
        <w:trPr>
          <w:trHeight w:val="996"/>
        </w:trPr>
        <w:tc>
          <w:tcPr>
            <w:tcW w:w="2473" w:type="dxa"/>
          </w:tcPr>
          <w:p w14:paraId="6C084A9C" w14:textId="77777777" w:rsidR="008C081A" w:rsidRDefault="008C081A">
            <w:pPr>
              <w:pStyle w:val="TableParagraph"/>
              <w:ind w:left="0"/>
              <w:rPr>
                <w:rFonts w:ascii="Times New Roman"/>
              </w:rPr>
            </w:pPr>
          </w:p>
        </w:tc>
        <w:tc>
          <w:tcPr>
            <w:tcW w:w="765" w:type="dxa"/>
            <w:gridSpan w:val="2"/>
          </w:tcPr>
          <w:p w14:paraId="15233C82" w14:textId="77777777" w:rsidR="008C081A" w:rsidRDefault="00DE5A60">
            <w:pPr>
              <w:pStyle w:val="TableParagraph"/>
              <w:spacing w:before="2"/>
            </w:pPr>
            <w:r>
              <w:rPr>
                <w:spacing w:val="-4"/>
              </w:rPr>
              <w:t>10.2</w:t>
            </w:r>
          </w:p>
        </w:tc>
        <w:tc>
          <w:tcPr>
            <w:tcW w:w="6303" w:type="dxa"/>
            <w:gridSpan w:val="2"/>
          </w:tcPr>
          <w:p w14:paraId="03D50832" w14:textId="77777777" w:rsidR="008C081A" w:rsidRDefault="00DE5A60">
            <w:pPr>
              <w:pStyle w:val="TableParagraph"/>
              <w:spacing w:line="259" w:lineRule="auto"/>
              <w:ind w:left="105" w:right="102"/>
              <w:jc w:val="both"/>
            </w:pPr>
            <w:r>
              <w:t>All Goods and related services to be supplied under the Contract shall</w:t>
            </w:r>
            <w:r>
              <w:rPr>
                <w:spacing w:val="-4"/>
              </w:rPr>
              <w:t xml:space="preserve"> </w:t>
            </w:r>
            <w:r>
              <w:t>have</w:t>
            </w:r>
            <w:r>
              <w:rPr>
                <w:spacing w:val="-4"/>
              </w:rPr>
              <w:t xml:space="preserve"> </w:t>
            </w:r>
            <w:r>
              <w:t>their</w:t>
            </w:r>
            <w:r>
              <w:rPr>
                <w:spacing w:val="-5"/>
              </w:rPr>
              <w:t xml:space="preserve"> </w:t>
            </w:r>
            <w:r>
              <w:t>origin</w:t>
            </w:r>
            <w:r>
              <w:rPr>
                <w:spacing w:val="-5"/>
              </w:rPr>
              <w:t xml:space="preserve"> </w:t>
            </w:r>
            <w:r>
              <w:t>in</w:t>
            </w:r>
            <w:r>
              <w:rPr>
                <w:spacing w:val="-5"/>
              </w:rPr>
              <w:t xml:space="preserve"> </w:t>
            </w:r>
            <w:r>
              <w:t>the</w:t>
            </w:r>
            <w:r>
              <w:rPr>
                <w:spacing w:val="-4"/>
              </w:rPr>
              <w:t xml:space="preserve"> </w:t>
            </w:r>
            <w:r>
              <w:t>countries</w:t>
            </w:r>
            <w:r>
              <w:rPr>
                <w:spacing w:val="-4"/>
              </w:rPr>
              <w:t xml:space="preserve"> </w:t>
            </w:r>
            <w:r>
              <w:t>except</w:t>
            </w:r>
            <w:r>
              <w:rPr>
                <w:spacing w:val="-5"/>
              </w:rPr>
              <w:t xml:space="preserve"> </w:t>
            </w:r>
            <w:r>
              <w:t>any</w:t>
            </w:r>
            <w:r>
              <w:rPr>
                <w:spacing w:val="-5"/>
              </w:rPr>
              <w:t xml:space="preserve"> </w:t>
            </w:r>
            <w:r>
              <w:t>specified</w:t>
            </w:r>
            <w:r>
              <w:rPr>
                <w:spacing w:val="-5"/>
              </w:rPr>
              <w:t xml:space="preserve"> </w:t>
            </w:r>
            <w:r>
              <w:t>in</w:t>
            </w:r>
            <w:r>
              <w:rPr>
                <w:spacing w:val="-5"/>
              </w:rPr>
              <w:t xml:space="preserve"> </w:t>
            </w:r>
            <w:r>
              <w:t xml:space="preserve">the </w:t>
            </w:r>
            <w:r>
              <w:rPr>
                <w:spacing w:val="-4"/>
              </w:rPr>
              <w:t>PCC.</w:t>
            </w:r>
          </w:p>
        </w:tc>
      </w:tr>
      <w:tr w:rsidR="008C081A" w14:paraId="53E348CE" w14:textId="77777777">
        <w:trPr>
          <w:trHeight w:val="1271"/>
        </w:trPr>
        <w:tc>
          <w:tcPr>
            <w:tcW w:w="2757" w:type="dxa"/>
            <w:gridSpan w:val="2"/>
          </w:tcPr>
          <w:p w14:paraId="2EF2BC86" w14:textId="77777777" w:rsidR="008C081A" w:rsidRDefault="00DE5A60">
            <w:pPr>
              <w:pStyle w:val="TableParagraph"/>
              <w:spacing w:before="81" w:line="256" w:lineRule="auto"/>
              <w:rPr>
                <w:sz w:val="24"/>
              </w:rPr>
            </w:pPr>
            <w:bookmarkStart w:id="96" w:name="_bookmark96"/>
            <w:bookmarkEnd w:id="96"/>
            <w:r>
              <w:rPr>
                <w:spacing w:val="-2"/>
                <w:sz w:val="24"/>
              </w:rPr>
              <w:t>11.</w:t>
            </w:r>
            <w:r>
              <w:rPr>
                <w:spacing w:val="-12"/>
                <w:sz w:val="24"/>
              </w:rPr>
              <w:t xml:space="preserve"> </w:t>
            </w:r>
            <w:r>
              <w:rPr>
                <w:spacing w:val="-2"/>
                <w:sz w:val="24"/>
              </w:rPr>
              <w:t>Gratuities</w:t>
            </w:r>
            <w:r>
              <w:rPr>
                <w:spacing w:val="-11"/>
                <w:sz w:val="24"/>
              </w:rPr>
              <w:t xml:space="preserve"> </w:t>
            </w:r>
            <w:r>
              <w:rPr>
                <w:spacing w:val="-2"/>
                <w:sz w:val="24"/>
              </w:rPr>
              <w:t>/</w:t>
            </w:r>
            <w:r>
              <w:rPr>
                <w:spacing w:val="-11"/>
                <w:sz w:val="24"/>
              </w:rPr>
              <w:t xml:space="preserve"> </w:t>
            </w:r>
            <w:r>
              <w:rPr>
                <w:spacing w:val="-2"/>
                <w:sz w:val="24"/>
              </w:rPr>
              <w:t xml:space="preserve">Agency </w:t>
            </w:r>
            <w:r>
              <w:rPr>
                <w:spacing w:val="-4"/>
                <w:sz w:val="24"/>
              </w:rPr>
              <w:t>fees</w:t>
            </w:r>
          </w:p>
        </w:tc>
        <w:tc>
          <w:tcPr>
            <w:tcW w:w="890" w:type="dxa"/>
            <w:gridSpan w:val="2"/>
          </w:tcPr>
          <w:p w14:paraId="3137259D" w14:textId="77777777" w:rsidR="008C081A" w:rsidRDefault="00DE5A60">
            <w:pPr>
              <w:pStyle w:val="TableParagraph"/>
              <w:spacing w:before="2"/>
              <w:ind w:left="106"/>
            </w:pPr>
            <w:r>
              <w:rPr>
                <w:spacing w:val="-4"/>
              </w:rPr>
              <w:t>11.1</w:t>
            </w:r>
          </w:p>
        </w:tc>
        <w:tc>
          <w:tcPr>
            <w:tcW w:w="5894" w:type="dxa"/>
          </w:tcPr>
          <w:p w14:paraId="2BAAD612" w14:textId="77777777" w:rsidR="008C081A" w:rsidRDefault="00DE5A60">
            <w:pPr>
              <w:pStyle w:val="TableParagraph"/>
              <w:spacing w:line="259" w:lineRule="auto"/>
              <w:ind w:left="104" w:right="100"/>
              <w:jc w:val="both"/>
            </w:pPr>
            <w:r>
              <w:t>No fees, gratuities, rebates, gifts, commissions or other payments, other than those shown in the Tender or in the Contract,</w:t>
            </w:r>
            <w:r>
              <w:rPr>
                <w:spacing w:val="-3"/>
              </w:rPr>
              <w:t xml:space="preserve"> </w:t>
            </w:r>
            <w:r>
              <w:t>have</w:t>
            </w:r>
            <w:r>
              <w:rPr>
                <w:spacing w:val="-3"/>
              </w:rPr>
              <w:t xml:space="preserve"> </w:t>
            </w:r>
            <w:r>
              <w:t>been</w:t>
            </w:r>
            <w:r>
              <w:rPr>
                <w:spacing w:val="-4"/>
              </w:rPr>
              <w:t xml:space="preserve"> </w:t>
            </w:r>
            <w:r>
              <w:t>given</w:t>
            </w:r>
            <w:r>
              <w:rPr>
                <w:spacing w:val="-6"/>
              </w:rPr>
              <w:t xml:space="preserve"> </w:t>
            </w:r>
            <w:r>
              <w:t>or</w:t>
            </w:r>
            <w:r>
              <w:rPr>
                <w:spacing w:val="-3"/>
              </w:rPr>
              <w:t xml:space="preserve"> </w:t>
            </w:r>
            <w:r>
              <w:t>received</w:t>
            </w:r>
            <w:r>
              <w:rPr>
                <w:spacing w:val="-3"/>
              </w:rPr>
              <w:t xml:space="preserve"> </w:t>
            </w:r>
            <w:r>
              <w:t>in</w:t>
            </w:r>
            <w:r>
              <w:rPr>
                <w:spacing w:val="-6"/>
              </w:rPr>
              <w:t xml:space="preserve"> </w:t>
            </w:r>
            <w:r>
              <w:t>connection</w:t>
            </w:r>
            <w:r>
              <w:rPr>
                <w:spacing w:val="-4"/>
              </w:rPr>
              <w:t xml:space="preserve"> </w:t>
            </w:r>
            <w:r>
              <w:t>with</w:t>
            </w:r>
            <w:r>
              <w:rPr>
                <w:spacing w:val="-3"/>
              </w:rPr>
              <w:t xml:space="preserve"> </w:t>
            </w:r>
            <w:r>
              <w:t>the procurement process or in the Contract execution.</w:t>
            </w:r>
          </w:p>
        </w:tc>
      </w:tr>
      <w:tr w:rsidR="008C081A" w14:paraId="193F6425" w14:textId="77777777">
        <w:trPr>
          <w:trHeight w:val="2407"/>
        </w:trPr>
        <w:tc>
          <w:tcPr>
            <w:tcW w:w="2757" w:type="dxa"/>
            <w:gridSpan w:val="2"/>
            <w:vMerge w:val="restart"/>
          </w:tcPr>
          <w:p w14:paraId="516CDFA0" w14:textId="77777777" w:rsidR="008C081A" w:rsidRDefault="00DE5A60">
            <w:pPr>
              <w:pStyle w:val="TableParagraph"/>
              <w:spacing w:before="81"/>
              <w:rPr>
                <w:sz w:val="24"/>
              </w:rPr>
            </w:pPr>
            <w:bookmarkStart w:id="97" w:name="_bookmark97"/>
            <w:bookmarkEnd w:id="97"/>
            <w:r>
              <w:rPr>
                <w:spacing w:val="-2"/>
                <w:sz w:val="24"/>
              </w:rPr>
              <w:t>12.</w:t>
            </w:r>
            <w:r>
              <w:rPr>
                <w:spacing w:val="-4"/>
                <w:sz w:val="24"/>
              </w:rPr>
              <w:t xml:space="preserve"> </w:t>
            </w:r>
            <w:r>
              <w:rPr>
                <w:spacing w:val="-2"/>
                <w:sz w:val="24"/>
              </w:rPr>
              <w:t>Confidential</w:t>
            </w:r>
            <w:r>
              <w:rPr>
                <w:spacing w:val="-5"/>
                <w:sz w:val="24"/>
              </w:rPr>
              <w:t xml:space="preserve"> </w:t>
            </w:r>
            <w:r>
              <w:rPr>
                <w:spacing w:val="-2"/>
                <w:sz w:val="24"/>
              </w:rPr>
              <w:t>Details</w:t>
            </w:r>
          </w:p>
        </w:tc>
        <w:tc>
          <w:tcPr>
            <w:tcW w:w="890" w:type="dxa"/>
            <w:gridSpan w:val="2"/>
          </w:tcPr>
          <w:p w14:paraId="58CBE054" w14:textId="77777777" w:rsidR="008C081A" w:rsidRDefault="00DE5A60">
            <w:pPr>
              <w:pStyle w:val="TableParagraph"/>
              <w:spacing w:before="4"/>
              <w:ind w:left="106"/>
            </w:pPr>
            <w:r>
              <w:rPr>
                <w:spacing w:val="-4"/>
              </w:rPr>
              <w:t>12.1</w:t>
            </w:r>
          </w:p>
        </w:tc>
        <w:tc>
          <w:tcPr>
            <w:tcW w:w="5894" w:type="dxa"/>
          </w:tcPr>
          <w:p w14:paraId="2069E33D" w14:textId="77777777" w:rsidR="008C081A" w:rsidRDefault="00DE5A60">
            <w:pPr>
              <w:pStyle w:val="TableParagraph"/>
              <w:spacing w:before="102" w:line="259" w:lineRule="auto"/>
              <w:ind w:left="104" w:right="98"/>
              <w:jc w:val="both"/>
            </w:pPr>
            <w:r>
              <w:t>The</w:t>
            </w:r>
            <w:r>
              <w:rPr>
                <w:spacing w:val="-9"/>
              </w:rPr>
              <w:t xml:space="preserve"> </w:t>
            </w:r>
            <w:r>
              <w:t>Supplier</w:t>
            </w:r>
            <w:r>
              <w:rPr>
                <w:spacing w:val="-10"/>
              </w:rPr>
              <w:t xml:space="preserve"> </w:t>
            </w:r>
            <w:r>
              <w:t>shall</w:t>
            </w:r>
            <w:r>
              <w:rPr>
                <w:spacing w:val="-7"/>
              </w:rPr>
              <w:t xml:space="preserve"> </w:t>
            </w:r>
            <w:r>
              <w:t>not,</w:t>
            </w:r>
            <w:r>
              <w:rPr>
                <w:spacing w:val="-7"/>
              </w:rPr>
              <w:t xml:space="preserve"> </w:t>
            </w:r>
            <w:r>
              <w:t>except</w:t>
            </w:r>
            <w:r>
              <w:rPr>
                <w:spacing w:val="-8"/>
              </w:rPr>
              <w:t xml:space="preserve"> </w:t>
            </w:r>
            <w:r>
              <w:t>for</w:t>
            </w:r>
            <w:r>
              <w:rPr>
                <w:spacing w:val="-7"/>
              </w:rPr>
              <w:t xml:space="preserve"> </w:t>
            </w:r>
            <w:r>
              <w:t>purposes</w:t>
            </w:r>
            <w:r>
              <w:rPr>
                <w:spacing w:val="-6"/>
              </w:rPr>
              <w:t xml:space="preserve"> </w:t>
            </w:r>
            <w:r>
              <w:t>of</w:t>
            </w:r>
            <w:r>
              <w:rPr>
                <w:spacing w:val="-7"/>
              </w:rPr>
              <w:t xml:space="preserve"> </w:t>
            </w:r>
            <w:r>
              <w:t>performing</w:t>
            </w:r>
            <w:r>
              <w:rPr>
                <w:spacing w:val="-8"/>
              </w:rPr>
              <w:t xml:space="preserve"> </w:t>
            </w:r>
            <w:r>
              <w:t>the obligations in this Contract, without the Procuring Entity’s prior</w:t>
            </w:r>
            <w:r>
              <w:rPr>
                <w:spacing w:val="-13"/>
              </w:rPr>
              <w:t xml:space="preserve"> </w:t>
            </w:r>
            <w:r>
              <w:t>written</w:t>
            </w:r>
            <w:r>
              <w:rPr>
                <w:spacing w:val="-12"/>
              </w:rPr>
              <w:t xml:space="preserve"> </w:t>
            </w:r>
            <w:r>
              <w:t>consent,</w:t>
            </w:r>
            <w:r>
              <w:rPr>
                <w:spacing w:val="-12"/>
              </w:rPr>
              <w:t xml:space="preserve"> </w:t>
            </w:r>
            <w:r>
              <w:t>disclose</w:t>
            </w:r>
            <w:r>
              <w:rPr>
                <w:spacing w:val="-12"/>
              </w:rPr>
              <w:t xml:space="preserve"> </w:t>
            </w:r>
            <w:r>
              <w:t>this</w:t>
            </w:r>
            <w:r>
              <w:rPr>
                <w:spacing w:val="-12"/>
              </w:rPr>
              <w:t xml:space="preserve"> </w:t>
            </w:r>
            <w:r>
              <w:t>Contract,</w:t>
            </w:r>
            <w:r>
              <w:rPr>
                <w:spacing w:val="-12"/>
              </w:rPr>
              <w:t xml:space="preserve"> </w:t>
            </w:r>
            <w:r>
              <w:t>or</w:t>
            </w:r>
            <w:r>
              <w:rPr>
                <w:spacing w:val="-12"/>
              </w:rPr>
              <w:t xml:space="preserve"> </w:t>
            </w:r>
            <w:r>
              <w:t>any</w:t>
            </w:r>
            <w:r>
              <w:rPr>
                <w:spacing w:val="-12"/>
              </w:rPr>
              <w:t xml:space="preserve"> </w:t>
            </w:r>
            <w:r>
              <w:t>provision thereof, or any specification, plan, drawing, pattern, sample, or information furnished by or on behalf of the Procuring Entity.</w:t>
            </w:r>
            <w:r>
              <w:rPr>
                <w:spacing w:val="40"/>
              </w:rPr>
              <w:t xml:space="preserve"> </w:t>
            </w:r>
            <w:r>
              <w:t>Any such disclosure shall be made in confidence and shall extend only as far as may be necessa</w:t>
            </w:r>
            <w:r>
              <w:t>ry for purposes of such performance.</w:t>
            </w:r>
          </w:p>
        </w:tc>
      </w:tr>
      <w:tr w:rsidR="008C081A" w14:paraId="3B267835" w14:textId="77777777">
        <w:trPr>
          <w:trHeight w:val="1391"/>
        </w:trPr>
        <w:tc>
          <w:tcPr>
            <w:tcW w:w="2757" w:type="dxa"/>
            <w:gridSpan w:val="2"/>
            <w:vMerge/>
            <w:tcBorders>
              <w:top w:val="nil"/>
            </w:tcBorders>
          </w:tcPr>
          <w:p w14:paraId="2FF18FC5" w14:textId="77777777" w:rsidR="008C081A" w:rsidRDefault="008C081A">
            <w:pPr>
              <w:rPr>
                <w:sz w:val="2"/>
                <w:szCs w:val="2"/>
              </w:rPr>
            </w:pPr>
          </w:p>
        </w:tc>
        <w:tc>
          <w:tcPr>
            <w:tcW w:w="890" w:type="dxa"/>
            <w:gridSpan w:val="2"/>
          </w:tcPr>
          <w:p w14:paraId="61255879" w14:textId="77777777" w:rsidR="008C081A" w:rsidRDefault="00DE5A60">
            <w:pPr>
              <w:pStyle w:val="TableParagraph"/>
              <w:spacing w:before="4"/>
              <w:ind w:left="106"/>
            </w:pPr>
            <w:r>
              <w:rPr>
                <w:spacing w:val="-4"/>
              </w:rPr>
              <w:t>12.2</w:t>
            </w:r>
          </w:p>
        </w:tc>
        <w:tc>
          <w:tcPr>
            <w:tcW w:w="5894" w:type="dxa"/>
          </w:tcPr>
          <w:p w14:paraId="70C006FA" w14:textId="77777777" w:rsidR="008C081A" w:rsidRDefault="00DE5A60">
            <w:pPr>
              <w:pStyle w:val="TableParagraph"/>
              <w:spacing w:before="2" w:line="259" w:lineRule="auto"/>
              <w:ind w:left="104"/>
            </w:pPr>
            <w:r>
              <w:t>Any</w:t>
            </w:r>
            <w:r>
              <w:rPr>
                <w:spacing w:val="-6"/>
              </w:rPr>
              <w:t xml:space="preserve"> </w:t>
            </w:r>
            <w:r>
              <w:t>document,</w:t>
            </w:r>
            <w:r>
              <w:rPr>
                <w:spacing w:val="-5"/>
              </w:rPr>
              <w:t xml:space="preserve"> </w:t>
            </w:r>
            <w:r>
              <w:t>other</w:t>
            </w:r>
            <w:r>
              <w:rPr>
                <w:spacing w:val="-5"/>
              </w:rPr>
              <w:t xml:space="preserve"> </w:t>
            </w:r>
            <w:r>
              <w:t>than</w:t>
            </w:r>
            <w:r>
              <w:rPr>
                <w:spacing w:val="-6"/>
              </w:rPr>
              <w:t xml:space="preserve"> </w:t>
            </w:r>
            <w:r>
              <w:t>this</w:t>
            </w:r>
            <w:r>
              <w:rPr>
                <w:spacing w:val="-7"/>
              </w:rPr>
              <w:t xml:space="preserve"> </w:t>
            </w:r>
            <w:r>
              <w:t>Contract</w:t>
            </w:r>
            <w:r>
              <w:rPr>
                <w:spacing w:val="-9"/>
              </w:rPr>
              <w:t xml:space="preserve"> </w:t>
            </w:r>
            <w:r>
              <w:t>itself,</w:t>
            </w:r>
            <w:r>
              <w:rPr>
                <w:spacing w:val="-5"/>
              </w:rPr>
              <w:t xml:space="preserve"> </w:t>
            </w:r>
            <w:r>
              <w:t>enumerated</w:t>
            </w:r>
            <w:r>
              <w:rPr>
                <w:spacing w:val="-5"/>
              </w:rPr>
              <w:t xml:space="preserve"> </w:t>
            </w:r>
            <w:r>
              <w:t xml:space="preserve">in GCC Clause 12.1 shall remain the property of the Procuring Entity and shall be returned (all copies) to the Procuring Entity on completion of the </w:t>
            </w:r>
            <w:r>
              <w:t>Supplier’s performance under</w:t>
            </w:r>
          </w:p>
          <w:p w14:paraId="11D889AD" w14:textId="77777777" w:rsidR="008C081A" w:rsidRDefault="00DE5A60">
            <w:pPr>
              <w:pStyle w:val="TableParagraph"/>
              <w:spacing w:line="255" w:lineRule="exact"/>
              <w:ind w:left="104"/>
            </w:pPr>
            <w:r>
              <w:t>this</w:t>
            </w:r>
            <w:r>
              <w:rPr>
                <w:spacing w:val="-5"/>
              </w:rPr>
              <w:t xml:space="preserve"> </w:t>
            </w:r>
            <w:r>
              <w:t>Contract</w:t>
            </w:r>
            <w:r>
              <w:rPr>
                <w:spacing w:val="-9"/>
              </w:rPr>
              <w:t xml:space="preserve"> </w:t>
            </w:r>
            <w:r>
              <w:t>if</w:t>
            </w:r>
            <w:r>
              <w:rPr>
                <w:spacing w:val="-5"/>
              </w:rPr>
              <w:t xml:space="preserve"> </w:t>
            </w:r>
            <w:r>
              <w:t>so,</w:t>
            </w:r>
            <w:r>
              <w:rPr>
                <w:spacing w:val="-5"/>
              </w:rPr>
              <w:t xml:space="preserve"> </w:t>
            </w:r>
            <w:r>
              <w:t>required</w:t>
            </w:r>
            <w:r>
              <w:rPr>
                <w:spacing w:val="-6"/>
              </w:rPr>
              <w:t xml:space="preserve"> </w:t>
            </w:r>
            <w:r>
              <w:t>by</w:t>
            </w:r>
            <w:r>
              <w:rPr>
                <w:spacing w:val="-6"/>
              </w:rPr>
              <w:t xml:space="preserve"> </w:t>
            </w:r>
            <w:r>
              <w:t>the</w:t>
            </w:r>
            <w:r>
              <w:rPr>
                <w:spacing w:val="-5"/>
              </w:rPr>
              <w:t xml:space="preserve"> </w:t>
            </w:r>
            <w:r>
              <w:t>Procuring</w:t>
            </w:r>
            <w:r>
              <w:rPr>
                <w:spacing w:val="-6"/>
              </w:rPr>
              <w:t xml:space="preserve"> </w:t>
            </w:r>
            <w:r>
              <w:rPr>
                <w:spacing w:val="-2"/>
              </w:rPr>
              <w:t>Entity.</w:t>
            </w:r>
          </w:p>
        </w:tc>
      </w:tr>
      <w:tr w:rsidR="008C081A" w14:paraId="1572846D" w14:textId="77777777">
        <w:trPr>
          <w:trHeight w:val="2227"/>
        </w:trPr>
        <w:tc>
          <w:tcPr>
            <w:tcW w:w="2757" w:type="dxa"/>
            <w:gridSpan w:val="2"/>
          </w:tcPr>
          <w:p w14:paraId="4DDE523C" w14:textId="77777777" w:rsidR="008C081A" w:rsidRDefault="00DE5A60">
            <w:pPr>
              <w:pStyle w:val="TableParagraph"/>
              <w:spacing w:before="83" w:line="259" w:lineRule="auto"/>
              <w:rPr>
                <w:sz w:val="24"/>
              </w:rPr>
            </w:pPr>
            <w:bookmarkStart w:id="98" w:name="_bookmark98"/>
            <w:bookmarkEnd w:id="98"/>
            <w:r>
              <w:rPr>
                <w:sz w:val="24"/>
              </w:rPr>
              <w:t xml:space="preserve">13. Trademark, Patent </w:t>
            </w:r>
            <w:r>
              <w:rPr>
                <w:spacing w:val="-2"/>
                <w:sz w:val="24"/>
              </w:rPr>
              <w:t>and</w:t>
            </w:r>
            <w:r>
              <w:rPr>
                <w:spacing w:val="-12"/>
                <w:sz w:val="24"/>
              </w:rPr>
              <w:t xml:space="preserve"> </w:t>
            </w:r>
            <w:r>
              <w:rPr>
                <w:spacing w:val="-2"/>
                <w:sz w:val="24"/>
              </w:rPr>
              <w:t>Intellectual</w:t>
            </w:r>
            <w:r>
              <w:rPr>
                <w:spacing w:val="-11"/>
                <w:sz w:val="24"/>
              </w:rPr>
              <w:t xml:space="preserve"> </w:t>
            </w:r>
            <w:r>
              <w:rPr>
                <w:spacing w:val="-2"/>
                <w:sz w:val="24"/>
              </w:rPr>
              <w:t>Property Rights</w:t>
            </w:r>
          </w:p>
        </w:tc>
        <w:tc>
          <w:tcPr>
            <w:tcW w:w="890" w:type="dxa"/>
            <w:gridSpan w:val="2"/>
          </w:tcPr>
          <w:p w14:paraId="65059E7D" w14:textId="77777777" w:rsidR="008C081A" w:rsidRDefault="00DE5A60">
            <w:pPr>
              <w:pStyle w:val="TableParagraph"/>
              <w:spacing w:before="4"/>
              <w:ind w:left="106"/>
            </w:pPr>
            <w:r>
              <w:rPr>
                <w:spacing w:val="-4"/>
              </w:rPr>
              <w:t>13.1</w:t>
            </w:r>
          </w:p>
        </w:tc>
        <w:tc>
          <w:tcPr>
            <w:tcW w:w="5894" w:type="dxa"/>
          </w:tcPr>
          <w:p w14:paraId="239E0152" w14:textId="77777777" w:rsidR="008C081A" w:rsidRDefault="00DE5A60">
            <w:pPr>
              <w:pStyle w:val="TableParagraph"/>
              <w:spacing w:before="2"/>
              <w:ind w:left="104"/>
            </w:pPr>
            <w:r>
              <w:t>The</w:t>
            </w:r>
            <w:r>
              <w:rPr>
                <w:spacing w:val="-3"/>
              </w:rPr>
              <w:t xml:space="preserve"> </w:t>
            </w:r>
            <w:r>
              <w:t>Procuring</w:t>
            </w:r>
            <w:r>
              <w:rPr>
                <w:spacing w:val="-4"/>
              </w:rPr>
              <w:t xml:space="preserve"> </w:t>
            </w:r>
            <w:r>
              <w:t>Entity</w:t>
            </w:r>
            <w:r>
              <w:rPr>
                <w:spacing w:val="-6"/>
              </w:rPr>
              <w:t xml:space="preserve"> </w:t>
            </w:r>
            <w:r>
              <w:t>should</w:t>
            </w:r>
            <w:r>
              <w:rPr>
                <w:spacing w:val="-3"/>
              </w:rPr>
              <w:t xml:space="preserve"> </w:t>
            </w:r>
            <w:r>
              <w:t>not</w:t>
            </w:r>
            <w:r>
              <w:rPr>
                <w:spacing w:val="-3"/>
              </w:rPr>
              <w:t xml:space="preserve"> </w:t>
            </w:r>
            <w:r>
              <w:t>be</w:t>
            </w:r>
            <w:r>
              <w:rPr>
                <w:spacing w:val="-3"/>
              </w:rPr>
              <w:t xml:space="preserve"> </w:t>
            </w:r>
            <w:r>
              <w:t>liable</w:t>
            </w:r>
            <w:r>
              <w:rPr>
                <w:spacing w:val="-6"/>
              </w:rPr>
              <w:t xml:space="preserve"> </w:t>
            </w:r>
            <w:r>
              <w:t>for</w:t>
            </w:r>
            <w:r>
              <w:rPr>
                <w:spacing w:val="-2"/>
              </w:rPr>
              <w:t xml:space="preserve"> </w:t>
            </w:r>
            <w:r>
              <w:rPr>
                <w:spacing w:val="-5"/>
              </w:rPr>
              <w:t>any</w:t>
            </w:r>
          </w:p>
          <w:p w14:paraId="7FA56D71" w14:textId="77777777" w:rsidR="008C081A" w:rsidRDefault="00DE5A60">
            <w:pPr>
              <w:pStyle w:val="TableParagraph"/>
              <w:spacing w:before="20" w:line="259" w:lineRule="auto"/>
              <w:ind w:left="104" w:right="119"/>
            </w:pPr>
            <w:r>
              <w:t xml:space="preserve">infringement of intellectual property rights arising from </w:t>
            </w:r>
            <w:r>
              <w:t>use of</w:t>
            </w:r>
            <w:r>
              <w:rPr>
                <w:spacing w:val="-5"/>
              </w:rPr>
              <w:t xml:space="preserve"> </w:t>
            </w:r>
            <w:r>
              <w:t>the</w:t>
            </w:r>
            <w:r>
              <w:rPr>
                <w:spacing w:val="-5"/>
              </w:rPr>
              <w:t xml:space="preserve"> </w:t>
            </w:r>
            <w:r>
              <w:t>goods</w:t>
            </w:r>
            <w:r>
              <w:rPr>
                <w:spacing w:val="-4"/>
              </w:rPr>
              <w:t xml:space="preserve"> </w:t>
            </w:r>
            <w:r>
              <w:t>procured.</w:t>
            </w:r>
            <w:r>
              <w:rPr>
                <w:spacing w:val="-5"/>
              </w:rPr>
              <w:t xml:space="preserve"> </w:t>
            </w:r>
            <w:r>
              <w:t>In</w:t>
            </w:r>
            <w:r>
              <w:rPr>
                <w:spacing w:val="-6"/>
              </w:rPr>
              <w:t xml:space="preserve"> </w:t>
            </w:r>
            <w:r>
              <w:t>case</w:t>
            </w:r>
            <w:r>
              <w:rPr>
                <w:spacing w:val="-5"/>
              </w:rPr>
              <w:t xml:space="preserve"> </w:t>
            </w:r>
            <w:r>
              <w:t>there</w:t>
            </w:r>
            <w:r>
              <w:rPr>
                <w:spacing w:val="-5"/>
              </w:rPr>
              <w:t xml:space="preserve"> </w:t>
            </w:r>
            <w:r>
              <w:t>are</w:t>
            </w:r>
            <w:r>
              <w:rPr>
                <w:spacing w:val="-5"/>
              </w:rPr>
              <w:t xml:space="preserve"> </w:t>
            </w:r>
            <w:r>
              <w:t>third-party</w:t>
            </w:r>
            <w:r>
              <w:rPr>
                <w:spacing w:val="-7"/>
              </w:rPr>
              <w:t xml:space="preserve"> </w:t>
            </w:r>
            <w:r>
              <w:t>claims</w:t>
            </w:r>
            <w:r>
              <w:rPr>
                <w:spacing w:val="-4"/>
              </w:rPr>
              <w:t xml:space="preserve"> </w:t>
            </w:r>
            <w:r>
              <w:t>of such infringement of patent, trademark,</w:t>
            </w:r>
            <w:r>
              <w:rPr>
                <w:spacing w:val="-1"/>
              </w:rPr>
              <w:t xml:space="preserve"> </w:t>
            </w:r>
            <w:r>
              <w:t>or industrial design rights, the supplier must indemnify and hold the Procuring Entity free and harmless against such claims and shall not</w:t>
            </w:r>
            <w:r>
              <w:rPr>
                <w:spacing w:val="40"/>
              </w:rPr>
              <w:t xml:space="preserve"> </w:t>
            </w:r>
            <w:r>
              <w:t>be in cont</w:t>
            </w:r>
            <w:r>
              <w:t>ravention of Trademark Act, 2009 and Patent and</w:t>
            </w:r>
          </w:p>
          <w:p w14:paraId="08649345" w14:textId="77777777" w:rsidR="008C081A" w:rsidRDefault="00DE5A60">
            <w:pPr>
              <w:pStyle w:val="TableParagraph"/>
              <w:spacing w:line="255" w:lineRule="exact"/>
              <w:ind w:left="104"/>
            </w:pPr>
            <w:r>
              <w:t>Design</w:t>
            </w:r>
            <w:r>
              <w:rPr>
                <w:spacing w:val="-4"/>
              </w:rPr>
              <w:t xml:space="preserve"> </w:t>
            </w:r>
            <w:r>
              <w:t>Act,</w:t>
            </w:r>
            <w:r>
              <w:rPr>
                <w:spacing w:val="-3"/>
              </w:rPr>
              <w:t xml:space="preserve"> </w:t>
            </w:r>
            <w:r>
              <w:rPr>
                <w:spacing w:val="-2"/>
              </w:rPr>
              <w:t>1911.</w:t>
            </w:r>
          </w:p>
        </w:tc>
      </w:tr>
      <w:tr w:rsidR="008C081A" w14:paraId="29E54CBF" w14:textId="77777777">
        <w:trPr>
          <w:trHeight w:val="1948"/>
        </w:trPr>
        <w:tc>
          <w:tcPr>
            <w:tcW w:w="2757" w:type="dxa"/>
            <w:gridSpan w:val="2"/>
          </w:tcPr>
          <w:p w14:paraId="654F1293" w14:textId="77777777" w:rsidR="008C081A" w:rsidRDefault="00DE5A60">
            <w:pPr>
              <w:pStyle w:val="TableParagraph"/>
              <w:spacing w:before="81"/>
              <w:rPr>
                <w:sz w:val="24"/>
              </w:rPr>
            </w:pPr>
            <w:bookmarkStart w:id="99" w:name="_bookmark99"/>
            <w:bookmarkEnd w:id="99"/>
            <w:r>
              <w:rPr>
                <w:sz w:val="24"/>
              </w:rPr>
              <w:t>14.</w:t>
            </w:r>
            <w:r>
              <w:rPr>
                <w:spacing w:val="-6"/>
                <w:sz w:val="24"/>
              </w:rPr>
              <w:t xml:space="preserve"> </w:t>
            </w:r>
            <w:r>
              <w:rPr>
                <w:spacing w:val="-2"/>
                <w:sz w:val="24"/>
              </w:rPr>
              <w:t>Copyright</w:t>
            </w:r>
          </w:p>
        </w:tc>
        <w:tc>
          <w:tcPr>
            <w:tcW w:w="890" w:type="dxa"/>
            <w:gridSpan w:val="2"/>
          </w:tcPr>
          <w:p w14:paraId="25888E76" w14:textId="77777777" w:rsidR="008C081A" w:rsidRDefault="00DE5A60">
            <w:pPr>
              <w:pStyle w:val="TableParagraph"/>
              <w:spacing w:before="4"/>
              <w:ind w:left="106"/>
            </w:pPr>
            <w:r>
              <w:rPr>
                <w:spacing w:val="-4"/>
              </w:rPr>
              <w:t>14.1</w:t>
            </w:r>
          </w:p>
        </w:tc>
        <w:tc>
          <w:tcPr>
            <w:tcW w:w="5894" w:type="dxa"/>
          </w:tcPr>
          <w:p w14:paraId="02CDFE6B" w14:textId="77777777" w:rsidR="008C081A" w:rsidRDefault="00DE5A60">
            <w:pPr>
              <w:pStyle w:val="TableParagraph"/>
              <w:spacing w:before="2"/>
              <w:ind w:left="104"/>
            </w:pPr>
            <w:r>
              <w:t>The</w:t>
            </w:r>
            <w:r>
              <w:rPr>
                <w:spacing w:val="-9"/>
              </w:rPr>
              <w:t xml:space="preserve"> </w:t>
            </w:r>
            <w:r>
              <w:t>copyright</w:t>
            </w:r>
            <w:r>
              <w:rPr>
                <w:spacing w:val="-6"/>
              </w:rPr>
              <w:t xml:space="preserve"> </w:t>
            </w:r>
            <w:r>
              <w:t>in</w:t>
            </w:r>
            <w:r>
              <w:rPr>
                <w:spacing w:val="-6"/>
              </w:rPr>
              <w:t xml:space="preserve"> </w:t>
            </w:r>
            <w:r>
              <w:t>all</w:t>
            </w:r>
            <w:r>
              <w:rPr>
                <w:spacing w:val="-6"/>
              </w:rPr>
              <w:t xml:space="preserve"> </w:t>
            </w:r>
            <w:r>
              <w:t>drawings,</w:t>
            </w:r>
            <w:r>
              <w:rPr>
                <w:spacing w:val="-6"/>
              </w:rPr>
              <w:t xml:space="preserve"> </w:t>
            </w:r>
            <w:r>
              <w:t>documents,</w:t>
            </w:r>
            <w:r>
              <w:rPr>
                <w:spacing w:val="-6"/>
              </w:rPr>
              <w:t xml:space="preserve"> </w:t>
            </w:r>
            <w:r>
              <w:t>and</w:t>
            </w:r>
            <w:r>
              <w:rPr>
                <w:spacing w:val="-6"/>
              </w:rPr>
              <w:t xml:space="preserve"> </w:t>
            </w:r>
            <w:r>
              <w:rPr>
                <w:spacing w:val="-4"/>
              </w:rPr>
              <w:t>other</w:t>
            </w:r>
          </w:p>
          <w:p w14:paraId="33A5EF2B" w14:textId="77777777" w:rsidR="008C081A" w:rsidRDefault="00DE5A60">
            <w:pPr>
              <w:pStyle w:val="TableParagraph"/>
              <w:spacing w:before="20" w:line="259" w:lineRule="auto"/>
              <w:ind w:left="104" w:right="196"/>
            </w:pPr>
            <w:r>
              <w:t>materials containing</w:t>
            </w:r>
            <w:r>
              <w:rPr>
                <w:spacing w:val="-1"/>
              </w:rPr>
              <w:t xml:space="preserve"> </w:t>
            </w:r>
            <w:r>
              <w:t>data</w:t>
            </w:r>
            <w:r>
              <w:rPr>
                <w:spacing w:val="-3"/>
              </w:rPr>
              <w:t xml:space="preserve"> </w:t>
            </w:r>
            <w:r>
              <w:t>and</w:t>
            </w:r>
            <w:r>
              <w:rPr>
                <w:spacing w:val="-1"/>
              </w:rPr>
              <w:t xml:space="preserve"> </w:t>
            </w:r>
            <w:r>
              <w:t>information</w:t>
            </w:r>
            <w:r>
              <w:rPr>
                <w:spacing w:val="-1"/>
              </w:rPr>
              <w:t xml:space="preserve"> </w:t>
            </w:r>
            <w:r>
              <w:t>furnished</w:t>
            </w:r>
            <w:r>
              <w:rPr>
                <w:spacing w:val="-1"/>
              </w:rPr>
              <w:t xml:space="preserve"> </w:t>
            </w:r>
            <w:r>
              <w:t>to the Procuring</w:t>
            </w:r>
            <w:r>
              <w:rPr>
                <w:spacing w:val="-7"/>
              </w:rPr>
              <w:t xml:space="preserve"> </w:t>
            </w:r>
            <w:r>
              <w:t>Entity</w:t>
            </w:r>
            <w:r>
              <w:rPr>
                <w:spacing w:val="-7"/>
              </w:rPr>
              <w:t xml:space="preserve"> </w:t>
            </w:r>
            <w:r>
              <w:t>by</w:t>
            </w:r>
            <w:r>
              <w:rPr>
                <w:spacing w:val="-7"/>
              </w:rPr>
              <w:t xml:space="preserve"> </w:t>
            </w:r>
            <w:r>
              <w:t>the</w:t>
            </w:r>
            <w:r>
              <w:rPr>
                <w:spacing w:val="-9"/>
              </w:rPr>
              <w:t xml:space="preserve"> </w:t>
            </w:r>
            <w:r>
              <w:t>Supplier</w:t>
            </w:r>
            <w:r>
              <w:rPr>
                <w:spacing w:val="-9"/>
              </w:rPr>
              <w:t xml:space="preserve"> </w:t>
            </w:r>
            <w:r>
              <w:t>herein</w:t>
            </w:r>
            <w:r>
              <w:rPr>
                <w:spacing w:val="-7"/>
              </w:rPr>
              <w:t xml:space="preserve"> </w:t>
            </w:r>
            <w:r>
              <w:t>shall</w:t>
            </w:r>
            <w:r>
              <w:rPr>
                <w:spacing w:val="-9"/>
              </w:rPr>
              <w:t xml:space="preserve"> </w:t>
            </w:r>
            <w:r>
              <w:t>remain</w:t>
            </w:r>
            <w:r>
              <w:rPr>
                <w:spacing w:val="-7"/>
              </w:rPr>
              <w:t xml:space="preserve"> </w:t>
            </w:r>
            <w:r>
              <w:t>vested in the Supplier, or, if they are furnished to the Procuring Entity directly or through the Supplier by any third party, including suppliers of materials, the copyright in such</w:t>
            </w:r>
          </w:p>
          <w:p w14:paraId="7FD5031C" w14:textId="77777777" w:rsidR="008C081A" w:rsidRDefault="00DE5A60">
            <w:pPr>
              <w:pStyle w:val="TableParagraph"/>
              <w:spacing w:line="255" w:lineRule="exact"/>
              <w:ind w:left="104"/>
            </w:pPr>
            <w:r>
              <w:t>materials</w:t>
            </w:r>
            <w:r>
              <w:rPr>
                <w:spacing w:val="-9"/>
              </w:rPr>
              <w:t xml:space="preserve"> </w:t>
            </w:r>
            <w:r>
              <w:t>shall</w:t>
            </w:r>
            <w:r>
              <w:rPr>
                <w:spacing w:val="-6"/>
              </w:rPr>
              <w:t xml:space="preserve"> </w:t>
            </w:r>
            <w:r>
              <w:t>remain</w:t>
            </w:r>
            <w:r>
              <w:rPr>
                <w:spacing w:val="-8"/>
              </w:rPr>
              <w:t xml:space="preserve"> </w:t>
            </w:r>
            <w:r>
              <w:t>vested</w:t>
            </w:r>
            <w:r>
              <w:rPr>
                <w:spacing w:val="-7"/>
              </w:rPr>
              <w:t xml:space="preserve"> </w:t>
            </w:r>
            <w:r>
              <w:t>in</w:t>
            </w:r>
            <w:r>
              <w:rPr>
                <w:spacing w:val="-8"/>
              </w:rPr>
              <w:t xml:space="preserve"> </w:t>
            </w:r>
            <w:r>
              <w:t>such</w:t>
            </w:r>
            <w:r>
              <w:rPr>
                <w:spacing w:val="-7"/>
              </w:rPr>
              <w:t xml:space="preserve"> </w:t>
            </w:r>
            <w:r>
              <w:t>third</w:t>
            </w:r>
            <w:r>
              <w:rPr>
                <w:spacing w:val="-7"/>
              </w:rPr>
              <w:t xml:space="preserve"> </w:t>
            </w:r>
            <w:r>
              <w:rPr>
                <w:spacing w:val="-2"/>
              </w:rPr>
              <w:t>party.</w:t>
            </w:r>
          </w:p>
        </w:tc>
      </w:tr>
      <w:tr w:rsidR="008C081A" w14:paraId="01BD3CAD" w14:textId="77777777">
        <w:trPr>
          <w:trHeight w:val="837"/>
        </w:trPr>
        <w:tc>
          <w:tcPr>
            <w:tcW w:w="2757" w:type="dxa"/>
            <w:gridSpan w:val="2"/>
          </w:tcPr>
          <w:p w14:paraId="5CBE13BA" w14:textId="77777777" w:rsidR="008C081A" w:rsidRDefault="00DE5A60">
            <w:pPr>
              <w:pStyle w:val="TableParagraph"/>
              <w:spacing w:before="81"/>
              <w:rPr>
                <w:sz w:val="24"/>
              </w:rPr>
            </w:pPr>
            <w:bookmarkStart w:id="100" w:name="_bookmark100"/>
            <w:bookmarkEnd w:id="100"/>
            <w:r>
              <w:rPr>
                <w:sz w:val="24"/>
              </w:rPr>
              <w:t>15.</w:t>
            </w:r>
            <w:r>
              <w:rPr>
                <w:spacing w:val="-6"/>
                <w:sz w:val="24"/>
              </w:rPr>
              <w:t xml:space="preserve"> </w:t>
            </w:r>
            <w:r>
              <w:rPr>
                <w:spacing w:val="-2"/>
                <w:sz w:val="24"/>
              </w:rPr>
              <w:t>Subcontracting</w:t>
            </w:r>
          </w:p>
        </w:tc>
        <w:tc>
          <w:tcPr>
            <w:tcW w:w="890" w:type="dxa"/>
            <w:gridSpan w:val="2"/>
          </w:tcPr>
          <w:p w14:paraId="0307A655" w14:textId="77777777" w:rsidR="008C081A" w:rsidRDefault="00DE5A60">
            <w:pPr>
              <w:pStyle w:val="TableParagraph"/>
              <w:spacing w:before="4"/>
              <w:ind w:left="106"/>
            </w:pPr>
            <w:r>
              <w:rPr>
                <w:spacing w:val="-4"/>
              </w:rPr>
              <w:t>15.1</w:t>
            </w:r>
          </w:p>
        </w:tc>
        <w:tc>
          <w:tcPr>
            <w:tcW w:w="5894" w:type="dxa"/>
          </w:tcPr>
          <w:p w14:paraId="5784C399" w14:textId="77777777" w:rsidR="008C081A" w:rsidRDefault="00DE5A60">
            <w:pPr>
              <w:pStyle w:val="TableParagraph"/>
              <w:spacing w:before="2" w:line="259" w:lineRule="auto"/>
              <w:ind w:left="104" w:right="196"/>
            </w:pPr>
            <w:r>
              <w:t>The</w:t>
            </w:r>
            <w:r>
              <w:rPr>
                <w:spacing w:val="-12"/>
              </w:rPr>
              <w:t xml:space="preserve"> </w:t>
            </w:r>
            <w:r>
              <w:t>successful</w:t>
            </w:r>
            <w:r>
              <w:rPr>
                <w:spacing w:val="-10"/>
              </w:rPr>
              <w:t xml:space="preserve"> </w:t>
            </w:r>
            <w:r>
              <w:t>Tenderer</w:t>
            </w:r>
            <w:r>
              <w:rPr>
                <w:spacing w:val="-10"/>
              </w:rPr>
              <w:t xml:space="preserve"> </w:t>
            </w:r>
            <w:r>
              <w:t>shall</w:t>
            </w:r>
            <w:r>
              <w:rPr>
                <w:spacing w:val="-10"/>
              </w:rPr>
              <w:t xml:space="preserve"> </w:t>
            </w:r>
            <w:r>
              <w:t>under</w:t>
            </w:r>
            <w:r>
              <w:rPr>
                <w:spacing w:val="-10"/>
              </w:rPr>
              <w:t xml:space="preserve"> </w:t>
            </w:r>
            <w:r>
              <w:t>no</w:t>
            </w:r>
            <w:r>
              <w:rPr>
                <w:spacing w:val="-12"/>
              </w:rPr>
              <w:t xml:space="preserve"> </w:t>
            </w:r>
            <w:r>
              <w:t>circumstances assign the supply of Goods or any part of it to the</w:t>
            </w:r>
          </w:p>
          <w:p w14:paraId="1B50B1AF" w14:textId="77777777" w:rsidR="008C081A" w:rsidRDefault="00DE5A60">
            <w:pPr>
              <w:pStyle w:val="TableParagraph"/>
              <w:spacing w:line="258" w:lineRule="exact"/>
              <w:ind w:left="104"/>
            </w:pPr>
            <w:r>
              <w:rPr>
                <w:spacing w:val="-2"/>
              </w:rPr>
              <w:t>Subcontractor(s).</w:t>
            </w:r>
          </w:p>
        </w:tc>
      </w:tr>
      <w:tr w:rsidR="008C081A" w14:paraId="6393B72B" w14:textId="77777777">
        <w:trPr>
          <w:trHeight w:val="1391"/>
        </w:trPr>
        <w:tc>
          <w:tcPr>
            <w:tcW w:w="2757" w:type="dxa"/>
            <w:gridSpan w:val="2"/>
          </w:tcPr>
          <w:p w14:paraId="53CD71DE" w14:textId="77777777" w:rsidR="008C081A" w:rsidRDefault="00DE5A60">
            <w:pPr>
              <w:pStyle w:val="TableParagraph"/>
              <w:spacing w:before="81" w:line="256" w:lineRule="auto"/>
              <w:rPr>
                <w:sz w:val="24"/>
              </w:rPr>
            </w:pPr>
            <w:bookmarkStart w:id="101" w:name="_bookmark101"/>
            <w:bookmarkEnd w:id="101"/>
            <w:r>
              <w:rPr>
                <w:sz w:val="24"/>
              </w:rPr>
              <w:t xml:space="preserve">16. Supplier’s </w:t>
            </w:r>
            <w:r>
              <w:rPr>
                <w:spacing w:val="-4"/>
                <w:sz w:val="24"/>
              </w:rPr>
              <w:t>Responsibilities</w:t>
            </w:r>
          </w:p>
        </w:tc>
        <w:tc>
          <w:tcPr>
            <w:tcW w:w="890" w:type="dxa"/>
            <w:gridSpan w:val="2"/>
          </w:tcPr>
          <w:p w14:paraId="0B963443" w14:textId="77777777" w:rsidR="008C081A" w:rsidRDefault="00DE5A60">
            <w:pPr>
              <w:pStyle w:val="TableParagraph"/>
              <w:spacing w:before="2"/>
              <w:ind w:left="106"/>
            </w:pPr>
            <w:r>
              <w:rPr>
                <w:spacing w:val="-4"/>
              </w:rPr>
              <w:t>16.1</w:t>
            </w:r>
          </w:p>
        </w:tc>
        <w:tc>
          <w:tcPr>
            <w:tcW w:w="5894" w:type="dxa"/>
          </w:tcPr>
          <w:p w14:paraId="1C5F93F5" w14:textId="77777777" w:rsidR="008C081A" w:rsidRDefault="00DE5A60">
            <w:pPr>
              <w:pStyle w:val="TableParagraph"/>
              <w:spacing w:line="259" w:lineRule="auto"/>
              <w:ind w:left="104" w:right="196"/>
            </w:pPr>
            <w:r>
              <w:t xml:space="preserve">The Supplier shall supply all the Goods specified in the Scope of </w:t>
            </w:r>
            <w:r>
              <w:t>Supply as stated under GCC Clause 8 and the Delivery</w:t>
            </w:r>
            <w:r>
              <w:rPr>
                <w:spacing w:val="-7"/>
              </w:rPr>
              <w:t xml:space="preserve"> </w:t>
            </w:r>
            <w:r>
              <w:t>and</w:t>
            </w:r>
            <w:r>
              <w:rPr>
                <w:spacing w:val="-7"/>
              </w:rPr>
              <w:t xml:space="preserve"> </w:t>
            </w:r>
            <w:r>
              <w:t>Completion</w:t>
            </w:r>
            <w:r>
              <w:rPr>
                <w:spacing w:val="-10"/>
              </w:rPr>
              <w:t xml:space="preserve"> </w:t>
            </w:r>
            <w:r>
              <w:t>schedule,</w:t>
            </w:r>
            <w:r>
              <w:rPr>
                <w:spacing w:val="-6"/>
              </w:rPr>
              <w:t xml:space="preserve"> </w:t>
            </w:r>
            <w:r>
              <w:t>as</w:t>
            </w:r>
            <w:r>
              <w:rPr>
                <w:spacing w:val="-5"/>
              </w:rPr>
              <w:t xml:space="preserve"> </w:t>
            </w:r>
            <w:r>
              <w:t>stated</w:t>
            </w:r>
            <w:r>
              <w:rPr>
                <w:spacing w:val="-7"/>
              </w:rPr>
              <w:t xml:space="preserve"> </w:t>
            </w:r>
            <w:r>
              <w:t>under</w:t>
            </w:r>
            <w:r>
              <w:rPr>
                <w:spacing w:val="-7"/>
              </w:rPr>
              <w:t xml:space="preserve"> </w:t>
            </w:r>
            <w:r>
              <w:t>GCC</w:t>
            </w:r>
          </w:p>
          <w:p w14:paraId="19BBD887" w14:textId="77777777" w:rsidR="008C081A" w:rsidRDefault="00DE5A60">
            <w:pPr>
              <w:pStyle w:val="TableParagraph"/>
              <w:spacing w:line="257" w:lineRule="exact"/>
              <w:ind w:left="104"/>
            </w:pPr>
            <w:r>
              <w:t>Clauses</w:t>
            </w:r>
            <w:r>
              <w:rPr>
                <w:spacing w:val="-5"/>
              </w:rPr>
              <w:t xml:space="preserve"> </w:t>
            </w:r>
            <w:r>
              <w:t>21</w:t>
            </w:r>
            <w:r>
              <w:rPr>
                <w:spacing w:val="-5"/>
              </w:rPr>
              <w:t xml:space="preserve"> </w:t>
            </w:r>
            <w:r>
              <w:t>and</w:t>
            </w:r>
            <w:r>
              <w:rPr>
                <w:spacing w:val="-4"/>
              </w:rPr>
              <w:t xml:space="preserve"> </w:t>
            </w:r>
            <w:r>
              <w:t>22</w:t>
            </w:r>
            <w:r>
              <w:rPr>
                <w:spacing w:val="-7"/>
              </w:rPr>
              <w:t xml:space="preserve"> </w:t>
            </w:r>
            <w:r>
              <w:t>in</w:t>
            </w:r>
            <w:r>
              <w:rPr>
                <w:spacing w:val="-5"/>
              </w:rPr>
              <w:t xml:space="preserve"> </w:t>
            </w:r>
            <w:r>
              <w:t>conformity</w:t>
            </w:r>
            <w:r>
              <w:rPr>
                <w:spacing w:val="-4"/>
              </w:rPr>
              <w:t xml:space="preserve"> </w:t>
            </w:r>
            <w:r>
              <w:t>with</w:t>
            </w:r>
            <w:r>
              <w:rPr>
                <w:spacing w:val="-4"/>
              </w:rPr>
              <w:t xml:space="preserve"> </w:t>
            </w:r>
            <w:r>
              <w:t>the</w:t>
            </w:r>
            <w:r>
              <w:rPr>
                <w:spacing w:val="-3"/>
              </w:rPr>
              <w:t xml:space="preserve"> </w:t>
            </w:r>
            <w:r>
              <w:t>provisions</w:t>
            </w:r>
            <w:r>
              <w:rPr>
                <w:spacing w:val="-3"/>
              </w:rPr>
              <w:t xml:space="preserve"> </w:t>
            </w:r>
            <w:r>
              <w:t>of</w:t>
            </w:r>
            <w:r>
              <w:rPr>
                <w:spacing w:val="-3"/>
              </w:rPr>
              <w:t xml:space="preserve"> </w:t>
            </w:r>
            <w:r>
              <w:rPr>
                <w:spacing w:val="-5"/>
              </w:rPr>
              <w:t>the</w:t>
            </w:r>
          </w:p>
          <w:p w14:paraId="566E6133" w14:textId="77777777" w:rsidR="008C081A" w:rsidRDefault="00DE5A60">
            <w:pPr>
              <w:pStyle w:val="TableParagraph"/>
              <w:spacing w:before="20"/>
              <w:ind w:left="104"/>
            </w:pPr>
            <w:r>
              <w:t>Contract</w:t>
            </w:r>
            <w:r>
              <w:rPr>
                <w:spacing w:val="-7"/>
              </w:rPr>
              <w:t xml:space="preserve"> </w:t>
            </w:r>
            <w:r>
              <w:rPr>
                <w:spacing w:val="-2"/>
              </w:rPr>
              <w:t>Agreement.</w:t>
            </w:r>
          </w:p>
        </w:tc>
      </w:tr>
    </w:tbl>
    <w:p w14:paraId="34E6DE10" w14:textId="77777777" w:rsidR="008C081A" w:rsidRDefault="008C081A">
      <w:pPr>
        <w:pStyle w:val="TableParagraph"/>
        <w:sectPr w:rsidR="008C081A">
          <w:pgSz w:w="11910" w:h="16840"/>
          <w:pgMar w:top="1400" w:right="720" w:bottom="1820" w:left="1080" w:header="0" w:footer="1623" w:gutter="0"/>
          <w:cols w:space="720"/>
        </w:sectPr>
      </w:pPr>
    </w:p>
    <w:p w14:paraId="17E1E5CE"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888"/>
        <w:gridCol w:w="5893"/>
      </w:tblGrid>
      <w:tr w:rsidR="008C081A" w14:paraId="1C3C50D8" w14:textId="77777777">
        <w:trPr>
          <w:trHeight w:val="2227"/>
        </w:trPr>
        <w:tc>
          <w:tcPr>
            <w:tcW w:w="2756" w:type="dxa"/>
            <w:vMerge w:val="restart"/>
          </w:tcPr>
          <w:p w14:paraId="5039C915" w14:textId="77777777" w:rsidR="008C081A" w:rsidRDefault="00DE5A60">
            <w:pPr>
              <w:pStyle w:val="TableParagraph"/>
              <w:spacing w:before="81" w:line="256" w:lineRule="auto"/>
              <w:ind w:right="335"/>
              <w:rPr>
                <w:sz w:val="24"/>
              </w:rPr>
            </w:pPr>
            <w:bookmarkStart w:id="102" w:name="_bookmark102"/>
            <w:bookmarkEnd w:id="102"/>
            <w:r>
              <w:rPr>
                <w:spacing w:val="-2"/>
                <w:sz w:val="24"/>
              </w:rPr>
              <w:t>17.</w:t>
            </w:r>
            <w:r>
              <w:rPr>
                <w:spacing w:val="-12"/>
                <w:sz w:val="24"/>
              </w:rPr>
              <w:t xml:space="preserve"> </w:t>
            </w:r>
            <w:r>
              <w:rPr>
                <w:spacing w:val="-2"/>
                <w:sz w:val="24"/>
              </w:rPr>
              <w:t>Procuring</w:t>
            </w:r>
            <w:r>
              <w:rPr>
                <w:spacing w:val="-11"/>
                <w:sz w:val="24"/>
              </w:rPr>
              <w:t xml:space="preserve"> </w:t>
            </w:r>
            <w:r>
              <w:rPr>
                <w:spacing w:val="-2"/>
                <w:sz w:val="24"/>
              </w:rPr>
              <w:t>Entity’s Responsibilities</w:t>
            </w:r>
          </w:p>
        </w:tc>
        <w:tc>
          <w:tcPr>
            <w:tcW w:w="888" w:type="dxa"/>
          </w:tcPr>
          <w:p w14:paraId="53E3FBC6" w14:textId="77777777" w:rsidR="008C081A" w:rsidRDefault="00DE5A60">
            <w:pPr>
              <w:pStyle w:val="TableParagraph"/>
              <w:spacing w:before="2"/>
            </w:pPr>
            <w:r>
              <w:rPr>
                <w:spacing w:val="-4"/>
              </w:rPr>
              <w:t>17.1</w:t>
            </w:r>
          </w:p>
        </w:tc>
        <w:tc>
          <w:tcPr>
            <w:tcW w:w="5893" w:type="dxa"/>
          </w:tcPr>
          <w:p w14:paraId="6C3ED044" w14:textId="77777777" w:rsidR="008C081A" w:rsidRDefault="00DE5A60">
            <w:pPr>
              <w:pStyle w:val="TableParagraph"/>
              <w:spacing w:line="259" w:lineRule="auto"/>
              <w:ind w:right="148"/>
            </w:pPr>
            <w:r>
              <w:t>Whenever</w:t>
            </w:r>
            <w:r>
              <w:rPr>
                <w:spacing w:val="-7"/>
              </w:rPr>
              <w:t xml:space="preserve"> </w:t>
            </w:r>
            <w:r>
              <w:t>the</w:t>
            </w:r>
            <w:r>
              <w:rPr>
                <w:spacing w:val="-7"/>
              </w:rPr>
              <w:t xml:space="preserve"> </w:t>
            </w:r>
            <w:r>
              <w:t>performance</w:t>
            </w:r>
            <w:r>
              <w:rPr>
                <w:spacing w:val="-7"/>
              </w:rPr>
              <w:t xml:space="preserve"> </w:t>
            </w:r>
            <w:r>
              <w:t>of</w:t>
            </w:r>
            <w:r>
              <w:rPr>
                <w:spacing w:val="-7"/>
              </w:rPr>
              <w:t xml:space="preserve"> </w:t>
            </w:r>
            <w:r>
              <w:t>the</w:t>
            </w:r>
            <w:r>
              <w:rPr>
                <w:spacing w:val="-7"/>
              </w:rPr>
              <w:t xml:space="preserve"> </w:t>
            </w:r>
            <w:r>
              <w:t>obligations</w:t>
            </w:r>
            <w:r>
              <w:rPr>
                <w:spacing w:val="-9"/>
              </w:rPr>
              <w:t xml:space="preserve"> </w:t>
            </w:r>
            <w:r>
              <w:t>in</w:t>
            </w:r>
            <w:r>
              <w:rPr>
                <w:spacing w:val="-7"/>
              </w:rPr>
              <w:t xml:space="preserve"> </w:t>
            </w:r>
            <w:r>
              <w:t>this Contract requires that the Supplier obtain permits,</w:t>
            </w:r>
          </w:p>
          <w:p w14:paraId="40C8ABC7" w14:textId="77777777" w:rsidR="008C081A" w:rsidRDefault="00DE5A60">
            <w:pPr>
              <w:pStyle w:val="TableParagraph"/>
              <w:spacing w:line="258" w:lineRule="exact"/>
            </w:pPr>
            <w:r>
              <w:t>approvals</w:t>
            </w:r>
            <w:r>
              <w:rPr>
                <w:spacing w:val="-6"/>
              </w:rPr>
              <w:t xml:space="preserve"> </w:t>
            </w:r>
            <w:r>
              <w:t>and</w:t>
            </w:r>
            <w:r>
              <w:rPr>
                <w:spacing w:val="-7"/>
              </w:rPr>
              <w:t xml:space="preserve"> </w:t>
            </w:r>
            <w:r>
              <w:t>other</w:t>
            </w:r>
            <w:r>
              <w:rPr>
                <w:spacing w:val="-7"/>
              </w:rPr>
              <w:t xml:space="preserve"> </w:t>
            </w:r>
            <w:r>
              <w:t>license</w:t>
            </w:r>
            <w:r>
              <w:rPr>
                <w:spacing w:val="-6"/>
              </w:rPr>
              <w:t xml:space="preserve"> </w:t>
            </w:r>
            <w:r>
              <w:t>from</w:t>
            </w:r>
            <w:r>
              <w:rPr>
                <w:spacing w:val="-6"/>
              </w:rPr>
              <w:t xml:space="preserve"> </w:t>
            </w:r>
            <w:r>
              <w:t>local</w:t>
            </w:r>
            <w:r>
              <w:rPr>
                <w:spacing w:val="-6"/>
              </w:rPr>
              <w:t xml:space="preserve"> </w:t>
            </w:r>
            <w:r>
              <w:t>public</w:t>
            </w:r>
            <w:r>
              <w:rPr>
                <w:spacing w:val="-5"/>
              </w:rPr>
              <w:t xml:space="preserve"> </w:t>
            </w:r>
            <w:r>
              <w:rPr>
                <w:spacing w:val="-2"/>
              </w:rPr>
              <w:t>authorities,</w:t>
            </w:r>
          </w:p>
          <w:p w14:paraId="6D72BA7F" w14:textId="77777777" w:rsidR="008C081A" w:rsidRDefault="00DE5A60">
            <w:pPr>
              <w:pStyle w:val="TableParagraph"/>
              <w:spacing w:before="20" w:line="259" w:lineRule="auto"/>
              <w:ind w:right="148"/>
            </w:pPr>
            <w:r>
              <w:t>the</w:t>
            </w:r>
            <w:r>
              <w:rPr>
                <w:spacing w:val="-9"/>
              </w:rPr>
              <w:t xml:space="preserve"> </w:t>
            </w:r>
            <w:r>
              <w:t>Procuring</w:t>
            </w:r>
            <w:r>
              <w:rPr>
                <w:spacing w:val="-10"/>
              </w:rPr>
              <w:t xml:space="preserve"> </w:t>
            </w:r>
            <w:r>
              <w:t>Entity</w:t>
            </w:r>
            <w:r>
              <w:rPr>
                <w:spacing w:val="-10"/>
              </w:rPr>
              <w:t xml:space="preserve"> </w:t>
            </w:r>
            <w:r>
              <w:t>may,</w:t>
            </w:r>
            <w:r>
              <w:rPr>
                <w:spacing w:val="-11"/>
              </w:rPr>
              <w:t xml:space="preserve"> </w:t>
            </w:r>
            <w:r>
              <w:t>if</w:t>
            </w:r>
            <w:r>
              <w:rPr>
                <w:spacing w:val="-9"/>
              </w:rPr>
              <w:t xml:space="preserve"> </w:t>
            </w:r>
            <w:proofErr w:type="gramStart"/>
            <w:r>
              <w:t>so</w:t>
            </w:r>
            <w:proofErr w:type="gramEnd"/>
            <w:r>
              <w:rPr>
                <w:spacing w:val="-9"/>
              </w:rPr>
              <w:t xml:space="preserve"> </w:t>
            </w:r>
            <w:r>
              <w:t>needed</w:t>
            </w:r>
            <w:r>
              <w:rPr>
                <w:spacing w:val="-9"/>
              </w:rPr>
              <w:t xml:space="preserve"> </w:t>
            </w:r>
            <w:r>
              <w:t>by</w:t>
            </w:r>
            <w:r>
              <w:rPr>
                <w:spacing w:val="-10"/>
              </w:rPr>
              <w:t xml:space="preserve"> </w:t>
            </w:r>
            <w:r>
              <w:t>the</w:t>
            </w:r>
            <w:r>
              <w:rPr>
                <w:spacing w:val="-9"/>
              </w:rPr>
              <w:t xml:space="preserve"> </w:t>
            </w:r>
            <w:r>
              <w:t>Supplier,</w:t>
            </w:r>
            <w:r>
              <w:rPr>
                <w:spacing w:val="-9"/>
              </w:rPr>
              <w:t xml:space="preserve"> </w:t>
            </w:r>
            <w:r>
              <w:t xml:space="preserve">make its best effort to assist the </w:t>
            </w:r>
            <w:r>
              <w:t>Supplier in complying with such requirements</w:t>
            </w:r>
            <w:r>
              <w:rPr>
                <w:spacing w:val="-10"/>
              </w:rPr>
              <w:t xml:space="preserve"> </w:t>
            </w:r>
            <w:r>
              <w:t>in</w:t>
            </w:r>
            <w:r>
              <w:rPr>
                <w:spacing w:val="-11"/>
              </w:rPr>
              <w:t xml:space="preserve"> </w:t>
            </w:r>
            <w:r>
              <w:t>a</w:t>
            </w:r>
            <w:r>
              <w:rPr>
                <w:spacing w:val="-10"/>
              </w:rPr>
              <w:t xml:space="preserve"> </w:t>
            </w:r>
            <w:r>
              <w:t>timely</w:t>
            </w:r>
            <w:r>
              <w:rPr>
                <w:spacing w:val="-13"/>
              </w:rPr>
              <w:t xml:space="preserve"> </w:t>
            </w:r>
            <w:r>
              <w:t>and</w:t>
            </w:r>
            <w:r>
              <w:rPr>
                <w:spacing w:val="-10"/>
              </w:rPr>
              <w:t xml:space="preserve"> </w:t>
            </w:r>
            <w:r>
              <w:t>expeditious</w:t>
            </w:r>
            <w:r>
              <w:rPr>
                <w:spacing w:val="-9"/>
              </w:rPr>
              <w:t xml:space="preserve"> </w:t>
            </w:r>
            <w:r>
              <w:t>manner.</w:t>
            </w:r>
            <w:r>
              <w:rPr>
                <w:spacing w:val="-12"/>
              </w:rPr>
              <w:t xml:space="preserve"> </w:t>
            </w:r>
            <w:r>
              <w:t>However, the supplier shall bear the costs of such permits and/or</w:t>
            </w:r>
          </w:p>
          <w:p w14:paraId="656985BB" w14:textId="77777777" w:rsidR="008C081A" w:rsidRDefault="00DE5A60">
            <w:pPr>
              <w:pStyle w:val="TableParagraph"/>
              <w:spacing w:line="257" w:lineRule="exact"/>
            </w:pPr>
            <w:r>
              <w:rPr>
                <w:spacing w:val="-2"/>
              </w:rPr>
              <w:t>licenses.</w:t>
            </w:r>
          </w:p>
        </w:tc>
      </w:tr>
      <w:tr w:rsidR="008C081A" w14:paraId="2C726044" w14:textId="77777777">
        <w:trPr>
          <w:trHeight w:val="1224"/>
        </w:trPr>
        <w:tc>
          <w:tcPr>
            <w:tcW w:w="2756" w:type="dxa"/>
            <w:vMerge/>
            <w:tcBorders>
              <w:top w:val="nil"/>
            </w:tcBorders>
          </w:tcPr>
          <w:p w14:paraId="50F63640" w14:textId="77777777" w:rsidR="008C081A" w:rsidRDefault="008C081A">
            <w:pPr>
              <w:rPr>
                <w:sz w:val="2"/>
                <w:szCs w:val="2"/>
              </w:rPr>
            </w:pPr>
          </w:p>
        </w:tc>
        <w:tc>
          <w:tcPr>
            <w:tcW w:w="888" w:type="dxa"/>
          </w:tcPr>
          <w:p w14:paraId="108C0F8B" w14:textId="77777777" w:rsidR="008C081A" w:rsidRDefault="00DE5A60">
            <w:pPr>
              <w:pStyle w:val="TableParagraph"/>
              <w:spacing w:before="2"/>
            </w:pPr>
            <w:r>
              <w:rPr>
                <w:spacing w:val="-4"/>
              </w:rPr>
              <w:t>17.2</w:t>
            </w:r>
          </w:p>
        </w:tc>
        <w:tc>
          <w:tcPr>
            <w:tcW w:w="5893" w:type="dxa"/>
          </w:tcPr>
          <w:p w14:paraId="683CF640" w14:textId="77777777" w:rsidR="008C081A" w:rsidRDefault="00DE5A60">
            <w:pPr>
              <w:pStyle w:val="TableParagraph"/>
              <w:spacing w:line="259" w:lineRule="auto"/>
              <w:ind w:right="148"/>
            </w:pPr>
            <w:r>
              <w:t>The</w:t>
            </w:r>
            <w:r>
              <w:rPr>
                <w:spacing w:val="-8"/>
              </w:rPr>
              <w:t xml:space="preserve"> </w:t>
            </w:r>
            <w:r>
              <w:t>Procuring</w:t>
            </w:r>
            <w:r>
              <w:rPr>
                <w:spacing w:val="-9"/>
              </w:rPr>
              <w:t xml:space="preserve"> </w:t>
            </w:r>
            <w:r>
              <w:t>Entity</w:t>
            </w:r>
            <w:r>
              <w:rPr>
                <w:spacing w:val="-11"/>
              </w:rPr>
              <w:t xml:space="preserve"> </w:t>
            </w:r>
            <w:r>
              <w:t>shall</w:t>
            </w:r>
            <w:r>
              <w:rPr>
                <w:spacing w:val="-10"/>
              </w:rPr>
              <w:t xml:space="preserve"> </w:t>
            </w:r>
            <w:r>
              <w:t>pay</w:t>
            </w:r>
            <w:r>
              <w:rPr>
                <w:spacing w:val="-9"/>
              </w:rPr>
              <w:t xml:space="preserve"> </w:t>
            </w:r>
            <w:r>
              <w:t>the</w:t>
            </w:r>
            <w:r>
              <w:rPr>
                <w:spacing w:val="-8"/>
              </w:rPr>
              <w:t xml:space="preserve"> </w:t>
            </w:r>
            <w:r>
              <w:t>Supplier,</w:t>
            </w:r>
            <w:r>
              <w:rPr>
                <w:spacing w:val="-8"/>
              </w:rPr>
              <w:t xml:space="preserve"> </w:t>
            </w:r>
            <w:r>
              <w:t>in</w:t>
            </w:r>
            <w:r>
              <w:rPr>
                <w:spacing w:val="-11"/>
              </w:rPr>
              <w:t xml:space="preserve"> </w:t>
            </w:r>
            <w:r>
              <w:t xml:space="preserve">consideration of the provision of </w:t>
            </w:r>
            <w:r>
              <w:t>Goods, the Contract Price under the</w:t>
            </w:r>
          </w:p>
          <w:p w14:paraId="05BFDC48" w14:textId="77777777" w:rsidR="008C081A" w:rsidRDefault="00DE5A60">
            <w:pPr>
              <w:pStyle w:val="TableParagraph"/>
              <w:spacing w:line="259" w:lineRule="auto"/>
              <w:ind w:right="148"/>
            </w:pPr>
            <w:r>
              <w:t>provisions</w:t>
            </w:r>
            <w:r>
              <w:rPr>
                <w:spacing w:val="-7"/>
              </w:rPr>
              <w:t xml:space="preserve"> </w:t>
            </w:r>
            <w:r>
              <w:t>of</w:t>
            </w:r>
            <w:r>
              <w:rPr>
                <w:spacing w:val="-4"/>
              </w:rPr>
              <w:t xml:space="preserve"> </w:t>
            </w:r>
            <w:r>
              <w:t>the</w:t>
            </w:r>
            <w:r>
              <w:rPr>
                <w:spacing w:val="-7"/>
              </w:rPr>
              <w:t xml:space="preserve"> </w:t>
            </w:r>
            <w:r>
              <w:t>Contract</w:t>
            </w:r>
            <w:r>
              <w:rPr>
                <w:spacing w:val="-7"/>
              </w:rPr>
              <w:t xml:space="preserve"> </w:t>
            </w:r>
            <w:r>
              <w:t>at</w:t>
            </w:r>
            <w:r>
              <w:rPr>
                <w:spacing w:val="-6"/>
              </w:rPr>
              <w:t xml:space="preserve"> </w:t>
            </w:r>
            <w:r>
              <w:t>the</w:t>
            </w:r>
            <w:r>
              <w:rPr>
                <w:spacing w:val="-4"/>
              </w:rPr>
              <w:t xml:space="preserve"> </w:t>
            </w:r>
            <w:r>
              <w:t>times</w:t>
            </w:r>
            <w:r>
              <w:rPr>
                <w:spacing w:val="-6"/>
              </w:rPr>
              <w:t xml:space="preserve"> </w:t>
            </w:r>
            <w:r>
              <w:t>and</w:t>
            </w:r>
            <w:r>
              <w:rPr>
                <w:spacing w:val="-5"/>
              </w:rPr>
              <w:t xml:space="preserve"> </w:t>
            </w:r>
            <w:r>
              <w:t>manner prescribed in the Contract Agreement.</w:t>
            </w:r>
          </w:p>
        </w:tc>
      </w:tr>
      <w:tr w:rsidR="008C081A" w14:paraId="321B4C04" w14:textId="77777777">
        <w:trPr>
          <w:trHeight w:val="3897"/>
        </w:trPr>
        <w:tc>
          <w:tcPr>
            <w:tcW w:w="2756" w:type="dxa"/>
            <w:vMerge w:val="restart"/>
          </w:tcPr>
          <w:p w14:paraId="3AE3EDB1" w14:textId="77777777" w:rsidR="008C081A" w:rsidRDefault="00DE5A60">
            <w:pPr>
              <w:pStyle w:val="TableParagraph"/>
              <w:spacing w:before="81" w:line="259" w:lineRule="auto"/>
              <w:ind w:right="335"/>
              <w:rPr>
                <w:sz w:val="24"/>
              </w:rPr>
            </w:pPr>
            <w:bookmarkStart w:id="103" w:name="_bookmark103"/>
            <w:bookmarkEnd w:id="103"/>
            <w:r>
              <w:rPr>
                <w:spacing w:val="-2"/>
                <w:sz w:val="24"/>
              </w:rPr>
              <w:t>18.</w:t>
            </w:r>
            <w:r>
              <w:rPr>
                <w:spacing w:val="-12"/>
                <w:sz w:val="24"/>
              </w:rPr>
              <w:t xml:space="preserve"> </w:t>
            </w:r>
            <w:r>
              <w:rPr>
                <w:spacing w:val="-2"/>
                <w:sz w:val="24"/>
              </w:rPr>
              <w:t>Issue</w:t>
            </w:r>
            <w:r>
              <w:rPr>
                <w:spacing w:val="-11"/>
                <w:sz w:val="24"/>
              </w:rPr>
              <w:t xml:space="preserve"> </w:t>
            </w:r>
            <w:r>
              <w:rPr>
                <w:spacing w:val="-2"/>
                <w:sz w:val="24"/>
              </w:rPr>
              <w:t>change</w:t>
            </w:r>
            <w:r>
              <w:rPr>
                <w:spacing w:val="-11"/>
                <w:sz w:val="24"/>
              </w:rPr>
              <w:t xml:space="preserve"> </w:t>
            </w:r>
            <w:r>
              <w:rPr>
                <w:spacing w:val="-2"/>
                <w:sz w:val="24"/>
              </w:rPr>
              <w:t xml:space="preserve">order, </w:t>
            </w:r>
            <w:r>
              <w:rPr>
                <w:sz w:val="24"/>
              </w:rPr>
              <w:t>Order for Additional</w:t>
            </w:r>
          </w:p>
          <w:p w14:paraId="552262BC" w14:textId="77777777" w:rsidR="008C081A" w:rsidRDefault="00DE5A60">
            <w:pPr>
              <w:pStyle w:val="TableParagraph"/>
              <w:spacing w:line="278" w:lineRule="exact"/>
              <w:rPr>
                <w:sz w:val="24"/>
              </w:rPr>
            </w:pPr>
            <w:r>
              <w:rPr>
                <w:spacing w:val="-2"/>
                <w:sz w:val="24"/>
              </w:rPr>
              <w:t>Delivery</w:t>
            </w:r>
          </w:p>
        </w:tc>
        <w:tc>
          <w:tcPr>
            <w:tcW w:w="888" w:type="dxa"/>
          </w:tcPr>
          <w:p w14:paraId="2332B26C" w14:textId="77777777" w:rsidR="008C081A" w:rsidRDefault="00DE5A60">
            <w:pPr>
              <w:pStyle w:val="TableParagraph"/>
              <w:spacing w:before="2"/>
            </w:pPr>
            <w:r>
              <w:rPr>
                <w:spacing w:val="-4"/>
              </w:rPr>
              <w:t>18.1</w:t>
            </w:r>
          </w:p>
        </w:tc>
        <w:tc>
          <w:tcPr>
            <w:tcW w:w="5893" w:type="dxa"/>
          </w:tcPr>
          <w:p w14:paraId="6AF390D4" w14:textId="77777777" w:rsidR="008C081A" w:rsidRDefault="00DE5A60">
            <w:pPr>
              <w:pStyle w:val="TableParagraph"/>
              <w:ind w:right="97"/>
              <w:jc w:val="both"/>
            </w:pPr>
            <w:r>
              <w:t xml:space="preserve">The Procuring Entity may at any time order the Supplier through </w:t>
            </w:r>
            <w:r>
              <w:t>notice in accordance with GCC Clause 3, to make changes within the general scope of the Contract in any one or more of the following:</w:t>
            </w:r>
          </w:p>
          <w:p w14:paraId="1D080CAE" w14:textId="77777777" w:rsidR="008C081A" w:rsidRDefault="00DE5A60">
            <w:pPr>
              <w:pStyle w:val="TableParagraph"/>
              <w:numPr>
                <w:ilvl w:val="0"/>
                <w:numId w:val="16"/>
              </w:numPr>
              <w:tabs>
                <w:tab w:val="left" w:pos="1305"/>
              </w:tabs>
              <w:spacing w:before="120"/>
              <w:ind w:left="1305" w:hanging="343"/>
              <w:jc w:val="both"/>
              <w:rPr>
                <w:rFonts w:ascii="Arial MT"/>
              </w:rPr>
            </w:pPr>
            <w:r>
              <w:t>drawings,</w:t>
            </w:r>
            <w:r>
              <w:rPr>
                <w:spacing w:val="-10"/>
              </w:rPr>
              <w:t xml:space="preserve"> </w:t>
            </w:r>
            <w:r>
              <w:t>designs,</w:t>
            </w:r>
            <w:r>
              <w:rPr>
                <w:spacing w:val="-9"/>
              </w:rPr>
              <w:t xml:space="preserve"> </w:t>
            </w:r>
            <w:r>
              <w:t>or</w:t>
            </w:r>
            <w:r>
              <w:rPr>
                <w:spacing w:val="-10"/>
              </w:rPr>
              <w:t xml:space="preserve"> </w:t>
            </w:r>
            <w:r>
              <w:t>specifications,</w:t>
            </w:r>
            <w:r>
              <w:rPr>
                <w:spacing w:val="-9"/>
              </w:rPr>
              <w:t xml:space="preserve"> </w:t>
            </w:r>
            <w:proofErr w:type="gramStart"/>
            <w:r>
              <w:rPr>
                <w:spacing w:val="-4"/>
              </w:rPr>
              <w:t>where</w:t>
            </w:r>
            <w:proofErr w:type="gramEnd"/>
          </w:p>
          <w:p w14:paraId="58DB25D5" w14:textId="77777777" w:rsidR="008C081A" w:rsidRDefault="00DE5A60">
            <w:pPr>
              <w:pStyle w:val="TableParagraph"/>
              <w:spacing w:before="20" w:line="259" w:lineRule="auto"/>
              <w:ind w:left="1322" w:right="148"/>
            </w:pPr>
            <w:r>
              <w:t>goods</w:t>
            </w:r>
            <w:r>
              <w:rPr>
                <w:spacing w:val="-8"/>
              </w:rPr>
              <w:t xml:space="preserve"> </w:t>
            </w:r>
            <w:r>
              <w:t>to</w:t>
            </w:r>
            <w:r>
              <w:rPr>
                <w:spacing w:val="-8"/>
              </w:rPr>
              <w:t xml:space="preserve"> </w:t>
            </w:r>
            <w:r>
              <w:t>be</w:t>
            </w:r>
            <w:r>
              <w:rPr>
                <w:spacing w:val="-8"/>
              </w:rPr>
              <w:t xml:space="preserve"> </w:t>
            </w:r>
            <w:r>
              <w:t>delivered</w:t>
            </w:r>
            <w:r>
              <w:rPr>
                <w:spacing w:val="-10"/>
              </w:rPr>
              <w:t xml:space="preserve"> </w:t>
            </w:r>
            <w:r>
              <w:t>under</w:t>
            </w:r>
            <w:r>
              <w:rPr>
                <w:spacing w:val="-8"/>
              </w:rPr>
              <w:t xml:space="preserve"> </w:t>
            </w:r>
            <w:r>
              <w:t>the</w:t>
            </w:r>
            <w:r>
              <w:rPr>
                <w:spacing w:val="-8"/>
              </w:rPr>
              <w:t xml:space="preserve"> </w:t>
            </w:r>
            <w:r>
              <w:t>Contract</w:t>
            </w:r>
            <w:r>
              <w:rPr>
                <w:spacing w:val="-8"/>
              </w:rPr>
              <w:t xml:space="preserve"> </w:t>
            </w:r>
            <w:r>
              <w:t>are</w:t>
            </w:r>
            <w:r>
              <w:rPr>
                <w:spacing w:val="-8"/>
              </w:rPr>
              <w:t xml:space="preserve"> </w:t>
            </w:r>
            <w:r>
              <w:t xml:space="preserve">to be specifically manufactured for the Procuring </w:t>
            </w:r>
            <w:r>
              <w:rPr>
                <w:spacing w:val="-2"/>
              </w:rPr>
              <w:t>Entity;</w:t>
            </w:r>
          </w:p>
          <w:p w14:paraId="6A47462D" w14:textId="77777777" w:rsidR="008C081A" w:rsidRDefault="00DE5A60">
            <w:pPr>
              <w:pStyle w:val="TableParagraph"/>
              <w:numPr>
                <w:ilvl w:val="0"/>
                <w:numId w:val="16"/>
              </w:numPr>
              <w:tabs>
                <w:tab w:val="left" w:pos="1305"/>
              </w:tabs>
              <w:spacing w:before="120"/>
              <w:ind w:left="1305" w:hanging="343"/>
              <w:rPr>
                <w:rFonts w:ascii="Arial MT"/>
              </w:rPr>
            </w:pPr>
            <w:r>
              <w:t>the</w:t>
            </w:r>
            <w:r>
              <w:rPr>
                <w:spacing w:val="-3"/>
              </w:rPr>
              <w:t xml:space="preserve"> </w:t>
            </w:r>
            <w:r>
              <w:t>method</w:t>
            </w:r>
            <w:r>
              <w:rPr>
                <w:spacing w:val="-2"/>
              </w:rPr>
              <w:t xml:space="preserve"> </w:t>
            </w:r>
            <w:r>
              <w:t>of</w:t>
            </w:r>
            <w:r>
              <w:rPr>
                <w:spacing w:val="-2"/>
              </w:rPr>
              <w:t xml:space="preserve"> packing;</w:t>
            </w:r>
          </w:p>
          <w:p w14:paraId="4B5C1878" w14:textId="77777777" w:rsidR="008C081A" w:rsidRDefault="00DE5A60">
            <w:pPr>
              <w:pStyle w:val="TableParagraph"/>
              <w:numPr>
                <w:ilvl w:val="0"/>
                <w:numId w:val="16"/>
              </w:numPr>
              <w:tabs>
                <w:tab w:val="left" w:pos="1276"/>
                <w:tab w:val="left" w:pos="1321"/>
              </w:tabs>
              <w:spacing w:before="140" w:line="259" w:lineRule="auto"/>
              <w:ind w:left="1276" w:right="436" w:hanging="272"/>
              <w:rPr>
                <w:rFonts w:ascii="Arial MT"/>
              </w:rPr>
            </w:pPr>
            <w:r>
              <w:t>the</w:t>
            </w:r>
            <w:r>
              <w:rPr>
                <w:spacing w:val="34"/>
              </w:rPr>
              <w:t xml:space="preserve"> </w:t>
            </w:r>
            <w:r>
              <w:t>place(s)</w:t>
            </w:r>
            <w:r>
              <w:rPr>
                <w:spacing w:val="-6"/>
              </w:rPr>
              <w:t xml:space="preserve"> </w:t>
            </w:r>
            <w:r>
              <w:t>of</w:t>
            </w:r>
            <w:r>
              <w:rPr>
                <w:spacing w:val="-5"/>
              </w:rPr>
              <w:t xml:space="preserve"> </w:t>
            </w:r>
            <w:r>
              <w:t>delivery</w:t>
            </w:r>
            <w:r>
              <w:rPr>
                <w:spacing w:val="-6"/>
              </w:rPr>
              <w:t xml:space="preserve"> </w:t>
            </w:r>
            <w:r>
              <w:t>of</w:t>
            </w:r>
            <w:r>
              <w:rPr>
                <w:spacing w:val="-8"/>
              </w:rPr>
              <w:t xml:space="preserve"> </w:t>
            </w:r>
            <w:r>
              <w:t>goods</w:t>
            </w:r>
            <w:r>
              <w:rPr>
                <w:spacing w:val="-5"/>
              </w:rPr>
              <w:t xml:space="preserve"> </w:t>
            </w:r>
            <w:r>
              <w:t>and</w:t>
            </w:r>
            <w:r>
              <w:rPr>
                <w:spacing w:val="-6"/>
              </w:rPr>
              <w:t xml:space="preserve"> </w:t>
            </w:r>
            <w:r>
              <w:t>related services; and</w:t>
            </w:r>
          </w:p>
          <w:p w14:paraId="2723918E" w14:textId="77777777" w:rsidR="008C081A" w:rsidRDefault="00DE5A60">
            <w:pPr>
              <w:pStyle w:val="TableParagraph"/>
              <w:numPr>
                <w:ilvl w:val="0"/>
                <w:numId w:val="16"/>
              </w:numPr>
              <w:tabs>
                <w:tab w:val="left" w:pos="1358"/>
              </w:tabs>
              <w:ind w:left="1358" w:hanging="353"/>
            </w:pPr>
            <w:r>
              <w:t>the</w:t>
            </w:r>
            <w:r>
              <w:rPr>
                <w:spacing w:val="-6"/>
              </w:rPr>
              <w:t xml:space="preserve"> </w:t>
            </w:r>
            <w:r>
              <w:t>related</w:t>
            </w:r>
            <w:r>
              <w:rPr>
                <w:spacing w:val="-6"/>
              </w:rPr>
              <w:t xml:space="preserve"> </w:t>
            </w:r>
            <w:r>
              <w:t>services</w:t>
            </w:r>
            <w:r>
              <w:rPr>
                <w:spacing w:val="-4"/>
              </w:rPr>
              <w:t xml:space="preserve"> </w:t>
            </w:r>
            <w:r>
              <w:t>to</w:t>
            </w:r>
            <w:r>
              <w:rPr>
                <w:spacing w:val="-8"/>
              </w:rPr>
              <w:t xml:space="preserve"> </w:t>
            </w:r>
            <w:r>
              <w:t>be</w:t>
            </w:r>
            <w:r>
              <w:rPr>
                <w:spacing w:val="-5"/>
              </w:rPr>
              <w:t xml:space="preserve"> </w:t>
            </w:r>
            <w:r>
              <w:t>provided</w:t>
            </w:r>
            <w:r>
              <w:rPr>
                <w:spacing w:val="-5"/>
              </w:rPr>
              <w:t xml:space="preserve"> </w:t>
            </w:r>
            <w:r>
              <w:t>by</w:t>
            </w:r>
            <w:r>
              <w:rPr>
                <w:spacing w:val="-6"/>
              </w:rPr>
              <w:t xml:space="preserve"> </w:t>
            </w:r>
            <w:r>
              <w:rPr>
                <w:spacing w:val="-5"/>
              </w:rPr>
              <w:t>the</w:t>
            </w:r>
          </w:p>
          <w:p w14:paraId="1A93C5E3" w14:textId="77777777" w:rsidR="008C081A" w:rsidRDefault="00DE5A60">
            <w:pPr>
              <w:pStyle w:val="TableParagraph"/>
              <w:spacing w:before="21"/>
              <w:ind w:left="1365"/>
            </w:pPr>
            <w:r>
              <w:rPr>
                <w:spacing w:val="-2"/>
              </w:rPr>
              <w:t>Supplier.</w:t>
            </w:r>
          </w:p>
        </w:tc>
      </w:tr>
      <w:tr w:rsidR="008C081A" w14:paraId="41565095" w14:textId="77777777">
        <w:trPr>
          <w:trHeight w:val="1790"/>
        </w:trPr>
        <w:tc>
          <w:tcPr>
            <w:tcW w:w="2756" w:type="dxa"/>
            <w:vMerge/>
            <w:tcBorders>
              <w:top w:val="nil"/>
            </w:tcBorders>
          </w:tcPr>
          <w:p w14:paraId="5C3FF1EB" w14:textId="77777777" w:rsidR="008C081A" w:rsidRDefault="008C081A">
            <w:pPr>
              <w:rPr>
                <w:sz w:val="2"/>
                <w:szCs w:val="2"/>
              </w:rPr>
            </w:pPr>
          </w:p>
        </w:tc>
        <w:tc>
          <w:tcPr>
            <w:tcW w:w="888" w:type="dxa"/>
          </w:tcPr>
          <w:p w14:paraId="1C30B49E" w14:textId="77777777" w:rsidR="008C081A" w:rsidRDefault="00DE5A60">
            <w:pPr>
              <w:pStyle w:val="TableParagraph"/>
              <w:spacing w:before="2"/>
            </w:pPr>
            <w:r>
              <w:rPr>
                <w:spacing w:val="-4"/>
              </w:rPr>
              <w:t>18.2</w:t>
            </w:r>
          </w:p>
        </w:tc>
        <w:tc>
          <w:tcPr>
            <w:tcW w:w="5893" w:type="dxa"/>
          </w:tcPr>
          <w:p w14:paraId="138DC8A0" w14:textId="77777777" w:rsidR="008C081A" w:rsidRDefault="00DE5A60">
            <w:pPr>
              <w:pStyle w:val="TableParagraph"/>
              <w:ind w:right="94"/>
              <w:jc w:val="both"/>
            </w:pPr>
            <w:r>
              <w:t xml:space="preserve">The Procuring Entity may, in exceptional </w:t>
            </w:r>
            <w:r>
              <w:t>circumstances, issue</w:t>
            </w:r>
            <w:r>
              <w:rPr>
                <w:spacing w:val="-9"/>
              </w:rPr>
              <w:t xml:space="preserve"> </w:t>
            </w:r>
            <w:r>
              <w:t>additional</w:t>
            </w:r>
            <w:r>
              <w:rPr>
                <w:spacing w:val="-8"/>
              </w:rPr>
              <w:t xml:space="preserve"> </w:t>
            </w:r>
            <w:r>
              <w:t>delivery</w:t>
            </w:r>
            <w:r>
              <w:rPr>
                <w:spacing w:val="-11"/>
              </w:rPr>
              <w:t xml:space="preserve"> </w:t>
            </w:r>
            <w:r>
              <w:t>order</w:t>
            </w:r>
            <w:r>
              <w:rPr>
                <w:spacing w:val="-8"/>
              </w:rPr>
              <w:t xml:space="preserve"> </w:t>
            </w:r>
            <w:r>
              <w:t>where</w:t>
            </w:r>
            <w:r>
              <w:rPr>
                <w:spacing w:val="-7"/>
              </w:rPr>
              <w:t xml:space="preserve"> </w:t>
            </w:r>
            <w:r>
              <w:t>the</w:t>
            </w:r>
            <w:r>
              <w:rPr>
                <w:spacing w:val="-9"/>
              </w:rPr>
              <w:t xml:space="preserve"> </w:t>
            </w:r>
            <w:r>
              <w:t>items</w:t>
            </w:r>
            <w:r>
              <w:rPr>
                <w:spacing w:val="-8"/>
              </w:rPr>
              <w:t xml:space="preserve"> </w:t>
            </w:r>
            <w:r>
              <w:t>already</w:t>
            </w:r>
            <w:r>
              <w:rPr>
                <w:spacing w:val="-8"/>
              </w:rPr>
              <w:t xml:space="preserve"> </w:t>
            </w:r>
            <w:r>
              <w:t>been procured through competitive method of an additional quantity</w:t>
            </w:r>
            <w:r>
              <w:rPr>
                <w:spacing w:val="-13"/>
              </w:rPr>
              <w:t xml:space="preserve"> </w:t>
            </w:r>
            <w:r>
              <w:t>within</w:t>
            </w:r>
            <w:r>
              <w:rPr>
                <w:spacing w:val="-12"/>
              </w:rPr>
              <w:t xml:space="preserve"> </w:t>
            </w:r>
            <w:r>
              <w:t>warranty</w:t>
            </w:r>
            <w:r>
              <w:rPr>
                <w:spacing w:val="-12"/>
              </w:rPr>
              <w:t xml:space="preserve"> </w:t>
            </w:r>
            <w:r>
              <w:t>period</w:t>
            </w:r>
            <w:r>
              <w:rPr>
                <w:spacing w:val="-12"/>
              </w:rPr>
              <w:t xml:space="preserve"> </w:t>
            </w:r>
            <w:r>
              <w:t>provided</w:t>
            </w:r>
            <w:r>
              <w:rPr>
                <w:spacing w:val="-12"/>
              </w:rPr>
              <w:t xml:space="preserve"> </w:t>
            </w:r>
            <w:r>
              <w:t>that</w:t>
            </w:r>
            <w:r>
              <w:rPr>
                <w:spacing w:val="-12"/>
              </w:rPr>
              <w:t xml:space="preserve"> </w:t>
            </w:r>
            <w:r>
              <w:t>prices</w:t>
            </w:r>
            <w:r>
              <w:rPr>
                <w:spacing w:val="-12"/>
              </w:rPr>
              <w:t xml:space="preserve"> </w:t>
            </w:r>
            <w:r>
              <w:t>are</w:t>
            </w:r>
            <w:r>
              <w:rPr>
                <w:spacing w:val="-12"/>
              </w:rPr>
              <w:t xml:space="preserve"> </w:t>
            </w:r>
            <w:r>
              <w:t xml:space="preserve">still the most advantageous to the Procuring Entity after price </w:t>
            </w:r>
            <w:r>
              <w:rPr>
                <w:spacing w:val="-2"/>
              </w:rPr>
              <w:t>verification.</w:t>
            </w:r>
          </w:p>
        </w:tc>
      </w:tr>
      <w:tr w:rsidR="008C081A" w14:paraId="6868C9B3" w14:textId="77777777">
        <w:trPr>
          <w:trHeight w:val="1221"/>
        </w:trPr>
        <w:tc>
          <w:tcPr>
            <w:tcW w:w="2756" w:type="dxa"/>
            <w:vMerge/>
            <w:tcBorders>
              <w:top w:val="nil"/>
            </w:tcBorders>
          </w:tcPr>
          <w:p w14:paraId="275E2F49" w14:textId="77777777" w:rsidR="008C081A" w:rsidRDefault="008C081A">
            <w:pPr>
              <w:rPr>
                <w:sz w:val="2"/>
                <w:szCs w:val="2"/>
              </w:rPr>
            </w:pPr>
          </w:p>
        </w:tc>
        <w:tc>
          <w:tcPr>
            <w:tcW w:w="888" w:type="dxa"/>
          </w:tcPr>
          <w:p w14:paraId="6348BE1D" w14:textId="77777777" w:rsidR="008C081A" w:rsidRDefault="00DE5A60">
            <w:pPr>
              <w:pStyle w:val="TableParagraph"/>
              <w:spacing w:before="2"/>
            </w:pPr>
            <w:r>
              <w:rPr>
                <w:spacing w:val="-4"/>
              </w:rPr>
              <w:t>18.3</w:t>
            </w:r>
          </w:p>
        </w:tc>
        <w:tc>
          <w:tcPr>
            <w:tcW w:w="5893" w:type="dxa"/>
          </w:tcPr>
          <w:p w14:paraId="78B23A05" w14:textId="77777777" w:rsidR="008C081A" w:rsidRDefault="00DE5A60">
            <w:pPr>
              <w:pStyle w:val="TableParagraph"/>
              <w:ind w:right="93"/>
              <w:jc w:val="both"/>
            </w:pPr>
            <w:r>
              <w:t xml:space="preserve">The Supplier shall, under no circumstances, proceed to commence the delivery of Goods under GCC Sub Clause 18.1 and 18.2 unless it has been approved by the </w:t>
            </w:r>
            <w:r>
              <w:t>Approving Authority or authority next higher, as appropriate.</w:t>
            </w:r>
          </w:p>
        </w:tc>
      </w:tr>
      <w:tr w:rsidR="008C081A" w14:paraId="65CA65D2" w14:textId="77777777">
        <w:trPr>
          <w:trHeight w:val="1727"/>
        </w:trPr>
        <w:tc>
          <w:tcPr>
            <w:tcW w:w="2756" w:type="dxa"/>
          </w:tcPr>
          <w:p w14:paraId="170EC9D9" w14:textId="77777777" w:rsidR="008C081A" w:rsidRDefault="00DE5A60">
            <w:pPr>
              <w:pStyle w:val="TableParagraph"/>
              <w:spacing w:before="81" w:line="256" w:lineRule="auto"/>
              <w:rPr>
                <w:sz w:val="24"/>
              </w:rPr>
            </w:pPr>
            <w:bookmarkStart w:id="104" w:name="_bookmark104"/>
            <w:bookmarkEnd w:id="104"/>
            <w:r>
              <w:rPr>
                <w:spacing w:val="-2"/>
                <w:sz w:val="24"/>
              </w:rPr>
              <w:t>19.</w:t>
            </w:r>
            <w:r>
              <w:rPr>
                <w:spacing w:val="-12"/>
                <w:sz w:val="24"/>
              </w:rPr>
              <w:t xml:space="preserve"> </w:t>
            </w:r>
            <w:r>
              <w:rPr>
                <w:spacing w:val="-2"/>
                <w:sz w:val="24"/>
              </w:rPr>
              <w:t>Order</w:t>
            </w:r>
            <w:r>
              <w:rPr>
                <w:spacing w:val="-11"/>
                <w:sz w:val="24"/>
              </w:rPr>
              <w:t xml:space="preserve"> </w:t>
            </w:r>
            <w:r>
              <w:rPr>
                <w:spacing w:val="-2"/>
                <w:sz w:val="24"/>
              </w:rPr>
              <w:t>for</w:t>
            </w:r>
            <w:r>
              <w:rPr>
                <w:spacing w:val="-11"/>
                <w:sz w:val="24"/>
              </w:rPr>
              <w:t xml:space="preserve"> </w:t>
            </w:r>
            <w:r>
              <w:rPr>
                <w:spacing w:val="-2"/>
                <w:sz w:val="24"/>
              </w:rPr>
              <w:t>Additional Delivery</w:t>
            </w:r>
          </w:p>
        </w:tc>
        <w:tc>
          <w:tcPr>
            <w:tcW w:w="888" w:type="dxa"/>
          </w:tcPr>
          <w:p w14:paraId="2D6239F0" w14:textId="77777777" w:rsidR="008C081A" w:rsidRDefault="00DE5A60">
            <w:pPr>
              <w:pStyle w:val="TableParagraph"/>
              <w:spacing w:before="2"/>
            </w:pPr>
            <w:r>
              <w:rPr>
                <w:spacing w:val="-4"/>
              </w:rPr>
              <w:t>19.1</w:t>
            </w:r>
          </w:p>
        </w:tc>
        <w:tc>
          <w:tcPr>
            <w:tcW w:w="5893" w:type="dxa"/>
          </w:tcPr>
          <w:p w14:paraId="2C557731" w14:textId="77777777" w:rsidR="008C081A" w:rsidRDefault="00DE5A60">
            <w:pPr>
              <w:pStyle w:val="TableParagraph"/>
              <w:ind w:right="96"/>
              <w:jc w:val="both"/>
            </w:pPr>
            <w:r>
              <w:t>If any change under GCC Sub Clause 18.1 causes an increase or decrease in the cost of, or the time required for, the Supplier’s</w:t>
            </w:r>
            <w:r>
              <w:rPr>
                <w:spacing w:val="-13"/>
              </w:rPr>
              <w:t xml:space="preserve"> </w:t>
            </w:r>
            <w:r>
              <w:t>performance</w:t>
            </w:r>
            <w:r>
              <w:rPr>
                <w:spacing w:val="-12"/>
              </w:rPr>
              <w:t xml:space="preserve"> </w:t>
            </w:r>
            <w:r>
              <w:t>of</w:t>
            </w:r>
            <w:r>
              <w:rPr>
                <w:spacing w:val="-12"/>
              </w:rPr>
              <w:t xml:space="preserve"> </w:t>
            </w:r>
            <w:r>
              <w:t>any</w:t>
            </w:r>
            <w:r>
              <w:rPr>
                <w:spacing w:val="-12"/>
              </w:rPr>
              <w:t xml:space="preserve"> </w:t>
            </w:r>
            <w:r>
              <w:t>provisi</w:t>
            </w:r>
            <w:r>
              <w:t>ons</w:t>
            </w:r>
            <w:r>
              <w:rPr>
                <w:spacing w:val="-12"/>
              </w:rPr>
              <w:t xml:space="preserve"> </w:t>
            </w:r>
            <w:r>
              <w:t>under</w:t>
            </w:r>
            <w:r>
              <w:rPr>
                <w:spacing w:val="-12"/>
              </w:rPr>
              <w:t xml:space="preserve"> </w:t>
            </w:r>
            <w:r>
              <w:t>the</w:t>
            </w:r>
            <w:r>
              <w:rPr>
                <w:spacing w:val="-12"/>
              </w:rPr>
              <w:t xml:space="preserve"> </w:t>
            </w:r>
            <w:r>
              <w:t xml:space="preserve">Contract, an equitable adjustment shall be made in the Contract Price or in the Delivery and Completion Schedule, or both, as </w:t>
            </w:r>
            <w:r>
              <w:rPr>
                <w:spacing w:val="-2"/>
              </w:rPr>
              <w:t>applicable.</w:t>
            </w:r>
          </w:p>
        </w:tc>
      </w:tr>
    </w:tbl>
    <w:p w14:paraId="20B10D05" w14:textId="77777777" w:rsidR="008C081A" w:rsidRDefault="008C081A">
      <w:pPr>
        <w:pStyle w:val="TableParagraph"/>
        <w:jc w:val="both"/>
        <w:sectPr w:rsidR="008C081A">
          <w:pgSz w:w="11910" w:h="16840"/>
          <w:pgMar w:top="1400" w:right="720" w:bottom="1820" w:left="1080" w:header="0" w:footer="1623" w:gutter="0"/>
          <w:cols w:space="720"/>
        </w:sectPr>
      </w:pPr>
    </w:p>
    <w:p w14:paraId="434D4997"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888"/>
        <w:gridCol w:w="5893"/>
      </w:tblGrid>
      <w:tr w:rsidR="008C081A" w14:paraId="548AFF98" w14:textId="77777777">
        <w:trPr>
          <w:trHeight w:val="2783"/>
        </w:trPr>
        <w:tc>
          <w:tcPr>
            <w:tcW w:w="2756" w:type="dxa"/>
            <w:vMerge w:val="restart"/>
          </w:tcPr>
          <w:p w14:paraId="070CF85B" w14:textId="77777777" w:rsidR="008C081A" w:rsidRDefault="00DE5A60">
            <w:pPr>
              <w:pStyle w:val="TableParagraph"/>
              <w:spacing w:before="81" w:line="256" w:lineRule="auto"/>
              <w:ind w:right="335" w:firstLine="52"/>
              <w:rPr>
                <w:sz w:val="24"/>
              </w:rPr>
            </w:pPr>
            <w:bookmarkStart w:id="105" w:name="_bookmark105"/>
            <w:bookmarkEnd w:id="105"/>
            <w:r>
              <w:rPr>
                <w:spacing w:val="-2"/>
                <w:sz w:val="24"/>
              </w:rPr>
              <w:t>20.</w:t>
            </w:r>
            <w:r>
              <w:rPr>
                <w:spacing w:val="-12"/>
                <w:sz w:val="24"/>
              </w:rPr>
              <w:t xml:space="preserve"> </w:t>
            </w:r>
            <w:r>
              <w:rPr>
                <w:spacing w:val="-2"/>
                <w:sz w:val="24"/>
              </w:rPr>
              <w:t>Packing</w:t>
            </w:r>
            <w:r>
              <w:rPr>
                <w:spacing w:val="-11"/>
                <w:sz w:val="24"/>
              </w:rPr>
              <w:t xml:space="preserve"> </w:t>
            </w:r>
            <w:r>
              <w:rPr>
                <w:spacing w:val="-2"/>
                <w:sz w:val="24"/>
              </w:rPr>
              <w:t>and Documents</w:t>
            </w:r>
          </w:p>
        </w:tc>
        <w:tc>
          <w:tcPr>
            <w:tcW w:w="888" w:type="dxa"/>
          </w:tcPr>
          <w:p w14:paraId="17A06E03" w14:textId="77777777" w:rsidR="008C081A" w:rsidRDefault="00DE5A60">
            <w:pPr>
              <w:pStyle w:val="TableParagraph"/>
              <w:spacing w:before="2"/>
            </w:pPr>
            <w:r>
              <w:rPr>
                <w:spacing w:val="-4"/>
              </w:rPr>
              <w:t>20.1</w:t>
            </w:r>
          </w:p>
        </w:tc>
        <w:tc>
          <w:tcPr>
            <w:tcW w:w="5893" w:type="dxa"/>
          </w:tcPr>
          <w:p w14:paraId="00A9305A" w14:textId="77777777" w:rsidR="008C081A" w:rsidRDefault="00DE5A60">
            <w:pPr>
              <w:pStyle w:val="TableParagraph"/>
              <w:spacing w:line="259" w:lineRule="auto"/>
              <w:ind w:right="148"/>
            </w:pPr>
            <w:r>
              <w:t>The</w:t>
            </w:r>
            <w:r>
              <w:rPr>
                <w:spacing w:val="-7"/>
              </w:rPr>
              <w:t xml:space="preserve"> </w:t>
            </w:r>
            <w:r>
              <w:t>Supplier</w:t>
            </w:r>
            <w:r>
              <w:rPr>
                <w:spacing w:val="-7"/>
              </w:rPr>
              <w:t xml:space="preserve"> </w:t>
            </w:r>
            <w:r>
              <w:t>shall</w:t>
            </w:r>
            <w:r>
              <w:rPr>
                <w:spacing w:val="-4"/>
              </w:rPr>
              <w:t xml:space="preserve"> </w:t>
            </w:r>
            <w:r>
              <w:t>provide</w:t>
            </w:r>
            <w:r>
              <w:rPr>
                <w:spacing w:val="-4"/>
              </w:rPr>
              <w:t xml:space="preserve"> </w:t>
            </w:r>
            <w:r>
              <w:t>such</w:t>
            </w:r>
            <w:r>
              <w:rPr>
                <w:spacing w:val="-4"/>
              </w:rPr>
              <w:t xml:space="preserve"> </w:t>
            </w:r>
            <w:r>
              <w:t>packing</w:t>
            </w:r>
            <w:r>
              <w:rPr>
                <w:spacing w:val="-6"/>
              </w:rPr>
              <w:t xml:space="preserve"> </w:t>
            </w:r>
            <w:r>
              <w:t>of</w:t>
            </w:r>
            <w:r>
              <w:rPr>
                <w:spacing w:val="-4"/>
              </w:rPr>
              <w:t xml:space="preserve"> </w:t>
            </w:r>
            <w:r>
              <w:t>the</w:t>
            </w:r>
            <w:r>
              <w:rPr>
                <w:spacing w:val="-4"/>
              </w:rPr>
              <w:t xml:space="preserve"> </w:t>
            </w:r>
            <w:r>
              <w:t>goods</w:t>
            </w:r>
            <w:r>
              <w:rPr>
                <w:spacing w:val="-4"/>
              </w:rPr>
              <w:t xml:space="preserve"> </w:t>
            </w:r>
            <w:r>
              <w:t>as</w:t>
            </w:r>
            <w:r>
              <w:rPr>
                <w:spacing w:val="-7"/>
              </w:rPr>
              <w:t xml:space="preserve"> </w:t>
            </w:r>
            <w:r>
              <w:t>is required</w:t>
            </w:r>
            <w:r>
              <w:rPr>
                <w:spacing w:val="-10"/>
              </w:rPr>
              <w:t xml:space="preserve"> </w:t>
            </w:r>
            <w:r>
              <w:t>to</w:t>
            </w:r>
            <w:r>
              <w:rPr>
                <w:spacing w:val="-8"/>
              </w:rPr>
              <w:t xml:space="preserve"> </w:t>
            </w:r>
            <w:r>
              <w:t>prevent</w:t>
            </w:r>
            <w:r>
              <w:rPr>
                <w:spacing w:val="-8"/>
              </w:rPr>
              <w:t xml:space="preserve"> </w:t>
            </w:r>
            <w:r>
              <w:t>their</w:t>
            </w:r>
            <w:r>
              <w:rPr>
                <w:spacing w:val="-9"/>
              </w:rPr>
              <w:t xml:space="preserve"> </w:t>
            </w:r>
            <w:r>
              <w:t>damage</w:t>
            </w:r>
            <w:r>
              <w:rPr>
                <w:spacing w:val="-7"/>
              </w:rPr>
              <w:t xml:space="preserve"> </w:t>
            </w:r>
            <w:r>
              <w:t>or</w:t>
            </w:r>
            <w:r>
              <w:rPr>
                <w:spacing w:val="-9"/>
              </w:rPr>
              <w:t xml:space="preserve"> </w:t>
            </w:r>
            <w:r>
              <w:t>deterioration</w:t>
            </w:r>
            <w:r>
              <w:rPr>
                <w:spacing w:val="-8"/>
              </w:rPr>
              <w:t xml:space="preserve"> </w:t>
            </w:r>
            <w:r>
              <w:rPr>
                <w:spacing w:val="-2"/>
              </w:rPr>
              <w:t>during</w:t>
            </w:r>
          </w:p>
          <w:p w14:paraId="75B09634" w14:textId="77777777" w:rsidR="008C081A" w:rsidRDefault="00DE5A60">
            <w:pPr>
              <w:pStyle w:val="TableParagraph"/>
              <w:spacing w:line="259" w:lineRule="auto"/>
              <w:ind w:right="148"/>
            </w:pPr>
            <w:r>
              <w:t>transit</w:t>
            </w:r>
            <w:r>
              <w:rPr>
                <w:spacing w:val="-6"/>
              </w:rPr>
              <w:t xml:space="preserve"> </w:t>
            </w:r>
            <w:r>
              <w:t>to</w:t>
            </w:r>
            <w:r>
              <w:rPr>
                <w:spacing w:val="-5"/>
              </w:rPr>
              <w:t xml:space="preserve"> </w:t>
            </w:r>
            <w:r>
              <w:t>their</w:t>
            </w:r>
            <w:r>
              <w:rPr>
                <w:spacing w:val="-6"/>
              </w:rPr>
              <w:t xml:space="preserve"> </w:t>
            </w:r>
            <w:r>
              <w:t>final</w:t>
            </w:r>
            <w:r>
              <w:rPr>
                <w:spacing w:val="-5"/>
              </w:rPr>
              <w:t xml:space="preserve"> </w:t>
            </w:r>
            <w:r>
              <w:t>destination,</w:t>
            </w:r>
            <w:r>
              <w:rPr>
                <w:spacing w:val="-6"/>
              </w:rPr>
              <w:t xml:space="preserve"> </w:t>
            </w:r>
            <w:r>
              <w:t>as</w:t>
            </w:r>
            <w:r>
              <w:rPr>
                <w:spacing w:val="-4"/>
              </w:rPr>
              <w:t xml:space="preserve"> </w:t>
            </w:r>
            <w:r>
              <w:t>indicated</w:t>
            </w:r>
            <w:r>
              <w:rPr>
                <w:spacing w:val="-6"/>
              </w:rPr>
              <w:t xml:space="preserve"> </w:t>
            </w:r>
            <w:r>
              <w:t>in</w:t>
            </w:r>
            <w:r>
              <w:rPr>
                <w:spacing w:val="-5"/>
              </w:rPr>
              <w:t xml:space="preserve"> </w:t>
            </w:r>
            <w:r>
              <w:t>the</w:t>
            </w:r>
            <w:r>
              <w:rPr>
                <w:spacing w:val="-8"/>
              </w:rPr>
              <w:t xml:space="preserve"> </w:t>
            </w:r>
            <w:r>
              <w:t>Contract and in accordance with existing industry standards.</w:t>
            </w:r>
            <w:r>
              <w:rPr>
                <w:spacing w:val="40"/>
              </w:rPr>
              <w:t xml:space="preserve"> </w:t>
            </w:r>
            <w:r>
              <w:t>The</w:t>
            </w:r>
          </w:p>
          <w:p w14:paraId="127F3ADC" w14:textId="77777777" w:rsidR="008C081A" w:rsidRDefault="00DE5A60">
            <w:pPr>
              <w:pStyle w:val="TableParagraph"/>
              <w:spacing w:line="259" w:lineRule="auto"/>
              <w:ind w:right="148"/>
            </w:pPr>
            <w:r>
              <w:t>packing</w:t>
            </w:r>
            <w:r>
              <w:rPr>
                <w:spacing w:val="-1"/>
              </w:rPr>
              <w:t xml:space="preserve"> </w:t>
            </w:r>
            <w:r>
              <w:t>shall be sufficient</w:t>
            </w:r>
            <w:r>
              <w:rPr>
                <w:spacing w:val="-3"/>
              </w:rPr>
              <w:t xml:space="preserve"> </w:t>
            </w:r>
            <w:r>
              <w:t>to withstand, without limitation, roug</w:t>
            </w:r>
            <w:r>
              <w:t>h</w:t>
            </w:r>
            <w:r>
              <w:rPr>
                <w:spacing w:val="-9"/>
              </w:rPr>
              <w:t xml:space="preserve"> </w:t>
            </w:r>
            <w:r>
              <w:t>handling</w:t>
            </w:r>
            <w:r>
              <w:rPr>
                <w:spacing w:val="-10"/>
              </w:rPr>
              <w:t xml:space="preserve"> </w:t>
            </w:r>
            <w:r>
              <w:t>and</w:t>
            </w:r>
            <w:r>
              <w:rPr>
                <w:spacing w:val="-10"/>
              </w:rPr>
              <w:t xml:space="preserve"> </w:t>
            </w:r>
            <w:r>
              <w:t>exposure</w:t>
            </w:r>
            <w:r>
              <w:rPr>
                <w:spacing w:val="-9"/>
              </w:rPr>
              <w:t xml:space="preserve"> </w:t>
            </w:r>
            <w:r>
              <w:t>to</w:t>
            </w:r>
            <w:r>
              <w:rPr>
                <w:spacing w:val="-9"/>
              </w:rPr>
              <w:t xml:space="preserve"> </w:t>
            </w:r>
            <w:r>
              <w:t>extreme</w:t>
            </w:r>
            <w:r>
              <w:rPr>
                <w:spacing w:val="-9"/>
              </w:rPr>
              <w:t xml:space="preserve"> </w:t>
            </w:r>
            <w:r>
              <w:t>temperatures,</w:t>
            </w:r>
            <w:r>
              <w:rPr>
                <w:spacing w:val="-9"/>
              </w:rPr>
              <w:t xml:space="preserve"> </w:t>
            </w:r>
            <w:r>
              <w:t>salt and precipitation, and open storage.</w:t>
            </w:r>
            <w:r>
              <w:rPr>
                <w:spacing w:val="40"/>
              </w:rPr>
              <w:t xml:space="preserve"> </w:t>
            </w:r>
            <w:r>
              <w:t>Packing case size and weights shall take into consideration, where appropriate,</w:t>
            </w:r>
          </w:p>
          <w:p w14:paraId="3601D394" w14:textId="77777777" w:rsidR="008C081A" w:rsidRDefault="00DE5A60">
            <w:pPr>
              <w:pStyle w:val="TableParagraph"/>
              <w:spacing w:line="257" w:lineRule="exact"/>
            </w:pPr>
            <w:r>
              <w:t>the</w:t>
            </w:r>
            <w:r>
              <w:rPr>
                <w:spacing w:val="-4"/>
              </w:rPr>
              <w:t xml:space="preserve"> </w:t>
            </w:r>
            <w:r>
              <w:t>remoteness</w:t>
            </w:r>
            <w:r>
              <w:rPr>
                <w:spacing w:val="-3"/>
              </w:rPr>
              <w:t xml:space="preserve"> </w:t>
            </w:r>
            <w:r>
              <w:t>of</w:t>
            </w:r>
            <w:r>
              <w:rPr>
                <w:spacing w:val="-4"/>
              </w:rPr>
              <w:t xml:space="preserve"> </w:t>
            </w:r>
            <w:r>
              <w:t>the</w:t>
            </w:r>
            <w:r>
              <w:rPr>
                <w:spacing w:val="-4"/>
              </w:rPr>
              <w:t xml:space="preserve"> </w:t>
            </w:r>
            <w:r>
              <w:t>goods’</w:t>
            </w:r>
            <w:r>
              <w:rPr>
                <w:spacing w:val="-6"/>
              </w:rPr>
              <w:t xml:space="preserve"> </w:t>
            </w:r>
            <w:r>
              <w:t>final</w:t>
            </w:r>
            <w:r>
              <w:rPr>
                <w:spacing w:val="-4"/>
              </w:rPr>
              <w:t xml:space="preserve"> </w:t>
            </w:r>
            <w:r>
              <w:t>destination</w:t>
            </w:r>
            <w:r>
              <w:rPr>
                <w:spacing w:val="-5"/>
              </w:rPr>
              <w:t xml:space="preserve"> </w:t>
            </w:r>
            <w:r>
              <w:t>and</w:t>
            </w:r>
            <w:r>
              <w:rPr>
                <w:spacing w:val="-4"/>
              </w:rPr>
              <w:t xml:space="preserve"> </w:t>
            </w:r>
            <w:r>
              <w:rPr>
                <w:spacing w:val="-5"/>
              </w:rPr>
              <w:t>the</w:t>
            </w:r>
          </w:p>
          <w:p w14:paraId="7F1E9D71" w14:textId="77777777" w:rsidR="008C081A" w:rsidRDefault="00DE5A60">
            <w:pPr>
              <w:pStyle w:val="TableParagraph"/>
              <w:spacing w:before="20"/>
            </w:pPr>
            <w:r>
              <w:t>absence</w:t>
            </w:r>
            <w:r>
              <w:rPr>
                <w:spacing w:val="-6"/>
              </w:rPr>
              <w:t xml:space="preserve"> </w:t>
            </w:r>
            <w:r>
              <w:t>of</w:t>
            </w:r>
            <w:r>
              <w:rPr>
                <w:spacing w:val="-4"/>
              </w:rPr>
              <w:t xml:space="preserve"> </w:t>
            </w:r>
            <w:r>
              <w:t>heavy</w:t>
            </w:r>
            <w:r>
              <w:rPr>
                <w:spacing w:val="-5"/>
              </w:rPr>
              <w:t xml:space="preserve"> </w:t>
            </w:r>
            <w:r>
              <w:t>handling</w:t>
            </w:r>
            <w:r>
              <w:rPr>
                <w:spacing w:val="-5"/>
              </w:rPr>
              <w:t xml:space="preserve"> </w:t>
            </w:r>
            <w:r>
              <w:t>facilities</w:t>
            </w:r>
            <w:r>
              <w:rPr>
                <w:spacing w:val="-3"/>
              </w:rPr>
              <w:t xml:space="preserve"> </w:t>
            </w:r>
            <w:r>
              <w:t>at</w:t>
            </w:r>
            <w:r>
              <w:rPr>
                <w:spacing w:val="-6"/>
              </w:rPr>
              <w:t xml:space="preserve"> </w:t>
            </w:r>
            <w:r>
              <w:t>all</w:t>
            </w:r>
            <w:r>
              <w:rPr>
                <w:spacing w:val="-4"/>
              </w:rPr>
              <w:t xml:space="preserve"> </w:t>
            </w:r>
            <w:r>
              <w:t>points</w:t>
            </w:r>
            <w:r>
              <w:rPr>
                <w:spacing w:val="-3"/>
              </w:rPr>
              <w:t xml:space="preserve"> </w:t>
            </w:r>
            <w:r>
              <w:t>in</w:t>
            </w:r>
            <w:r>
              <w:rPr>
                <w:spacing w:val="-4"/>
              </w:rPr>
              <w:t xml:space="preserve"> </w:t>
            </w:r>
            <w:r>
              <w:rPr>
                <w:spacing w:val="-2"/>
              </w:rPr>
              <w:t>transit.</w:t>
            </w:r>
          </w:p>
        </w:tc>
      </w:tr>
      <w:tr w:rsidR="008C081A" w14:paraId="6C878C5B" w14:textId="77777777">
        <w:trPr>
          <w:trHeight w:val="1949"/>
        </w:trPr>
        <w:tc>
          <w:tcPr>
            <w:tcW w:w="2756" w:type="dxa"/>
            <w:vMerge/>
            <w:tcBorders>
              <w:top w:val="nil"/>
            </w:tcBorders>
          </w:tcPr>
          <w:p w14:paraId="737C5AAF" w14:textId="77777777" w:rsidR="008C081A" w:rsidRDefault="008C081A">
            <w:pPr>
              <w:rPr>
                <w:sz w:val="2"/>
                <w:szCs w:val="2"/>
              </w:rPr>
            </w:pPr>
          </w:p>
        </w:tc>
        <w:tc>
          <w:tcPr>
            <w:tcW w:w="888" w:type="dxa"/>
          </w:tcPr>
          <w:p w14:paraId="04AFDE12" w14:textId="77777777" w:rsidR="008C081A" w:rsidRDefault="00DE5A60">
            <w:pPr>
              <w:pStyle w:val="TableParagraph"/>
              <w:spacing w:before="2"/>
            </w:pPr>
            <w:r>
              <w:rPr>
                <w:spacing w:val="-4"/>
              </w:rPr>
              <w:t>20.2</w:t>
            </w:r>
          </w:p>
        </w:tc>
        <w:tc>
          <w:tcPr>
            <w:tcW w:w="5893" w:type="dxa"/>
          </w:tcPr>
          <w:p w14:paraId="69E6FAA1" w14:textId="77777777" w:rsidR="008C081A" w:rsidRDefault="00DE5A60">
            <w:pPr>
              <w:pStyle w:val="TableParagraph"/>
              <w:spacing w:line="257" w:lineRule="exact"/>
            </w:pPr>
            <w:r>
              <w:t>The</w:t>
            </w:r>
            <w:r>
              <w:rPr>
                <w:spacing w:val="-6"/>
              </w:rPr>
              <w:t xml:space="preserve"> </w:t>
            </w:r>
            <w:r>
              <w:t>packing,</w:t>
            </w:r>
            <w:r>
              <w:rPr>
                <w:spacing w:val="-9"/>
              </w:rPr>
              <w:t xml:space="preserve"> </w:t>
            </w:r>
            <w:r>
              <w:t>marking,</w:t>
            </w:r>
            <w:r>
              <w:rPr>
                <w:spacing w:val="-5"/>
              </w:rPr>
              <w:t xml:space="preserve"> </w:t>
            </w:r>
            <w:r>
              <w:t>and</w:t>
            </w:r>
            <w:r>
              <w:rPr>
                <w:spacing w:val="-7"/>
              </w:rPr>
              <w:t xml:space="preserve"> </w:t>
            </w:r>
            <w:r>
              <w:t>documentation</w:t>
            </w:r>
            <w:r>
              <w:rPr>
                <w:spacing w:val="-7"/>
              </w:rPr>
              <w:t xml:space="preserve"> </w:t>
            </w:r>
            <w:r>
              <w:t>within</w:t>
            </w:r>
            <w:r>
              <w:rPr>
                <w:spacing w:val="-6"/>
              </w:rPr>
              <w:t xml:space="preserve"> </w:t>
            </w:r>
            <w:r>
              <w:rPr>
                <w:spacing w:val="-5"/>
              </w:rPr>
              <w:t>and</w:t>
            </w:r>
          </w:p>
          <w:p w14:paraId="5D29E521" w14:textId="77777777" w:rsidR="008C081A" w:rsidRDefault="00DE5A60">
            <w:pPr>
              <w:pStyle w:val="TableParagraph"/>
              <w:spacing w:before="20" w:line="259" w:lineRule="auto"/>
              <w:ind w:right="148"/>
            </w:pPr>
            <w:r>
              <w:t>outside</w:t>
            </w:r>
            <w:r>
              <w:rPr>
                <w:spacing w:val="-5"/>
              </w:rPr>
              <w:t xml:space="preserve"> </w:t>
            </w:r>
            <w:r>
              <w:t>the</w:t>
            </w:r>
            <w:r>
              <w:rPr>
                <w:spacing w:val="-5"/>
              </w:rPr>
              <w:t xml:space="preserve"> </w:t>
            </w:r>
            <w:r>
              <w:t>packages</w:t>
            </w:r>
            <w:r>
              <w:rPr>
                <w:spacing w:val="-4"/>
              </w:rPr>
              <w:t xml:space="preserve"> </w:t>
            </w:r>
            <w:r>
              <w:t>shall</w:t>
            </w:r>
            <w:r>
              <w:rPr>
                <w:spacing w:val="-7"/>
              </w:rPr>
              <w:t xml:space="preserve"> </w:t>
            </w:r>
            <w:r>
              <w:t>comply</w:t>
            </w:r>
            <w:r>
              <w:rPr>
                <w:spacing w:val="-9"/>
              </w:rPr>
              <w:t xml:space="preserve"> </w:t>
            </w:r>
            <w:r>
              <w:t>strictly</w:t>
            </w:r>
            <w:r>
              <w:rPr>
                <w:spacing w:val="-6"/>
              </w:rPr>
              <w:t xml:space="preserve"> </w:t>
            </w:r>
            <w:r>
              <w:t>with</w:t>
            </w:r>
            <w:r>
              <w:rPr>
                <w:spacing w:val="-8"/>
              </w:rPr>
              <w:t xml:space="preserve"> </w:t>
            </w:r>
            <w:r>
              <w:t>such</w:t>
            </w:r>
            <w:r>
              <w:rPr>
                <w:spacing w:val="-8"/>
              </w:rPr>
              <w:t xml:space="preserve"> </w:t>
            </w:r>
            <w:r>
              <w:t>special requirements as shall be expressly provided for in the</w:t>
            </w:r>
          </w:p>
          <w:p w14:paraId="2B47F962" w14:textId="77777777" w:rsidR="008C081A" w:rsidRDefault="00DE5A60">
            <w:pPr>
              <w:pStyle w:val="TableParagraph"/>
            </w:pPr>
            <w:r>
              <w:t>Contract</w:t>
            </w:r>
            <w:r>
              <w:rPr>
                <w:spacing w:val="-6"/>
              </w:rPr>
              <w:t xml:space="preserve"> </w:t>
            </w:r>
            <w:r>
              <w:t>as</w:t>
            </w:r>
            <w:r>
              <w:rPr>
                <w:spacing w:val="-3"/>
              </w:rPr>
              <w:t xml:space="preserve"> </w:t>
            </w:r>
            <w:r>
              <w:t>stated</w:t>
            </w:r>
            <w:r>
              <w:rPr>
                <w:spacing w:val="-5"/>
              </w:rPr>
              <w:t xml:space="preserve"> </w:t>
            </w:r>
            <w:r>
              <w:t>under</w:t>
            </w:r>
            <w:r>
              <w:rPr>
                <w:spacing w:val="-8"/>
              </w:rPr>
              <w:t xml:space="preserve"> </w:t>
            </w:r>
            <w:r>
              <w:t>GCC</w:t>
            </w:r>
            <w:r>
              <w:rPr>
                <w:spacing w:val="-5"/>
              </w:rPr>
              <w:t xml:space="preserve"> </w:t>
            </w:r>
            <w:r>
              <w:t>Sub</w:t>
            </w:r>
            <w:r>
              <w:rPr>
                <w:spacing w:val="-5"/>
              </w:rPr>
              <w:t xml:space="preserve"> </w:t>
            </w:r>
            <w:r>
              <w:t>Clause</w:t>
            </w:r>
            <w:r>
              <w:rPr>
                <w:spacing w:val="-4"/>
              </w:rPr>
              <w:t xml:space="preserve"> </w:t>
            </w:r>
            <w:r>
              <w:t>20.1,</w:t>
            </w:r>
            <w:r>
              <w:rPr>
                <w:spacing w:val="-4"/>
              </w:rPr>
              <w:t xml:space="preserve"> </w:t>
            </w:r>
            <w:r>
              <w:rPr>
                <w:spacing w:val="-2"/>
              </w:rPr>
              <w:t>including</w:t>
            </w:r>
          </w:p>
          <w:p w14:paraId="0336E8A4" w14:textId="77777777" w:rsidR="008C081A" w:rsidRDefault="00DE5A60">
            <w:pPr>
              <w:pStyle w:val="TableParagraph"/>
              <w:spacing w:line="280" w:lineRule="atLeast"/>
              <w:ind w:right="148"/>
            </w:pPr>
            <w:r>
              <w:t>additional</w:t>
            </w:r>
            <w:r>
              <w:rPr>
                <w:spacing w:val="-8"/>
              </w:rPr>
              <w:t xml:space="preserve"> </w:t>
            </w:r>
            <w:r>
              <w:t>requirements,</w:t>
            </w:r>
            <w:r>
              <w:rPr>
                <w:spacing w:val="-8"/>
              </w:rPr>
              <w:t xml:space="preserve"> </w:t>
            </w:r>
            <w:r>
              <w:t>if</w:t>
            </w:r>
            <w:r>
              <w:rPr>
                <w:spacing w:val="-8"/>
              </w:rPr>
              <w:t xml:space="preserve"> </w:t>
            </w:r>
            <w:r>
              <w:t>any,</w:t>
            </w:r>
            <w:r>
              <w:rPr>
                <w:spacing w:val="-7"/>
              </w:rPr>
              <w:t xml:space="preserve"> </w:t>
            </w:r>
            <w:r>
              <w:t>specified</w:t>
            </w:r>
            <w:r>
              <w:rPr>
                <w:spacing w:val="-9"/>
              </w:rPr>
              <w:t xml:space="preserve"> </w:t>
            </w:r>
            <w:r>
              <w:t>in</w:t>
            </w:r>
            <w:r>
              <w:rPr>
                <w:spacing w:val="-9"/>
              </w:rPr>
              <w:t xml:space="preserve"> </w:t>
            </w:r>
            <w:r>
              <w:t>the</w:t>
            </w:r>
            <w:r>
              <w:rPr>
                <w:spacing w:val="-9"/>
              </w:rPr>
              <w:t xml:space="preserve"> </w:t>
            </w:r>
            <w:r>
              <w:t>PCC,</w:t>
            </w:r>
            <w:r>
              <w:rPr>
                <w:spacing w:val="-9"/>
              </w:rPr>
              <w:t xml:space="preserve"> </w:t>
            </w:r>
            <w:r>
              <w:t>and</w:t>
            </w:r>
            <w:r>
              <w:rPr>
                <w:spacing w:val="-9"/>
              </w:rPr>
              <w:t xml:space="preserve"> </w:t>
            </w:r>
            <w:r>
              <w:t xml:space="preserve">in any subsequent instructions ordered by the Procuring </w:t>
            </w:r>
            <w:r>
              <w:rPr>
                <w:spacing w:val="-2"/>
              </w:rPr>
              <w:t>Entity.</w:t>
            </w:r>
          </w:p>
        </w:tc>
      </w:tr>
      <w:tr w:rsidR="008C081A" w14:paraId="3C67D82B" w14:textId="77777777">
        <w:trPr>
          <w:trHeight w:val="710"/>
        </w:trPr>
        <w:tc>
          <w:tcPr>
            <w:tcW w:w="2756" w:type="dxa"/>
            <w:vMerge/>
            <w:tcBorders>
              <w:top w:val="nil"/>
            </w:tcBorders>
          </w:tcPr>
          <w:p w14:paraId="2720626B" w14:textId="77777777" w:rsidR="008C081A" w:rsidRDefault="008C081A">
            <w:pPr>
              <w:rPr>
                <w:sz w:val="2"/>
                <w:szCs w:val="2"/>
              </w:rPr>
            </w:pPr>
          </w:p>
        </w:tc>
        <w:tc>
          <w:tcPr>
            <w:tcW w:w="888" w:type="dxa"/>
          </w:tcPr>
          <w:p w14:paraId="206C67E2" w14:textId="77777777" w:rsidR="008C081A" w:rsidRDefault="00DE5A60">
            <w:pPr>
              <w:pStyle w:val="TableParagraph"/>
              <w:spacing w:before="2"/>
            </w:pPr>
            <w:r>
              <w:rPr>
                <w:spacing w:val="-4"/>
              </w:rPr>
              <w:t>20.3</w:t>
            </w:r>
          </w:p>
        </w:tc>
        <w:tc>
          <w:tcPr>
            <w:tcW w:w="5893" w:type="dxa"/>
          </w:tcPr>
          <w:p w14:paraId="79DA07BD" w14:textId="77777777" w:rsidR="008C081A" w:rsidRDefault="00DE5A60">
            <w:pPr>
              <w:pStyle w:val="TableParagraph"/>
              <w:spacing w:line="259" w:lineRule="auto"/>
              <w:ind w:right="148"/>
            </w:pPr>
            <w:r>
              <w:t>The</w:t>
            </w:r>
            <w:r>
              <w:rPr>
                <w:spacing w:val="-7"/>
              </w:rPr>
              <w:t xml:space="preserve"> </w:t>
            </w:r>
            <w:r>
              <w:t>outer</w:t>
            </w:r>
            <w:r>
              <w:rPr>
                <w:spacing w:val="-5"/>
              </w:rPr>
              <w:t xml:space="preserve"> </w:t>
            </w:r>
            <w:r>
              <w:t>packaging</w:t>
            </w:r>
            <w:r>
              <w:rPr>
                <w:spacing w:val="-6"/>
              </w:rPr>
              <w:t xml:space="preserve"> </w:t>
            </w:r>
            <w:r>
              <w:t>must</w:t>
            </w:r>
            <w:r>
              <w:rPr>
                <w:spacing w:val="-7"/>
              </w:rPr>
              <w:t xml:space="preserve"> </w:t>
            </w:r>
            <w:r>
              <w:t>contain</w:t>
            </w:r>
            <w:r>
              <w:rPr>
                <w:spacing w:val="-6"/>
              </w:rPr>
              <w:t xml:space="preserve"> </w:t>
            </w:r>
            <w:r>
              <w:t>a</w:t>
            </w:r>
            <w:r>
              <w:rPr>
                <w:spacing w:val="-6"/>
              </w:rPr>
              <w:t xml:space="preserve"> </w:t>
            </w:r>
            <w:r>
              <w:t>“Packing</w:t>
            </w:r>
            <w:r>
              <w:rPr>
                <w:spacing w:val="-6"/>
              </w:rPr>
              <w:t xml:space="preserve"> </w:t>
            </w:r>
            <w:r>
              <w:t>List”</w:t>
            </w:r>
            <w:r>
              <w:rPr>
                <w:spacing w:val="-6"/>
              </w:rPr>
              <w:t xml:space="preserve"> </w:t>
            </w:r>
            <w:r>
              <w:t xml:space="preserve">which must reflect the actual contents of the </w:t>
            </w:r>
            <w:r>
              <w:t>package.</w:t>
            </w:r>
          </w:p>
        </w:tc>
      </w:tr>
      <w:tr w:rsidR="008C081A" w14:paraId="1AE21A67" w14:textId="77777777">
        <w:trPr>
          <w:trHeight w:val="1392"/>
        </w:trPr>
        <w:tc>
          <w:tcPr>
            <w:tcW w:w="2756" w:type="dxa"/>
          </w:tcPr>
          <w:p w14:paraId="76DCC2DC" w14:textId="77777777" w:rsidR="008C081A" w:rsidRDefault="00DE5A60">
            <w:pPr>
              <w:pStyle w:val="TableParagraph"/>
              <w:spacing w:before="81" w:line="256" w:lineRule="auto"/>
              <w:ind w:right="999"/>
              <w:rPr>
                <w:sz w:val="24"/>
              </w:rPr>
            </w:pPr>
            <w:bookmarkStart w:id="106" w:name="_bookmark106"/>
            <w:bookmarkEnd w:id="106"/>
            <w:r>
              <w:rPr>
                <w:spacing w:val="-2"/>
                <w:sz w:val="24"/>
              </w:rPr>
              <w:t>21.</w:t>
            </w:r>
            <w:r>
              <w:rPr>
                <w:spacing w:val="-12"/>
                <w:sz w:val="24"/>
              </w:rPr>
              <w:t xml:space="preserve"> </w:t>
            </w:r>
            <w:r>
              <w:rPr>
                <w:spacing w:val="-2"/>
                <w:sz w:val="24"/>
              </w:rPr>
              <w:t>Delivery</w:t>
            </w:r>
            <w:r>
              <w:rPr>
                <w:spacing w:val="-11"/>
                <w:sz w:val="24"/>
              </w:rPr>
              <w:t xml:space="preserve"> </w:t>
            </w:r>
            <w:r>
              <w:rPr>
                <w:spacing w:val="-2"/>
                <w:sz w:val="24"/>
              </w:rPr>
              <w:t>and Documents</w:t>
            </w:r>
          </w:p>
        </w:tc>
        <w:tc>
          <w:tcPr>
            <w:tcW w:w="888" w:type="dxa"/>
          </w:tcPr>
          <w:p w14:paraId="0E2C5894" w14:textId="77777777" w:rsidR="008C081A" w:rsidRDefault="00DE5A60">
            <w:pPr>
              <w:pStyle w:val="TableParagraph"/>
              <w:spacing w:before="2"/>
            </w:pPr>
            <w:r>
              <w:rPr>
                <w:spacing w:val="-4"/>
              </w:rPr>
              <w:t>21.1</w:t>
            </w:r>
          </w:p>
        </w:tc>
        <w:tc>
          <w:tcPr>
            <w:tcW w:w="5893" w:type="dxa"/>
          </w:tcPr>
          <w:p w14:paraId="564ED38C" w14:textId="77777777" w:rsidR="008C081A" w:rsidRDefault="00DE5A60">
            <w:pPr>
              <w:pStyle w:val="TableParagraph"/>
              <w:spacing w:line="259" w:lineRule="auto"/>
              <w:ind w:right="148"/>
            </w:pPr>
            <w:r>
              <w:t>Subject to GCC Clause 18, the delivery of the Goods and completion</w:t>
            </w:r>
            <w:r>
              <w:rPr>
                <w:spacing w:val="-7"/>
              </w:rPr>
              <w:t xml:space="preserve"> </w:t>
            </w:r>
            <w:r>
              <w:t>of</w:t>
            </w:r>
            <w:r>
              <w:rPr>
                <w:spacing w:val="-6"/>
              </w:rPr>
              <w:t xml:space="preserve"> </w:t>
            </w:r>
            <w:r>
              <w:t>the</w:t>
            </w:r>
            <w:r>
              <w:rPr>
                <w:spacing w:val="-6"/>
              </w:rPr>
              <w:t xml:space="preserve"> </w:t>
            </w:r>
            <w:r>
              <w:t>related</w:t>
            </w:r>
            <w:r>
              <w:rPr>
                <w:spacing w:val="-8"/>
              </w:rPr>
              <w:t xml:space="preserve"> </w:t>
            </w:r>
            <w:r>
              <w:t>services</w:t>
            </w:r>
            <w:r>
              <w:rPr>
                <w:spacing w:val="-5"/>
              </w:rPr>
              <w:t xml:space="preserve"> </w:t>
            </w:r>
            <w:r>
              <w:t>shall</w:t>
            </w:r>
            <w:r>
              <w:rPr>
                <w:spacing w:val="-6"/>
              </w:rPr>
              <w:t xml:space="preserve"> </w:t>
            </w:r>
            <w:r>
              <w:t>be</w:t>
            </w:r>
            <w:r>
              <w:rPr>
                <w:spacing w:val="-6"/>
              </w:rPr>
              <w:t xml:space="preserve"> </w:t>
            </w:r>
            <w:r>
              <w:t>in</w:t>
            </w:r>
            <w:r>
              <w:rPr>
                <w:spacing w:val="-7"/>
              </w:rPr>
              <w:t xml:space="preserve"> </w:t>
            </w:r>
            <w:r>
              <w:t>accordance</w:t>
            </w:r>
          </w:p>
          <w:p w14:paraId="29167B07" w14:textId="77777777" w:rsidR="008C081A" w:rsidRDefault="00DE5A60">
            <w:pPr>
              <w:pStyle w:val="TableParagraph"/>
              <w:spacing w:line="259" w:lineRule="auto"/>
              <w:ind w:right="148"/>
            </w:pPr>
            <w:r>
              <w:t>with</w:t>
            </w:r>
            <w:r>
              <w:rPr>
                <w:spacing w:val="-5"/>
              </w:rPr>
              <w:t xml:space="preserve"> </w:t>
            </w:r>
            <w:r>
              <w:t>the</w:t>
            </w:r>
            <w:r>
              <w:rPr>
                <w:spacing w:val="-8"/>
              </w:rPr>
              <w:t xml:space="preserve"> </w:t>
            </w:r>
            <w:r>
              <w:t>Delivery</w:t>
            </w:r>
            <w:r>
              <w:rPr>
                <w:spacing w:val="-6"/>
              </w:rPr>
              <w:t xml:space="preserve"> </w:t>
            </w:r>
            <w:r>
              <w:t>and</w:t>
            </w:r>
            <w:r>
              <w:rPr>
                <w:spacing w:val="-6"/>
              </w:rPr>
              <w:t xml:space="preserve"> </w:t>
            </w:r>
            <w:r>
              <w:t>Completion</w:t>
            </w:r>
            <w:r>
              <w:rPr>
                <w:spacing w:val="-6"/>
              </w:rPr>
              <w:t xml:space="preserve"> </w:t>
            </w:r>
            <w:r>
              <w:t>Schedule</w:t>
            </w:r>
            <w:r>
              <w:rPr>
                <w:spacing w:val="-8"/>
              </w:rPr>
              <w:t xml:space="preserve"> </w:t>
            </w:r>
            <w:r>
              <w:t>specified</w:t>
            </w:r>
            <w:r>
              <w:rPr>
                <w:spacing w:val="-5"/>
              </w:rPr>
              <w:t xml:space="preserve"> </w:t>
            </w:r>
            <w:r>
              <w:t>in</w:t>
            </w:r>
            <w:r>
              <w:rPr>
                <w:spacing w:val="-6"/>
              </w:rPr>
              <w:t xml:space="preserve"> </w:t>
            </w:r>
            <w:r>
              <w:t xml:space="preserve">the Price Schedule. The documents to be </w:t>
            </w:r>
            <w:r>
              <w:t>furnished by the</w:t>
            </w:r>
          </w:p>
          <w:p w14:paraId="5E7A74DD" w14:textId="77777777" w:rsidR="008C081A" w:rsidRDefault="00DE5A60">
            <w:pPr>
              <w:pStyle w:val="TableParagraph"/>
            </w:pPr>
            <w:r>
              <w:t>Supplier</w:t>
            </w:r>
            <w:r>
              <w:rPr>
                <w:spacing w:val="-4"/>
              </w:rPr>
              <w:t xml:space="preserve"> </w:t>
            </w:r>
            <w:r>
              <w:t>shall</w:t>
            </w:r>
            <w:r>
              <w:rPr>
                <w:spacing w:val="-3"/>
              </w:rPr>
              <w:t xml:space="preserve"> </w:t>
            </w:r>
            <w:r>
              <w:t>be</w:t>
            </w:r>
            <w:r>
              <w:rPr>
                <w:spacing w:val="-6"/>
              </w:rPr>
              <w:t xml:space="preserve"> </w:t>
            </w:r>
            <w:r>
              <w:t>specified</w:t>
            </w:r>
            <w:r>
              <w:rPr>
                <w:spacing w:val="-5"/>
              </w:rPr>
              <w:t xml:space="preserve"> </w:t>
            </w:r>
            <w:r>
              <w:t>in</w:t>
            </w:r>
            <w:r>
              <w:rPr>
                <w:spacing w:val="-4"/>
              </w:rPr>
              <w:t xml:space="preserve"> </w:t>
            </w:r>
            <w:r>
              <w:t>the</w:t>
            </w:r>
            <w:r>
              <w:rPr>
                <w:spacing w:val="-4"/>
              </w:rPr>
              <w:t xml:space="preserve"> PCC.</w:t>
            </w:r>
          </w:p>
        </w:tc>
      </w:tr>
      <w:tr w:rsidR="008C081A" w14:paraId="54038189" w14:textId="77777777">
        <w:trPr>
          <w:trHeight w:val="3619"/>
        </w:trPr>
        <w:tc>
          <w:tcPr>
            <w:tcW w:w="2756" w:type="dxa"/>
            <w:vMerge w:val="restart"/>
          </w:tcPr>
          <w:p w14:paraId="6F1BAC45" w14:textId="77777777" w:rsidR="008C081A" w:rsidRDefault="00DE5A60">
            <w:pPr>
              <w:pStyle w:val="TableParagraph"/>
              <w:spacing w:before="79"/>
              <w:rPr>
                <w:sz w:val="24"/>
              </w:rPr>
            </w:pPr>
            <w:bookmarkStart w:id="107" w:name="_bookmark107"/>
            <w:bookmarkEnd w:id="107"/>
            <w:r>
              <w:rPr>
                <w:sz w:val="24"/>
              </w:rPr>
              <w:t>22.</w:t>
            </w:r>
            <w:r>
              <w:rPr>
                <w:spacing w:val="-8"/>
                <w:sz w:val="24"/>
              </w:rPr>
              <w:t xml:space="preserve"> </w:t>
            </w:r>
            <w:r>
              <w:rPr>
                <w:spacing w:val="-2"/>
                <w:sz w:val="24"/>
              </w:rPr>
              <w:t>Acceptance</w:t>
            </w:r>
          </w:p>
        </w:tc>
        <w:tc>
          <w:tcPr>
            <w:tcW w:w="888" w:type="dxa"/>
          </w:tcPr>
          <w:p w14:paraId="13ACBE84" w14:textId="77777777" w:rsidR="008C081A" w:rsidRDefault="00DE5A60">
            <w:pPr>
              <w:pStyle w:val="TableParagraph"/>
              <w:spacing w:before="2"/>
            </w:pPr>
            <w:r>
              <w:rPr>
                <w:spacing w:val="-4"/>
              </w:rPr>
              <w:t>22.1</w:t>
            </w:r>
          </w:p>
        </w:tc>
        <w:tc>
          <w:tcPr>
            <w:tcW w:w="5893" w:type="dxa"/>
          </w:tcPr>
          <w:p w14:paraId="651593B6" w14:textId="77777777" w:rsidR="008C081A" w:rsidRDefault="00DE5A60">
            <w:pPr>
              <w:pStyle w:val="TableParagraph"/>
              <w:spacing w:line="259" w:lineRule="auto"/>
              <w:ind w:right="148"/>
            </w:pPr>
            <w:r>
              <w:t>Acceptance</w:t>
            </w:r>
            <w:r>
              <w:rPr>
                <w:spacing w:val="-6"/>
              </w:rPr>
              <w:t xml:space="preserve"> </w:t>
            </w:r>
            <w:r>
              <w:t>by</w:t>
            </w:r>
            <w:r>
              <w:rPr>
                <w:spacing w:val="-7"/>
              </w:rPr>
              <w:t xml:space="preserve"> </w:t>
            </w:r>
            <w:r>
              <w:t>the</w:t>
            </w:r>
            <w:r>
              <w:rPr>
                <w:spacing w:val="-6"/>
              </w:rPr>
              <w:t xml:space="preserve"> </w:t>
            </w:r>
            <w:r>
              <w:t>Procuring</w:t>
            </w:r>
            <w:r>
              <w:rPr>
                <w:spacing w:val="-7"/>
              </w:rPr>
              <w:t xml:space="preserve"> </w:t>
            </w:r>
            <w:r>
              <w:t>Entity</w:t>
            </w:r>
            <w:r>
              <w:rPr>
                <w:spacing w:val="-7"/>
              </w:rPr>
              <w:t xml:space="preserve"> </w:t>
            </w:r>
            <w:r>
              <w:t>shall</w:t>
            </w:r>
            <w:r>
              <w:rPr>
                <w:spacing w:val="-6"/>
              </w:rPr>
              <w:t xml:space="preserve"> </w:t>
            </w:r>
            <w:r>
              <w:t>be</w:t>
            </w:r>
            <w:r>
              <w:rPr>
                <w:spacing w:val="-6"/>
              </w:rPr>
              <w:t xml:space="preserve"> </w:t>
            </w:r>
            <w:r>
              <w:t>processed</w:t>
            </w:r>
            <w:r>
              <w:rPr>
                <w:spacing w:val="-6"/>
              </w:rPr>
              <w:t xml:space="preserve"> </w:t>
            </w:r>
            <w:r>
              <w:t>not later than fourteen (14) working days from receipt</w:t>
            </w:r>
            <w:r>
              <w:rPr>
                <w:spacing w:val="-1"/>
              </w:rPr>
              <w:t xml:space="preserve"> </w:t>
            </w:r>
            <w:r>
              <w:t xml:space="preserve">of the goods at final destination in the form of an </w:t>
            </w:r>
            <w:r>
              <w:t>Acceptance</w:t>
            </w:r>
          </w:p>
          <w:p w14:paraId="07D08B15" w14:textId="77777777" w:rsidR="008C081A" w:rsidRDefault="00DE5A60">
            <w:pPr>
              <w:pStyle w:val="TableParagraph"/>
              <w:spacing w:line="259" w:lineRule="auto"/>
              <w:ind w:right="148"/>
            </w:pPr>
            <w:r>
              <w:t>Certificate as per format e-PG2-D, unless any</w:t>
            </w:r>
            <w:r>
              <w:rPr>
                <w:spacing w:val="-1"/>
              </w:rPr>
              <w:t xml:space="preserve"> </w:t>
            </w:r>
            <w:r>
              <w:t>defects in</w:t>
            </w:r>
            <w:r>
              <w:rPr>
                <w:spacing w:val="-1"/>
              </w:rPr>
              <w:t xml:space="preserve"> </w:t>
            </w:r>
            <w:r>
              <w:t>the supply, any</w:t>
            </w:r>
            <w:r>
              <w:rPr>
                <w:spacing w:val="-1"/>
              </w:rPr>
              <w:t xml:space="preserve"> </w:t>
            </w:r>
            <w:r>
              <w:t>damage during</w:t>
            </w:r>
            <w:r>
              <w:rPr>
                <w:spacing w:val="-1"/>
              </w:rPr>
              <w:t xml:space="preserve"> </w:t>
            </w:r>
            <w:r>
              <w:t>transportation</w:t>
            </w:r>
            <w:r>
              <w:rPr>
                <w:spacing w:val="-1"/>
              </w:rPr>
              <w:t xml:space="preserve"> </w:t>
            </w:r>
            <w:r>
              <w:t>or any</w:t>
            </w:r>
            <w:r>
              <w:rPr>
                <w:spacing w:val="-1"/>
              </w:rPr>
              <w:t xml:space="preserve"> </w:t>
            </w:r>
            <w:r>
              <w:t>failure to meet the required performance criteria of the supply are identified</w:t>
            </w:r>
            <w:r>
              <w:rPr>
                <w:spacing w:val="-6"/>
              </w:rPr>
              <w:t xml:space="preserve"> </w:t>
            </w:r>
            <w:r>
              <w:t>and</w:t>
            </w:r>
            <w:r>
              <w:rPr>
                <w:spacing w:val="-6"/>
              </w:rPr>
              <w:t xml:space="preserve"> </w:t>
            </w:r>
            <w:r>
              <w:t>reported</w:t>
            </w:r>
            <w:r>
              <w:rPr>
                <w:spacing w:val="-5"/>
              </w:rPr>
              <w:t xml:space="preserve"> </w:t>
            </w:r>
            <w:r>
              <w:t>to</w:t>
            </w:r>
            <w:r>
              <w:rPr>
                <w:spacing w:val="-7"/>
              </w:rPr>
              <w:t xml:space="preserve"> </w:t>
            </w:r>
            <w:r>
              <w:t>the</w:t>
            </w:r>
            <w:r>
              <w:rPr>
                <w:spacing w:val="-5"/>
              </w:rPr>
              <w:t xml:space="preserve"> </w:t>
            </w:r>
            <w:r>
              <w:t>Supplier</w:t>
            </w:r>
            <w:r>
              <w:rPr>
                <w:spacing w:val="-5"/>
              </w:rPr>
              <w:t xml:space="preserve"> </w:t>
            </w:r>
            <w:r>
              <w:t>as</w:t>
            </w:r>
            <w:r>
              <w:rPr>
                <w:spacing w:val="-5"/>
              </w:rPr>
              <w:t xml:space="preserve"> </w:t>
            </w:r>
            <w:r>
              <w:t>stated</w:t>
            </w:r>
            <w:r>
              <w:rPr>
                <w:spacing w:val="-5"/>
              </w:rPr>
              <w:t xml:space="preserve"> </w:t>
            </w:r>
            <w:r>
              <w:t>under</w:t>
            </w:r>
            <w:r>
              <w:rPr>
                <w:spacing w:val="-5"/>
              </w:rPr>
              <w:t xml:space="preserve"> </w:t>
            </w:r>
            <w:r>
              <w:t>GCC Clause 3</w:t>
            </w:r>
            <w:r>
              <w:t>0 and 31. In such cases the Acceptance Certificate will be issued only for those parts of the contract supplies which are accepted. The Acceptance Certificate for the</w:t>
            </w:r>
          </w:p>
          <w:p w14:paraId="66744F90" w14:textId="77777777" w:rsidR="008C081A" w:rsidRDefault="00DE5A60">
            <w:pPr>
              <w:pStyle w:val="TableParagraph"/>
              <w:spacing w:line="257" w:lineRule="exact"/>
            </w:pPr>
            <w:r>
              <w:t>remaining</w:t>
            </w:r>
            <w:r>
              <w:rPr>
                <w:spacing w:val="-7"/>
              </w:rPr>
              <w:t xml:space="preserve"> </w:t>
            </w:r>
            <w:r>
              <w:t>supplies</w:t>
            </w:r>
            <w:r>
              <w:rPr>
                <w:spacing w:val="-5"/>
              </w:rPr>
              <w:t xml:space="preserve"> </w:t>
            </w:r>
            <w:r>
              <w:t>will</w:t>
            </w:r>
            <w:r>
              <w:rPr>
                <w:spacing w:val="-5"/>
              </w:rPr>
              <w:t xml:space="preserve"> </w:t>
            </w:r>
            <w:r>
              <w:t>only</w:t>
            </w:r>
            <w:r>
              <w:rPr>
                <w:spacing w:val="-7"/>
              </w:rPr>
              <w:t xml:space="preserve"> </w:t>
            </w:r>
            <w:r>
              <w:t>be</w:t>
            </w:r>
            <w:r>
              <w:rPr>
                <w:spacing w:val="-5"/>
              </w:rPr>
              <w:t xml:space="preserve"> </w:t>
            </w:r>
            <w:r>
              <w:t>issued</w:t>
            </w:r>
            <w:r>
              <w:rPr>
                <w:spacing w:val="-6"/>
              </w:rPr>
              <w:t xml:space="preserve"> </w:t>
            </w:r>
            <w:r>
              <w:t>after</w:t>
            </w:r>
            <w:r>
              <w:rPr>
                <w:spacing w:val="-5"/>
              </w:rPr>
              <w:t xml:space="preserve"> </w:t>
            </w:r>
            <w:r>
              <w:t>the</w:t>
            </w:r>
            <w:r>
              <w:rPr>
                <w:spacing w:val="-6"/>
              </w:rPr>
              <w:t xml:space="preserve"> </w:t>
            </w:r>
            <w:r>
              <w:t>Supplier</w:t>
            </w:r>
            <w:r>
              <w:rPr>
                <w:spacing w:val="-5"/>
              </w:rPr>
              <w:t xml:space="preserve"> has</w:t>
            </w:r>
          </w:p>
          <w:p w14:paraId="171D243A" w14:textId="77777777" w:rsidR="008C081A" w:rsidRDefault="00DE5A60">
            <w:pPr>
              <w:pStyle w:val="TableParagraph"/>
              <w:spacing w:line="280" w:lineRule="atLeast"/>
            </w:pPr>
            <w:r>
              <w:t>remedied</w:t>
            </w:r>
            <w:r>
              <w:rPr>
                <w:spacing w:val="-7"/>
              </w:rPr>
              <w:t xml:space="preserve"> </w:t>
            </w:r>
            <w:r>
              <w:t>the</w:t>
            </w:r>
            <w:r>
              <w:rPr>
                <w:spacing w:val="-7"/>
              </w:rPr>
              <w:t xml:space="preserve"> </w:t>
            </w:r>
            <w:r>
              <w:t>defects</w:t>
            </w:r>
            <w:r>
              <w:rPr>
                <w:spacing w:val="-7"/>
              </w:rPr>
              <w:t xml:space="preserve"> </w:t>
            </w:r>
            <w:r>
              <w:t>and/or</w:t>
            </w:r>
            <w:r>
              <w:rPr>
                <w:spacing w:val="-7"/>
              </w:rPr>
              <w:t xml:space="preserve"> </w:t>
            </w:r>
            <w:r>
              <w:t>any</w:t>
            </w:r>
            <w:r>
              <w:rPr>
                <w:spacing w:val="-8"/>
              </w:rPr>
              <w:t xml:space="preserve"> </w:t>
            </w:r>
            <w:r>
              <w:t>non-conformity</w:t>
            </w:r>
            <w:r>
              <w:rPr>
                <w:spacing w:val="-8"/>
              </w:rPr>
              <w:t xml:space="preserve"> </w:t>
            </w:r>
            <w:r>
              <w:t>under</w:t>
            </w:r>
            <w:r>
              <w:rPr>
                <w:spacing w:val="-8"/>
              </w:rPr>
              <w:t xml:space="preserve"> </w:t>
            </w:r>
            <w:r>
              <w:t>GCC Clause 30 and GCC Clause 31.</w:t>
            </w:r>
          </w:p>
        </w:tc>
      </w:tr>
      <w:tr w:rsidR="008C081A" w14:paraId="1C30BB64" w14:textId="77777777">
        <w:trPr>
          <w:trHeight w:val="1391"/>
        </w:trPr>
        <w:tc>
          <w:tcPr>
            <w:tcW w:w="2756" w:type="dxa"/>
            <w:vMerge/>
            <w:tcBorders>
              <w:top w:val="nil"/>
            </w:tcBorders>
          </w:tcPr>
          <w:p w14:paraId="258D5504" w14:textId="77777777" w:rsidR="008C081A" w:rsidRDefault="008C081A">
            <w:pPr>
              <w:rPr>
                <w:sz w:val="2"/>
                <w:szCs w:val="2"/>
              </w:rPr>
            </w:pPr>
          </w:p>
        </w:tc>
        <w:tc>
          <w:tcPr>
            <w:tcW w:w="888" w:type="dxa"/>
          </w:tcPr>
          <w:p w14:paraId="3A0331AD" w14:textId="77777777" w:rsidR="008C081A" w:rsidRDefault="00DE5A60">
            <w:pPr>
              <w:pStyle w:val="TableParagraph"/>
              <w:spacing w:before="2"/>
            </w:pPr>
            <w:r>
              <w:rPr>
                <w:spacing w:val="-4"/>
              </w:rPr>
              <w:t>22.2</w:t>
            </w:r>
          </w:p>
        </w:tc>
        <w:tc>
          <w:tcPr>
            <w:tcW w:w="5893" w:type="dxa"/>
          </w:tcPr>
          <w:p w14:paraId="27958EAB" w14:textId="77777777" w:rsidR="008C081A" w:rsidRDefault="00DE5A60">
            <w:pPr>
              <w:pStyle w:val="TableParagraph"/>
              <w:spacing w:line="259" w:lineRule="auto"/>
              <w:ind w:right="270"/>
            </w:pPr>
            <w:r>
              <w:t>Technical</w:t>
            </w:r>
            <w:r>
              <w:rPr>
                <w:spacing w:val="-13"/>
              </w:rPr>
              <w:t xml:space="preserve"> </w:t>
            </w:r>
            <w:r>
              <w:t>Examination</w:t>
            </w:r>
            <w:r>
              <w:rPr>
                <w:spacing w:val="-12"/>
              </w:rPr>
              <w:t xml:space="preserve"> </w:t>
            </w:r>
            <w:r>
              <w:t>and</w:t>
            </w:r>
            <w:r>
              <w:rPr>
                <w:spacing w:val="-12"/>
              </w:rPr>
              <w:t xml:space="preserve"> </w:t>
            </w:r>
            <w:r>
              <w:t>Acceptance</w:t>
            </w:r>
            <w:r>
              <w:rPr>
                <w:spacing w:val="-12"/>
              </w:rPr>
              <w:t xml:space="preserve"> </w:t>
            </w:r>
            <w:r>
              <w:t>Committee</w:t>
            </w:r>
            <w:r>
              <w:rPr>
                <w:spacing w:val="-12"/>
              </w:rPr>
              <w:t xml:space="preserve"> </w:t>
            </w:r>
            <w:r>
              <w:t xml:space="preserve">(TEAC), constituted by the Procuring Entity, shall commence the inspection, examination and acceptance process within </w:t>
            </w:r>
            <w:r>
              <w:t>twenty-four (24) hours from delivery of the goods, and</w:t>
            </w:r>
          </w:p>
          <w:p w14:paraId="2F8F0147" w14:textId="77777777" w:rsidR="008C081A" w:rsidRDefault="00DE5A60">
            <w:pPr>
              <w:pStyle w:val="TableParagraph"/>
              <w:spacing w:line="257" w:lineRule="exact"/>
            </w:pPr>
            <w:r>
              <w:t>complete</w:t>
            </w:r>
            <w:r>
              <w:rPr>
                <w:spacing w:val="-4"/>
              </w:rPr>
              <w:t xml:space="preserve"> </w:t>
            </w:r>
            <w:r>
              <w:t>the</w:t>
            </w:r>
            <w:r>
              <w:rPr>
                <w:spacing w:val="-3"/>
              </w:rPr>
              <w:t xml:space="preserve"> </w:t>
            </w:r>
            <w:r>
              <w:t>same</w:t>
            </w:r>
            <w:r>
              <w:rPr>
                <w:spacing w:val="-4"/>
              </w:rPr>
              <w:t xml:space="preserve"> </w:t>
            </w:r>
            <w:r>
              <w:t>as</w:t>
            </w:r>
            <w:r>
              <w:rPr>
                <w:spacing w:val="-3"/>
              </w:rPr>
              <w:t xml:space="preserve"> </w:t>
            </w:r>
            <w:r>
              <w:t>soon</w:t>
            </w:r>
            <w:r>
              <w:rPr>
                <w:spacing w:val="-4"/>
              </w:rPr>
              <w:t xml:space="preserve"> </w:t>
            </w:r>
            <w:r>
              <w:t>as</w:t>
            </w:r>
            <w:r>
              <w:rPr>
                <w:spacing w:val="-3"/>
              </w:rPr>
              <w:t xml:space="preserve"> </w:t>
            </w:r>
            <w:r>
              <w:rPr>
                <w:spacing w:val="-2"/>
              </w:rPr>
              <w:t>practicable.</w:t>
            </w:r>
          </w:p>
        </w:tc>
      </w:tr>
      <w:tr w:rsidR="008C081A" w14:paraId="24AE5926" w14:textId="77777777">
        <w:trPr>
          <w:trHeight w:val="890"/>
        </w:trPr>
        <w:tc>
          <w:tcPr>
            <w:tcW w:w="2756" w:type="dxa"/>
          </w:tcPr>
          <w:p w14:paraId="1491A075" w14:textId="77777777" w:rsidR="008C081A" w:rsidRDefault="00DE5A60">
            <w:pPr>
              <w:pStyle w:val="TableParagraph"/>
              <w:spacing w:before="79"/>
              <w:rPr>
                <w:sz w:val="24"/>
              </w:rPr>
            </w:pPr>
            <w:bookmarkStart w:id="108" w:name="_bookmark108"/>
            <w:bookmarkEnd w:id="108"/>
            <w:r>
              <w:rPr>
                <w:spacing w:val="-2"/>
                <w:sz w:val="24"/>
              </w:rPr>
              <w:t>23.</w:t>
            </w:r>
            <w:r>
              <w:rPr>
                <w:spacing w:val="-6"/>
                <w:sz w:val="24"/>
              </w:rPr>
              <w:t xml:space="preserve"> </w:t>
            </w:r>
            <w:r>
              <w:rPr>
                <w:spacing w:val="-2"/>
                <w:sz w:val="24"/>
              </w:rPr>
              <w:t>Contract</w:t>
            </w:r>
            <w:r>
              <w:rPr>
                <w:spacing w:val="-4"/>
                <w:sz w:val="24"/>
              </w:rPr>
              <w:t xml:space="preserve"> Price</w:t>
            </w:r>
          </w:p>
        </w:tc>
        <w:tc>
          <w:tcPr>
            <w:tcW w:w="888" w:type="dxa"/>
          </w:tcPr>
          <w:p w14:paraId="31C553AA" w14:textId="77777777" w:rsidR="008C081A" w:rsidRDefault="00DE5A60">
            <w:pPr>
              <w:pStyle w:val="TableParagraph"/>
              <w:spacing w:before="2"/>
            </w:pPr>
            <w:r>
              <w:rPr>
                <w:spacing w:val="-4"/>
              </w:rPr>
              <w:t>23.1</w:t>
            </w:r>
          </w:p>
        </w:tc>
        <w:tc>
          <w:tcPr>
            <w:tcW w:w="5893" w:type="dxa"/>
          </w:tcPr>
          <w:p w14:paraId="7A276C35" w14:textId="77777777" w:rsidR="008C081A" w:rsidRDefault="00DE5A60">
            <w:pPr>
              <w:pStyle w:val="TableParagraph"/>
              <w:spacing w:line="259" w:lineRule="auto"/>
              <w:ind w:right="148"/>
            </w:pPr>
            <w:r>
              <w:t>The</w:t>
            </w:r>
            <w:r>
              <w:rPr>
                <w:spacing w:val="-7"/>
              </w:rPr>
              <w:t xml:space="preserve"> </w:t>
            </w:r>
            <w:r>
              <w:t>Contract</w:t>
            </w:r>
            <w:r>
              <w:rPr>
                <w:spacing w:val="-5"/>
              </w:rPr>
              <w:t xml:space="preserve"> </w:t>
            </w:r>
            <w:r>
              <w:t>Price</w:t>
            </w:r>
            <w:r>
              <w:rPr>
                <w:spacing w:val="-7"/>
              </w:rPr>
              <w:t xml:space="preserve"> </w:t>
            </w:r>
            <w:r>
              <w:t>shall</w:t>
            </w:r>
            <w:r>
              <w:rPr>
                <w:spacing w:val="-4"/>
              </w:rPr>
              <w:t xml:space="preserve"> </w:t>
            </w:r>
            <w:r>
              <w:t>be</w:t>
            </w:r>
            <w:r>
              <w:rPr>
                <w:spacing w:val="-4"/>
              </w:rPr>
              <w:t xml:space="preserve"> </w:t>
            </w:r>
            <w:r>
              <w:t>as</w:t>
            </w:r>
            <w:r>
              <w:rPr>
                <w:spacing w:val="-4"/>
              </w:rPr>
              <w:t xml:space="preserve"> </w:t>
            </w:r>
            <w:r>
              <w:t>specified</w:t>
            </w:r>
            <w:r>
              <w:rPr>
                <w:spacing w:val="-4"/>
              </w:rPr>
              <w:t xml:space="preserve"> </w:t>
            </w:r>
            <w:r>
              <w:t>in</w:t>
            </w:r>
            <w:r>
              <w:rPr>
                <w:spacing w:val="-5"/>
              </w:rPr>
              <w:t xml:space="preserve"> </w:t>
            </w:r>
            <w:r>
              <w:t>the</w:t>
            </w:r>
            <w:r>
              <w:rPr>
                <w:spacing w:val="-4"/>
              </w:rPr>
              <w:t xml:space="preserve"> </w:t>
            </w:r>
            <w:r>
              <w:t>PCC</w:t>
            </w:r>
            <w:r>
              <w:rPr>
                <w:spacing w:val="-7"/>
              </w:rPr>
              <w:t xml:space="preserve"> </w:t>
            </w:r>
            <w:r>
              <w:t>subject</w:t>
            </w:r>
            <w:r>
              <w:rPr>
                <w:spacing w:val="-5"/>
              </w:rPr>
              <w:t xml:space="preserve"> </w:t>
            </w:r>
            <w:r>
              <w:t>to any additions and adjustments thereto or deductions</w:t>
            </w:r>
          </w:p>
          <w:p w14:paraId="556F2A15" w14:textId="77777777" w:rsidR="008C081A" w:rsidRDefault="00DE5A60">
            <w:pPr>
              <w:pStyle w:val="TableParagraph"/>
              <w:spacing w:line="258" w:lineRule="exact"/>
            </w:pPr>
            <w:r>
              <w:t>therefrom,</w:t>
            </w:r>
            <w:r>
              <w:rPr>
                <w:spacing w:val="-6"/>
              </w:rPr>
              <w:t xml:space="preserve"> </w:t>
            </w:r>
            <w:r>
              <w:t>as</w:t>
            </w:r>
            <w:r>
              <w:rPr>
                <w:spacing w:val="-6"/>
              </w:rPr>
              <w:t xml:space="preserve"> </w:t>
            </w:r>
            <w:r>
              <w:t>may</w:t>
            </w:r>
            <w:r>
              <w:rPr>
                <w:spacing w:val="-5"/>
              </w:rPr>
              <w:t xml:space="preserve"> </w:t>
            </w:r>
            <w:r>
              <w:t>be</w:t>
            </w:r>
            <w:r>
              <w:rPr>
                <w:spacing w:val="-4"/>
              </w:rPr>
              <w:t xml:space="preserve"> </w:t>
            </w:r>
            <w:r>
              <w:t>made</w:t>
            </w:r>
            <w:r>
              <w:rPr>
                <w:spacing w:val="-4"/>
              </w:rPr>
              <w:t xml:space="preserve"> </w:t>
            </w:r>
            <w:r>
              <w:t>pursuant</w:t>
            </w:r>
            <w:r>
              <w:rPr>
                <w:spacing w:val="-5"/>
              </w:rPr>
              <w:t xml:space="preserve"> </w:t>
            </w:r>
            <w:r>
              <w:t>to</w:t>
            </w:r>
            <w:r>
              <w:rPr>
                <w:spacing w:val="-4"/>
              </w:rPr>
              <w:t xml:space="preserve"> </w:t>
            </w:r>
            <w:r>
              <w:t>the</w:t>
            </w:r>
            <w:r>
              <w:rPr>
                <w:spacing w:val="-3"/>
              </w:rPr>
              <w:t xml:space="preserve"> </w:t>
            </w:r>
            <w:r>
              <w:rPr>
                <w:spacing w:val="-2"/>
              </w:rPr>
              <w:t>Contract.</w:t>
            </w:r>
          </w:p>
        </w:tc>
      </w:tr>
    </w:tbl>
    <w:p w14:paraId="4F9EC166" w14:textId="77777777" w:rsidR="008C081A" w:rsidRDefault="008C081A">
      <w:pPr>
        <w:pStyle w:val="TableParagraph"/>
        <w:spacing w:line="258" w:lineRule="exact"/>
        <w:sectPr w:rsidR="008C081A">
          <w:pgSz w:w="11910" w:h="16840"/>
          <w:pgMar w:top="1400" w:right="720" w:bottom="1820" w:left="1080" w:header="0" w:footer="1623" w:gutter="0"/>
          <w:cols w:space="720"/>
        </w:sectPr>
      </w:pPr>
    </w:p>
    <w:p w14:paraId="186E418B"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888"/>
        <w:gridCol w:w="5893"/>
      </w:tblGrid>
      <w:tr w:rsidR="008C081A" w14:paraId="6442D901" w14:textId="77777777">
        <w:trPr>
          <w:trHeight w:val="1670"/>
        </w:trPr>
        <w:tc>
          <w:tcPr>
            <w:tcW w:w="2756" w:type="dxa"/>
          </w:tcPr>
          <w:p w14:paraId="58D54304" w14:textId="77777777" w:rsidR="008C081A" w:rsidRDefault="008C081A">
            <w:pPr>
              <w:pStyle w:val="TableParagraph"/>
              <w:ind w:left="0"/>
              <w:rPr>
                <w:rFonts w:ascii="Times New Roman"/>
              </w:rPr>
            </w:pPr>
          </w:p>
        </w:tc>
        <w:tc>
          <w:tcPr>
            <w:tcW w:w="888" w:type="dxa"/>
          </w:tcPr>
          <w:p w14:paraId="0878E246" w14:textId="77777777" w:rsidR="008C081A" w:rsidRDefault="00DE5A60">
            <w:pPr>
              <w:pStyle w:val="TableParagraph"/>
              <w:spacing w:before="2"/>
            </w:pPr>
            <w:r>
              <w:rPr>
                <w:spacing w:val="-4"/>
              </w:rPr>
              <w:t>23.2</w:t>
            </w:r>
          </w:p>
        </w:tc>
        <w:tc>
          <w:tcPr>
            <w:tcW w:w="5893" w:type="dxa"/>
          </w:tcPr>
          <w:p w14:paraId="208D4789" w14:textId="77777777" w:rsidR="008C081A" w:rsidRDefault="00DE5A60">
            <w:pPr>
              <w:pStyle w:val="TableParagraph"/>
              <w:spacing w:line="259" w:lineRule="auto"/>
              <w:ind w:right="148"/>
            </w:pPr>
            <w:r>
              <w:t>Prices charged by the</w:t>
            </w:r>
            <w:r>
              <w:rPr>
                <w:spacing w:val="-1"/>
              </w:rPr>
              <w:t xml:space="preserve"> </w:t>
            </w:r>
            <w:r>
              <w:t>Supplier for the Goods delivered and the</w:t>
            </w:r>
            <w:r>
              <w:rPr>
                <w:spacing w:val="-6"/>
              </w:rPr>
              <w:t xml:space="preserve"> </w:t>
            </w:r>
            <w:r>
              <w:t>related</w:t>
            </w:r>
            <w:r>
              <w:rPr>
                <w:spacing w:val="-6"/>
              </w:rPr>
              <w:t xml:space="preserve"> </w:t>
            </w:r>
            <w:r>
              <w:t>services</w:t>
            </w:r>
            <w:r>
              <w:rPr>
                <w:spacing w:val="-5"/>
              </w:rPr>
              <w:t xml:space="preserve"> </w:t>
            </w:r>
            <w:r>
              <w:t>performed</w:t>
            </w:r>
            <w:r>
              <w:rPr>
                <w:spacing w:val="-6"/>
              </w:rPr>
              <w:t xml:space="preserve"> </w:t>
            </w:r>
            <w:r>
              <w:t>under</w:t>
            </w:r>
            <w:r>
              <w:rPr>
                <w:spacing w:val="-6"/>
              </w:rPr>
              <w:t xml:space="preserve"> </w:t>
            </w:r>
            <w:r>
              <w:t>the</w:t>
            </w:r>
            <w:r>
              <w:rPr>
                <w:spacing w:val="-8"/>
              </w:rPr>
              <w:t xml:space="preserve"> </w:t>
            </w:r>
            <w:r>
              <w:t>Contract</w:t>
            </w:r>
            <w:r>
              <w:rPr>
                <w:spacing w:val="-9"/>
              </w:rPr>
              <w:t xml:space="preserve"> </w:t>
            </w:r>
            <w:r>
              <w:t>shall</w:t>
            </w:r>
            <w:r>
              <w:rPr>
                <w:spacing w:val="-6"/>
              </w:rPr>
              <w:t xml:space="preserve"> </w:t>
            </w:r>
            <w:r>
              <w:t xml:space="preserve">not vary from the price as stated under GCC Sub Clause </w:t>
            </w:r>
            <w:r>
              <w:t>23.1,</w:t>
            </w:r>
          </w:p>
          <w:p w14:paraId="66FE1DC5" w14:textId="77777777" w:rsidR="008C081A" w:rsidRDefault="00DE5A60">
            <w:pPr>
              <w:pStyle w:val="TableParagraph"/>
              <w:spacing w:line="259" w:lineRule="auto"/>
              <w:ind w:right="148"/>
            </w:pPr>
            <w:r>
              <w:t>with</w:t>
            </w:r>
            <w:r>
              <w:rPr>
                <w:spacing w:val="-5"/>
              </w:rPr>
              <w:t xml:space="preserve"> </w:t>
            </w:r>
            <w:r>
              <w:t>the</w:t>
            </w:r>
            <w:r>
              <w:rPr>
                <w:spacing w:val="-8"/>
              </w:rPr>
              <w:t xml:space="preserve"> </w:t>
            </w:r>
            <w:r>
              <w:t>exception</w:t>
            </w:r>
            <w:r>
              <w:rPr>
                <w:spacing w:val="-6"/>
              </w:rPr>
              <w:t xml:space="preserve"> </w:t>
            </w:r>
            <w:r>
              <w:t>of</w:t>
            </w:r>
            <w:r>
              <w:rPr>
                <w:spacing w:val="-5"/>
              </w:rPr>
              <w:t xml:space="preserve"> </w:t>
            </w:r>
            <w:r>
              <w:t>any</w:t>
            </w:r>
            <w:r>
              <w:rPr>
                <w:spacing w:val="-9"/>
              </w:rPr>
              <w:t xml:space="preserve"> </w:t>
            </w:r>
            <w:r>
              <w:t>change</w:t>
            </w:r>
            <w:r>
              <w:rPr>
                <w:spacing w:val="-5"/>
              </w:rPr>
              <w:t xml:space="preserve"> </w:t>
            </w:r>
            <w:r>
              <w:t>in</w:t>
            </w:r>
            <w:r>
              <w:rPr>
                <w:spacing w:val="-6"/>
              </w:rPr>
              <w:t xml:space="preserve"> </w:t>
            </w:r>
            <w:r>
              <w:t>price</w:t>
            </w:r>
            <w:r>
              <w:rPr>
                <w:spacing w:val="-5"/>
              </w:rPr>
              <w:t xml:space="preserve"> </w:t>
            </w:r>
            <w:r>
              <w:t>resulting</w:t>
            </w:r>
            <w:r>
              <w:rPr>
                <w:spacing w:val="-6"/>
              </w:rPr>
              <w:t xml:space="preserve"> </w:t>
            </w:r>
            <w:r>
              <w:t>from</w:t>
            </w:r>
            <w:r>
              <w:rPr>
                <w:spacing w:val="-7"/>
              </w:rPr>
              <w:t xml:space="preserve"> </w:t>
            </w:r>
            <w:r>
              <w:t>a Variation Order or Order for Additional Delivery issued</w:t>
            </w:r>
          </w:p>
          <w:p w14:paraId="3DC907F3" w14:textId="77777777" w:rsidR="008C081A" w:rsidRDefault="00DE5A60">
            <w:pPr>
              <w:pStyle w:val="TableParagraph"/>
              <w:spacing w:line="258" w:lineRule="exact"/>
            </w:pPr>
            <w:r>
              <w:t>under</w:t>
            </w:r>
            <w:r>
              <w:rPr>
                <w:spacing w:val="-4"/>
              </w:rPr>
              <w:t xml:space="preserve"> </w:t>
            </w:r>
            <w:r>
              <w:t>GCC</w:t>
            </w:r>
            <w:r>
              <w:rPr>
                <w:spacing w:val="-2"/>
              </w:rPr>
              <w:t xml:space="preserve"> </w:t>
            </w:r>
            <w:r>
              <w:t>Clause</w:t>
            </w:r>
            <w:r>
              <w:rPr>
                <w:spacing w:val="-2"/>
              </w:rPr>
              <w:t xml:space="preserve"> </w:t>
            </w:r>
            <w:r>
              <w:t>18</w:t>
            </w:r>
            <w:r>
              <w:rPr>
                <w:spacing w:val="-3"/>
              </w:rPr>
              <w:t xml:space="preserve"> </w:t>
            </w:r>
            <w:r>
              <w:t>and</w:t>
            </w:r>
            <w:r>
              <w:rPr>
                <w:spacing w:val="-5"/>
              </w:rPr>
              <w:t xml:space="preserve"> 19.</w:t>
            </w:r>
          </w:p>
        </w:tc>
      </w:tr>
      <w:tr w:rsidR="008C081A" w14:paraId="3B3706C4" w14:textId="77777777">
        <w:trPr>
          <w:trHeight w:val="1391"/>
        </w:trPr>
        <w:tc>
          <w:tcPr>
            <w:tcW w:w="2756" w:type="dxa"/>
          </w:tcPr>
          <w:p w14:paraId="738BF27F" w14:textId="77777777" w:rsidR="008C081A" w:rsidRDefault="00DE5A60">
            <w:pPr>
              <w:pStyle w:val="TableParagraph"/>
              <w:spacing w:before="79"/>
              <w:rPr>
                <w:sz w:val="24"/>
              </w:rPr>
            </w:pPr>
            <w:bookmarkStart w:id="109" w:name="_bookmark109"/>
            <w:bookmarkEnd w:id="109"/>
            <w:r>
              <w:rPr>
                <w:sz w:val="24"/>
              </w:rPr>
              <w:t>24.</w:t>
            </w:r>
            <w:r>
              <w:rPr>
                <w:spacing w:val="-6"/>
                <w:sz w:val="24"/>
              </w:rPr>
              <w:t xml:space="preserve"> </w:t>
            </w:r>
            <w:r>
              <w:rPr>
                <w:spacing w:val="-2"/>
                <w:sz w:val="24"/>
              </w:rPr>
              <w:t>Transportation</w:t>
            </w:r>
          </w:p>
        </w:tc>
        <w:tc>
          <w:tcPr>
            <w:tcW w:w="888" w:type="dxa"/>
          </w:tcPr>
          <w:p w14:paraId="5AE2EAFF" w14:textId="77777777" w:rsidR="008C081A" w:rsidRDefault="00DE5A60">
            <w:pPr>
              <w:pStyle w:val="TableParagraph"/>
              <w:spacing w:before="2"/>
            </w:pPr>
            <w:r>
              <w:rPr>
                <w:spacing w:val="-4"/>
              </w:rPr>
              <w:t>24.1</w:t>
            </w:r>
          </w:p>
        </w:tc>
        <w:tc>
          <w:tcPr>
            <w:tcW w:w="5893" w:type="dxa"/>
          </w:tcPr>
          <w:p w14:paraId="4E5E1207" w14:textId="77777777" w:rsidR="008C081A" w:rsidRDefault="00DE5A60">
            <w:pPr>
              <w:pStyle w:val="TableParagraph"/>
              <w:spacing w:line="259" w:lineRule="auto"/>
              <w:ind w:right="118"/>
              <w:jc w:val="both"/>
            </w:pPr>
            <w:r>
              <w:t>The</w:t>
            </w:r>
            <w:r>
              <w:rPr>
                <w:spacing w:val="-4"/>
              </w:rPr>
              <w:t xml:space="preserve"> </w:t>
            </w:r>
            <w:r>
              <w:t>Supplier</w:t>
            </w:r>
            <w:r>
              <w:rPr>
                <w:spacing w:val="-1"/>
              </w:rPr>
              <w:t xml:space="preserve"> </w:t>
            </w:r>
            <w:r>
              <w:t>is required</w:t>
            </w:r>
            <w:r>
              <w:rPr>
                <w:spacing w:val="-1"/>
              </w:rPr>
              <w:t xml:space="preserve"> </w:t>
            </w:r>
            <w:r>
              <w:t>under</w:t>
            </w:r>
            <w:r>
              <w:rPr>
                <w:spacing w:val="-2"/>
              </w:rPr>
              <w:t xml:space="preserve"> </w:t>
            </w:r>
            <w:r>
              <w:t>the</w:t>
            </w:r>
            <w:r>
              <w:rPr>
                <w:spacing w:val="-1"/>
              </w:rPr>
              <w:t xml:space="preserve"> </w:t>
            </w:r>
            <w:r>
              <w:t>Contract</w:t>
            </w:r>
            <w:r>
              <w:rPr>
                <w:spacing w:val="-2"/>
              </w:rPr>
              <w:t xml:space="preserve"> </w:t>
            </w:r>
            <w:r>
              <w:t>to</w:t>
            </w:r>
            <w:r>
              <w:rPr>
                <w:spacing w:val="-1"/>
              </w:rPr>
              <w:t xml:space="preserve"> </w:t>
            </w:r>
            <w:r>
              <w:t>transport</w:t>
            </w:r>
            <w:r>
              <w:rPr>
                <w:spacing w:val="-3"/>
              </w:rPr>
              <w:t xml:space="preserve"> </w:t>
            </w:r>
            <w:r>
              <w:t>the Goods</w:t>
            </w:r>
            <w:r>
              <w:rPr>
                <w:spacing w:val="-3"/>
              </w:rPr>
              <w:t xml:space="preserve"> </w:t>
            </w:r>
            <w:r>
              <w:t>to</w:t>
            </w:r>
            <w:r>
              <w:rPr>
                <w:spacing w:val="-4"/>
              </w:rPr>
              <w:t xml:space="preserve"> </w:t>
            </w:r>
            <w:r>
              <w:t>a</w:t>
            </w:r>
            <w:r>
              <w:rPr>
                <w:spacing w:val="-6"/>
              </w:rPr>
              <w:t xml:space="preserve"> </w:t>
            </w:r>
            <w:r>
              <w:t>specified</w:t>
            </w:r>
            <w:r>
              <w:rPr>
                <w:spacing w:val="-4"/>
              </w:rPr>
              <w:t xml:space="preserve"> </w:t>
            </w:r>
            <w:r>
              <w:t>place</w:t>
            </w:r>
            <w:r>
              <w:rPr>
                <w:spacing w:val="-6"/>
              </w:rPr>
              <w:t xml:space="preserve"> </w:t>
            </w:r>
            <w:r>
              <w:t>of</w:t>
            </w:r>
            <w:r>
              <w:rPr>
                <w:spacing w:val="-4"/>
              </w:rPr>
              <w:t xml:space="preserve"> </w:t>
            </w:r>
            <w:r>
              <w:t>destination</w:t>
            </w:r>
            <w:r>
              <w:rPr>
                <w:spacing w:val="-4"/>
              </w:rPr>
              <w:t xml:space="preserve"> </w:t>
            </w:r>
            <w:r>
              <w:t>as</w:t>
            </w:r>
            <w:r>
              <w:rPr>
                <w:spacing w:val="-5"/>
              </w:rPr>
              <w:t xml:space="preserve"> </w:t>
            </w:r>
            <w:r>
              <w:t>specified</w:t>
            </w:r>
            <w:r>
              <w:rPr>
                <w:spacing w:val="-4"/>
              </w:rPr>
              <w:t xml:space="preserve"> </w:t>
            </w:r>
            <w:r>
              <w:t>in</w:t>
            </w:r>
            <w:r>
              <w:rPr>
                <w:spacing w:val="-3"/>
              </w:rPr>
              <w:t xml:space="preserve"> </w:t>
            </w:r>
            <w:r>
              <w:t>Price Schedule, defined as the Site, transport to such place of</w:t>
            </w:r>
          </w:p>
          <w:p w14:paraId="09E664C6" w14:textId="77777777" w:rsidR="008C081A" w:rsidRDefault="00DE5A60">
            <w:pPr>
              <w:pStyle w:val="TableParagraph"/>
              <w:spacing w:line="257" w:lineRule="exact"/>
              <w:jc w:val="both"/>
            </w:pPr>
            <w:r>
              <w:t>destination,</w:t>
            </w:r>
            <w:r>
              <w:rPr>
                <w:spacing w:val="-8"/>
              </w:rPr>
              <w:t xml:space="preserve"> </w:t>
            </w:r>
            <w:r>
              <w:t>including</w:t>
            </w:r>
            <w:r>
              <w:rPr>
                <w:spacing w:val="-7"/>
              </w:rPr>
              <w:t xml:space="preserve"> </w:t>
            </w:r>
            <w:r>
              <w:t>insurance,</w:t>
            </w:r>
            <w:r>
              <w:rPr>
                <w:spacing w:val="-7"/>
              </w:rPr>
              <w:t xml:space="preserve"> </w:t>
            </w:r>
            <w:r>
              <w:t>other</w:t>
            </w:r>
            <w:r>
              <w:rPr>
                <w:spacing w:val="-8"/>
              </w:rPr>
              <w:t xml:space="preserve"> </w:t>
            </w:r>
            <w:r>
              <w:t>incidental</w:t>
            </w:r>
            <w:r>
              <w:rPr>
                <w:spacing w:val="-7"/>
              </w:rPr>
              <w:t xml:space="preserve"> </w:t>
            </w:r>
            <w:r>
              <w:t>costs,</w:t>
            </w:r>
            <w:r>
              <w:rPr>
                <w:spacing w:val="-7"/>
              </w:rPr>
              <w:t xml:space="preserve"> </w:t>
            </w:r>
            <w:r>
              <w:rPr>
                <w:spacing w:val="-5"/>
              </w:rPr>
              <w:t>and</w:t>
            </w:r>
          </w:p>
          <w:p w14:paraId="66B4A551" w14:textId="77777777" w:rsidR="008C081A" w:rsidRDefault="00DE5A60">
            <w:pPr>
              <w:pStyle w:val="TableParagraph"/>
              <w:spacing w:before="20"/>
              <w:jc w:val="both"/>
            </w:pPr>
            <w:r>
              <w:t>temporary</w:t>
            </w:r>
            <w:r>
              <w:rPr>
                <w:spacing w:val="-10"/>
              </w:rPr>
              <w:t xml:space="preserve"> </w:t>
            </w:r>
            <w:r>
              <w:t>storage,</w:t>
            </w:r>
            <w:r>
              <w:rPr>
                <w:spacing w:val="-7"/>
              </w:rPr>
              <w:t xml:space="preserve"> </w:t>
            </w:r>
            <w:r>
              <w:t>if</w:t>
            </w:r>
            <w:r>
              <w:rPr>
                <w:spacing w:val="-7"/>
              </w:rPr>
              <w:t xml:space="preserve"> </w:t>
            </w:r>
            <w:r>
              <w:rPr>
                <w:spacing w:val="-4"/>
              </w:rPr>
              <w:t>any.</w:t>
            </w:r>
          </w:p>
        </w:tc>
      </w:tr>
      <w:tr w:rsidR="008C081A" w14:paraId="53FD49E0" w14:textId="77777777">
        <w:trPr>
          <w:trHeight w:val="593"/>
        </w:trPr>
        <w:tc>
          <w:tcPr>
            <w:tcW w:w="2756" w:type="dxa"/>
            <w:vMerge w:val="restart"/>
          </w:tcPr>
          <w:p w14:paraId="490B6E16" w14:textId="77777777" w:rsidR="008C081A" w:rsidRDefault="00DE5A60">
            <w:pPr>
              <w:pStyle w:val="TableParagraph"/>
              <w:spacing w:before="79"/>
              <w:rPr>
                <w:sz w:val="24"/>
              </w:rPr>
            </w:pPr>
            <w:bookmarkStart w:id="110" w:name="_bookmark110"/>
            <w:bookmarkEnd w:id="110"/>
            <w:r>
              <w:rPr>
                <w:spacing w:val="-2"/>
                <w:sz w:val="24"/>
              </w:rPr>
              <w:t>25.</w:t>
            </w:r>
            <w:r>
              <w:rPr>
                <w:spacing w:val="-10"/>
                <w:sz w:val="24"/>
              </w:rPr>
              <w:t xml:space="preserve"> </w:t>
            </w:r>
            <w:r>
              <w:rPr>
                <w:spacing w:val="-2"/>
                <w:sz w:val="24"/>
              </w:rPr>
              <w:t>Terms</w:t>
            </w:r>
            <w:r>
              <w:rPr>
                <w:spacing w:val="-9"/>
                <w:sz w:val="24"/>
              </w:rPr>
              <w:t xml:space="preserve"> </w:t>
            </w:r>
            <w:r>
              <w:rPr>
                <w:spacing w:val="-2"/>
                <w:sz w:val="24"/>
              </w:rPr>
              <w:t>of</w:t>
            </w:r>
            <w:r>
              <w:rPr>
                <w:spacing w:val="-6"/>
                <w:sz w:val="24"/>
              </w:rPr>
              <w:t xml:space="preserve"> </w:t>
            </w:r>
            <w:r>
              <w:rPr>
                <w:spacing w:val="-2"/>
                <w:sz w:val="24"/>
              </w:rPr>
              <w:t>Payment</w:t>
            </w:r>
          </w:p>
        </w:tc>
        <w:tc>
          <w:tcPr>
            <w:tcW w:w="888" w:type="dxa"/>
          </w:tcPr>
          <w:p w14:paraId="568B1683" w14:textId="77777777" w:rsidR="008C081A" w:rsidRDefault="00DE5A60">
            <w:pPr>
              <w:pStyle w:val="TableParagraph"/>
              <w:spacing w:before="2"/>
            </w:pPr>
            <w:r>
              <w:rPr>
                <w:spacing w:val="-4"/>
              </w:rPr>
              <w:t>25.1</w:t>
            </w:r>
          </w:p>
        </w:tc>
        <w:tc>
          <w:tcPr>
            <w:tcW w:w="5893" w:type="dxa"/>
          </w:tcPr>
          <w:p w14:paraId="30EB753C" w14:textId="77777777" w:rsidR="008C081A" w:rsidRDefault="00DE5A60">
            <w:pPr>
              <w:pStyle w:val="TableParagraph"/>
              <w:spacing w:line="259" w:lineRule="auto"/>
              <w:ind w:right="270"/>
            </w:pPr>
            <w:r>
              <w:t>The</w:t>
            </w:r>
            <w:r>
              <w:rPr>
                <w:spacing w:val="-6"/>
              </w:rPr>
              <w:t xml:space="preserve"> </w:t>
            </w:r>
            <w:r>
              <w:t>Contract</w:t>
            </w:r>
            <w:r>
              <w:rPr>
                <w:spacing w:val="-4"/>
              </w:rPr>
              <w:t xml:space="preserve"> </w:t>
            </w:r>
            <w:r>
              <w:t>Price</w:t>
            </w:r>
            <w:r>
              <w:rPr>
                <w:spacing w:val="-6"/>
              </w:rPr>
              <w:t xml:space="preserve"> </w:t>
            </w:r>
            <w:r>
              <w:t>shall</w:t>
            </w:r>
            <w:r>
              <w:rPr>
                <w:spacing w:val="-4"/>
              </w:rPr>
              <w:t xml:space="preserve"> </w:t>
            </w:r>
            <w:r>
              <w:t>be</w:t>
            </w:r>
            <w:r>
              <w:rPr>
                <w:spacing w:val="-4"/>
              </w:rPr>
              <w:t xml:space="preserve"> </w:t>
            </w:r>
            <w:r>
              <w:t>paid</w:t>
            </w:r>
            <w:r>
              <w:rPr>
                <w:spacing w:val="-4"/>
              </w:rPr>
              <w:t xml:space="preserve"> </w:t>
            </w:r>
            <w:r>
              <w:t>in</w:t>
            </w:r>
            <w:r>
              <w:rPr>
                <w:spacing w:val="-5"/>
              </w:rPr>
              <w:t xml:space="preserve"> </w:t>
            </w:r>
            <w:r>
              <w:t>the</w:t>
            </w:r>
            <w:r>
              <w:rPr>
                <w:spacing w:val="-4"/>
              </w:rPr>
              <w:t xml:space="preserve"> </w:t>
            </w:r>
            <w:r>
              <w:t>manner</w:t>
            </w:r>
            <w:r>
              <w:rPr>
                <w:spacing w:val="-4"/>
              </w:rPr>
              <w:t xml:space="preserve"> </w:t>
            </w:r>
            <w:r>
              <w:t>as</w:t>
            </w:r>
            <w:r>
              <w:rPr>
                <w:spacing w:val="-5"/>
              </w:rPr>
              <w:t xml:space="preserve"> </w:t>
            </w:r>
            <w:r>
              <w:t>specified in the PCC.</w:t>
            </w:r>
          </w:p>
        </w:tc>
      </w:tr>
      <w:tr w:rsidR="008C081A" w14:paraId="1582ADEE" w14:textId="77777777">
        <w:trPr>
          <w:trHeight w:val="1948"/>
        </w:trPr>
        <w:tc>
          <w:tcPr>
            <w:tcW w:w="2756" w:type="dxa"/>
            <w:vMerge/>
            <w:tcBorders>
              <w:top w:val="nil"/>
            </w:tcBorders>
          </w:tcPr>
          <w:p w14:paraId="3707F05D" w14:textId="77777777" w:rsidR="008C081A" w:rsidRDefault="008C081A">
            <w:pPr>
              <w:rPr>
                <w:sz w:val="2"/>
                <w:szCs w:val="2"/>
              </w:rPr>
            </w:pPr>
          </w:p>
        </w:tc>
        <w:tc>
          <w:tcPr>
            <w:tcW w:w="888" w:type="dxa"/>
          </w:tcPr>
          <w:p w14:paraId="469CFF65" w14:textId="77777777" w:rsidR="008C081A" w:rsidRDefault="00DE5A60">
            <w:pPr>
              <w:pStyle w:val="TableParagraph"/>
              <w:spacing w:before="2"/>
            </w:pPr>
            <w:r>
              <w:rPr>
                <w:spacing w:val="-4"/>
              </w:rPr>
              <w:t>25.2</w:t>
            </w:r>
          </w:p>
        </w:tc>
        <w:tc>
          <w:tcPr>
            <w:tcW w:w="5893" w:type="dxa"/>
          </w:tcPr>
          <w:p w14:paraId="0FFE96D8" w14:textId="77777777" w:rsidR="008C081A" w:rsidRDefault="00DE5A60">
            <w:pPr>
              <w:pStyle w:val="TableParagraph"/>
              <w:spacing w:line="257" w:lineRule="exact"/>
            </w:pPr>
            <w:r>
              <w:t>The</w:t>
            </w:r>
            <w:r>
              <w:rPr>
                <w:spacing w:val="-8"/>
              </w:rPr>
              <w:t xml:space="preserve"> </w:t>
            </w:r>
            <w:r>
              <w:t>Supplier’s</w:t>
            </w:r>
            <w:r>
              <w:rPr>
                <w:spacing w:val="-6"/>
              </w:rPr>
              <w:t xml:space="preserve"> </w:t>
            </w:r>
            <w:r>
              <w:t>request</w:t>
            </w:r>
            <w:r>
              <w:rPr>
                <w:spacing w:val="-5"/>
              </w:rPr>
              <w:t xml:space="preserve"> </w:t>
            </w:r>
            <w:r>
              <w:t>for</w:t>
            </w:r>
            <w:r>
              <w:rPr>
                <w:spacing w:val="-6"/>
              </w:rPr>
              <w:t xml:space="preserve"> </w:t>
            </w:r>
            <w:r>
              <w:t>payment</w:t>
            </w:r>
            <w:r>
              <w:rPr>
                <w:spacing w:val="-5"/>
              </w:rPr>
              <w:t xml:space="preserve"> </w:t>
            </w:r>
            <w:r>
              <w:t>shall</w:t>
            </w:r>
            <w:r>
              <w:rPr>
                <w:spacing w:val="-5"/>
              </w:rPr>
              <w:t xml:space="preserve"> </w:t>
            </w:r>
            <w:r>
              <w:t>be</w:t>
            </w:r>
            <w:r>
              <w:rPr>
                <w:spacing w:val="-4"/>
              </w:rPr>
              <w:t xml:space="preserve"> </w:t>
            </w:r>
            <w:r>
              <w:t>made</w:t>
            </w:r>
            <w:r>
              <w:rPr>
                <w:spacing w:val="-4"/>
              </w:rPr>
              <w:t xml:space="preserve"> </w:t>
            </w:r>
            <w:r>
              <w:t>to</w:t>
            </w:r>
            <w:r>
              <w:rPr>
                <w:spacing w:val="-6"/>
              </w:rPr>
              <w:t xml:space="preserve"> </w:t>
            </w:r>
            <w:r>
              <w:rPr>
                <w:spacing w:val="-5"/>
              </w:rPr>
              <w:t>the</w:t>
            </w:r>
          </w:p>
          <w:p w14:paraId="34ED8515" w14:textId="77777777" w:rsidR="008C081A" w:rsidRDefault="00DE5A60">
            <w:pPr>
              <w:pStyle w:val="TableParagraph"/>
              <w:spacing w:before="20" w:line="259" w:lineRule="auto"/>
              <w:ind w:right="148"/>
            </w:pPr>
            <w:r>
              <w:t>Procuring Entity through e-GP System, accompanied by an invoice</w:t>
            </w:r>
            <w:r>
              <w:rPr>
                <w:spacing w:val="-9"/>
              </w:rPr>
              <w:t xml:space="preserve"> </w:t>
            </w:r>
            <w:r>
              <w:t>describing,</w:t>
            </w:r>
            <w:r>
              <w:rPr>
                <w:spacing w:val="-9"/>
              </w:rPr>
              <w:t xml:space="preserve"> </w:t>
            </w:r>
            <w:r>
              <w:t>as</w:t>
            </w:r>
            <w:r>
              <w:rPr>
                <w:spacing w:val="-9"/>
              </w:rPr>
              <w:t xml:space="preserve"> </w:t>
            </w:r>
            <w:r>
              <w:t>appropriate,</w:t>
            </w:r>
            <w:r>
              <w:rPr>
                <w:spacing w:val="-9"/>
              </w:rPr>
              <w:t xml:space="preserve"> </w:t>
            </w:r>
            <w:r>
              <w:t>the</w:t>
            </w:r>
            <w:r>
              <w:rPr>
                <w:spacing w:val="-9"/>
              </w:rPr>
              <w:t xml:space="preserve"> </w:t>
            </w:r>
            <w:r>
              <w:t>Goods</w:t>
            </w:r>
            <w:r>
              <w:rPr>
                <w:spacing w:val="-9"/>
              </w:rPr>
              <w:t xml:space="preserve"> </w:t>
            </w:r>
            <w:r>
              <w:t>delivered</w:t>
            </w:r>
            <w:r>
              <w:rPr>
                <w:spacing w:val="-9"/>
              </w:rPr>
              <w:t xml:space="preserve"> </w:t>
            </w:r>
            <w:r>
              <w:t xml:space="preserve">and related services </w:t>
            </w:r>
            <w:r>
              <w:t>performed, and accompanied by the</w:t>
            </w:r>
          </w:p>
          <w:p w14:paraId="17173B57" w14:textId="77777777" w:rsidR="008C081A" w:rsidRDefault="00DE5A60">
            <w:pPr>
              <w:pStyle w:val="TableParagraph"/>
              <w:spacing w:line="259" w:lineRule="auto"/>
              <w:ind w:right="148"/>
            </w:pPr>
            <w:r>
              <w:t>documents as stated under GCC Clause 21 and 22 and upon fulfilment</w:t>
            </w:r>
            <w:r>
              <w:rPr>
                <w:spacing w:val="-6"/>
              </w:rPr>
              <w:t xml:space="preserve"> </w:t>
            </w:r>
            <w:r>
              <w:t>of</w:t>
            </w:r>
            <w:r>
              <w:rPr>
                <w:spacing w:val="-6"/>
              </w:rPr>
              <w:t xml:space="preserve"> </w:t>
            </w:r>
            <w:r>
              <w:t>any</w:t>
            </w:r>
            <w:r>
              <w:rPr>
                <w:spacing w:val="-6"/>
              </w:rPr>
              <w:t xml:space="preserve"> </w:t>
            </w:r>
            <w:r>
              <w:t>other</w:t>
            </w:r>
            <w:r>
              <w:rPr>
                <w:spacing w:val="-6"/>
              </w:rPr>
              <w:t xml:space="preserve"> </w:t>
            </w:r>
            <w:r>
              <w:t>obligations</w:t>
            </w:r>
            <w:r>
              <w:rPr>
                <w:spacing w:val="-5"/>
              </w:rPr>
              <w:t xml:space="preserve"> </w:t>
            </w:r>
            <w:r>
              <w:t>stipulated</w:t>
            </w:r>
            <w:r>
              <w:rPr>
                <w:spacing w:val="-8"/>
              </w:rPr>
              <w:t xml:space="preserve"> </w:t>
            </w:r>
            <w:r>
              <w:t>in</w:t>
            </w:r>
            <w:r>
              <w:rPr>
                <w:spacing w:val="-6"/>
              </w:rPr>
              <w:t xml:space="preserve"> </w:t>
            </w:r>
            <w:r>
              <w:t>the</w:t>
            </w:r>
            <w:r>
              <w:rPr>
                <w:spacing w:val="-8"/>
              </w:rPr>
              <w:t xml:space="preserve"> </w:t>
            </w:r>
            <w:r>
              <w:t>Contract</w:t>
            </w:r>
          </w:p>
          <w:p w14:paraId="714C41BC" w14:textId="77777777" w:rsidR="008C081A" w:rsidRDefault="00DE5A60">
            <w:pPr>
              <w:pStyle w:val="TableParagraph"/>
              <w:spacing w:line="258" w:lineRule="exact"/>
            </w:pPr>
            <w:r>
              <w:rPr>
                <w:spacing w:val="-2"/>
              </w:rPr>
              <w:t>Agreement.</w:t>
            </w:r>
          </w:p>
        </w:tc>
      </w:tr>
      <w:tr w:rsidR="008C081A" w14:paraId="3C0B2A4E" w14:textId="77777777">
        <w:trPr>
          <w:trHeight w:val="1113"/>
        </w:trPr>
        <w:tc>
          <w:tcPr>
            <w:tcW w:w="2756" w:type="dxa"/>
            <w:vMerge/>
            <w:tcBorders>
              <w:top w:val="nil"/>
            </w:tcBorders>
          </w:tcPr>
          <w:p w14:paraId="515734D7" w14:textId="77777777" w:rsidR="008C081A" w:rsidRDefault="008C081A">
            <w:pPr>
              <w:rPr>
                <w:sz w:val="2"/>
                <w:szCs w:val="2"/>
              </w:rPr>
            </w:pPr>
          </w:p>
        </w:tc>
        <w:tc>
          <w:tcPr>
            <w:tcW w:w="888" w:type="dxa"/>
          </w:tcPr>
          <w:p w14:paraId="1992EA7C" w14:textId="77777777" w:rsidR="008C081A" w:rsidRDefault="00DE5A60">
            <w:pPr>
              <w:pStyle w:val="TableParagraph"/>
              <w:spacing w:before="2"/>
            </w:pPr>
            <w:r>
              <w:rPr>
                <w:spacing w:val="-4"/>
              </w:rPr>
              <w:t>25.3</w:t>
            </w:r>
          </w:p>
        </w:tc>
        <w:tc>
          <w:tcPr>
            <w:tcW w:w="5893" w:type="dxa"/>
          </w:tcPr>
          <w:p w14:paraId="343A4A60" w14:textId="77777777" w:rsidR="008C081A" w:rsidRDefault="00DE5A60">
            <w:pPr>
              <w:pStyle w:val="TableParagraph"/>
              <w:spacing w:line="259" w:lineRule="auto"/>
              <w:ind w:right="148"/>
            </w:pPr>
            <w:r>
              <w:t>Payments shall</w:t>
            </w:r>
            <w:r>
              <w:rPr>
                <w:spacing w:val="-1"/>
              </w:rPr>
              <w:t xml:space="preserve"> </w:t>
            </w:r>
            <w:r>
              <w:t>be</w:t>
            </w:r>
            <w:r>
              <w:rPr>
                <w:spacing w:val="-4"/>
              </w:rPr>
              <w:t xml:space="preserve"> </w:t>
            </w:r>
            <w:r>
              <w:t>made</w:t>
            </w:r>
            <w:r>
              <w:rPr>
                <w:spacing w:val="-1"/>
              </w:rPr>
              <w:t xml:space="preserve"> </w:t>
            </w:r>
            <w:r>
              <w:t>promptly</w:t>
            </w:r>
            <w:r>
              <w:rPr>
                <w:spacing w:val="-2"/>
              </w:rPr>
              <w:t xml:space="preserve"> </w:t>
            </w:r>
            <w:r>
              <w:t>by</w:t>
            </w:r>
            <w:r>
              <w:rPr>
                <w:spacing w:val="-2"/>
              </w:rPr>
              <w:t xml:space="preserve"> </w:t>
            </w:r>
            <w:r>
              <w:t>the</w:t>
            </w:r>
            <w:r>
              <w:rPr>
                <w:spacing w:val="-1"/>
              </w:rPr>
              <w:t xml:space="preserve"> </w:t>
            </w:r>
            <w:r>
              <w:t>Procuring</w:t>
            </w:r>
            <w:r>
              <w:rPr>
                <w:spacing w:val="-2"/>
              </w:rPr>
              <w:t xml:space="preserve"> </w:t>
            </w:r>
            <w:r>
              <w:t>Entity, but</w:t>
            </w:r>
            <w:r>
              <w:rPr>
                <w:spacing w:val="-5"/>
              </w:rPr>
              <w:t xml:space="preserve"> </w:t>
            </w:r>
            <w:r>
              <w:t>in</w:t>
            </w:r>
            <w:r>
              <w:rPr>
                <w:spacing w:val="-6"/>
              </w:rPr>
              <w:t xml:space="preserve"> </w:t>
            </w:r>
            <w:r>
              <w:t>no</w:t>
            </w:r>
            <w:r>
              <w:rPr>
                <w:spacing w:val="-5"/>
              </w:rPr>
              <w:t xml:space="preserve"> </w:t>
            </w:r>
            <w:r>
              <w:t>case</w:t>
            </w:r>
            <w:r>
              <w:rPr>
                <w:spacing w:val="-5"/>
              </w:rPr>
              <w:t xml:space="preserve"> </w:t>
            </w:r>
            <w:r>
              <w:t>later</w:t>
            </w:r>
            <w:r>
              <w:rPr>
                <w:spacing w:val="-5"/>
              </w:rPr>
              <w:t xml:space="preserve"> </w:t>
            </w:r>
            <w:r>
              <w:t>than</w:t>
            </w:r>
            <w:r>
              <w:rPr>
                <w:spacing w:val="-6"/>
              </w:rPr>
              <w:t xml:space="preserve"> </w:t>
            </w:r>
            <w:r>
              <w:t>the</w:t>
            </w:r>
            <w:r>
              <w:rPr>
                <w:spacing w:val="-5"/>
              </w:rPr>
              <w:t xml:space="preserve"> </w:t>
            </w:r>
            <w:r>
              <w:t>days</w:t>
            </w:r>
            <w:r>
              <w:rPr>
                <w:spacing w:val="-4"/>
              </w:rPr>
              <w:t xml:space="preserve"> </w:t>
            </w:r>
            <w:r>
              <w:t>indicated</w:t>
            </w:r>
            <w:r>
              <w:rPr>
                <w:spacing w:val="-5"/>
              </w:rPr>
              <w:t xml:space="preserve"> </w:t>
            </w:r>
            <w:r>
              <w:t>in</w:t>
            </w:r>
            <w:r>
              <w:rPr>
                <w:spacing w:val="-6"/>
              </w:rPr>
              <w:t xml:space="preserve"> </w:t>
            </w:r>
            <w:r>
              <w:t>the</w:t>
            </w:r>
            <w:r>
              <w:rPr>
                <w:spacing w:val="-6"/>
              </w:rPr>
              <w:t xml:space="preserve"> </w:t>
            </w:r>
            <w:r>
              <w:t>PCC</w:t>
            </w:r>
            <w:r>
              <w:rPr>
                <w:spacing w:val="-5"/>
              </w:rPr>
              <w:t xml:space="preserve"> </w:t>
            </w:r>
            <w:r>
              <w:t>after submission of an invoice or request for payment by the</w:t>
            </w:r>
          </w:p>
          <w:p w14:paraId="3B44089C" w14:textId="77777777" w:rsidR="008C081A" w:rsidRDefault="00DE5A60">
            <w:pPr>
              <w:pStyle w:val="TableParagraph"/>
            </w:pPr>
            <w:r>
              <w:t>Supplier,</w:t>
            </w:r>
            <w:r>
              <w:rPr>
                <w:spacing w:val="-11"/>
              </w:rPr>
              <w:t xml:space="preserve"> </w:t>
            </w:r>
            <w:r>
              <w:t>and</w:t>
            </w:r>
            <w:r>
              <w:rPr>
                <w:spacing w:val="-9"/>
              </w:rPr>
              <w:t xml:space="preserve"> </w:t>
            </w:r>
            <w:r>
              <w:t>after</w:t>
            </w:r>
            <w:r>
              <w:rPr>
                <w:spacing w:val="-9"/>
              </w:rPr>
              <w:t xml:space="preserve"> </w:t>
            </w:r>
            <w:r>
              <w:t>the</w:t>
            </w:r>
            <w:r>
              <w:rPr>
                <w:spacing w:val="-8"/>
              </w:rPr>
              <w:t xml:space="preserve"> </w:t>
            </w:r>
            <w:r>
              <w:t>Procuring</w:t>
            </w:r>
            <w:r>
              <w:rPr>
                <w:spacing w:val="-9"/>
              </w:rPr>
              <w:t xml:space="preserve"> </w:t>
            </w:r>
            <w:r>
              <w:t>Entity</w:t>
            </w:r>
            <w:r>
              <w:rPr>
                <w:spacing w:val="-9"/>
              </w:rPr>
              <w:t xml:space="preserve"> </w:t>
            </w:r>
            <w:r>
              <w:t>has</w:t>
            </w:r>
            <w:r>
              <w:rPr>
                <w:spacing w:val="-7"/>
              </w:rPr>
              <w:t xml:space="preserve"> </w:t>
            </w:r>
            <w:r>
              <w:t>accepted</w:t>
            </w:r>
            <w:r>
              <w:rPr>
                <w:spacing w:val="-9"/>
              </w:rPr>
              <w:t xml:space="preserve"> </w:t>
            </w:r>
            <w:r>
              <w:rPr>
                <w:spacing w:val="-5"/>
              </w:rPr>
              <w:t>it.</w:t>
            </w:r>
          </w:p>
        </w:tc>
      </w:tr>
      <w:tr w:rsidR="008C081A" w14:paraId="2B85AF06" w14:textId="77777777">
        <w:trPr>
          <w:trHeight w:val="611"/>
        </w:trPr>
        <w:tc>
          <w:tcPr>
            <w:tcW w:w="2756" w:type="dxa"/>
            <w:vMerge/>
            <w:tcBorders>
              <w:top w:val="nil"/>
            </w:tcBorders>
          </w:tcPr>
          <w:p w14:paraId="1362BFD1" w14:textId="77777777" w:rsidR="008C081A" w:rsidRDefault="008C081A">
            <w:pPr>
              <w:rPr>
                <w:sz w:val="2"/>
                <w:szCs w:val="2"/>
              </w:rPr>
            </w:pPr>
          </w:p>
        </w:tc>
        <w:tc>
          <w:tcPr>
            <w:tcW w:w="888" w:type="dxa"/>
          </w:tcPr>
          <w:p w14:paraId="4E65615C" w14:textId="77777777" w:rsidR="008C081A" w:rsidRDefault="00DE5A60">
            <w:pPr>
              <w:pStyle w:val="TableParagraph"/>
              <w:spacing w:before="4"/>
            </w:pPr>
            <w:r>
              <w:rPr>
                <w:spacing w:val="-4"/>
              </w:rPr>
              <w:t>25.4</w:t>
            </w:r>
          </w:p>
        </w:tc>
        <w:tc>
          <w:tcPr>
            <w:tcW w:w="5893" w:type="dxa"/>
          </w:tcPr>
          <w:p w14:paraId="2254D540" w14:textId="77777777" w:rsidR="008C081A" w:rsidRDefault="00DE5A60">
            <w:pPr>
              <w:pStyle w:val="TableParagraph"/>
              <w:spacing w:before="2" w:line="259" w:lineRule="auto"/>
              <w:ind w:right="148"/>
            </w:pPr>
            <w:r>
              <w:t>Payments</w:t>
            </w:r>
            <w:r>
              <w:rPr>
                <w:spacing w:val="-6"/>
              </w:rPr>
              <w:t xml:space="preserve"> </w:t>
            </w:r>
            <w:r>
              <w:t>due</w:t>
            </w:r>
            <w:r>
              <w:rPr>
                <w:spacing w:val="-6"/>
              </w:rPr>
              <w:t xml:space="preserve"> </w:t>
            </w:r>
            <w:r>
              <w:t>to</w:t>
            </w:r>
            <w:r>
              <w:rPr>
                <w:spacing w:val="-6"/>
              </w:rPr>
              <w:t xml:space="preserve"> </w:t>
            </w:r>
            <w:r>
              <w:t>the</w:t>
            </w:r>
            <w:r>
              <w:rPr>
                <w:spacing w:val="-6"/>
              </w:rPr>
              <w:t xml:space="preserve"> </w:t>
            </w:r>
            <w:r>
              <w:t>Supplier</w:t>
            </w:r>
            <w:r>
              <w:rPr>
                <w:spacing w:val="-6"/>
              </w:rPr>
              <w:t xml:space="preserve"> </w:t>
            </w:r>
            <w:r>
              <w:t>under</w:t>
            </w:r>
            <w:r>
              <w:rPr>
                <w:spacing w:val="-7"/>
              </w:rPr>
              <w:t xml:space="preserve"> </w:t>
            </w:r>
            <w:r>
              <w:t>this</w:t>
            </w:r>
            <w:r>
              <w:rPr>
                <w:spacing w:val="-6"/>
              </w:rPr>
              <w:t xml:space="preserve"> </w:t>
            </w:r>
            <w:r>
              <w:t>Contract</w:t>
            </w:r>
            <w:r>
              <w:rPr>
                <w:spacing w:val="-7"/>
              </w:rPr>
              <w:t xml:space="preserve"> </w:t>
            </w:r>
            <w:r>
              <w:t>shall</w:t>
            </w:r>
            <w:r>
              <w:rPr>
                <w:spacing w:val="-6"/>
              </w:rPr>
              <w:t xml:space="preserve"> </w:t>
            </w:r>
            <w:r>
              <w:t>be made in Bangladesh Taka (BDT) Currenc</w:t>
            </w:r>
            <w:r>
              <w:t>y.</w:t>
            </w:r>
          </w:p>
        </w:tc>
      </w:tr>
      <w:tr w:rsidR="008C081A" w14:paraId="1E9DD414" w14:textId="77777777">
        <w:trPr>
          <w:trHeight w:val="1948"/>
        </w:trPr>
        <w:tc>
          <w:tcPr>
            <w:tcW w:w="2756" w:type="dxa"/>
            <w:vMerge/>
            <w:tcBorders>
              <w:top w:val="nil"/>
            </w:tcBorders>
          </w:tcPr>
          <w:p w14:paraId="42984A8D" w14:textId="77777777" w:rsidR="008C081A" w:rsidRDefault="008C081A">
            <w:pPr>
              <w:rPr>
                <w:sz w:val="2"/>
                <w:szCs w:val="2"/>
              </w:rPr>
            </w:pPr>
          </w:p>
        </w:tc>
        <w:tc>
          <w:tcPr>
            <w:tcW w:w="888" w:type="dxa"/>
          </w:tcPr>
          <w:p w14:paraId="6770E71A" w14:textId="77777777" w:rsidR="008C081A" w:rsidRDefault="00DE5A60">
            <w:pPr>
              <w:pStyle w:val="TableParagraph"/>
              <w:spacing w:before="2"/>
            </w:pPr>
            <w:r>
              <w:rPr>
                <w:spacing w:val="-4"/>
              </w:rPr>
              <w:t>25.5</w:t>
            </w:r>
          </w:p>
        </w:tc>
        <w:tc>
          <w:tcPr>
            <w:tcW w:w="5893" w:type="dxa"/>
          </w:tcPr>
          <w:p w14:paraId="715EAF27" w14:textId="77777777" w:rsidR="008C081A" w:rsidRDefault="00DE5A60">
            <w:pPr>
              <w:pStyle w:val="TableParagraph"/>
              <w:spacing w:line="259" w:lineRule="auto"/>
              <w:ind w:right="148"/>
            </w:pPr>
            <w:r>
              <w:t>In the event that the Procuring Entity fails to pay the Supplier</w:t>
            </w:r>
            <w:r>
              <w:rPr>
                <w:spacing w:val="-7"/>
              </w:rPr>
              <w:t xml:space="preserve"> </w:t>
            </w:r>
            <w:r>
              <w:t>any</w:t>
            </w:r>
            <w:r>
              <w:rPr>
                <w:spacing w:val="-7"/>
              </w:rPr>
              <w:t xml:space="preserve"> </w:t>
            </w:r>
            <w:r>
              <w:t>payment</w:t>
            </w:r>
            <w:r>
              <w:rPr>
                <w:spacing w:val="-7"/>
              </w:rPr>
              <w:t xml:space="preserve"> </w:t>
            </w:r>
            <w:r>
              <w:t>by</w:t>
            </w:r>
            <w:r>
              <w:rPr>
                <w:spacing w:val="-7"/>
              </w:rPr>
              <w:t xml:space="preserve"> </w:t>
            </w:r>
            <w:r>
              <w:t>its</w:t>
            </w:r>
            <w:r>
              <w:rPr>
                <w:spacing w:val="-7"/>
              </w:rPr>
              <w:t xml:space="preserve"> </w:t>
            </w:r>
            <w:r>
              <w:t>respective</w:t>
            </w:r>
            <w:r>
              <w:rPr>
                <w:spacing w:val="-7"/>
              </w:rPr>
              <w:t xml:space="preserve"> </w:t>
            </w:r>
            <w:r>
              <w:t>due</w:t>
            </w:r>
            <w:r>
              <w:rPr>
                <w:spacing w:val="-7"/>
              </w:rPr>
              <w:t xml:space="preserve"> </w:t>
            </w:r>
            <w:r>
              <w:t>date</w:t>
            </w:r>
            <w:r>
              <w:rPr>
                <w:spacing w:val="-7"/>
              </w:rPr>
              <w:t xml:space="preserve"> </w:t>
            </w:r>
            <w:r>
              <w:t>or</w:t>
            </w:r>
            <w:r>
              <w:rPr>
                <w:spacing w:val="-9"/>
              </w:rPr>
              <w:t xml:space="preserve"> </w:t>
            </w:r>
            <w:r>
              <w:t>within the period as stated under GCC Sub Clause 25.3, the</w:t>
            </w:r>
          </w:p>
          <w:p w14:paraId="58725BC9" w14:textId="77777777" w:rsidR="008C081A" w:rsidRDefault="00DE5A60">
            <w:pPr>
              <w:pStyle w:val="TableParagraph"/>
              <w:spacing w:line="259" w:lineRule="auto"/>
              <w:ind w:right="148"/>
            </w:pPr>
            <w:r>
              <w:t>Procuring Entity shall pay to the Supplier interest on the amount</w:t>
            </w:r>
            <w:r>
              <w:rPr>
                <w:spacing w:val="-7"/>
              </w:rPr>
              <w:t xml:space="preserve"> </w:t>
            </w:r>
            <w:r>
              <w:t>of</w:t>
            </w:r>
            <w:r>
              <w:rPr>
                <w:spacing w:val="-5"/>
              </w:rPr>
              <w:t xml:space="preserve"> </w:t>
            </w:r>
            <w:r>
              <w:t>such</w:t>
            </w:r>
            <w:r>
              <w:rPr>
                <w:spacing w:val="-5"/>
              </w:rPr>
              <w:t xml:space="preserve"> </w:t>
            </w:r>
            <w:r>
              <w:t>delayed</w:t>
            </w:r>
            <w:r>
              <w:rPr>
                <w:spacing w:val="-5"/>
              </w:rPr>
              <w:t xml:space="preserve"> </w:t>
            </w:r>
            <w:r>
              <w:t>payment</w:t>
            </w:r>
            <w:r>
              <w:rPr>
                <w:spacing w:val="-5"/>
              </w:rPr>
              <w:t xml:space="preserve"> </w:t>
            </w:r>
            <w:r>
              <w:t>at</w:t>
            </w:r>
            <w:r>
              <w:rPr>
                <w:spacing w:val="-5"/>
              </w:rPr>
              <w:t xml:space="preserve"> </w:t>
            </w:r>
            <w:r>
              <w:t>the</w:t>
            </w:r>
            <w:r>
              <w:rPr>
                <w:spacing w:val="-5"/>
              </w:rPr>
              <w:t xml:space="preserve"> </w:t>
            </w:r>
            <w:r>
              <w:t>rate</w:t>
            </w:r>
            <w:r>
              <w:rPr>
                <w:spacing w:val="-5"/>
              </w:rPr>
              <w:t xml:space="preserve"> </w:t>
            </w:r>
            <w:r>
              <w:t>specified</w:t>
            </w:r>
            <w:r>
              <w:rPr>
                <w:spacing w:val="-5"/>
              </w:rPr>
              <w:t xml:space="preserve"> </w:t>
            </w:r>
            <w:r>
              <w:t>in</w:t>
            </w:r>
            <w:r>
              <w:rPr>
                <w:spacing w:val="-6"/>
              </w:rPr>
              <w:t xml:space="preserve"> </w:t>
            </w:r>
            <w:r>
              <w:t>the PCC,</w:t>
            </w:r>
            <w:r>
              <w:rPr>
                <w:spacing w:val="-8"/>
              </w:rPr>
              <w:t xml:space="preserve"> </w:t>
            </w:r>
            <w:r>
              <w:t>for</w:t>
            </w:r>
            <w:r>
              <w:rPr>
                <w:spacing w:val="-4"/>
              </w:rPr>
              <w:t xml:space="preserve"> </w:t>
            </w:r>
            <w:r>
              <w:t>the</w:t>
            </w:r>
            <w:r>
              <w:rPr>
                <w:spacing w:val="-4"/>
              </w:rPr>
              <w:t xml:space="preserve"> </w:t>
            </w:r>
            <w:r>
              <w:t>period</w:t>
            </w:r>
            <w:r>
              <w:rPr>
                <w:spacing w:val="-5"/>
              </w:rPr>
              <w:t xml:space="preserve"> </w:t>
            </w:r>
            <w:r>
              <w:t>of</w:t>
            </w:r>
            <w:r>
              <w:rPr>
                <w:spacing w:val="-4"/>
              </w:rPr>
              <w:t xml:space="preserve"> </w:t>
            </w:r>
            <w:r>
              <w:t>delay</w:t>
            </w:r>
            <w:r>
              <w:rPr>
                <w:spacing w:val="-5"/>
              </w:rPr>
              <w:t xml:space="preserve"> </w:t>
            </w:r>
            <w:r>
              <w:t>until</w:t>
            </w:r>
            <w:r>
              <w:rPr>
                <w:spacing w:val="-5"/>
              </w:rPr>
              <w:t xml:space="preserve"> </w:t>
            </w:r>
            <w:r>
              <w:t>payment</w:t>
            </w:r>
            <w:r>
              <w:rPr>
                <w:spacing w:val="-5"/>
              </w:rPr>
              <w:t xml:space="preserve"> </w:t>
            </w:r>
            <w:r>
              <w:t>has</w:t>
            </w:r>
            <w:r>
              <w:rPr>
                <w:spacing w:val="-3"/>
              </w:rPr>
              <w:t xml:space="preserve"> </w:t>
            </w:r>
            <w:r>
              <w:t>been</w:t>
            </w:r>
            <w:r>
              <w:rPr>
                <w:spacing w:val="-8"/>
              </w:rPr>
              <w:t xml:space="preserve"> </w:t>
            </w:r>
            <w:r>
              <w:t>made</w:t>
            </w:r>
            <w:r>
              <w:rPr>
                <w:spacing w:val="-7"/>
              </w:rPr>
              <w:t xml:space="preserve"> </w:t>
            </w:r>
            <w:r>
              <w:rPr>
                <w:spacing w:val="-5"/>
              </w:rPr>
              <w:t>in</w:t>
            </w:r>
          </w:p>
          <w:p w14:paraId="36380829" w14:textId="77777777" w:rsidR="008C081A" w:rsidRDefault="00DE5A60">
            <w:pPr>
              <w:pStyle w:val="TableParagraph"/>
              <w:spacing w:line="257" w:lineRule="exact"/>
            </w:pPr>
            <w:r>
              <w:rPr>
                <w:spacing w:val="-2"/>
              </w:rPr>
              <w:t>full.</w:t>
            </w:r>
          </w:p>
        </w:tc>
      </w:tr>
      <w:tr w:rsidR="008C081A" w14:paraId="4F4DA45A" w14:textId="77777777">
        <w:trPr>
          <w:trHeight w:val="1113"/>
        </w:trPr>
        <w:tc>
          <w:tcPr>
            <w:tcW w:w="2756" w:type="dxa"/>
          </w:tcPr>
          <w:p w14:paraId="27DDCC2C" w14:textId="77777777" w:rsidR="008C081A" w:rsidRDefault="00DE5A60">
            <w:pPr>
              <w:pStyle w:val="TableParagraph"/>
              <w:spacing w:before="79"/>
              <w:rPr>
                <w:sz w:val="24"/>
              </w:rPr>
            </w:pPr>
            <w:bookmarkStart w:id="111" w:name="_bookmark111"/>
            <w:bookmarkEnd w:id="111"/>
            <w:r>
              <w:rPr>
                <w:sz w:val="24"/>
              </w:rPr>
              <w:t>26.</w:t>
            </w:r>
            <w:r>
              <w:rPr>
                <w:spacing w:val="-6"/>
                <w:sz w:val="24"/>
              </w:rPr>
              <w:t xml:space="preserve"> </w:t>
            </w:r>
            <w:r>
              <w:rPr>
                <w:spacing w:val="-2"/>
                <w:sz w:val="24"/>
              </w:rPr>
              <w:t>Insurance</w:t>
            </w:r>
          </w:p>
        </w:tc>
        <w:tc>
          <w:tcPr>
            <w:tcW w:w="888" w:type="dxa"/>
          </w:tcPr>
          <w:p w14:paraId="02EE83B6" w14:textId="77777777" w:rsidR="008C081A" w:rsidRDefault="00DE5A60">
            <w:pPr>
              <w:pStyle w:val="TableParagraph"/>
              <w:spacing w:before="2"/>
            </w:pPr>
            <w:r>
              <w:rPr>
                <w:spacing w:val="-4"/>
              </w:rPr>
              <w:t>26.1</w:t>
            </w:r>
          </w:p>
        </w:tc>
        <w:tc>
          <w:tcPr>
            <w:tcW w:w="5893" w:type="dxa"/>
          </w:tcPr>
          <w:p w14:paraId="133F9AC9" w14:textId="77777777" w:rsidR="008C081A" w:rsidRDefault="00DE5A60">
            <w:pPr>
              <w:pStyle w:val="TableParagraph"/>
              <w:spacing w:line="259" w:lineRule="auto"/>
              <w:ind w:right="148"/>
            </w:pPr>
            <w:r>
              <w:t>The Goods supplied under this Contract shall be fully insured</w:t>
            </w:r>
            <w:r>
              <w:rPr>
                <w:spacing w:val="-5"/>
              </w:rPr>
              <w:t xml:space="preserve"> </w:t>
            </w:r>
            <w:r>
              <w:t>by</w:t>
            </w:r>
            <w:r>
              <w:rPr>
                <w:spacing w:val="-6"/>
              </w:rPr>
              <w:t xml:space="preserve"> </w:t>
            </w:r>
            <w:r>
              <w:t>the</w:t>
            </w:r>
            <w:r>
              <w:rPr>
                <w:spacing w:val="-8"/>
              </w:rPr>
              <w:t xml:space="preserve"> </w:t>
            </w:r>
            <w:r>
              <w:t>Supplier</w:t>
            </w:r>
            <w:r>
              <w:rPr>
                <w:spacing w:val="-5"/>
              </w:rPr>
              <w:t xml:space="preserve"> </w:t>
            </w:r>
            <w:r>
              <w:t>against</w:t>
            </w:r>
            <w:r>
              <w:rPr>
                <w:spacing w:val="-6"/>
              </w:rPr>
              <w:t xml:space="preserve"> </w:t>
            </w:r>
            <w:r>
              <w:t>loss</w:t>
            </w:r>
            <w:r>
              <w:rPr>
                <w:spacing w:val="-5"/>
              </w:rPr>
              <w:t xml:space="preserve"> </w:t>
            </w:r>
            <w:r>
              <w:t>or</w:t>
            </w:r>
            <w:r>
              <w:rPr>
                <w:spacing w:val="-6"/>
              </w:rPr>
              <w:t xml:space="preserve"> </w:t>
            </w:r>
            <w:r>
              <w:t>damage</w:t>
            </w:r>
            <w:r>
              <w:rPr>
                <w:spacing w:val="-5"/>
              </w:rPr>
              <w:t xml:space="preserve"> </w:t>
            </w:r>
            <w:r>
              <w:t>incidental</w:t>
            </w:r>
            <w:r>
              <w:rPr>
                <w:spacing w:val="-5"/>
              </w:rPr>
              <w:t xml:space="preserve"> </w:t>
            </w:r>
            <w:r>
              <w:t xml:space="preserve">to </w:t>
            </w:r>
            <w:r>
              <w:t>manufacture or acquisition, transportation, storage, and</w:t>
            </w:r>
          </w:p>
          <w:p w14:paraId="0A21D74F" w14:textId="77777777" w:rsidR="008C081A" w:rsidRDefault="00DE5A60">
            <w:pPr>
              <w:pStyle w:val="TableParagraph"/>
            </w:pPr>
            <w:r>
              <w:t>delivery</w:t>
            </w:r>
            <w:r>
              <w:rPr>
                <w:spacing w:val="-7"/>
              </w:rPr>
              <w:t xml:space="preserve"> </w:t>
            </w:r>
            <w:r>
              <w:t>until</w:t>
            </w:r>
            <w:r>
              <w:rPr>
                <w:spacing w:val="-6"/>
              </w:rPr>
              <w:t xml:space="preserve"> </w:t>
            </w:r>
            <w:r>
              <w:t>their</w:t>
            </w:r>
            <w:r>
              <w:rPr>
                <w:spacing w:val="-7"/>
              </w:rPr>
              <w:t xml:space="preserve"> </w:t>
            </w:r>
            <w:r>
              <w:t>acceptance</w:t>
            </w:r>
            <w:r>
              <w:rPr>
                <w:spacing w:val="-5"/>
              </w:rPr>
              <w:t xml:space="preserve"> </w:t>
            </w:r>
            <w:r>
              <w:t>by</w:t>
            </w:r>
            <w:r>
              <w:rPr>
                <w:spacing w:val="-7"/>
              </w:rPr>
              <w:t xml:space="preserve"> </w:t>
            </w:r>
            <w:r>
              <w:t>the</w:t>
            </w:r>
            <w:r>
              <w:rPr>
                <w:spacing w:val="-6"/>
              </w:rPr>
              <w:t xml:space="preserve"> </w:t>
            </w:r>
            <w:r>
              <w:t>Procuring</w:t>
            </w:r>
            <w:r>
              <w:rPr>
                <w:spacing w:val="-6"/>
              </w:rPr>
              <w:t xml:space="preserve"> </w:t>
            </w:r>
            <w:r>
              <w:rPr>
                <w:spacing w:val="-2"/>
              </w:rPr>
              <w:t>Entity.</w:t>
            </w:r>
          </w:p>
        </w:tc>
      </w:tr>
      <w:tr w:rsidR="008C081A" w14:paraId="3F48DF7A" w14:textId="77777777">
        <w:trPr>
          <w:trHeight w:val="890"/>
        </w:trPr>
        <w:tc>
          <w:tcPr>
            <w:tcW w:w="2756" w:type="dxa"/>
          </w:tcPr>
          <w:p w14:paraId="70A6E270" w14:textId="77777777" w:rsidR="008C081A" w:rsidRDefault="00DE5A60">
            <w:pPr>
              <w:pStyle w:val="TableParagraph"/>
              <w:spacing w:before="79"/>
              <w:rPr>
                <w:sz w:val="24"/>
              </w:rPr>
            </w:pPr>
            <w:bookmarkStart w:id="112" w:name="_bookmark112"/>
            <w:bookmarkEnd w:id="112"/>
            <w:r>
              <w:rPr>
                <w:spacing w:val="-2"/>
                <w:sz w:val="24"/>
              </w:rPr>
              <w:t>27.</w:t>
            </w:r>
            <w:r>
              <w:rPr>
                <w:spacing w:val="-12"/>
                <w:sz w:val="24"/>
              </w:rPr>
              <w:t xml:space="preserve"> </w:t>
            </w:r>
            <w:r>
              <w:rPr>
                <w:spacing w:val="-2"/>
                <w:sz w:val="24"/>
              </w:rPr>
              <w:t>Taxes</w:t>
            </w:r>
            <w:r>
              <w:rPr>
                <w:spacing w:val="-10"/>
                <w:sz w:val="24"/>
              </w:rPr>
              <w:t xml:space="preserve"> </w:t>
            </w:r>
            <w:r>
              <w:rPr>
                <w:spacing w:val="-2"/>
                <w:sz w:val="24"/>
              </w:rPr>
              <w:t>and</w:t>
            </w:r>
            <w:r>
              <w:rPr>
                <w:spacing w:val="-11"/>
                <w:sz w:val="24"/>
              </w:rPr>
              <w:t xml:space="preserve"> </w:t>
            </w:r>
            <w:r>
              <w:rPr>
                <w:spacing w:val="-2"/>
                <w:sz w:val="24"/>
              </w:rPr>
              <w:t>Duties</w:t>
            </w:r>
          </w:p>
        </w:tc>
        <w:tc>
          <w:tcPr>
            <w:tcW w:w="888" w:type="dxa"/>
          </w:tcPr>
          <w:p w14:paraId="4D49E968" w14:textId="77777777" w:rsidR="008C081A" w:rsidRDefault="00DE5A60">
            <w:pPr>
              <w:pStyle w:val="TableParagraph"/>
              <w:spacing w:before="2"/>
            </w:pPr>
            <w:r>
              <w:rPr>
                <w:spacing w:val="-4"/>
              </w:rPr>
              <w:t>27.1</w:t>
            </w:r>
          </w:p>
        </w:tc>
        <w:tc>
          <w:tcPr>
            <w:tcW w:w="5893" w:type="dxa"/>
          </w:tcPr>
          <w:p w14:paraId="278C2B66" w14:textId="77777777" w:rsidR="008C081A" w:rsidRDefault="00DE5A60">
            <w:pPr>
              <w:pStyle w:val="TableParagraph"/>
              <w:spacing w:line="259" w:lineRule="auto"/>
              <w:ind w:right="148"/>
            </w:pPr>
            <w:r>
              <w:t>The</w:t>
            </w:r>
            <w:r>
              <w:rPr>
                <w:spacing w:val="-9"/>
              </w:rPr>
              <w:t xml:space="preserve"> </w:t>
            </w:r>
            <w:r>
              <w:t>Supplier</w:t>
            </w:r>
            <w:r>
              <w:rPr>
                <w:spacing w:val="-9"/>
              </w:rPr>
              <w:t xml:space="preserve"> </w:t>
            </w:r>
            <w:r>
              <w:t>shall</w:t>
            </w:r>
            <w:r>
              <w:rPr>
                <w:spacing w:val="-6"/>
              </w:rPr>
              <w:t xml:space="preserve"> </w:t>
            </w:r>
            <w:r>
              <w:t>be</w:t>
            </w:r>
            <w:r>
              <w:rPr>
                <w:spacing w:val="-6"/>
              </w:rPr>
              <w:t xml:space="preserve"> </w:t>
            </w:r>
            <w:r>
              <w:t>entirely</w:t>
            </w:r>
            <w:r>
              <w:rPr>
                <w:spacing w:val="-7"/>
              </w:rPr>
              <w:t xml:space="preserve"> </w:t>
            </w:r>
            <w:r>
              <w:t>responsible</w:t>
            </w:r>
            <w:r>
              <w:rPr>
                <w:spacing w:val="-6"/>
              </w:rPr>
              <w:t xml:space="preserve"> </w:t>
            </w:r>
            <w:r>
              <w:t>for</w:t>
            </w:r>
            <w:r>
              <w:rPr>
                <w:spacing w:val="-6"/>
              </w:rPr>
              <w:t xml:space="preserve"> </w:t>
            </w:r>
            <w:r>
              <w:t>all</w:t>
            </w:r>
            <w:r>
              <w:rPr>
                <w:spacing w:val="-6"/>
              </w:rPr>
              <w:t xml:space="preserve"> </w:t>
            </w:r>
            <w:r>
              <w:t xml:space="preserve">applicable taxes, custom duties, VAT and other levies </w:t>
            </w:r>
            <w:r>
              <w:t>imposed or</w:t>
            </w:r>
          </w:p>
          <w:p w14:paraId="4769C21E" w14:textId="77777777" w:rsidR="008C081A" w:rsidRDefault="00DE5A60">
            <w:pPr>
              <w:pStyle w:val="TableParagraph"/>
              <w:spacing w:line="258" w:lineRule="exact"/>
            </w:pPr>
            <w:r>
              <w:t>incurred</w:t>
            </w:r>
            <w:r>
              <w:rPr>
                <w:spacing w:val="-7"/>
              </w:rPr>
              <w:t xml:space="preserve"> </w:t>
            </w:r>
            <w:r>
              <w:t>inside</w:t>
            </w:r>
            <w:r>
              <w:rPr>
                <w:spacing w:val="-3"/>
              </w:rPr>
              <w:t xml:space="preserve"> </w:t>
            </w:r>
            <w:r>
              <w:t>or</w:t>
            </w:r>
            <w:r>
              <w:rPr>
                <w:spacing w:val="-4"/>
              </w:rPr>
              <w:t xml:space="preserve"> </w:t>
            </w:r>
            <w:r>
              <w:t>outside</w:t>
            </w:r>
            <w:r>
              <w:rPr>
                <w:spacing w:val="-6"/>
              </w:rPr>
              <w:t xml:space="preserve"> </w:t>
            </w:r>
            <w:r>
              <w:rPr>
                <w:spacing w:val="-2"/>
              </w:rPr>
              <w:t>Bangladesh.</w:t>
            </w:r>
          </w:p>
        </w:tc>
      </w:tr>
    </w:tbl>
    <w:p w14:paraId="69B21858" w14:textId="77777777" w:rsidR="008C081A" w:rsidRDefault="008C081A">
      <w:pPr>
        <w:pStyle w:val="TableParagraph"/>
        <w:spacing w:line="258" w:lineRule="exact"/>
        <w:sectPr w:rsidR="008C081A">
          <w:pgSz w:w="11910" w:h="16840"/>
          <w:pgMar w:top="1400" w:right="720" w:bottom="1820" w:left="1080" w:header="0" w:footer="1623" w:gutter="0"/>
          <w:cols w:space="720"/>
        </w:sectPr>
      </w:pPr>
    </w:p>
    <w:p w14:paraId="705CDDAE"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888"/>
        <w:gridCol w:w="5893"/>
      </w:tblGrid>
      <w:tr w:rsidR="008C081A" w14:paraId="6ADAE16F" w14:textId="77777777">
        <w:trPr>
          <w:trHeight w:val="2227"/>
        </w:trPr>
        <w:tc>
          <w:tcPr>
            <w:tcW w:w="2756" w:type="dxa"/>
          </w:tcPr>
          <w:p w14:paraId="35B143C3" w14:textId="77777777" w:rsidR="008C081A" w:rsidRDefault="008C081A">
            <w:pPr>
              <w:pStyle w:val="TableParagraph"/>
              <w:ind w:left="0"/>
              <w:rPr>
                <w:rFonts w:ascii="Times New Roman"/>
                <w:sz w:val="20"/>
              </w:rPr>
            </w:pPr>
          </w:p>
        </w:tc>
        <w:tc>
          <w:tcPr>
            <w:tcW w:w="888" w:type="dxa"/>
          </w:tcPr>
          <w:p w14:paraId="6C816AE0" w14:textId="77777777" w:rsidR="008C081A" w:rsidRDefault="00DE5A60">
            <w:pPr>
              <w:pStyle w:val="TableParagraph"/>
              <w:spacing w:before="2"/>
            </w:pPr>
            <w:r>
              <w:rPr>
                <w:spacing w:val="-4"/>
              </w:rPr>
              <w:t>27.2</w:t>
            </w:r>
          </w:p>
        </w:tc>
        <w:tc>
          <w:tcPr>
            <w:tcW w:w="5893" w:type="dxa"/>
          </w:tcPr>
          <w:p w14:paraId="3BEE07D0" w14:textId="77777777" w:rsidR="008C081A" w:rsidRDefault="00DE5A60">
            <w:pPr>
              <w:pStyle w:val="TableParagraph"/>
            </w:pPr>
            <w:r>
              <w:t>In</w:t>
            </w:r>
            <w:r>
              <w:rPr>
                <w:spacing w:val="-7"/>
              </w:rPr>
              <w:t xml:space="preserve"> </w:t>
            </w:r>
            <w:r>
              <w:t>the</w:t>
            </w:r>
            <w:r>
              <w:rPr>
                <w:spacing w:val="-5"/>
              </w:rPr>
              <w:t xml:space="preserve"> </w:t>
            </w:r>
            <w:r>
              <w:t>event</w:t>
            </w:r>
            <w:r>
              <w:rPr>
                <w:spacing w:val="-5"/>
              </w:rPr>
              <w:t xml:space="preserve"> </w:t>
            </w:r>
            <w:r>
              <w:t>that</w:t>
            </w:r>
            <w:r>
              <w:rPr>
                <w:spacing w:val="-5"/>
              </w:rPr>
              <w:t xml:space="preserve"> </w:t>
            </w:r>
            <w:r>
              <w:t>the</w:t>
            </w:r>
            <w:r>
              <w:rPr>
                <w:spacing w:val="-4"/>
              </w:rPr>
              <w:t xml:space="preserve"> </w:t>
            </w:r>
            <w:r>
              <w:t>rate</w:t>
            </w:r>
            <w:r>
              <w:rPr>
                <w:spacing w:val="-6"/>
              </w:rPr>
              <w:t xml:space="preserve"> </w:t>
            </w:r>
            <w:r>
              <w:t>of</w:t>
            </w:r>
            <w:r>
              <w:rPr>
                <w:spacing w:val="-4"/>
              </w:rPr>
              <w:t xml:space="preserve"> </w:t>
            </w:r>
            <w:r>
              <w:t>any</w:t>
            </w:r>
            <w:r>
              <w:rPr>
                <w:spacing w:val="-5"/>
              </w:rPr>
              <w:t xml:space="preserve"> </w:t>
            </w:r>
            <w:r>
              <w:t>direct</w:t>
            </w:r>
            <w:r>
              <w:rPr>
                <w:spacing w:val="-5"/>
              </w:rPr>
              <w:t xml:space="preserve"> </w:t>
            </w:r>
            <w:r>
              <w:t>or</w:t>
            </w:r>
            <w:r>
              <w:rPr>
                <w:spacing w:val="-5"/>
              </w:rPr>
              <w:t xml:space="preserve"> </w:t>
            </w:r>
            <w:r>
              <w:t>indirect</w:t>
            </w:r>
            <w:r>
              <w:rPr>
                <w:spacing w:val="-4"/>
              </w:rPr>
              <w:t xml:space="preserve"> </w:t>
            </w:r>
            <w:r>
              <w:rPr>
                <w:spacing w:val="-5"/>
              </w:rPr>
              <w:t>tax</w:t>
            </w:r>
          </w:p>
          <w:p w14:paraId="35AE9AE4" w14:textId="77777777" w:rsidR="008C081A" w:rsidRDefault="00DE5A60">
            <w:pPr>
              <w:pStyle w:val="TableParagraph"/>
              <w:spacing w:before="20"/>
            </w:pPr>
            <w:r>
              <w:t>(</w:t>
            </w:r>
            <w:proofErr w:type="gramStart"/>
            <w:r>
              <w:t>including</w:t>
            </w:r>
            <w:proofErr w:type="gramEnd"/>
            <w:r>
              <w:t>,</w:t>
            </w:r>
            <w:r>
              <w:rPr>
                <w:spacing w:val="-13"/>
              </w:rPr>
              <w:t xml:space="preserve"> </w:t>
            </w:r>
            <w:r>
              <w:t>but</w:t>
            </w:r>
            <w:r>
              <w:rPr>
                <w:spacing w:val="-12"/>
              </w:rPr>
              <w:t xml:space="preserve"> </w:t>
            </w:r>
            <w:r>
              <w:t>not</w:t>
            </w:r>
            <w:r>
              <w:rPr>
                <w:spacing w:val="-12"/>
              </w:rPr>
              <w:t xml:space="preserve"> </w:t>
            </w:r>
            <w:r>
              <w:t>limited</w:t>
            </w:r>
            <w:r>
              <w:rPr>
                <w:spacing w:val="-12"/>
              </w:rPr>
              <w:t xml:space="preserve"> </w:t>
            </w:r>
            <w:r>
              <w:t>to,</w:t>
            </w:r>
            <w:r>
              <w:rPr>
                <w:spacing w:val="-11"/>
              </w:rPr>
              <w:t xml:space="preserve"> </w:t>
            </w:r>
            <w:r>
              <w:t>income</w:t>
            </w:r>
            <w:r>
              <w:rPr>
                <w:spacing w:val="-12"/>
              </w:rPr>
              <w:t xml:space="preserve"> </w:t>
            </w:r>
            <w:r>
              <w:t>tax,</w:t>
            </w:r>
            <w:r>
              <w:rPr>
                <w:spacing w:val="-11"/>
              </w:rPr>
              <w:t xml:space="preserve"> </w:t>
            </w:r>
            <w:r>
              <w:t>VAT,</w:t>
            </w:r>
            <w:r>
              <w:rPr>
                <w:spacing w:val="-11"/>
              </w:rPr>
              <w:t xml:space="preserve"> </w:t>
            </w:r>
            <w:r>
              <w:rPr>
                <w:spacing w:val="-2"/>
              </w:rPr>
              <w:t>customs</w:t>
            </w:r>
          </w:p>
          <w:p w14:paraId="0678FEFD" w14:textId="77777777" w:rsidR="008C081A" w:rsidRDefault="00DE5A60">
            <w:pPr>
              <w:pStyle w:val="TableParagraph"/>
              <w:spacing w:line="280" w:lineRule="atLeast"/>
            </w:pPr>
            <w:r>
              <w:t>duties,</w:t>
            </w:r>
            <w:r>
              <w:rPr>
                <w:spacing w:val="-4"/>
              </w:rPr>
              <w:t xml:space="preserve"> </w:t>
            </w:r>
            <w:r>
              <w:t>etc.)</w:t>
            </w:r>
            <w:r>
              <w:rPr>
                <w:spacing w:val="-5"/>
              </w:rPr>
              <w:t xml:space="preserve"> </w:t>
            </w:r>
            <w:r>
              <w:t>is</w:t>
            </w:r>
            <w:r>
              <w:rPr>
                <w:spacing w:val="-4"/>
              </w:rPr>
              <w:t xml:space="preserve"> </w:t>
            </w:r>
            <w:r>
              <w:t>altered</w:t>
            </w:r>
            <w:r>
              <w:rPr>
                <w:spacing w:val="-4"/>
              </w:rPr>
              <w:t xml:space="preserve"> </w:t>
            </w:r>
            <w:r>
              <w:t>by</w:t>
            </w:r>
            <w:r>
              <w:rPr>
                <w:spacing w:val="-5"/>
              </w:rPr>
              <w:t xml:space="preserve"> </w:t>
            </w:r>
            <w:r>
              <w:t>virtue</w:t>
            </w:r>
            <w:r>
              <w:rPr>
                <w:spacing w:val="-4"/>
              </w:rPr>
              <w:t xml:space="preserve"> </w:t>
            </w:r>
            <w:r>
              <w:t>of</w:t>
            </w:r>
            <w:r>
              <w:rPr>
                <w:spacing w:val="-4"/>
              </w:rPr>
              <w:t xml:space="preserve"> </w:t>
            </w:r>
            <w:r>
              <w:t>any</w:t>
            </w:r>
            <w:r>
              <w:rPr>
                <w:spacing w:val="-5"/>
              </w:rPr>
              <w:t xml:space="preserve"> </w:t>
            </w:r>
            <w:r>
              <w:t>law,</w:t>
            </w:r>
            <w:r>
              <w:rPr>
                <w:spacing w:val="-4"/>
              </w:rPr>
              <w:t xml:space="preserve"> </w:t>
            </w:r>
            <w:r>
              <w:t>regulation,</w:t>
            </w:r>
            <w:r>
              <w:rPr>
                <w:spacing w:val="-4"/>
              </w:rPr>
              <w:t xml:space="preserve"> </w:t>
            </w:r>
            <w:r>
              <w:t>order, or</w:t>
            </w:r>
            <w:r>
              <w:rPr>
                <w:spacing w:val="-4"/>
              </w:rPr>
              <w:t xml:space="preserve"> </w:t>
            </w:r>
            <w:r>
              <w:t>other</w:t>
            </w:r>
            <w:r>
              <w:rPr>
                <w:spacing w:val="-4"/>
              </w:rPr>
              <w:t xml:space="preserve"> </w:t>
            </w:r>
            <w:r>
              <w:t>legal</w:t>
            </w:r>
            <w:r>
              <w:rPr>
                <w:spacing w:val="-4"/>
              </w:rPr>
              <w:t xml:space="preserve"> </w:t>
            </w:r>
            <w:r>
              <w:t>instrument,</w:t>
            </w:r>
            <w:r>
              <w:rPr>
                <w:spacing w:val="-4"/>
              </w:rPr>
              <w:t xml:space="preserve"> </w:t>
            </w:r>
            <w:r>
              <w:t>the</w:t>
            </w:r>
            <w:r>
              <w:rPr>
                <w:spacing w:val="-4"/>
              </w:rPr>
              <w:t xml:space="preserve"> </w:t>
            </w:r>
            <w:r>
              <w:t>Contract</w:t>
            </w:r>
            <w:r>
              <w:rPr>
                <w:spacing w:val="-4"/>
              </w:rPr>
              <w:t xml:space="preserve"> </w:t>
            </w:r>
            <w:r>
              <w:t>Price</w:t>
            </w:r>
            <w:r>
              <w:rPr>
                <w:spacing w:val="-4"/>
              </w:rPr>
              <w:t xml:space="preserve"> </w:t>
            </w:r>
            <w:r>
              <w:t>shall,</w:t>
            </w:r>
            <w:r>
              <w:rPr>
                <w:spacing w:val="-7"/>
              </w:rPr>
              <w:t xml:space="preserve"> </w:t>
            </w:r>
            <w:r>
              <w:t>subject</w:t>
            </w:r>
            <w:r>
              <w:rPr>
                <w:spacing w:val="-5"/>
              </w:rPr>
              <w:t xml:space="preserve"> </w:t>
            </w:r>
            <w:r>
              <w:t>to the</w:t>
            </w:r>
            <w:r>
              <w:rPr>
                <w:spacing w:val="-7"/>
              </w:rPr>
              <w:t xml:space="preserve"> </w:t>
            </w:r>
            <w:r>
              <w:t>approval</w:t>
            </w:r>
            <w:r>
              <w:rPr>
                <w:spacing w:val="-7"/>
              </w:rPr>
              <w:t xml:space="preserve"> </w:t>
            </w:r>
            <w:r>
              <w:t>of</w:t>
            </w:r>
            <w:r>
              <w:rPr>
                <w:spacing w:val="-7"/>
              </w:rPr>
              <w:t xml:space="preserve"> </w:t>
            </w:r>
            <w:r>
              <w:t>the</w:t>
            </w:r>
            <w:r>
              <w:rPr>
                <w:spacing w:val="-7"/>
              </w:rPr>
              <w:t xml:space="preserve"> </w:t>
            </w:r>
            <w:r>
              <w:t>Head</w:t>
            </w:r>
            <w:r>
              <w:rPr>
                <w:spacing w:val="-9"/>
              </w:rPr>
              <w:t xml:space="preserve"> </w:t>
            </w:r>
            <w:r>
              <w:t>of</w:t>
            </w:r>
            <w:r>
              <w:rPr>
                <w:spacing w:val="-7"/>
              </w:rPr>
              <w:t xml:space="preserve"> </w:t>
            </w:r>
            <w:r>
              <w:t>the</w:t>
            </w:r>
            <w:r>
              <w:rPr>
                <w:spacing w:val="-7"/>
              </w:rPr>
              <w:t xml:space="preserve"> </w:t>
            </w:r>
            <w:r>
              <w:t>Procuring</w:t>
            </w:r>
            <w:r>
              <w:rPr>
                <w:spacing w:val="-8"/>
              </w:rPr>
              <w:t xml:space="preserve"> </w:t>
            </w:r>
            <w:r>
              <w:t>Entity,</w:t>
            </w:r>
            <w:r>
              <w:rPr>
                <w:spacing w:val="-7"/>
              </w:rPr>
              <w:t xml:space="preserve"> </w:t>
            </w:r>
            <w:r>
              <w:t>be</w:t>
            </w:r>
            <w:r>
              <w:rPr>
                <w:spacing w:val="-9"/>
              </w:rPr>
              <w:t xml:space="preserve"> </w:t>
            </w:r>
            <w:r>
              <w:t xml:space="preserve">adjusted (either upward or downward) so as to ensure that the net amount payable to the Supplier remains </w:t>
            </w:r>
            <w:r>
              <w:t>unaffected by such legal changes.</w:t>
            </w:r>
          </w:p>
        </w:tc>
      </w:tr>
      <w:tr w:rsidR="008C081A" w14:paraId="280EE7EE" w14:textId="77777777">
        <w:trPr>
          <w:trHeight w:val="889"/>
        </w:trPr>
        <w:tc>
          <w:tcPr>
            <w:tcW w:w="2756" w:type="dxa"/>
            <w:vMerge w:val="restart"/>
          </w:tcPr>
          <w:p w14:paraId="6A0761FF" w14:textId="77777777" w:rsidR="008C081A" w:rsidRDefault="00DE5A60">
            <w:pPr>
              <w:pStyle w:val="TableParagraph"/>
              <w:spacing w:before="79"/>
              <w:rPr>
                <w:sz w:val="24"/>
              </w:rPr>
            </w:pPr>
            <w:bookmarkStart w:id="113" w:name="_bookmark113"/>
            <w:bookmarkEnd w:id="113"/>
            <w:r>
              <w:rPr>
                <w:spacing w:val="-2"/>
                <w:sz w:val="24"/>
              </w:rPr>
              <w:t>28.</w:t>
            </w:r>
            <w:r>
              <w:rPr>
                <w:spacing w:val="-8"/>
                <w:sz w:val="24"/>
              </w:rPr>
              <w:t xml:space="preserve"> </w:t>
            </w:r>
            <w:r>
              <w:rPr>
                <w:spacing w:val="-2"/>
                <w:sz w:val="24"/>
              </w:rPr>
              <w:t>Performance</w:t>
            </w:r>
            <w:r>
              <w:rPr>
                <w:spacing w:val="-6"/>
                <w:sz w:val="24"/>
              </w:rPr>
              <w:t xml:space="preserve"> </w:t>
            </w:r>
            <w:r>
              <w:rPr>
                <w:spacing w:val="-2"/>
                <w:sz w:val="24"/>
              </w:rPr>
              <w:t>Security</w:t>
            </w:r>
          </w:p>
        </w:tc>
        <w:tc>
          <w:tcPr>
            <w:tcW w:w="888" w:type="dxa"/>
          </w:tcPr>
          <w:p w14:paraId="38476B73" w14:textId="77777777" w:rsidR="008C081A" w:rsidRDefault="00DE5A60">
            <w:pPr>
              <w:pStyle w:val="TableParagraph"/>
              <w:spacing w:before="2"/>
            </w:pPr>
            <w:r>
              <w:rPr>
                <w:spacing w:val="-4"/>
              </w:rPr>
              <w:t>28.1</w:t>
            </w:r>
          </w:p>
        </w:tc>
        <w:tc>
          <w:tcPr>
            <w:tcW w:w="5893" w:type="dxa"/>
          </w:tcPr>
          <w:p w14:paraId="26F1DF43" w14:textId="77777777" w:rsidR="008C081A" w:rsidRDefault="00DE5A60">
            <w:pPr>
              <w:pStyle w:val="TableParagraph"/>
              <w:spacing w:line="259" w:lineRule="auto"/>
              <w:ind w:right="148"/>
            </w:pPr>
            <w:r>
              <w:t>The</w:t>
            </w:r>
            <w:r>
              <w:rPr>
                <w:spacing w:val="-4"/>
              </w:rPr>
              <w:t xml:space="preserve"> </w:t>
            </w:r>
            <w:r>
              <w:t>Procuring</w:t>
            </w:r>
            <w:r>
              <w:rPr>
                <w:spacing w:val="-5"/>
              </w:rPr>
              <w:t xml:space="preserve"> </w:t>
            </w:r>
            <w:r>
              <w:t>Entity</w:t>
            </w:r>
            <w:r>
              <w:rPr>
                <w:spacing w:val="-8"/>
              </w:rPr>
              <w:t xml:space="preserve"> </w:t>
            </w:r>
            <w:r>
              <w:t>shall</w:t>
            </w:r>
            <w:r>
              <w:rPr>
                <w:spacing w:val="-7"/>
              </w:rPr>
              <w:t xml:space="preserve"> </w:t>
            </w:r>
            <w:r>
              <w:t>notify</w:t>
            </w:r>
            <w:r>
              <w:rPr>
                <w:spacing w:val="-5"/>
              </w:rPr>
              <w:t xml:space="preserve"> </w:t>
            </w:r>
            <w:r>
              <w:t>the</w:t>
            </w:r>
            <w:r>
              <w:rPr>
                <w:spacing w:val="-4"/>
              </w:rPr>
              <w:t xml:space="preserve"> </w:t>
            </w:r>
            <w:r>
              <w:t>Supplier</w:t>
            </w:r>
            <w:r>
              <w:rPr>
                <w:spacing w:val="-4"/>
              </w:rPr>
              <w:t xml:space="preserve"> </w:t>
            </w:r>
            <w:r>
              <w:t>of</w:t>
            </w:r>
            <w:r>
              <w:rPr>
                <w:spacing w:val="-4"/>
              </w:rPr>
              <w:t xml:space="preserve"> </w:t>
            </w:r>
            <w:r>
              <w:t>any</w:t>
            </w:r>
            <w:r>
              <w:rPr>
                <w:spacing w:val="-8"/>
              </w:rPr>
              <w:t xml:space="preserve"> </w:t>
            </w:r>
            <w:r>
              <w:t>claim made against the Bank issuing the Performance Security.</w:t>
            </w:r>
          </w:p>
        </w:tc>
      </w:tr>
      <w:tr w:rsidR="008C081A" w14:paraId="1F5F5111" w14:textId="77777777">
        <w:trPr>
          <w:trHeight w:val="2167"/>
        </w:trPr>
        <w:tc>
          <w:tcPr>
            <w:tcW w:w="2756" w:type="dxa"/>
            <w:vMerge/>
            <w:tcBorders>
              <w:top w:val="nil"/>
            </w:tcBorders>
          </w:tcPr>
          <w:p w14:paraId="5EE46017" w14:textId="77777777" w:rsidR="008C081A" w:rsidRDefault="008C081A">
            <w:pPr>
              <w:rPr>
                <w:sz w:val="2"/>
                <w:szCs w:val="2"/>
              </w:rPr>
            </w:pPr>
          </w:p>
        </w:tc>
        <w:tc>
          <w:tcPr>
            <w:tcW w:w="888" w:type="dxa"/>
          </w:tcPr>
          <w:p w14:paraId="7A4728E5" w14:textId="77777777" w:rsidR="008C081A" w:rsidRDefault="00DE5A60">
            <w:pPr>
              <w:pStyle w:val="TableParagraph"/>
              <w:spacing w:before="2"/>
            </w:pPr>
            <w:r>
              <w:rPr>
                <w:spacing w:val="-4"/>
              </w:rPr>
              <w:t>28.2</w:t>
            </w:r>
          </w:p>
        </w:tc>
        <w:tc>
          <w:tcPr>
            <w:tcW w:w="5893" w:type="dxa"/>
          </w:tcPr>
          <w:p w14:paraId="16F8D187" w14:textId="77777777" w:rsidR="008C081A" w:rsidRDefault="00DE5A60">
            <w:pPr>
              <w:pStyle w:val="TableParagraph"/>
              <w:spacing w:line="259" w:lineRule="auto"/>
              <w:ind w:right="137"/>
              <w:jc w:val="both"/>
            </w:pPr>
            <w:r>
              <w:t>The</w:t>
            </w:r>
            <w:r>
              <w:rPr>
                <w:spacing w:val="-4"/>
              </w:rPr>
              <w:t xml:space="preserve"> </w:t>
            </w:r>
            <w:r>
              <w:t>Procuring</w:t>
            </w:r>
            <w:r>
              <w:rPr>
                <w:spacing w:val="-5"/>
              </w:rPr>
              <w:t xml:space="preserve"> </w:t>
            </w:r>
            <w:r>
              <w:t>Entity</w:t>
            </w:r>
            <w:r>
              <w:rPr>
                <w:spacing w:val="-8"/>
              </w:rPr>
              <w:t xml:space="preserve"> </w:t>
            </w:r>
            <w:r>
              <w:t>may</w:t>
            </w:r>
            <w:r>
              <w:rPr>
                <w:spacing w:val="-5"/>
              </w:rPr>
              <w:t xml:space="preserve"> </w:t>
            </w:r>
            <w:r>
              <w:t>claim</w:t>
            </w:r>
            <w:r>
              <w:rPr>
                <w:spacing w:val="-3"/>
              </w:rPr>
              <w:t xml:space="preserve"> </w:t>
            </w:r>
            <w:r>
              <w:t>against</w:t>
            </w:r>
            <w:r>
              <w:rPr>
                <w:spacing w:val="-5"/>
              </w:rPr>
              <w:t xml:space="preserve"> </w:t>
            </w:r>
            <w:r>
              <w:t>the</w:t>
            </w:r>
            <w:r>
              <w:rPr>
                <w:spacing w:val="-7"/>
              </w:rPr>
              <w:t xml:space="preserve"> </w:t>
            </w:r>
            <w:r>
              <w:t>security</w:t>
            </w:r>
            <w:r>
              <w:rPr>
                <w:spacing w:val="-5"/>
              </w:rPr>
              <w:t xml:space="preserve"> </w:t>
            </w:r>
            <w:r>
              <w:t>if</w:t>
            </w:r>
            <w:r>
              <w:rPr>
                <w:spacing w:val="-4"/>
              </w:rPr>
              <w:t xml:space="preserve"> </w:t>
            </w:r>
            <w:r>
              <w:t>any</w:t>
            </w:r>
            <w:r>
              <w:rPr>
                <w:spacing w:val="-5"/>
              </w:rPr>
              <w:t xml:space="preserve"> </w:t>
            </w:r>
            <w:r>
              <w:t xml:space="preserve">of the </w:t>
            </w:r>
            <w:r>
              <w:t>following events occurs for fourteen (14) days or more.</w:t>
            </w:r>
          </w:p>
          <w:p w14:paraId="628AF717" w14:textId="77777777" w:rsidR="008C081A" w:rsidRDefault="00DE5A60">
            <w:pPr>
              <w:pStyle w:val="TableParagraph"/>
              <w:numPr>
                <w:ilvl w:val="0"/>
                <w:numId w:val="15"/>
              </w:numPr>
              <w:tabs>
                <w:tab w:val="left" w:pos="1077"/>
                <w:tab w:val="left" w:pos="1079"/>
              </w:tabs>
              <w:spacing w:before="120" w:line="242" w:lineRule="auto"/>
              <w:ind w:right="96"/>
              <w:jc w:val="both"/>
            </w:pPr>
            <w:r>
              <w:t>The Supplier is in breach of the Contract and the Procuring</w:t>
            </w:r>
            <w:r>
              <w:rPr>
                <w:spacing w:val="-8"/>
              </w:rPr>
              <w:t xml:space="preserve"> </w:t>
            </w:r>
            <w:r>
              <w:t>Entity</w:t>
            </w:r>
            <w:r>
              <w:rPr>
                <w:spacing w:val="-8"/>
              </w:rPr>
              <w:t xml:space="preserve"> </w:t>
            </w:r>
            <w:r>
              <w:t>has</w:t>
            </w:r>
            <w:r>
              <w:rPr>
                <w:spacing w:val="-8"/>
              </w:rPr>
              <w:t xml:space="preserve"> </w:t>
            </w:r>
            <w:r>
              <w:t>duly</w:t>
            </w:r>
            <w:r>
              <w:rPr>
                <w:spacing w:val="-8"/>
              </w:rPr>
              <w:t xml:space="preserve"> </w:t>
            </w:r>
            <w:r>
              <w:t>notified</w:t>
            </w:r>
            <w:r>
              <w:rPr>
                <w:spacing w:val="-9"/>
              </w:rPr>
              <w:t xml:space="preserve"> </w:t>
            </w:r>
            <w:r>
              <w:t>him</w:t>
            </w:r>
            <w:r>
              <w:rPr>
                <w:spacing w:val="-8"/>
              </w:rPr>
              <w:t xml:space="preserve"> </w:t>
            </w:r>
            <w:r>
              <w:t>or</w:t>
            </w:r>
            <w:r>
              <w:rPr>
                <w:spacing w:val="-10"/>
              </w:rPr>
              <w:t xml:space="preserve"> </w:t>
            </w:r>
            <w:r>
              <w:t>her;</w:t>
            </w:r>
            <w:r>
              <w:rPr>
                <w:spacing w:val="-8"/>
              </w:rPr>
              <w:t xml:space="preserve"> </w:t>
            </w:r>
            <w:r>
              <w:t>and</w:t>
            </w:r>
          </w:p>
          <w:p w14:paraId="08361F66" w14:textId="77777777" w:rsidR="008C081A" w:rsidRDefault="00DE5A60">
            <w:pPr>
              <w:pStyle w:val="TableParagraph"/>
              <w:numPr>
                <w:ilvl w:val="0"/>
                <w:numId w:val="15"/>
              </w:numPr>
              <w:tabs>
                <w:tab w:val="left" w:pos="1076"/>
                <w:tab w:val="left" w:pos="1079"/>
              </w:tabs>
              <w:spacing w:before="115"/>
              <w:ind w:right="95"/>
              <w:jc w:val="both"/>
            </w:pPr>
            <w:r>
              <w:t>The Supplier has not paid an amount due to the Procuring</w:t>
            </w:r>
            <w:r>
              <w:rPr>
                <w:spacing w:val="-12"/>
              </w:rPr>
              <w:t xml:space="preserve"> </w:t>
            </w:r>
            <w:r>
              <w:t>Entity</w:t>
            </w:r>
            <w:r>
              <w:rPr>
                <w:spacing w:val="-12"/>
              </w:rPr>
              <w:t xml:space="preserve"> </w:t>
            </w:r>
            <w:r>
              <w:t>and</w:t>
            </w:r>
            <w:r>
              <w:rPr>
                <w:spacing w:val="-11"/>
              </w:rPr>
              <w:t xml:space="preserve"> </w:t>
            </w:r>
            <w:r>
              <w:t>the</w:t>
            </w:r>
            <w:r>
              <w:rPr>
                <w:spacing w:val="-10"/>
              </w:rPr>
              <w:t xml:space="preserve"> </w:t>
            </w:r>
            <w:r>
              <w:t>Procuring</w:t>
            </w:r>
            <w:r>
              <w:rPr>
                <w:spacing w:val="-12"/>
              </w:rPr>
              <w:t xml:space="preserve"> </w:t>
            </w:r>
            <w:r>
              <w:t>Entity</w:t>
            </w:r>
            <w:r>
              <w:rPr>
                <w:spacing w:val="-12"/>
              </w:rPr>
              <w:t xml:space="preserve"> </w:t>
            </w:r>
            <w:r>
              <w:t>has</w:t>
            </w:r>
            <w:r>
              <w:rPr>
                <w:spacing w:val="-10"/>
              </w:rPr>
              <w:t xml:space="preserve"> </w:t>
            </w:r>
            <w:r>
              <w:t>duly notified him or her.</w:t>
            </w:r>
          </w:p>
        </w:tc>
      </w:tr>
      <w:tr w:rsidR="008C081A" w14:paraId="13ABC114" w14:textId="77777777">
        <w:trPr>
          <w:trHeight w:val="1471"/>
        </w:trPr>
        <w:tc>
          <w:tcPr>
            <w:tcW w:w="2756" w:type="dxa"/>
            <w:vMerge/>
            <w:tcBorders>
              <w:top w:val="nil"/>
            </w:tcBorders>
          </w:tcPr>
          <w:p w14:paraId="26B5B7D1" w14:textId="77777777" w:rsidR="008C081A" w:rsidRDefault="008C081A">
            <w:pPr>
              <w:rPr>
                <w:sz w:val="2"/>
                <w:szCs w:val="2"/>
              </w:rPr>
            </w:pPr>
          </w:p>
        </w:tc>
        <w:tc>
          <w:tcPr>
            <w:tcW w:w="888" w:type="dxa"/>
          </w:tcPr>
          <w:p w14:paraId="2459A113" w14:textId="77777777" w:rsidR="008C081A" w:rsidRDefault="00DE5A60">
            <w:pPr>
              <w:pStyle w:val="TableParagraph"/>
              <w:spacing w:before="2"/>
            </w:pPr>
            <w:r>
              <w:rPr>
                <w:spacing w:val="-4"/>
              </w:rPr>
              <w:t>28.3</w:t>
            </w:r>
          </w:p>
        </w:tc>
        <w:tc>
          <w:tcPr>
            <w:tcW w:w="5893" w:type="dxa"/>
          </w:tcPr>
          <w:p w14:paraId="1D8508B5" w14:textId="77777777" w:rsidR="008C081A" w:rsidRDefault="00DE5A60">
            <w:pPr>
              <w:pStyle w:val="TableParagraph"/>
              <w:spacing w:line="259" w:lineRule="auto"/>
              <w:ind w:right="148"/>
            </w:pPr>
            <w:r>
              <w:t>In the event as stated under GCC Sub Clause 28.2, the Supplier is liable to pay compensation under the</w:t>
            </w:r>
            <w:r>
              <w:rPr>
                <w:spacing w:val="-2"/>
              </w:rPr>
              <w:t xml:space="preserve"> </w:t>
            </w:r>
            <w:r>
              <w:t>Contract amounting</w:t>
            </w:r>
            <w:r>
              <w:rPr>
                <w:spacing w:val="-7"/>
              </w:rPr>
              <w:t xml:space="preserve"> </w:t>
            </w:r>
            <w:r>
              <w:t>to</w:t>
            </w:r>
            <w:r>
              <w:rPr>
                <w:spacing w:val="-5"/>
              </w:rPr>
              <w:t xml:space="preserve"> </w:t>
            </w:r>
            <w:r>
              <w:t>the</w:t>
            </w:r>
            <w:r>
              <w:rPr>
                <w:spacing w:val="-5"/>
              </w:rPr>
              <w:t xml:space="preserve"> </w:t>
            </w:r>
            <w:r>
              <w:t>full</w:t>
            </w:r>
            <w:r>
              <w:rPr>
                <w:spacing w:val="-5"/>
              </w:rPr>
              <w:t xml:space="preserve"> </w:t>
            </w:r>
            <w:r>
              <w:t>value</w:t>
            </w:r>
            <w:r>
              <w:rPr>
                <w:spacing w:val="-5"/>
              </w:rPr>
              <w:t xml:space="preserve"> </w:t>
            </w:r>
            <w:r>
              <w:t>of</w:t>
            </w:r>
            <w:r>
              <w:rPr>
                <w:spacing w:val="-5"/>
              </w:rPr>
              <w:t xml:space="preserve"> </w:t>
            </w:r>
            <w:r>
              <w:t>the</w:t>
            </w:r>
            <w:r>
              <w:rPr>
                <w:spacing w:val="-5"/>
              </w:rPr>
              <w:t xml:space="preserve"> </w:t>
            </w:r>
            <w:r>
              <w:t>Performance</w:t>
            </w:r>
            <w:r>
              <w:rPr>
                <w:spacing w:val="-8"/>
              </w:rPr>
              <w:t xml:space="preserve"> </w:t>
            </w:r>
            <w:r>
              <w:t>Security</w:t>
            </w:r>
            <w:r>
              <w:rPr>
                <w:spacing w:val="-6"/>
              </w:rPr>
              <w:t xml:space="preserve"> </w:t>
            </w:r>
            <w:r>
              <w:t xml:space="preserve">or more, the Procuring Entity may call the full </w:t>
            </w:r>
            <w:r>
              <w:t>amount</w:t>
            </w:r>
            <w:r>
              <w:rPr>
                <w:spacing w:val="-1"/>
              </w:rPr>
              <w:t xml:space="preserve"> </w:t>
            </w:r>
            <w:r>
              <w:t xml:space="preserve">of the </w:t>
            </w:r>
            <w:r>
              <w:rPr>
                <w:spacing w:val="-2"/>
              </w:rPr>
              <w:t>security.</w:t>
            </w:r>
          </w:p>
        </w:tc>
      </w:tr>
    </w:tbl>
    <w:p w14:paraId="3F1ACE05" w14:textId="77777777" w:rsidR="008C081A" w:rsidRDefault="008C081A">
      <w:pPr>
        <w:pStyle w:val="BodyText"/>
        <w:spacing w:before="207"/>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6D244559" w14:textId="77777777">
        <w:trPr>
          <w:trHeight w:val="1113"/>
        </w:trPr>
        <w:tc>
          <w:tcPr>
            <w:tcW w:w="2660" w:type="dxa"/>
            <w:tcBorders>
              <w:bottom w:val="nil"/>
            </w:tcBorders>
          </w:tcPr>
          <w:p w14:paraId="025E60AD" w14:textId="77777777" w:rsidR="008C081A" w:rsidRDefault="00DE5A60">
            <w:pPr>
              <w:pStyle w:val="TableParagraph"/>
              <w:spacing w:before="79"/>
              <w:rPr>
                <w:sz w:val="24"/>
              </w:rPr>
            </w:pPr>
            <w:bookmarkStart w:id="114" w:name="_bookmark114"/>
            <w:bookmarkEnd w:id="114"/>
            <w:r>
              <w:rPr>
                <w:spacing w:val="-2"/>
                <w:sz w:val="24"/>
              </w:rPr>
              <w:t>29.</w:t>
            </w:r>
            <w:r>
              <w:rPr>
                <w:spacing w:val="-8"/>
                <w:sz w:val="24"/>
              </w:rPr>
              <w:t xml:space="preserve"> </w:t>
            </w:r>
            <w:r>
              <w:rPr>
                <w:spacing w:val="-2"/>
                <w:sz w:val="24"/>
              </w:rPr>
              <w:t>Retention</w:t>
            </w:r>
            <w:r>
              <w:rPr>
                <w:spacing w:val="-10"/>
                <w:sz w:val="24"/>
              </w:rPr>
              <w:t xml:space="preserve"> </w:t>
            </w:r>
            <w:r>
              <w:rPr>
                <w:spacing w:val="-4"/>
                <w:sz w:val="24"/>
              </w:rPr>
              <w:t>Money</w:t>
            </w:r>
          </w:p>
        </w:tc>
        <w:tc>
          <w:tcPr>
            <w:tcW w:w="1037" w:type="dxa"/>
          </w:tcPr>
          <w:p w14:paraId="79AF6B91" w14:textId="77777777" w:rsidR="008C081A" w:rsidRDefault="00DE5A60">
            <w:pPr>
              <w:pStyle w:val="TableParagraph"/>
              <w:spacing w:before="2"/>
            </w:pPr>
            <w:r>
              <w:rPr>
                <w:spacing w:val="-4"/>
              </w:rPr>
              <w:t>29.1</w:t>
            </w:r>
          </w:p>
        </w:tc>
        <w:tc>
          <w:tcPr>
            <w:tcW w:w="5841" w:type="dxa"/>
          </w:tcPr>
          <w:p w14:paraId="59BE85A6" w14:textId="77777777" w:rsidR="008C081A" w:rsidRDefault="00DE5A60">
            <w:pPr>
              <w:pStyle w:val="TableParagraph"/>
              <w:spacing w:line="259" w:lineRule="auto"/>
              <w:ind w:right="716"/>
              <w:jc w:val="both"/>
            </w:pPr>
            <w:r>
              <w:t>The Procuring</w:t>
            </w:r>
            <w:r>
              <w:rPr>
                <w:spacing w:val="-1"/>
              </w:rPr>
              <w:t xml:space="preserve"> </w:t>
            </w:r>
            <w:r>
              <w:t>Entity</w:t>
            </w:r>
            <w:r>
              <w:rPr>
                <w:spacing w:val="-4"/>
              </w:rPr>
              <w:t xml:space="preserve"> </w:t>
            </w:r>
            <w:r>
              <w:t>shall</w:t>
            </w:r>
            <w:r>
              <w:rPr>
                <w:spacing w:val="-3"/>
              </w:rPr>
              <w:t xml:space="preserve"> </w:t>
            </w:r>
            <w:r>
              <w:t>retain</w:t>
            </w:r>
            <w:r>
              <w:rPr>
                <w:spacing w:val="-1"/>
              </w:rPr>
              <w:t xml:space="preserve"> </w:t>
            </w:r>
            <w:r>
              <w:t>an</w:t>
            </w:r>
            <w:r>
              <w:rPr>
                <w:spacing w:val="-1"/>
              </w:rPr>
              <w:t xml:space="preserve"> </w:t>
            </w:r>
            <w:r>
              <w:t>amount</w:t>
            </w:r>
            <w:r>
              <w:rPr>
                <w:spacing w:val="-1"/>
              </w:rPr>
              <w:t xml:space="preserve"> </w:t>
            </w:r>
            <w:r>
              <w:t>from the payable</w:t>
            </w:r>
            <w:r>
              <w:rPr>
                <w:spacing w:val="-7"/>
              </w:rPr>
              <w:t xml:space="preserve"> </w:t>
            </w:r>
            <w:r>
              <w:t>amount</w:t>
            </w:r>
            <w:r>
              <w:rPr>
                <w:spacing w:val="-8"/>
              </w:rPr>
              <w:t xml:space="preserve"> </w:t>
            </w:r>
            <w:r>
              <w:t>due</w:t>
            </w:r>
            <w:r>
              <w:rPr>
                <w:spacing w:val="-6"/>
              </w:rPr>
              <w:t xml:space="preserve"> </w:t>
            </w:r>
            <w:r>
              <w:t>to</w:t>
            </w:r>
            <w:r>
              <w:rPr>
                <w:spacing w:val="-6"/>
              </w:rPr>
              <w:t xml:space="preserve"> </w:t>
            </w:r>
            <w:r>
              <w:t>the</w:t>
            </w:r>
            <w:r>
              <w:rPr>
                <w:spacing w:val="-6"/>
              </w:rPr>
              <w:t xml:space="preserve"> </w:t>
            </w:r>
            <w:r>
              <w:t>Supplier</w:t>
            </w:r>
            <w:r>
              <w:rPr>
                <w:spacing w:val="-6"/>
              </w:rPr>
              <w:t xml:space="preserve"> </w:t>
            </w:r>
            <w:r>
              <w:t>at</w:t>
            </w:r>
            <w:r>
              <w:rPr>
                <w:spacing w:val="-8"/>
              </w:rPr>
              <w:t xml:space="preserve"> </w:t>
            </w:r>
            <w:r>
              <w:t>the</w:t>
            </w:r>
            <w:r>
              <w:rPr>
                <w:spacing w:val="-6"/>
              </w:rPr>
              <w:t xml:space="preserve"> </w:t>
            </w:r>
            <w:r>
              <w:t>percentage specified in the PCC until successful expiration of the</w:t>
            </w:r>
          </w:p>
          <w:p w14:paraId="7D1A1854" w14:textId="77777777" w:rsidR="008C081A" w:rsidRDefault="00DE5A60">
            <w:pPr>
              <w:pStyle w:val="TableParagraph"/>
              <w:spacing w:line="257" w:lineRule="exact"/>
              <w:jc w:val="both"/>
            </w:pPr>
            <w:r>
              <w:t>Warranty</w:t>
            </w:r>
            <w:r>
              <w:rPr>
                <w:spacing w:val="-6"/>
              </w:rPr>
              <w:t xml:space="preserve"> </w:t>
            </w:r>
            <w:r>
              <w:t>period</w:t>
            </w:r>
            <w:r>
              <w:rPr>
                <w:spacing w:val="-5"/>
              </w:rPr>
              <w:t xml:space="preserve"> </w:t>
            </w:r>
            <w:r>
              <w:t>as</w:t>
            </w:r>
            <w:r>
              <w:rPr>
                <w:spacing w:val="-6"/>
              </w:rPr>
              <w:t xml:space="preserve"> </w:t>
            </w:r>
            <w:r>
              <w:t>mentioned</w:t>
            </w:r>
            <w:r>
              <w:rPr>
                <w:spacing w:val="-6"/>
              </w:rPr>
              <w:t xml:space="preserve"> </w:t>
            </w:r>
            <w:r>
              <w:t>in</w:t>
            </w:r>
            <w:r>
              <w:rPr>
                <w:spacing w:val="-4"/>
              </w:rPr>
              <w:t xml:space="preserve"> </w:t>
            </w:r>
            <w:r>
              <w:t>GCC</w:t>
            </w:r>
            <w:r>
              <w:rPr>
                <w:spacing w:val="-5"/>
              </w:rPr>
              <w:t xml:space="preserve"> </w:t>
            </w:r>
            <w:r>
              <w:t>Sub</w:t>
            </w:r>
            <w:r>
              <w:rPr>
                <w:spacing w:val="-5"/>
              </w:rPr>
              <w:t xml:space="preserve"> </w:t>
            </w:r>
            <w:r>
              <w:t>Clause</w:t>
            </w:r>
            <w:r>
              <w:rPr>
                <w:spacing w:val="-4"/>
              </w:rPr>
              <w:t xml:space="preserve"> </w:t>
            </w:r>
            <w:r>
              <w:rPr>
                <w:spacing w:val="-2"/>
              </w:rPr>
              <w:t>32.3.</w:t>
            </w:r>
          </w:p>
        </w:tc>
      </w:tr>
      <w:tr w:rsidR="008C081A" w14:paraId="017748FD" w14:textId="77777777">
        <w:trPr>
          <w:trHeight w:val="1438"/>
        </w:trPr>
        <w:tc>
          <w:tcPr>
            <w:tcW w:w="2660" w:type="dxa"/>
            <w:tcBorders>
              <w:top w:val="nil"/>
              <w:bottom w:val="nil"/>
            </w:tcBorders>
          </w:tcPr>
          <w:p w14:paraId="23856AD5" w14:textId="77777777" w:rsidR="008C081A" w:rsidRDefault="008C081A">
            <w:pPr>
              <w:pStyle w:val="TableParagraph"/>
              <w:ind w:left="0"/>
              <w:rPr>
                <w:rFonts w:ascii="Times New Roman"/>
                <w:sz w:val="20"/>
              </w:rPr>
            </w:pPr>
          </w:p>
        </w:tc>
        <w:tc>
          <w:tcPr>
            <w:tcW w:w="1037" w:type="dxa"/>
            <w:tcBorders>
              <w:bottom w:val="nil"/>
            </w:tcBorders>
          </w:tcPr>
          <w:p w14:paraId="50603ED3" w14:textId="77777777" w:rsidR="008C081A" w:rsidRDefault="00DE5A60">
            <w:pPr>
              <w:pStyle w:val="TableParagraph"/>
              <w:spacing w:before="2"/>
            </w:pPr>
            <w:r>
              <w:rPr>
                <w:spacing w:val="-4"/>
              </w:rPr>
              <w:t>29.2</w:t>
            </w:r>
          </w:p>
        </w:tc>
        <w:tc>
          <w:tcPr>
            <w:tcW w:w="5841" w:type="dxa"/>
            <w:tcBorders>
              <w:bottom w:val="nil"/>
            </w:tcBorders>
          </w:tcPr>
          <w:p w14:paraId="17570F81" w14:textId="77777777" w:rsidR="008C081A" w:rsidRDefault="00DE5A60">
            <w:pPr>
              <w:pStyle w:val="TableParagraph"/>
              <w:spacing w:line="259" w:lineRule="auto"/>
              <w:ind w:right="107"/>
              <w:jc w:val="both"/>
            </w:pPr>
            <w:r>
              <w:t>The</w:t>
            </w:r>
            <w:r>
              <w:rPr>
                <w:spacing w:val="-1"/>
              </w:rPr>
              <w:t xml:space="preserve"> </w:t>
            </w:r>
            <w:r>
              <w:t>Retention</w:t>
            </w:r>
            <w:r>
              <w:rPr>
                <w:spacing w:val="-2"/>
              </w:rPr>
              <w:t xml:space="preserve"> </w:t>
            </w:r>
            <w:r>
              <w:t>Money</w:t>
            </w:r>
            <w:r>
              <w:rPr>
                <w:spacing w:val="-2"/>
              </w:rPr>
              <w:t xml:space="preserve"> </w:t>
            </w:r>
            <w:r>
              <w:t>shall</w:t>
            </w:r>
            <w:r>
              <w:rPr>
                <w:spacing w:val="-1"/>
              </w:rPr>
              <w:t xml:space="preserve"> </w:t>
            </w:r>
            <w:r>
              <w:t>only</w:t>
            </w:r>
            <w:r>
              <w:rPr>
                <w:spacing w:val="-2"/>
              </w:rPr>
              <w:t xml:space="preserve"> </w:t>
            </w:r>
            <w:r>
              <w:t>be released</w:t>
            </w:r>
            <w:r>
              <w:rPr>
                <w:spacing w:val="-1"/>
              </w:rPr>
              <w:t xml:space="preserve"> </w:t>
            </w:r>
            <w:r>
              <w:t>after</w:t>
            </w:r>
            <w:r>
              <w:rPr>
                <w:spacing w:val="-1"/>
              </w:rPr>
              <w:t xml:space="preserve"> </w:t>
            </w:r>
            <w:r>
              <w:t>the</w:t>
            </w:r>
            <w:r>
              <w:rPr>
                <w:spacing w:val="-1"/>
              </w:rPr>
              <w:t xml:space="preserve"> </w:t>
            </w:r>
            <w:r>
              <w:t>expiry of</w:t>
            </w:r>
            <w:r>
              <w:rPr>
                <w:spacing w:val="-7"/>
              </w:rPr>
              <w:t xml:space="preserve"> </w:t>
            </w:r>
            <w:r>
              <w:t>the</w:t>
            </w:r>
            <w:r>
              <w:rPr>
                <w:spacing w:val="-7"/>
              </w:rPr>
              <w:t xml:space="preserve"> </w:t>
            </w:r>
            <w:r>
              <w:t>Warranty</w:t>
            </w:r>
            <w:r>
              <w:rPr>
                <w:spacing w:val="-8"/>
              </w:rPr>
              <w:t xml:space="preserve"> </w:t>
            </w:r>
            <w:r>
              <w:t>Period</w:t>
            </w:r>
            <w:r>
              <w:rPr>
                <w:spacing w:val="-7"/>
              </w:rPr>
              <w:t xml:space="preserve"> </w:t>
            </w:r>
            <w:r>
              <w:t>pursuant</w:t>
            </w:r>
            <w:r>
              <w:rPr>
                <w:spacing w:val="-8"/>
              </w:rPr>
              <w:t xml:space="preserve"> </w:t>
            </w:r>
            <w:r>
              <w:t>to</w:t>
            </w:r>
            <w:r>
              <w:rPr>
                <w:spacing w:val="-7"/>
              </w:rPr>
              <w:t xml:space="preserve"> </w:t>
            </w:r>
            <w:r>
              <w:t>GCC</w:t>
            </w:r>
            <w:r>
              <w:rPr>
                <w:spacing w:val="-9"/>
              </w:rPr>
              <w:t xml:space="preserve"> </w:t>
            </w:r>
            <w:r>
              <w:t>Clause</w:t>
            </w:r>
            <w:r>
              <w:rPr>
                <w:spacing w:val="-7"/>
              </w:rPr>
              <w:t xml:space="preserve"> </w:t>
            </w:r>
            <w:r>
              <w:t>32,</w:t>
            </w:r>
            <w:r>
              <w:rPr>
                <w:spacing w:val="-7"/>
              </w:rPr>
              <w:t xml:space="preserve"> </w:t>
            </w:r>
            <w:r>
              <w:t>provided that the Goods supplied are free from patent and latent</w:t>
            </w:r>
          </w:p>
          <w:p w14:paraId="01FA7C18" w14:textId="77777777" w:rsidR="008C081A" w:rsidRDefault="00DE5A60">
            <w:pPr>
              <w:pStyle w:val="TableParagraph"/>
              <w:spacing w:line="259" w:lineRule="auto"/>
              <w:ind w:right="343"/>
              <w:jc w:val="both"/>
            </w:pPr>
            <w:r>
              <w:t>defects</w:t>
            </w:r>
            <w:r>
              <w:rPr>
                <w:spacing w:val="-5"/>
              </w:rPr>
              <w:t xml:space="preserve"> </w:t>
            </w:r>
            <w:r>
              <w:t>and</w:t>
            </w:r>
            <w:r>
              <w:rPr>
                <w:spacing w:val="-6"/>
              </w:rPr>
              <w:t xml:space="preserve"> </w:t>
            </w:r>
            <w:r>
              <w:t>all</w:t>
            </w:r>
            <w:r>
              <w:rPr>
                <w:spacing w:val="-5"/>
              </w:rPr>
              <w:t xml:space="preserve"> </w:t>
            </w:r>
            <w:r>
              <w:t>the</w:t>
            </w:r>
            <w:r>
              <w:rPr>
                <w:spacing w:val="-5"/>
              </w:rPr>
              <w:t xml:space="preserve"> </w:t>
            </w:r>
            <w:r>
              <w:t>conditions</w:t>
            </w:r>
            <w:r>
              <w:rPr>
                <w:spacing w:val="-5"/>
              </w:rPr>
              <w:t xml:space="preserve"> </w:t>
            </w:r>
            <w:r>
              <w:t>imposed</w:t>
            </w:r>
            <w:r>
              <w:rPr>
                <w:spacing w:val="-5"/>
              </w:rPr>
              <w:t xml:space="preserve"> </w:t>
            </w:r>
            <w:r>
              <w:t>under</w:t>
            </w:r>
            <w:r>
              <w:rPr>
                <w:spacing w:val="-5"/>
              </w:rPr>
              <w:t xml:space="preserve"> </w:t>
            </w:r>
            <w:r>
              <w:t>the</w:t>
            </w:r>
            <w:r>
              <w:rPr>
                <w:spacing w:val="-8"/>
              </w:rPr>
              <w:t xml:space="preserve"> </w:t>
            </w:r>
            <w:r>
              <w:t>contract have been fully met.</w:t>
            </w:r>
          </w:p>
        </w:tc>
      </w:tr>
      <w:tr w:rsidR="008C081A" w14:paraId="1AC8E551" w14:textId="77777777">
        <w:trPr>
          <w:trHeight w:val="840"/>
        </w:trPr>
        <w:tc>
          <w:tcPr>
            <w:tcW w:w="2660" w:type="dxa"/>
            <w:tcBorders>
              <w:top w:val="nil"/>
              <w:bottom w:val="nil"/>
            </w:tcBorders>
          </w:tcPr>
          <w:p w14:paraId="5837C217" w14:textId="77777777" w:rsidR="008C081A" w:rsidRDefault="008C081A">
            <w:pPr>
              <w:pStyle w:val="TableParagraph"/>
              <w:ind w:left="0"/>
              <w:rPr>
                <w:rFonts w:ascii="Times New Roman"/>
                <w:sz w:val="20"/>
              </w:rPr>
            </w:pPr>
          </w:p>
        </w:tc>
        <w:tc>
          <w:tcPr>
            <w:tcW w:w="1037" w:type="dxa"/>
            <w:tcBorders>
              <w:top w:val="nil"/>
              <w:bottom w:val="nil"/>
            </w:tcBorders>
          </w:tcPr>
          <w:p w14:paraId="6E1DD552" w14:textId="77777777" w:rsidR="008C081A" w:rsidRDefault="008C081A">
            <w:pPr>
              <w:pStyle w:val="TableParagraph"/>
              <w:ind w:left="0"/>
              <w:rPr>
                <w:rFonts w:ascii="Times New Roman"/>
                <w:sz w:val="20"/>
              </w:rPr>
            </w:pPr>
          </w:p>
        </w:tc>
        <w:tc>
          <w:tcPr>
            <w:tcW w:w="5841" w:type="dxa"/>
            <w:tcBorders>
              <w:top w:val="nil"/>
              <w:bottom w:val="nil"/>
            </w:tcBorders>
          </w:tcPr>
          <w:p w14:paraId="098DAA3F" w14:textId="77777777" w:rsidR="008C081A" w:rsidRDefault="00DE5A60">
            <w:pPr>
              <w:pStyle w:val="TableParagraph"/>
              <w:tabs>
                <w:tab w:val="left" w:pos="1170"/>
              </w:tabs>
              <w:spacing w:before="32" w:line="259" w:lineRule="auto"/>
              <w:ind w:left="1170" w:right="299" w:hanging="498"/>
              <w:rPr>
                <w:sz w:val="20"/>
              </w:rPr>
            </w:pPr>
            <w:r>
              <w:rPr>
                <w:spacing w:val="-4"/>
                <w:sz w:val="20"/>
              </w:rPr>
              <w:t>(a)</w:t>
            </w:r>
            <w:r>
              <w:rPr>
                <w:sz w:val="20"/>
              </w:rPr>
              <w:tab/>
              <w:t>A</w:t>
            </w:r>
            <w:r>
              <w:rPr>
                <w:spacing w:val="-6"/>
                <w:sz w:val="20"/>
              </w:rPr>
              <w:t xml:space="preserve"> </w:t>
            </w:r>
            <w:r>
              <w:rPr>
                <w:sz w:val="20"/>
              </w:rPr>
              <w:t>patent</w:t>
            </w:r>
            <w:r>
              <w:rPr>
                <w:spacing w:val="-4"/>
                <w:sz w:val="20"/>
              </w:rPr>
              <w:t xml:space="preserve"> </w:t>
            </w:r>
            <w:r>
              <w:rPr>
                <w:sz w:val="20"/>
              </w:rPr>
              <w:t>defect,</w:t>
            </w:r>
            <w:r>
              <w:rPr>
                <w:spacing w:val="-4"/>
                <w:sz w:val="20"/>
              </w:rPr>
              <w:t xml:space="preserve"> </w:t>
            </w:r>
            <w:r>
              <w:rPr>
                <w:sz w:val="20"/>
              </w:rPr>
              <w:t>which</w:t>
            </w:r>
            <w:r>
              <w:rPr>
                <w:spacing w:val="-6"/>
                <w:sz w:val="20"/>
              </w:rPr>
              <w:t xml:space="preserve"> </w:t>
            </w:r>
            <w:r>
              <w:rPr>
                <w:sz w:val="20"/>
              </w:rPr>
              <w:t>is</w:t>
            </w:r>
            <w:r>
              <w:rPr>
                <w:spacing w:val="-6"/>
                <w:sz w:val="20"/>
              </w:rPr>
              <w:t xml:space="preserve"> </w:t>
            </w:r>
            <w:r>
              <w:rPr>
                <w:sz w:val="20"/>
              </w:rPr>
              <w:t>one</w:t>
            </w:r>
            <w:r>
              <w:rPr>
                <w:spacing w:val="-5"/>
                <w:sz w:val="20"/>
              </w:rPr>
              <w:t xml:space="preserve"> </w:t>
            </w:r>
            <w:r>
              <w:rPr>
                <w:sz w:val="20"/>
              </w:rPr>
              <w:t>that</w:t>
            </w:r>
            <w:r>
              <w:rPr>
                <w:spacing w:val="-7"/>
                <w:sz w:val="20"/>
              </w:rPr>
              <w:t xml:space="preserve"> </w:t>
            </w:r>
            <w:r>
              <w:rPr>
                <w:sz w:val="20"/>
              </w:rPr>
              <w:t>is</w:t>
            </w:r>
            <w:r>
              <w:rPr>
                <w:spacing w:val="-6"/>
                <w:sz w:val="20"/>
              </w:rPr>
              <w:t xml:space="preserve"> </w:t>
            </w:r>
            <w:r>
              <w:rPr>
                <w:sz w:val="20"/>
              </w:rPr>
              <w:t>apparent</w:t>
            </w:r>
            <w:r>
              <w:rPr>
                <w:spacing w:val="-4"/>
                <w:sz w:val="20"/>
              </w:rPr>
              <w:t xml:space="preserve"> </w:t>
            </w:r>
            <w:r>
              <w:rPr>
                <w:sz w:val="20"/>
              </w:rPr>
              <w:t>to</w:t>
            </w:r>
            <w:r>
              <w:rPr>
                <w:spacing w:val="-6"/>
                <w:sz w:val="20"/>
              </w:rPr>
              <w:t xml:space="preserve"> </w:t>
            </w:r>
            <w:r>
              <w:rPr>
                <w:sz w:val="20"/>
              </w:rPr>
              <w:t>the buyer on normal observation. It is an apparent or obvious defect.</w:t>
            </w:r>
          </w:p>
        </w:tc>
      </w:tr>
      <w:tr w:rsidR="008C081A" w14:paraId="285C0476" w14:textId="77777777">
        <w:trPr>
          <w:trHeight w:val="585"/>
        </w:trPr>
        <w:tc>
          <w:tcPr>
            <w:tcW w:w="2660" w:type="dxa"/>
            <w:tcBorders>
              <w:top w:val="nil"/>
              <w:bottom w:val="nil"/>
            </w:tcBorders>
          </w:tcPr>
          <w:p w14:paraId="28121145" w14:textId="77777777" w:rsidR="008C081A" w:rsidRDefault="008C081A">
            <w:pPr>
              <w:pStyle w:val="TableParagraph"/>
              <w:ind w:left="0"/>
              <w:rPr>
                <w:rFonts w:ascii="Times New Roman"/>
                <w:sz w:val="20"/>
              </w:rPr>
            </w:pPr>
          </w:p>
        </w:tc>
        <w:tc>
          <w:tcPr>
            <w:tcW w:w="1037" w:type="dxa"/>
            <w:tcBorders>
              <w:top w:val="nil"/>
              <w:bottom w:val="nil"/>
            </w:tcBorders>
          </w:tcPr>
          <w:p w14:paraId="582D4A6C" w14:textId="77777777" w:rsidR="008C081A" w:rsidRDefault="008C081A">
            <w:pPr>
              <w:pStyle w:val="TableParagraph"/>
              <w:ind w:left="0"/>
              <w:rPr>
                <w:rFonts w:ascii="Times New Roman"/>
                <w:sz w:val="20"/>
              </w:rPr>
            </w:pPr>
          </w:p>
        </w:tc>
        <w:tc>
          <w:tcPr>
            <w:tcW w:w="5841" w:type="dxa"/>
            <w:tcBorders>
              <w:top w:val="nil"/>
              <w:bottom w:val="nil"/>
            </w:tcBorders>
          </w:tcPr>
          <w:p w14:paraId="5C8D0094" w14:textId="77777777" w:rsidR="008C081A" w:rsidRDefault="00DE5A60">
            <w:pPr>
              <w:pStyle w:val="TableParagraph"/>
              <w:tabs>
                <w:tab w:val="left" w:pos="1530"/>
              </w:tabs>
              <w:spacing w:before="32" w:line="256" w:lineRule="auto"/>
              <w:ind w:left="1530" w:right="500" w:hanging="360"/>
              <w:rPr>
                <w:sz w:val="20"/>
              </w:rPr>
            </w:pPr>
            <w:proofErr w:type="spellStart"/>
            <w:r>
              <w:rPr>
                <w:spacing w:val="-6"/>
                <w:sz w:val="20"/>
              </w:rPr>
              <w:t>i</w:t>
            </w:r>
            <w:proofErr w:type="spellEnd"/>
            <w:r>
              <w:rPr>
                <w:spacing w:val="-6"/>
                <w:sz w:val="20"/>
              </w:rPr>
              <w:t>.</w:t>
            </w:r>
            <w:r>
              <w:rPr>
                <w:sz w:val="20"/>
              </w:rPr>
              <w:tab/>
              <w:t>For</w:t>
            </w:r>
            <w:r>
              <w:rPr>
                <w:spacing w:val="-9"/>
                <w:sz w:val="20"/>
              </w:rPr>
              <w:t xml:space="preserve"> </w:t>
            </w:r>
            <w:r>
              <w:rPr>
                <w:sz w:val="20"/>
              </w:rPr>
              <w:t>example,</w:t>
            </w:r>
            <w:r>
              <w:rPr>
                <w:spacing w:val="-8"/>
                <w:sz w:val="20"/>
              </w:rPr>
              <w:t xml:space="preserve"> </w:t>
            </w:r>
            <w:r>
              <w:rPr>
                <w:sz w:val="20"/>
              </w:rPr>
              <w:t>a</w:t>
            </w:r>
            <w:r>
              <w:rPr>
                <w:spacing w:val="-5"/>
                <w:sz w:val="20"/>
              </w:rPr>
              <w:t xml:space="preserve"> </w:t>
            </w:r>
            <w:r>
              <w:rPr>
                <w:sz w:val="20"/>
              </w:rPr>
              <w:t>ball</w:t>
            </w:r>
            <w:r>
              <w:rPr>
                <w:spacing w:val="-7"/>
                <w:sz w:val="20"/>
              </w:rPr>
              <w:t xml:space="preserve"> </w:t>
            </w:r>
            <w:r>
              <w:rPr>
                <w:sz w:val="20"/>
              </w:rPr>
              <w:t>pen</w:t>
            </w:r>
            <w:r>
              <w:rPr>
                <w:spacing w:val="-9"/>
                <w:sz w:val="20"/>
              </w:rPr>
              <w:t xml:space="preserve"> </w:t>
            </w:r>
            <w:r>
              <w:rPr>
                <w:sz w:val="20"/>
              </w:rPr>
              <w:t>that</w:t>
            </w:r>
            <w:r>
              <w:rPr>
                <w:spacing w:val="-4"/>
                <w:sz w:val="20"/>
              </w:rPr>
              <w:t xml:space="preserve"> </w:t>
            </w:r>
            <w:r>
              <w:rPr>
                <w:sz w:val="20"/>
              </w:rPr>
              <w:t>does</w:t>
            </w:r>
            <w:r>
              <w:rPr>
                <w:spacing w:val="-5"/>
                <w:sz w:val="20"/>
              </w:rPr>
              <w:t xml:space="preserve"> </w:t>
            </w:r>
            <w:r>
              <w:rPr>
                <w:sz w:val="20"/>
              </w:rPr>
              <w:t>not</w:t>
            </w:r>
            <w:r>
              <w:rPr>
                <w:spacing w:val="-6"/>
                <w:sz w:val="20"/>
              </w:rPr>
              <w:t xml:space="preserve"> </w:t>
            </w:r>
            <w:r>
              <w:rPr>
                <w:sz w:val="20"/>
              </w:rPr>
              <w:t>write</w:t>
            </w:r>
            <w:r>
              <w:rPr>
                <w:spacing w:val="-9"/>
                <w:sz w:val="20"/>
              </w:rPr>
              <w:t xml:space="preserve"> </w:t>
            </w:r>
            <w:r>
              <w:rPr>
                <w:sz w:val="20"/>
              </w:rPr>
              <w:t>is patently defective.</w:t>
            </w:r>
          </w:p>
        </w:tc>
      </w:tr>
      <w:tr w:rsidR="008C081A" w14:paraId="63FE4352" w14:textId="77777777">
        <w:trPr>
          <w:trHeight w:val="1092"/>
        </w:trPr>
        <w:tc>
          <w:tcPr>
            <w:tcW w:w="2660" w:type="dxa"/>
            <w:tcBorders>
              <w:top w:val="nil"/>
              <w:bottom w:val="nil"/>
            </w:tcBorders>
          </w:tcPr>
          <w:p w14:paraId="6D23DC69" w14:textId="77777777" w:rsidR="008C081A" w:rsidRDefault="008C081A">
            <w:pPr>
              <w:pStyle w:val="TableParagraph"/>
              <w:ind w:left="0"/>
              <w:rPr>
                <w:rFonts w:ascii="Times New Roman"/>
                <w:sz w:val="20"/>
              </w:rPr>
            </w:pPr>
          </w:p>
        </w:tc>
        <w:tc>
          <w:tcPr>
            <w:tcW w:w="1037" w:type="dxa"/>
            <w:tcBorders>
              <w:top w:val="nil"/>
              <w:bottom w:val="nil"/>
            </w:tcBorders>
          </w:tcPr>
          <w:p w14:paraId="13CB952B" w14:textId="77777777" w:rsidR="008C081A" w:rsidRDefault="008C081A">
            <w:pPr>
              <w:pStyle w:val="TableParagraph"/>
              <w:ind w:left="0"/>
              <w:rPr>
                <w:rFonts w:ascii="Times New Roman"/>
                <w:sz w:val="20"/>
              </w:rPr>
            </w:pPr>
          </w:p>
        </w:tc>
        <w:tc>
          <w:tcPr>
            <w:tcW w:w="5841" w:type="dxa"/>
            <w:tcBorders>
              <w:top w:val="nil"/>
              <w:bottom w:val="nil"/>
            </w:tcBorders>
          </w:tcPr>
          <w:p w14:paraId="04265131" w14:textId="77777777" w:rsidR="008C081A" w:rsidRDefault="00DE5A60">
            <w:pPr>
              <w:pStyle w:val="TableParagraph"/>
              <w:tabs>
                <w:tab w:val="left" w:pos="1170"/>
              </w:tabs>
              <w:spacing w:before="32" w:line="259" w:lineRule="auto"/>
              <w:ind w:left="1170" w:right="244" w:hanging="498"/>
              <w:rPr>
                <w:sz w:val="20"/>
              </w:rPr>
            </w:pPr>
            <w:r>
              <w:rPr>
                <w:spacing w:val="-4"/>
                <w:sz w:val="20"/>
              </w:rPr>
              <w:t>(b)</w:t>
            </w:r>
            <w:r>
              <w:rPr>
                <w:sz w:val="20"/>
              </w:rPr>
              <w:tab/>
              <w:t xml:space="preserve">A latent </w:t>
            </w:r>
            <w:r>
              <w:rPr>
                <w:sz w:val="20"/>
              </w:rPr>
              <w:t>defect, which is one that is not apparent to the</w:t>
            </w:r>
            <w:r>
              <w:rPr>
                <w:spacing w:val="-10"/>
                <w:sz w:val="20"/>
              </w:rPr>
              <w:t xml:space="preserve"> </w:t>
            </w:r>
            <w:r>
              <w:rPr>
                <w:sz w:val="20"/>
              </w:rPr>
              <w:t>buyer</w:t>
            </w:r>
            <w:r>
              <w:rPr>
                <w:spacing w:val="-11"/>
                <w:sz w:val="20"/>
              </w:rPr>
              <w:t xml:space="preserve"> </w:t>
            </w:r>
            <w:r>
              <w:rPr>
                <w:sz w:val="20"/>
              </w:rPr>
              <w:t>by</w:t>
            </w:r>
            <w:r>
              <w:rPr>
                <w:spacing w:val="-8"/>
                <w:sz w:val="20"/>
              </w:rPr>
              <w:t xml:space="preserve"> </w:t>
            </w:r>
            <w:r>
              <w:rPr>
                <w:sz w:val="20"/>
              </w:rPr>
              <w:t>reasonable</w:t>
            </w:r>
            <w:r>
              <w:rPr>
                <w:spacing w:val="-10"/>
                <w:sz w:val="20"/>
              </w:rPr>
              <w:t xml:space="preserve"> </w:t>
            </w:r>
            <w:r>
              <w:rPr>
                <w:sz w:val="20"/>
              </w:rPr>
              <w:t>observation.</w:t>
            </w:r>
            <w:r>
              <w:rPr>
                <w:spacing w:val="-9"/>
                <w:sz w:val="20"/>
              </w:rPr>
              <w:t xml:space="preserve"> </w:t>
            </w:r>
            <w:r>
              <w:rPr>
                <w:sz w:val="20"/>
              </w:rPr>
              <w:t>A</w:t>
            </w:r>
            <w:r>
              <w:rPr>
                <w:spacing w:val="-11"/>
                <w:sz w:val="20"/>
              </w:rPr>
              <w:t xml:space="preserve"> </w:t>
            </w:r>
            <w:r>
              <w:rPr>
                <w:sz w:val="20"/>
              </w:rPr>
              <w:t>latent</w:t>
            </w:r>
            <w:r>
              <w:rPr>
                <w:spacing w:val="-9"/>
                <w:sz w:val="20"/>
              </w:rPr>
              <w:t xml:space="preserve"> </w:t>
            </w:r>
            <w:r>
              <w:rPr>
                <w:sz w:val="20"/>
              </w:rPr>
              <w:t>defect is “hidden” or one that is not immediately</w:t>
            </w:r>
          </w:p>
          <w:p w14:paraId="4D056B9D" w14:textId="77777777" w:rsidR="008C081A" w:rsidRDefault="00DE5A60">
            <w:pPr>
              <w:pStyle w:val="TableParagraph"/>
              <w:spacing w:line="233" w:lineRule="exact"/>
              <w:ind w:left="1170"/>
              <w:rPr>
                <w:sz w:val="20"/>
              </w:rPr>
            </w:pPr>
            <w:r>
              <w:rPr>
                <w:spacing w:val="-2"/>
                <w:sz w:val="20"/>
              </w:rPr>
              <w:t>determinable.</w:t>
            </w:r>
          </w:p>
        </w:tc>
      </w:tr>
      <w:tr w:rsidR="008C081A" w14:paraId="2B80478C" w14:textId="77777777">
        <w:trPr>
          <w:trHeight w:val="538"/>
        </w:trPr>
        <w:tc>
          <w:tcPr>
            <w:tcW w:w="2660" w:type="dxa"/>
            <w:tcBorders>
              <w:top w:val="nil"/>
            </w:tcBorders>
          </w:tcPr>
          <w:p w14:paraId="2C698019" w14:textId="77777777" w:rsidR="008C081A" w:rsidRDefault="008C081A">
            <w:pPr>
              <w:pStyle w:val="TableParagraph"/>
              <w:ind w:left="0"/>
              <w:rPr>
                <w:rFonts w:ascii="Times New Roman"/>
                <w:sz w:val="20"/>
              </w:rPr>
            </w:pPr>
          </w:p>
        </w:tc>
        <w:tc>
          <w:tcPr>
            <w:tcW w:w="1037" w:type="dxa"/>
            <w:tcBorders>
              <w:top w:val="nil"/>
            </w:tcBorders>
          </w:tcPr>
          <w:p w14:paraId="66641AB8" w14:textId="77777777" w:rsidR="008C081A" w:rsidRDefault="008C081A">
            <w:pPr>
              <w:pStyle w:val="TableParagraph"/>
              <w:ind w:left="0"/>
              <w:rPr>
                <w:rFonts w:ascii="Times New Roman"/>
                <w:sz w:val="20"/>
              </w:rPr>
            </w:pPr>
          </w:p>
        </w:tc>
        <w:tc>
          <w:tcPr>
            <w:tcW w:w="5841" w:type="dxa"/>
            <w:tcBorders>
              <w:top w:val="nil"/>
            </w:tcBorders>
          </w:tcPr>
          <w:p w14:paraId="2961E44E" w14:textId="77777777" w:rsidR="008C081A" w:rsidRDefault="00DE5A60">
            <w:pPr>
              <w:pStyle w:val="TableParagraph"/>
              <w:spacing w:before="16" w:line="250" w:lineRule="atLeast"/>
              <w:ind w:left="1187" w:right="299"/>
              <w:rPr>
                <w:sz w:val="20"/>
              </w:rPr>
            </w:pPr>
            <w:r>
              <w:rPr>
                <w:sz w:val="20"/>
              </w:rPr>
              <w:t>ii.</w:t>
            </w:r>
            <w:r>
              <w:rPr>
                <w:spacing w:val="80"/>
                <w:w w:val="150"/>
                <w:sz w:val="20"/>
              </w:rPr>
              <w:t xml:space="preserve"> </w:t>
            </w:r>
            <w:r>
              <w:rPr>
                <w:sz w:val="20"/>
              </w:rPr>
              <w:t>For example, a ball pen that writes 0.75 km instead</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expected</w:t>
            </w:r>
            <w:r>
              <w:rPr>
                <w:spacing w:val="-6"/>
                <w:sz w:val="20"/>
              </w:rPr>
              <w:t xml:space="preserve"> </w:t>
            </w:r>
            <w:r>
              <w:rPr>
                <w:sz w:val="20"/>
              </w:rPr>
              <w:t>1.5</w:t>
            </w:r>
            <w:r>
              <w:rPr>
                <w:spacing w:val="-6"/>
                <w:sz w:val="20"/>
              </w:rPr>
              <w:t xml:space="preserve"> </w:t>
            </w:r>
            <w:r>
              <w:rPr>
                <w:sz w:val="20"/>
              </w:rPr>
              <w:t>km,</w:t>
            </w:r>
            <w:r>
              <w:rPr>
                <w:spacing w:val="-7"/>
                <w:sz w:val="20"/>
              </w:rPr>
              <w:t xml:space="preserve"> </w:t>
            </w:r>
            <w:r>
              <w:rPr>
                <w:sz w:val="20"/>
              </w:rPr>
              <w:t>has</w:t>
            </w:r>
            <w:r>
              <w:rPr>
                <w:spacing w:val="-6"/>
                <w:sz w:val="20"/>
              </w:rPr>
              <w:t xml:space="preserve"> </w:t>
            </w:r>
            <w:r>
              <w:rPr>
                <w:sz w:val="20"/>
              </w:rPr>
              <w:t>a</w:t>
            </w:r>
            <w:r>
              <w:rPr>
                <w:spacing w:val="-5"/>
                <w:sz w:val="20"/>
              </w:rPr>
              <w:t xml:space="preserve"> </w:t>
            </w:r>
            <w:r>
              <w:rPr>
                <w:sz w:val="20"/>
              </w:rPr>
              <w:t>latent</w:t>
            </w:r>
            <w:r>
              <w:rPr>
                <w:spacing w:val="-7"/>
                <w:sz w:val="20"/>
              </w:rPr>
              <w:t xml:space="preserve"> </w:t>
            </w:r>
            <w:r>
              <w:rPr>
                <w:sz w:val="20"/>
              </w:rPr>
              <w:t>defect.</w:t>
            </w:r>
          </w:p>
        </w:tc>
      </w:tr>
    </w:tbl>
    <w:p w14:paraId="73459D13" w14:textId="77777777" w:rsidR="008C081A" w:rsidRDefault="008C081A">
      <w:pPr>
        <w:pStyle w:val="TableParagraph"/>
        <w:spacing w:line="250" w:lineRule="atLeast"/>
        <w:rPr>
          <w:sz w:val="20"/>
        </w:rPr>
        <w:sectPr w:rsidR="008C081A">
          <w:pgSz w:w="11910" w:h="16840"/>
          <w:pgMar w:top="1400" w:right="720" w:bottom="1820" w:left="1080" w:header="0" w:footer="1623" w:gutter="0"/>
          <w:cols w:space="720"/>
        </w:sectPr>
      </w:pPr>
    </w:p>
    <w:p w14:paraId="50A7CC3A"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54B022B0" w14:textId="77777777">
        <w:trPr>
          <w:trHeight w:val="1749"/>
        </w:trPr>
        <w:tc>
          <w:tcPr>
            <w:tcW w:w="2660" w:type="dxa"/>
          </w:tcPr>
          <w:p w14:paraId="50529D51" w14:textId="77777777" w:rsidR="008C081A" w:rsidRDefault="008C081A">
            <w:pPr>
              <w:pStyle w:val="TableParagraph"/>
              <w:ind w:left="0"/>
              <w:rPr>
                <w:rFonts w:ascii="Times New Roman"/>
              </w:rPr>
            </w:pPr>
          </w:p>
        </w:tc>
        <w:tc>
          <w:tcPr>
            <w:tcW w:w="1037" w:type="dxa"/>
          </w:tcPr>
          <w:p w14:paraId="0C6A1AE0" w14:textId="77777777" w:rsidR="008C081A" w:rsidRDefault="00DE5A60">
            <w:pPr>
              <w:pStyle w:val="TableParagraph"/>
              <w:spacing w:before="2"/>
            </w:pPr>
            <w:r>
              <w:rPr>
                <w:spacing w:val="-4"/>
              </w:rPr>
              <w:t>29.3</w:t>
            </w:r>
          </w:p>
        </w:tc>
        <w:tc>
          <w:tcPr>
            <w:tcW w:w="5841" w:type="dxa"/>
          </w:tcPr>
          <w:p w14:paraId="5D95ACCF" w14:textId="77777777" w:rsidR="008C081A" w:rsidRDefault="00DE5A60">
            <w:pPr>
              <w:pStyle w:val="TableParagraph"/>
            </w:pPr>
            <w:r>
              <w:t>If</w:t>
            </w:r>
            <w:r>
              <w:rPr>
                <w:spacing w:val="-10"/>
              </w:rPr>
              <w:t xml:space="preserve"> </w:t>
            </w:r>
            <w:r>
              <w:t>the</w:t>
            </w:r>
            <w:r>
              <w:rPr>
                <w:spacing w:val="-8"/>
              </w:rPr>
              <w:t xml:space="preserve"> </w:t>
            </w:r>
            <w:r>
              <w:t>Supplier,</w:t>
            </w:r>
            <w:r>
              <w:rPr>
                <w:spacing w:val="-7"/>
              </w:rPr>
              <w:t xml:space="preserve"> </w:t>
            </w:r>
            <w:r>
              <w:t>having</w:t>
            </w:r>
            <w:r>
              <w:rPr>
                <w:spacing w:val="-8"/>
              </w:rPr>
              <w:t xml:space="preserve"> </w:t>
            </w:r>
            <w:r>
              <w:t>been</w:t>
            </w:r>
            <w:r>
              <w:rPr>
                <w:spacing w:val="-9"/>
              </w:rPr>
              <w:t xml:space="preserve"> </w:t>
            </w:r>
            <w:r>
              <w:t>notified,</w:t>
            </w:r>
            <w:r>
              <w:rPr>
                <w:spacing w:val="-7"/>
              </w:rPr>
              <w:t xml:space="preserve"> </w:t>
            </w:r>
            <w:r>
              <w:t>fails</w:t>
            </w:r>
            <w:r>
              <w:rPr>
                <w:spacing w:val="-7"/>
              </w:rPr>
              <w:t xml:space="preserve"> </w:t>
            </w:r>
            <w:r>
              <w:t>to</w:t>
            </w:r>
            <w:r>
              <w:rPr>
                <w:spacing w:val="-10"/>
              </w:rPr>
              <w:t xml:space="preserve"> </w:t>
            </w:r>
            <w:r>
              <w:t>remedy</w:t>
            </w:r>
            <w:r>
              <w:rPr>
                <w:spacing w:val="-8"/>
              </w:rPr>
              <w:t xml:space="preserve"> </w:t>
            </w:r>
            <w:r>
              <w:rPr>
                <w:spacing w:val="-5"/>
              </w:rPr>
              <w:t>the</w:t>
            </w:r>
          </w:p>
          <w:p w14:paraId="52136C32" w14:textId="77777777" w:rsidR="008C081A" w:rsidRDefault="00DE5A60">
            <w:pPr>
              <w:pStyle w:val="TableParagraph"/>
              <w:spacing w:before="20" w:line="259" w:lineRule="auto"/>
            </w:pPr>
            <w:r>
              <w:t>defect(s)</w:t>
            </w:r>
            <w:r>
              <w:rPr>
                <w:spacing w:val="-5"/>
              </w:rPr>
              <w:t xml:space="preserve"> </w:t>
            </w:r>
            <w:r>
              <w:t>within</w:t>
            </w:r>
            <w:r>
              <w:rPr>
                <w:spacing w:val="-5"/>
              </w:rPr>
              <w:t xml:space="preserve"> </w:t>
            </w:r>
            <w:r>
              <w:t>the</w:t>
            </w:r>
            <w:r>
              <w:rPr>
                <w:spacing w:val="-4"/>
              </w:rPr>
              <w:t xml:space="preserve"> </w:t>
            </w:r>
            <w:r>
              <w:t>period</w:t>
            </w:r>
            <w:r>
              <w:rPr>
                <w:spacing w:val="-5"/>
              </w:rPr>
              <w:t xml:space="preserve"> </w:t>
            </w:r>
            <w:r>
              <w:t>as</w:t>
            </w:r>
            <w:r>
              <w:rPr>
                <w:spacing w:val="-3"/>
              </w:rPr>
              <w:t xml:space="preserve"> </w:t>
            </w:r>
            <w:r>
              <w:t>stated</w:t>
            </w:r>
            <w:r>
              <w:rPr>
                <w:spacing w:val="-4"/>
              </w:rPr>
              <w:t xml:space="preserve"> </w:t>
            </w:r>
            <w:r>
              <w:t>under</w:t>
            </w:r>
            <w:r>
              <w:rPr>
                <w:spacing w:val="-3"/>
              </w:rPr>
              <w:t xml:space="preserve"> </w:t>
            </w:r>
            <w:r>
              <w:t>GCC</w:t>
            </w:r>
            <w:r>
              <w:rPr>
                <w:spacing w:val="-7"/>
              </w:rPr>
              <w:t xml:space="preserve"> </w:t>
            </w:r>
            <w:r>
              <w:t>Sub</w:t>
            </w:r>
            <w:r>
              <w:rPr>
                <w:spacing w:val="-7"/>
              </w:rPr>
              <w:t xml:space="preserve"> </w:t>
            </w:r>
            <w:r>
              <w:t>Clause 32.7, the Procuring Entity may proceed to call upon the</w:t>
            </w:r>
          </w:p>
          <w:p w14:paraId="4E2AA2B0" w14:textId="77777777" w:rsidR="008C081A" w:rsidRDefault="00DE5A60">
            <w:pPr>
              <w:pStyle w:val="TableParagraph"/>
              <w:spacing w:line="259" w:lineRule="auto"/>
              <w:ind w:right="299"/>
            </w:pPr>
            <w:r>
              <w:t xml:space="preserve">security without prejudice to any other </w:t>
            </w:r>
            <w:r>
              <w:t>rights which the Procuring</w:t>
            </w:r>
            <w:r>
              <w:rPr>
                <w:spacing w:val="-7"/>
              </w:rPr>
              <w:t xml:space="preserve"> </w:t>
            </w:r>
            <w:r>
              <w:t>Entity</w:t>
            </w:r>
            <w:r>
              <w:rPr>
                <w:spacing w:val="-10"/>
              </w:rPr>
              <w:t xml:space="preserve"> </w:t>
            </w:r>
            <w:r>
              <w:t>may</w:t>
            </w:r>
            <w:r>
              <w:rPr>
                <w:spacing w:val="-7"/>
              </w:rPr>
              <w:t xml:space="preserve"> </w:t>
            </w:r>
            <w:r>
              <w:t>have</w:t>
            </w:r>
            <w:r>
              <w:rPr>
                <w:spacing w:val="-6"/>
              </w:rPr>
              <w:t xml:space="preserve"> </w:t>
            </w:r>
            <w:r>
              <w:t>against</w:t>
            </w:r>
            <w:r>
              <w:rPr>
                <w:spacing w:val="-7"/>
              </w:rPr>
              <w:t xml:space="preserve"> </w:t>
            </w:r>
            <w:r>
              <w:t>the</w:t>
            </w:r>
            <w:r>
              <w:rPr>
                <w:spacing w:val="-9"/>
              </w:rPr>
              <w:t xml:space="preserve"> </w:t>
            </w:r>
            <w:r>
              <w:t>Supplier</w:t>
            </w:r>
            <w:r>
              <w:rPr>
                <w:spacing w:val="-6"/>
              </w:rPr>
              <w:t xml:space="preserve"> </w:t>
            </w:r>
            <w:r>
              <w:t>under</w:t>
            </w:r>
            <w:r>
              <w:rPr>
                <w:spacing w:val="-6"/>
              </w:rPr>
              <w:t xml:space="preserve"> </w:t>
            </w:r>
            <w:r>
              <w:t>the Contract and under the applicable law</w:t>
            </w:r>
          </w:p>
        </w:tc>
      </w:tr>
      <w:tr w:rsidR="008C081A" w14:paraId="4770EF98" w14:textId="77777777">
        <w:trPr>
          <w:trHeight w:val="890"/>
        </w:trPr>
        <w:tc>
          <w:tcPr>
            <w:tcW w:w="2660" w:type="dxa"/>
            <w:vMerge w:val="restart"/>
          </w:tcPr>
          <w:p w14:paraId="042F913C" w14:textId="77777777" w:rsidR="008C081A" w:rsidRDefault="00DE5A60">
            <w:pPr>
              <w:pStyle w:val="TableParagraph"/>
              <w:spacing w:before="83" w:line="256" w:lineRule="auto"/>
              <w:rPr>
                <w:sz w:val="24"/>
              </w:rPr>
            </w:pPr>
            <w:bookmarkStart w:id="115" w:name="_bookmark115"/>
            <w:bookmarkEnd w:id="115"/>
            <w:r>
              <w:rPr>
                <w:spacing w:val="-2"/>
                <w:sz w:val="24"/>
              </w:rPr>
              <w:t>30.</w:t>
            </w:r>
            <w:r>
              <w:rPr>
                <w:spacing w:val="-12"/>
                <w:sz w:val="24"/>
              </w:rPr>
              <w:t xml:space="preserve"> </w:t>
            </w:r>
            <w:r>
              <w:rPr>
                <w:spacing w:val="-2"/>
                <w:sz w:val="24"/>
              </w:rPr>
              <w:t>Specifications</w:t>
            </w:r>
            <w:r>
              <w:rPr>
                <w:spacing w:val="-11"/>
                <w:sz w:val="24"/>
              </w:rPr>
              <w:t xml:space="preserve"> </w:t>
            </w:r>
            <w:r>
              <w:rPr>
                <w:spacing w:val="-2"/>
                <w:sz w:val="24"/>
              </w:rPr>
              <w:t>and Standards</w:t>
            </w:r>
          </w:p>
        </w:tc>
        <w:tc>
          <w:tcPr>
            <w:tcW w:w="1037" w:type="dxa"/>
          </w:tcPr>
          <w:p w14:paraId="2FE34F5D" w14:textId="77777777" w:rsidR="008C081A" w:rsidRDefault="00DE5A60">
            <w:pPr>
              <w:pStyle w:val="TableParagraph"/>
              <w:spacing w:before="4"/>
            </w:pPr>
            <w:r>
              <w:rPr>
                <w:spacing w:val="-4"/>
              </w:rPr>
              <w:t>30.1</w:t>
            </w:r>
          </w:p>
        </w:tc>
        <w:tc>
          <w:tcPr>
            <w:tcW w:w="5841" w:type="dxa"/>
          </w:tcPr>
          <w:p w14:paraId="3E686ED6" w14:textId="77777777" w:rsidR="008C081A" w:rsidRDefault="00DE5A60">
            <w:pPr>
              <w:pStyle w:val="TableParagraph"/>
              <w:spacing w:before="2" w:line="256" w:lineRule="auto"/>
              <w:ind w:right="424"/>
              <w:jc w:val="both"/>
            </w:pPr>
            <w:r>
              <w:t>The</w:t>
            </w:r>
            <w:r>
              <w:rPr>
                <w:spacing w:val="-4"/>
              </w:rPr>
              <w:t xml:space="preserve"> </w:t>
            </w:r>
            <w:r>
              <w:t>Goods</w:t>
            </w:r>
            <w:r>
              <w:rPr>
                <w:spacing w:val="-3"/>
              </w:rPr>
              <w:t xml:space="preserve"> </w:t>
            </w:r>
            <w:r>
              <w:t>supplied</w:t>
            </w:r>
            <w:r>
              <w:rPr>
                <w:spacing w:val="-5"/>
              </w:rPr>
              <w:t xml:space="preserve"> </w:t>
            </w:r>
            <w:r>
              <w:t>under</w:t>
            </w:r>
            <w:r>
              <w:rPr>
                <w:spacing w:val="-5"/>
              </w:rPr>
              <w:t xml:space="preserve"> </w:t>
            </w:r>
            <w:r>
              <w:t>this</w:t>
            </w:r>
            <w:r>
              <w:rPr>
                <w:spacing w:val="-6"/>
              </w:rPr>
              <w:t xml:space="preserve"> </w:t>
            </w:r>
            <w:r>
              <w:t>Contract</w:t>
            </w:r>
            <w:r>
              <w:rPr>
                <w:spacing w:val="-8"/>
              </w:rPr>
              <w:t xml:space="preserve"> </w:t>
            </w:r>
            <w:r>
              <w:t>shall</w:t>
            </w:r>
            <w:r>
              <w:rPr>
                <w:spacing w:val="-4"/>
              </w:rPr>
              <w:t xml:space="preserve"> </w:t>
            </w:r>
            <w:r>
              <w:t>conform</w:t>
            </w:r>
            <w:r>
              <w:rPr>
                <w:spacing w:val="-4"/>
              </w:rPr>
              <w:t xml:space="preserve"> </w:t>
            </w:r>
            <w:r>
              <w:t>to the</w:t>
            </w:r>
            <w:r>
              <w:rPr>
                <w:spacing w:val="-1"/>
              </w:rPr>
              <w:t xml:space="preserve"> </w:t>
            </w:r>
            <w:r>
              <w:t>technical</w:t>
            </w:r>
            <w:r>
              <w:rPr>
                <w:spacing w:val="-1"/>
              </w:rPr>
              <w:t xml:space="preserve"> </w:t>
            </w:r>
            <w:r>
              <w:t>specifications and</w:t>
            </w:r>
            <w:r>
              <w:rPr>
                <w:spacing w:val="-2"/>
              </w:rPr>
              <w:t xml:space="preserve"> </w:t>
            </w:r>
            <w:r>
              <w:t>standards mentioned</w:t>
            </w:r>
            <w:r>
              <w:rPr>
                <w:spacing w:val="-2"/>
              </w:rPr>
              <w:t xml:space="preserve"> </w:t>
            </w:r>
            <w:r>
              <w:t>in, Technical</w:t>
            </w:r>
            <w:r>
              <w:rPr>
                <w:spacing w:val="-9"/>
              </w:rPr>
              <w:t xml:space="preserve"> </w:t>
            </w:r>
            <w:r>
              <w:t>Specification</w:t>
            </w:r>
            <w:r>
              <w:rPr>
                <w:spacing w:val="-8"/>
              </w:rPr>
              <w:t xml:space="preserve"> </w:t>
            </w:r>
            <w:r>
              <w:t>and</w:t>
            </w:r>
            <w:r>
              <w:rPr>
                <w:spacing w:val="-9"/>
              </w:rPr>
              <w:t xml:space="preserve"> </w:t>
            </w:r>
            <w:r>
              <w:t>in</w:t>
            </w:r>
            <w:r>
              <w:rPr>
                <w:spacing w:val="-9"/>
              </w:rPr>
              <w:t xml:space="preserve"> </w:t>
            </w:r>
            <w:r>
              <w:t>Section</w:t>
            </w:r>
            <w:r>
              <w:rPr>
                <w:spacing w:val="-9"/>
              </w:rPr>
              <w:t xml:space="preserve"> </w:t>
            </w:r>
            <w:r>
              <w:t>6,</w:t>
            </w:r>
            <w:r>
              <w:rPr>
                <w:spacing w:val="-10"/>
              </w:rPr>
              <w:t xml:space="preserve"> </w:t>
            </w:r>
            <w:r>
              <w:t>Drawings,</w:t>
            </w:r>
            <w:r>
              <w:rPr>
                <w:spacing w:val="-8"/>
              </w:rPr>
              <w:t xml:space="preserve"> </w:t>
            </w:r>
            <w:r>
              <w:t>if</w:t>
            </w:r>
            <w:r>
              <w:rPr>
                <w:spacing w:val="-8"/>
              </w:rPr>
              <w:t xml:space="preserve"> </w:t>
            </w:r>
            <w:r>
              <w:rPr>
                <w:spacing w:val="-4"/>
              </w:rPr>
              <w:t>any.</w:t>
            </w:r>
          </w:p>
        </w:tc>
      </w:tr>
      <w:tr w:rsidR="008C081A" w14:paraId="717F1773" w14:textId="77777777">
        <w:trPr>
          <w:trHeight w:val="1113"/>
        </w:trPr>
        <w:tc>
          <w:tcPr>
            <w:tcW w:w="2660" w:type="dxa"/>
            <w:vMerge/>
            <w:tcBorders>
              <w:top w:val="nil"/>
            </w:tcBorders>
          </w:tcPr>
          <w:p w14:paraId="52A46A9E" w14:textId="77777777" w:rsidR="008C081A" w:rsidRDefault="008C081A">
            <w:pPr>
              <w:rPr>
                <w:sz w:val="2"/>
                <w:szCs w:val="2"/>
              </w:rPr>
            </w:pPr>
          </w:p>
        </w:tc>
        <w:tc>
          <w:tcPr>
            <w:tcW w:w="1037" w:type="dxa"/>
          </w:tcPr>
          <w:p w14:paraId="089B056B" w14:textId="77777777" w:rsidR="008C081A" w:rsidRDefault="00DE5A60">
            <w:pPr>
              <w:pStyle w:val="TableParagraph"/>
              <w:spacing w:before="4"/>
            </w:pPr>
            <w:r>
              <w:rPr>
                <w:spacing w:val="-4"/>
              </w:rPr>
              <w:t>30.2</w:t>
            </w:r>
          </w:p>
        </w:tc>
        <w:tc>
          <w:tcPr>
            <w:tcW w:w="5841" w:type="dxa"/>
          </w:tcPr>
          <w:p w14:paraId="3E2BA16E" w14:textId="77777777" w:rsidR="008C081A" w:rsidRDefault="00DE5A60">
            <w:pPr>
              <w:pStyle w:val="TableParagraph"/>
              <w:spacing w:before="2" w:line="259" w:lineRule="auto"/>
              <w:ind w:right="244"/>
            </w:pPr>
            <w:r>
              <w:t>If</w:t>
            </w:r>
            <w:r>
              <w:rPr>
                <w:spacing w:val="-5"/>
              </w:rPr>
              <w:t xml:space="preserve"> </w:t>
            </w:r>
            <w:r>
              <w:t>there</w:t>
            </w:r>
            <w:r>
              <w:rPr>
                <w:spacing w:val="-5"/>
              </w:rPr>
              <w:t xml:space="preserve"> </w:t>
            </w:r>
            <w:r>
              <w:t>is</w:t>
            </w:r>
            <w:r>
              <w:rPr>
                <w:spacing w:val="-4"/>
              </w:rPr>
              <w:t xml:space="preserve"> </w:t>
            </w:r>
            <w:r>
              <w:t>no</w:t>
            </w:r>
            <w:r>
              <w:rPr>
                <w:spacing w:val="-5"/>
              </w:rPr>
              <w:t xml:space="preserve"> </w:t>
            </w:r>
            <w:r>
              <w:t>applicable</w:t>
            </w:r>
            <w:r>
              <w:rPr>
                <w:spacing w:val="-8"/>
              </w:rPr>
              <w:t xml:space="preserve"> </w:t>
            </w:r>
            <w:r>
              <w:t>standard,</w:t>
            </w:r>
            <w:r>
              <w:rPr>
                <w:spacing w:val="-5"/>
              </w:rPr>
              <w:t xml:space="preserve"> </w:t>
            </w:r>
            <w:r>
              <w:t>the</w:t>
            </w:r>
            <w:r>
              <w:rPr>
                <w:spacing w:val="-5"/>
              </w:rPr>
              <w:t xml:space="preserve"> </w:t>
            </w:r>
            <w:r>
              <w:t>Goods</w:t>
            </w:r>
            <w:r>
              <w:rPr>
                <w:spacing w:val="-7"/>
              </w:rPr>
              <w:t xml:space="preserve"> </w:t>
            </w:r>
            <w:r>
              <w:t>must</w:t>
            </w:r>
            <w:r>
              <w:rPr>
                <w:spacing w:val="-6"/>
              </w:rPr>
              <w:t xml:space="preserve"> </w:t>
            </w:r>
            <w:r>
              <w:t>conform to the authoritative standards appropriate to the good’s country</w:t>
            </w:r>
            <w:r>
              <w:rPr>
                <w:spacing w:val="-5"/>
              </w:rPr>
              <w:t xml:space="preserve"> </w:t>
            </w:r>
            <w:r>
              <w:t>of</w:t>
            </w:r>
            <w:r>
              <w:rPr>
                <w:spacing w:val="-6"/>
              </w:rPr>
              <w:t xml:space="preserve"> </w:t>
            </w:r>
            <w:r>
              <w:t>origin.</w:t>
            </w:r>
            <w:r>
              <w:rPr>
                <w:spacing w:val="-6"/>
              </w:rPr>
              <w:t xml:space="preserve"> </w:t>
            </w:r>
            <w:r>
              <w:t>Such</w:t>
            </w:r>
            <w:r>
              <w:rPr>
                <w:spacing w:val="-6"/>
              </w:rPr>
              <w:t xml:space="preserve"> </w:t>
            </w:r>
            <w:r>
              <w:t>standards</w:t>
            </w:r>
            <w:r>
              <w:rPr>
                <w:spacing w:val="-6"/>
              </w:rPr>
              <w:t xml:space="preserve"> </w:t>
            </w:r>
            <w:r>
              <w:t>must</w:t>
            </w:r>
            <w:r>
              <w:rPr>
                <w:spacing w:val="-4"/>
              </w:rPr>
              <w:t xml:space="preserve"> </w:t>
            </w:r>
            <w:r>
              <w:t>be</w:t>
            </w:r>
            <w:r>
              <w:rPr>
                <w:spacing w:val="-3"/>
              </w:rPr>
              <w:t xml:space="preserve"> </w:t>
            </w:r>
            <w:r>
              <w:t>the</w:t>
            </w:r>
            <w:r>
              <w:rPr>
                <w:spacing w:val="-3"/>
              </w:rPr>
              <w:t xml:space="preserve"> </w:t>
            </w:r>
            <w:r>
              <w:t>latest</w:t>
            </w:r>
            <w:r>
              <w:rPr>
                <w:spacing w:val="-7"/>
              </w:rPr>
              <w:t xml:space="preserve"> </w:t>
            </w:r>
            <w:r>
              <w:t>issued</w:t>
            </w:r>
          </w:p>
          <w:p w14:paraId="2ADCBE59" w14:textId="77777777" w:rsidR="008C081A" w:rsidRDefault="00DE5A60">
            <w:pPr>
              <w:pStyle w:val="TableParagraph"/>
              <w:spacing w:line="256" w:lineRule="exact"/>
            </w:pPr>
            <w:r>
              <w:t>by</w:t>
            </w:r>
            <w:r>
              <w:rPr>
                <w:spacing w:val="-6"/>
              </w:rPr>
              <w:t xml:space="preserve"> </w:t>
            </w:r>
            <w:r>
              <w:t>the</w:t>
            </w:r>
            <w:r>
              <w:rPr>
                <w:spacing w:val="-4"/>
              </w:rPr>
              <w:t xml:space="preserve"> </w:t>
            </w:r>
            <w:r>
              <w:t>concerned</w:t>
            </w:r>
            <w:r>
              <w:rPr>
                <w:spacing w:val="-6"/>
              </w:rPr>
              <w:t xml:space="preserve"> </w:t>
            </w:r>
            <w:r>
              <w:rPr>
                <w:spacing w:val="-2"/>
              </w:rPr>
              <w:t>institution.</w:t>
            </w:r>
          </w:p>
        </w:tc>
      </w:tr>
      <w:tr w:rsidR="008C081A" w14:paraId="55FC408B" w14:textId="77777777">
        <w:trPr>
          <w:trHeight w:val="1670"/>
        </w:trPr>
        <w:tc>
          <w:tcPr>
            <w:tcW w:w="2660" w:type="dxa"/>
            <w:vMerge/>
            <w:tcBorders>
              <w:top w:val="nil"/>
            </w:tcBorders>
          </w:tcPr>
          <w:p w14:paraId="33B37CAE" w14:textId="77777777" w:rsidR="008C081A" w:rsidRDefault="008C081A">
            <w:pPr>
              <w:rPr>
                <w:sz w:val="2"/>
                <w:szCs w:val="2"/>
              </w:rPr>
            </w:pPr>
          </w:p>
        </w:tc>
        <w:tc>
          <w:tcPr>
            <w:tcW w:w="1037" w:type="dxa"/>
          </w:tcPr>
          <w:p w14:paraId="07C2FA41" w14:textId="77777777" w:rsidR="008C081A" w:rsidRDefault="00DE5A60">
            <w:pPr>
              <w:pStyle w:val="TableParagraph"/>
              <w:spacing w:before="4"/>
            </w:pPr>
            <w:r>
              <w:rPr>
                <w:spacing w:val="-4"/>
              </w:rPr>
              <w:t>30.3</w:t>
            </w:r>
          </w:p>
        </w:tc>
        <w:tc>
          <w:tcPr>
            <w:tcW w:w="5841" w:type="dxa"/>
          </w:tcPr>
          <w:p w14:paraId="5E073753" w14:textId="77777777" w:rsidR="008C081A" w:rsidRDefault="00DE5A60">
            <w:pPr>
              <w:pStyle w:val="TableParagraph"/>
              <w:spacing w:before="2" w:line="259" w:lineRule="auto"/>
              <w:ind w:right="244"/>
            </w:pPr>
            <w:r>
              <w:t>Subject</w:t>
            </w:r>
            <w:r>
              <w:rPr>
                <w:spacing w:val="-5"/>
              </w:rPr>
              <w:t xml:space="preserve"> </w:t>
            </w:r>
            <w:r>
              <w:t>to</w:t>
            </w:r>
            <w:r>
              <w:rPr>
                <w:spacing w:val="-4"/>
              </w:rPr>
              <w:t xml:space="preserve"> </w:t>
            </w:r>
            <w:r>
              <w:t>the</w:t>
            </w:r>
            <w:r>
              <w:rPr>
                <w:spacing w:val="-4"/>
              </w:rPr>
              <w:t xml:space="preserve"> </w:t>
            </w:r>
            <w:r>
              <w:t>GCC</w:t>
            </w:r>
            <w:r>
              <w:rPr>
                <w:spacing w:val="-4"/>
              </w:rPr>
              <w:t xml:space="preserve"> </w:t>
            </w:r>
            <w:r>
              <w:t>Clause</w:t>
            </w:r>
            <w:r>
              <w:rPr>
                <w:spacing w:val="-4"/>
              </w:rPr>
              <w:t xml:space="preserve"> </w:t>
            </w:r>
            <w:r>
              <w:t>18,</w:t>
            </w:r>
            <w:r>
              <w:rPr>
                <w:spacing w:val="-4"/>
              </w:rPr>
              <w:t xml:space="preserve"> </w:t>
            </w:r>
            <w:r>
              <w:t>the</w:t>
            </w:r>
            <w:r>
              <w:rPr>
                <w:spacing w:val="-7"/>
              </w:rPr>
              <w:t xml:space="preserve"> </w:t>
            </w:r>
            <w:r>
              <w:t>Supplier</w:t>
            </w:r>
            <w:r>
              <w:rPr>
                <w:spacing w:val="-4"/>
              </w:rPr>
              <w:t xml:space="preserve"> </w:t>
            </w:r>
            <w:r>
              <w:t>shall</w:t>
            </w:r>
            <w:r>
              <w:rPr>
                <w:spacing w:val="-4"/>
              </w:rPr>
              <w:t xml:space="preserve"> </w:t>
            </w:r>
            <w:r>
              <w:t>be</w:t>
            </w:r>
            <w:r>
              <w:rPr>
                <w:spacing w:val="-4"/>
              </w:rPr>
              <w:t xml:space="preserve"> </w:t>
            </w:r>
            <w:r>
              <w:t>entitled to disclaim responsibility for any design, data, drawing,</w:t>
            </w:r>
          </w:p>
          <w:p w14:paraId="55E24F55" w14:textId="77777777" w:rsidR="008C081A" w:rsidRDefault="00DE5A60">
            <w:pPr>
              <w:pStyle w:val="TableParagraph"/>
              <w:spacing w:line="259" w:lineRule="auto"/>
              <w:ind w:right="299"/>
            </w:pPr>
            <w:r>
              <w:t>specification</w:t>
            </w:r>
            <w:r>
              <w:rPr>
                <w:spacing w:val="-7"/>
              </w:rPr>
              <w:t xml:space="preserve"> </w:t>
            </w:r>
            <w:r>
              <w:t>or</w:t>
            </w:r>
            <w:r>
              <w:rPr>
                <w:spacing w:val="-7"/>
              </w:rPr>
              <w:t xml:space="preserve"> </w:t>
            </w:r>
            <w:r>
              <w:t>other</w:t>
            </w:r>
            <w:r>
              <w:rPr>
                <w:spacing w:val="-7"/>
              </w:rPr>
              <w:t xml:space="preserve"> </w:t>
            </w:r>
            <w:r>
              <w:t>document,</w:t>
            </w:r>
            <w:r>
              <w:rPr>
                <w:spacing w:val="-6"/>
              </w:rPr>
              <w:t xml:space="preserve"> </w:t>
            </w:r>
            <w:r>
              <w:t>or</w:t>
            </w:r>
            <w:r>
              <w:rPr>
                <w:spacing w:val="-7"/>
              </w:rPr>
              <w:t xml:space="preserve"> </w:t>
            </w:r>
            <w:r>
              <w:t>any</w:t>
            </w:r>
            <w:r>
              <w:rPr>
                <w:spacing w:val="-7"/>
              </w:rPr>
              <w:t xml:space="preserve"> </w:t>
            </w:r>
            <w:r>
              <w:t xml:space="preserve">modification thereof provided or </w:t>
            </w:r>
            <w:r>
              <w:t>designed by or on behalf of the</w:t>
            </w:r>
          </w:p>
          <w:p w14:paraId="660A4419" w14:textId="77777777" w:rsidR="008C081A" w:rsidRDefault="00DE5A60">
            <w:pPr>
              <w:pStyle w:val="TableParagraph"/>
              <w:spacing w:line="255" w:lineRule="exact"/>
            </w:pPr>
            <w:r>
              <w:t>Procuring</w:t>
            </w:r>
            <w:r>
              <w:rPr>
                <w:spacing w:val="-8"/>
              </w:rPr>
              <w:t xml:space="preserve"> </w:t>
            </w:r>
            <w:r>
              <w:t>Entity,</w:t>
            </w:r>
            <w:r>
              <w:rPr>
                <w:spacing w:val="-7"/>
              </w:rPr>
              <w:t xml:space="preserve"> </w:t>
            </w:r>
            <w:r>
              <w:t>by</w:t>
            </w:r>
            <w:r>
              <w:rPr>
                <w:spacing w:val="-8"/>
              </w:rPr>
              <w:t xml:space="preserve"> </w:t>
            </w:r>
            <w:r>
              <w:t>giving</w:t>
            </w:r>
            <w:r>
              <w:rPr>
                <w:spacing w:val="-8"/>
              </w:rPr>
              <w:t xml:space="preserve"> </w:t>
            </w:r>
            <w:r>
              <w:t>a</w:t>
            </w:r>
            <w:r>
              <w:rPr>
                <w:spacing w:val="-8"/>
              </w:rPr>
              <w:t xml:space="preserve"> </w:t>
            </w:r>
            <w:r>
              <w:t>notice</w:t>
            </w:r>
            <w:r>
              <w:rPr>
                <w:spacing w:val="-7"/>
              </w:rPr>
              <w:t xml:space="preserve"> </w:t>
            </w:r>
            <w:r>
              <w:t>of</w:t>
            </w:r>
            <w:r>
              <w:rPr>
                <w:spacing w:val="-7"/>
              </w:rPr>
              <w:t xml:space="preserve"> </w:t>
            </w:r>
            <w:r>
              <w:t>such</w:t>
            </w:r>
            <w:r>
              <w:rPr>
                <w:spacing w:val="-7"/>
              </w:rPr>
              <w:t xml:space="preserve"> </w:t>
            </w:r>
            <w:r>
              <w:t>disclaimer</w:t>
            </w:r>
            <w:r>
              <w:rPr>
                <w:spacing w:val="-7"/>
              </w:rPr>
              <w:t xml:space="preserve"> </w:t>
            </w:r>
            <w:r>
              <w:t>to</w:t>
            </w:r>
            <w:r>
              <w:rPr>
                <w:spacing w:val="-6"/>
              </w:rPr>
              <w:t xml:space="preserve"> </w:t>
            </w:r>
            <w:r>
              <w:rPr>
                <w:spacing w:val="-5"/>
              </w:rPr>
              <w:t>the</w:t>
            </w:r>
          </w:p>
          <w:p w14:paraId="32E35337" w14:textId="77777777" w:rsidR="008C081A" w:rsidRDefault="00DE5A60">
            <w:pPr>
              <w:pStyle w:val="TableParagraph"/>
              <w:spacing w:before="20"/>
            </w:pPr>
            <w:r>
              <w:t>Procuring</w:t>
            </w:r>
            <w:r>
              <w:rPr>
                <w:spacing w:val="-7"/>
              </w:rPr>
              <w:t xml:space="preserve"> </w:t>
            </w:r>
            <w:r>
              <w:rPr>
                <w:spacing w:val="-2"/>
              </w:rPr>
              <w:t>Entity.</w:t>
            </w:r>
          </w:p>
        </w:tc>
      </w:tr>
      <w:tr w:rsidR="008C081A" w14:paraId="7CBD8694" w14:textId="77777777">
        <w:trPr>
          <w:trHeight w:val="1948"/>
        </w:trPr>
        <w:tc>
          <w:tcPr>
            <w:tcW w:w="2660" w:type="dxa"/>
            <w:vMerge/>
            <w:tcBorders>
              <w:top w:val="nil"/>
            </w:tcBorders>
          </w:tcPr>
          <w:p w14:paraId="4944ECFC" w14:textId="77777777" w:rsidR="008C081A" w:rsidRDefault="008C081A">
            <w:pPr>
              <w:rPr>
                <w:sz w:val="2"/>
                <w:szCs w:val="2"/>
              </w:rPr>
            </w:pPr>
          </w:p>
        </w:tc>
        <w:tc>
          <w:tcPr>
            <w:tcW w:w="1037" w:type="dxa"/>
          </w:tcPr>
          <w:p w14:paraId="74446D3D" w14:textId="77777777" w:rsidR="008C081A" w:rsidRDefault="00DE5A60">
            <w:pPr>
              <w:pStyle w:val="TableParagraph"/>
              <w:spacing w:before="4"/>
            </w:pPr>
            <w:r>
              <w:rPr>
                <w:spacing w:val="-4"/>
              </w:rPr>
              <w:t>30.4</w:t>
            </w:r>
          </w:p>
        </w:tc>
        <w:tc>
          <w:tcPr>
            <w:tcW w:w="5841" w:type="dxa"/>
          </w:tcPr>
          <w:p w14:paraId="001FBA5F" w14:textId="77777777" w:rsidR="008C081A" w:rsidRDefault="00DE5A60">
            <w:pPr>
              <w:pStyle w:val="TableParagraph"/>
              <w:spacing w:before="2" w:line="259" w:lineRule="auto"/>
            </w:pPr>
            <w:r>
              <w:t>Wherever references are</w:t>
            </w:r>
            <w:r>
              <w:rPr>
                <w:spacing w:val="-3"/>
              </w:rPr>
              <w:t xml:space="preserve"> </w:t>
            </w:r>
            <w:r>
              <w:t>made</w:t>
            </w:r>
            <w:r>
              <w:rPr>
                <w:spacing w:val="-3"/>
              </w:rPr>
              <w:t xml:space="preserve"> </w:t>
            </w:r>
            <w:r>
              <w:t>in</w:t>
            </w:r>
            <w:r>
              <w:rPr>
                <w:spacing w:val="-1"/>
              </w:rPr>
              <w:t xml:space="preserve"> </w:t>
            </w:r>
            <w:r>
              <w:t>the Contract</w:t>
            </w:r>
            <w:r>
              <w:rPr>
                <w:spacing w:val="-1"/>
              </w:rPr>
              <w:t xml:space="preserve"> </w:t>
            </w:r>
            <w:r>
              <w:t>to codes and standards</w:t>
            </w:r>
            <w:r>
              <w:rPr>
                <w:spacing w:val="-8"/>
              </w:rPr>
              <w:t xml:space="preserve"> </w:t>
            </w:r>
            <w:r>
              <w:t>in</w:t>
            </w:r>
            <w:r>
              <w:rPr>
                <w:spacing w:val="-7"/>
              </w:rPr>
              <w:t xml:space="preserve"> </w:t>
            </w:r>
            <w:r>
              <w:t>accordance</w:t>
            </w:r>
            <w:r>
              <w:rPr>
                <w:spacing w:val="-8"/>
              </w:rPr>
              <w:t xml:space="preserve"> </w:t>
            </w:r>
            <w:r>
              <w:t>with</w:t>
            </w:r>
            <w:r>
              <w:rPr>
                <w:spacing w:val="-6"/>
              </w:rPr>
              <w:t xml:space="preserve"> </w:t>
            </w:r>
            <w:r>
              <w:t>which</w:t>
            </w:r>
            <w:r>
              <w:rPr>
                <w:spacing w:val="-6"/>
              </w:rPr>
              <w:t xml:space="preserve"> </w:t>
            </w:r>
            <w:r>
              <w:t>it</w:t>
            </w:r>
            <w:r>
              <w:rPr>
                <w:spacing w:val="-7"/>
              </w:rPr>
              <w:t xml:space="preserve"> </w:t>
            </w:r>
            <w:r>
              <w:t>shall</w:t>
            </w:r>
            <w:r>
              <w:rPr>
                <w:spacing w:val="-6"/>
              </w:rPr>
              <w:t xml:space="preserve"> </w:t>
            </w:r>
            <w:r>
              <w:t>be</w:t>
            </w:r>
            <w:r>
              <w:rPr>
                <w:spacing w:val="-6"/>
              </w:rPr>
              <w:t xml:space="preserve"> </w:t>
            </w:r>
            <w:r>
              <w:t>executed,</w:t>
            </w:r>
            <w:r>
              <w:rPr>
                <w:spacing w:val="-6"/>
              </w:rPr>
              <w:t xml:space="preserve"> </w:t>
            </w:r>
            <w:r>
              <w:t xml:space="preserve">the edition or the </w:t>
            </w:r>
            <w:r>
              <w:t>revised version of such codes and standards shall be those specified in the Technical Specification.</w:t>
            </w:r>
          </w:p>
          <w:p w14:paraId="5C3D6FB4" w14:textId="77777777" w:rsidR="008C081A" w:rsidRDefault="00DE5A60">
            <w:pPr>
              <w:pStyle w:val="TableParagraph"/>
              <w:spacing w:line="259" w:lineRule="auto"/>
              <w:ind w:right="299"/>
            </w:pPr>
            <w:r>
              <w:t>During</w:t>
            </w:r>
            <w:r>
              <w:rPr>
                <w:spacing w:val="-8"/>
              </w:rPr>
              <w:t xml:space="preserve"> </w:t>
            </w:r>
            <w:r>
              <w:t>Contract</w:t>
            </w:r>
            <w:r>
              <w:rPr>
                <w:spacing w:val="-8"/>
              </w:rPr>
              <w:t xml:space="preserve"> </w:t>
            </w:r>
            <w:r>
              <w:t>execution,</w:t>
            </w:r>
            <w:r>
              <w:rPr>
                <w:spacing w:val="-7"/>
              </w:rPr>
              <w:t xml:space="preserve"> </w:t>
            </w:r>
            <w:r>
              <w:t>any</w:t>
            </w:r>
            <w:r>
              <w:rPr>
                <w:spacing w:val="-8"/>
              </w:rPr>
              <w:t xml:space="preserve"> </w:t>
            </w:r>
            <w:r>
              <w:t>changes</w:t>
            </w:r>
            <w:r>
              <w:rPr>
                <w:spacing w:val="-6"/>
              </w:rPr>
              <w:t xml:space="preserve"> </w:t>
            </w:r>
            <w:r>
              <w:t>in</w:t>
            </w:r>
            <w:r>
              <w:rPr>
                <w:spacing w:val="-8"/>
              </w:rPr>
              <w:t xml:space="preserve"> </w:t>
            </w:r>
            <w:r>
              <w:t>any</w:t>
            </w:r>
            <w:r>
              <w:rPr>
                <w:spacing w:val="-8"/>
              </w:rPr>
              <w:t xml:space="preserve"> </w:t>
            </w:r>
            <w:r>
              <w:t>such</w:t>
            </w:r>
            <w:r>
              <w:rPr>
                <w:spacing w:val="-7"/>
              </w:rPr>
              <w:t xml:space="preserve"> </w:t>
            </w:r>
            <w:r>
              <w:t>codes and standards</w:t>
            </w:r>
            <w:r>
              <w:rPr>
                <w:spacing w:val="-1"/>
              </w:rPr>
              <w:t xml:space="preserve"> </w:t>
            </w:r>
            <w:r>
              <w:t>shall be applied only after approval by the</w:t>
            </w:r>
          </w:p>
          <w:p w14:paraId="3BF33824" w14:textId="77777777" w:rsidR="008C081A" w:rsidRDefault="00DE5A60">
            <w:pPr>
              <w:pStyle w:val="TableParagraph"/>
              <w:spacing w:line="258" w:lineRule="exact"/>
            </w:pPr>
            <w:r>
              <w:t>Procuring</w:t>
            </w:r>
            <w:r>
              <w:rPr>
                <w:spacing w:val="-5"/>
              </w:rPr>
              <w:t xml:space="preserve"> </w:t>
            </w:r>
            <w:r>
              <w:t>Entity</w:t>
            </w:r>
            <w:r>
              <w:rPr>
                <w:spacing w:val="-5"/>
              </w:rPr>
              <w:t xml:space="preserve"> </w:t>
            </w:r>
            <w:r>
              <w:t>and</w:t>
            </w:r>
            <w:r>
              <w:rPr>
                <w:spacing w:val="-5"/>
              </w:rPr>
              <w:t xml:space="preserve"> </w:t>
            </w:r>
            <w:r>
              <w:t>shall</w:t>
            </w:r>
            <w:r>
              <w:rPr>
                <w:spacing w:val="-6"/>
              </w:rPr>
              <w:t xml:space="preserve"> </w:t>
            </w:r>
            <w:r>
              <w:t>be</w:t>
            </w:r>
            <w:r>
              <w:rPr>
                <w:spacing w:val="-4"/>
              </w:rPr>
              <w:t xml:space="preserve"> </w:t>
            </w:r>
            <w:r>
              <w:t>treated</w:t>
            </w:r>
            <w:r>
              <w:rPr>
                <w:spacing w:val="-4"/>
              </w:rPr>
              <w:t xml:space="preserve"> </w:t>
            </w:r>
            <w:r>
              <w:t>under</w:t>
            </w:r>
            <w:r>
              <w:rPr>
                <w:spacing w:val="-4"/>
              </w:rPr>
              <w:t xml:space="preserve"> </w:t>
            </w:r>
            <w:r>
              <w:t>GCC</w:t>
            </w:r>
            <w:r>
              <w:rPr>
                <w:spacing w:val="-4"/>
              </w:rPr>
              <w:t xml:space="preserve"> </w:t>
            </w:r>
            <w:r>
              <w:t>Clause</w:t>
            </w:r>
            <w:r>
              <w:rPr>
                <w:spacing w:val="-4"/>
              </w:rPr>
              <w:t xml:space="preserve"> </w:t>
            </w:r>
            <w:r>
              <w:rPr>
                <w:spacing w:val="-5"/>
              </w:rPr>
              <w:t>18.</w:t>
            </w:r>
          </w:p>
        </w:tc>
      </w:tr>
      <w:tr w:rsidR="008C081A" w14:paraId="32801C36" w14:textId="77777777">
        <w:trPr>
          <w:trHeight w:val="1948"/>
        </w:trPr>
        <w:tc>
          <w:tcPr>
            <w:tcW w:w="2660" w:type="dxa"/>
            <w:vMerge w:val="restart"/>
          </w:tcPr>
          <w:p w14:paraId="0DE0E33D" w14:textId="77777777" w:rsidR="008C081A" w:rsidRDefault="00DE5A60">
            <w:pPr>
              <w:pStyle w:val="TableParagraph"/>
              <w:spacing w:before="83" w:line="256" w:lineRule="auto"/>
              <w:rPr>
                <w:sz w:val="24"/>
              </w:rPr>
            </w:pPr>
            <w:bookmarkStart w:id="116" w:name="_bookmark116"/>
            <w:bookmarkEnd w:id="116"/>
            <w:r>
              <w:rPr>
                <w:sz w:val="24"/>
              </w:rPr>
              <w:t xml:space="preserve">31. Inspections, </w:t>
            </w:r>
            <w:r>
              <w:rPr>
                <w:spacing w:val="-4"/>
                <w:sz w:val="24"/>
              </w:rPr>
              <w:t>Examinations</w:t>
            </w:r>
            <w:r>
              <w:rPr>
                <w:spacing w:val="-10"/>
                <w:sz w:val="24"/>
              </w:rPr>
              <w:t xml:space="preserve"> </w:t>
            </w:r>
            <w:r>
              <w:rPr>
                <w:spacing w:val="-4"/>
                <w:sz w:val="24"/>
              </w:rPr>
              <w:t>and</w:t>
            </w:r>
            <w:r>
              <w:rPr>
                <w:spacing w:val="-9"/>
                <w:sz w:val="24"/>
              </w:rPr>
              <w:t xml:space="preserve"> </w:t>
            </w:r>
            <w:r>
              <w:rPr>
                <w:spacing w:val="-4"/>
                <w:sz w:val="24"/>
              </w:rPr>
              <w:t>Tests</w:t>
            </w:r>
          </w:p>
        </w:tc>
        <w:tc>
          <w:tcPr>
            <w:tcW w:w="1037" w:type="dxa"/>
          </w:tcPr>
          <w:p w14:paraId="077A5E3A" w14:textId="77777777" w:rsidR="008C081A" w:rsidRDefault="00DE5A60">
            <w:pPr>
              <w:pStyle w:val="TableParagraph"/>
              <w:spacing w:before="4"/>
            </w:pPr>
            <w:r>
              <w:rPr>
                <w:spacing w:val="-4"/>
              </w:rPr>
              <w:t>31.1</w:t>
            </w:r>
          </w:p>
        </w:tc>
        <w:tc>
          <w:tcPr>
            <w:tcW w:w="5841" w:type="dxa"/>
          </w:tcPr>
          <w:p w14:paraId="7C7D79FC" w14:textId="77777777" w:rsidR="008C081A" w:rsidRDefault="00DE5A60">
            <w:pPr>
              <w:pStyle w:val="TableParagraph"/>
              <w:spacing w:before="2" w:line="259" w:lineRule="auto"/>
              <w:ind w:right="299"/>
            </w:pPr>
            <w:r>
              <w:t>The</w:t>
            </w:r>
            <w:r>
              <w:rPr>
                <w:spacing w:val="-5"/>
              </w:rPr>
              <w:t xml:space="preserve"> </w:t>
            </w:r>
            <w:r>
              <w:t>Procuring</w:t>
            </w:r>
            <w:r>
              <w:rPr>
                <w:spacing w:val="-6"/>
              </w:rPr>
              <w:t xml:space="preserve"> </w:t>
            </w:r>
            <w:r>
              <w:t>Entity</w:t>
            </w:r>
            <w:r>
              <w:rPr>
                <w:spacing w:val="-9"/>
              </w:rPr>
              <w:t xml:space="preserve"> </w:t>
            </w:r>
            <w:r>
              <w:t>shall</w:t>
            </w:r>
            <w:r>
              <w:rPr>
                <w:spacing w:val="-8"/>
              </w:rPr>
              <w:t xml:space="preserve"> </w:t>
            </w:r>
            <w:r>
              <w:t>have</w:t>
            </w:r>
            <w:r>
              <w:rPr>
                <w:spacing w:val="-5"/>
              </w:rPr>
              <w:t xml:space="preserve"> </w:t>
            </w:r>
            <w:r>
              <w:t>the</w:t>
            </w:r>
            <w:r>
              <w:rPr>
                <w:spacing w:val="-5"/>
              </w:rPr>
              <w:t xml:space="preserve"> </w:t>
            </w:r>
            <w:r>
              <w:t>right</w:t>
            </w:r>
            <w:r>
              <w:rPr>
                <w:spacing w:val="-5"/>
              </w:rPr>
              <w:t xml:space="preserve"> </w:t>
            </w:r>
            <w:r>
              <w:t>to</w:t>
            </w:r>
            <w:r>
              <w:rPr>
                <w:spacing w:val="-5"/>
              </w:rPr>
              <w:t xml:space="preserve"> </w:t>
            </w:r>
            <w:r>
              <w:t>test</w:t>
            </w:r>
            <w:r>
              <w:rPr>
                <w:spacing w:val="-6"/>
              </w:rPr>
              <w:t xml:space="preserve"> </w:t>
            </w:r>
            <w:r>
              <w:t>the</w:t>
            </w:r>
            <w:r>
              <w:rPr>
                <w:spacing w:val="-5"/>
              </w:rPr>
              <w:t xml:space="preserve"> </w:t>
            </w:r>
            <w:r>
              <w:t>Goods to</w:t>
            </w:r>
            <w:r>
              <w:rPr>
                <w:spacing w:val="-4"/>
              </w:rPr>
              <w:t xml:space="preserve"> </w:t>
            </w:r>
            <w:r>
              <w:t>confirm</w:t>
            </w:r>
            <w:r>
              <w:rPr>
                <w:spacing w:val="-4"/>
              </w:rPr>
              <w:t xml:space="preserve"> </w:t>
            </w:r>
            <w:r>
              <w:t>their</w:t>
            </w:r>
            <w:r>
              <w:rPr>
                <w:spacing w:val="-7"/>
              </w:rPr>
              <w:t xml:space="preserve"> </w:t>
            </w:r>
            <w:r>
              <w:t>conformity</w:t>
            </w:r>
            <w:r>
              <w:rPr>
                <w:spacing w:val="-4"/>
              </w:rPr>
              <w:t xml:space="preserve"> </w:t>
            </w:r>
            <w:r>
              <w:t>to</w:t>
            </w:r>
            <w:r>
              <w:rPr>
                <w:spacing w:val="-4"/>
              </w:rPr>
              <w:t xml:space="preserve"> </w:t>
            </w:r>
            <w:r>
              <w:t>the</w:t>
            </w:r>
            <w:r>
              <w:rPr>
                <w:spacing w:val="-4"/>
              </w:rPr>
              <w:t xml:space="preserve"> </w:t>
            </w:r>
            <w:r>
              <w:t>Contract</w:t>
            </w:r>
            <w:r>
              <w:rPr>
                <w:spacing w:val="-7"/>
              </w:rPr>
              <w:t xml:space="preserve"> </w:t>
            </w:r>
            <w:r>
              <w:rPr>
                <w:spacing w:val="-2"/>
              </w:rPr>
              <w:t>specifications.</w:t>
            </w:r>
          </w:p>
          <w:p w14:paraId="74BDAB1C" w14:textId="77777777" w:rsidR="008C081A" w:rsidRDefault="00DE5A60">
            <w:pPr>
              <w:pStyle w:val="TableParagraph"/>
              <w:spacing w:line="258" w:lineRule="exact"/>
            </w:pPr>
            <w:r>
              <w:t>The</w:t>
            </w:r>
            <w:r>
              <w:rPr>
                <w:spacing w:val="-9"/>
              </w:rPr>
              <w:t xml:space="preserve"> </w:t>
            </w:r>
            <w:r>
              <w:t>PCC</w:t>
            </w:r>
            <w:r>
              <w:rPr>
                <w:spacing w:val="-8"/>
              </w:rPr>
              <w:t xml:space="preserve"> </w:t>
            </w:r>
            <w:r>
              <w:t>and</w:t>
            </w:r>
            <w:r>
              <w:rPr>
                <w:spacing w:val="-10"/>
              </w:rPr>
              <w:t xml:space="preserve"> </w:t>
            </w:r>
            <w:r>
              <w:t>Technical</w:t>
            </w:r>
            <w:r>
              <w:rPr>
                <w:spacing w:val="-7"/>
              </w:rPr>
              <w:t xml:space="preserve"> </w:t>
            </w:r>
            <w:r>
              <w:t>specifications</w:t>
            </w:r>
            <w:r>
              <w:rPr>
                <w:spacing w:val="-9"/>
              </w:rPr>
              <w:t xml:space="preserve"> </w:t>
            </w:r>
            <w:r>
              <w:t>shall</w:t>
            </w:r>
            <w:r>
              <w:rPr>
                <w:spacing w:val="-7"/>
              </w:rPr>
              <w:t xml:space="preserve"> </w:t>
            </w:r>
            <w:r>
              <w:t>specify</w:t>
            </w:r>
            <w:r>
              <w:rPr>
                <w:spacing w:val="-7"/>
              </w:rPr>
              <w:t xml:space="preserve"> </w:t>
            </w:r>
            <w:r>
              <w:rPr>
                <w:spacing w:val="-4"/>
              </w:rPr>
              <w:t>what</w:t>
            </w:r>
          </w:p>
          <w:p w14:paraId="2B5A4709" w14:textId="77777777" w:rsidR="008C081A" w:rsidRDefault="00DE5A60">
            <w:pPr>
              <w:pStyle w:val="TableParagraph"/>
              <w:spacing w:before="20" w:line="256" w:lineRule="auto"/>
            </w:pPr>
            <w:r>
              <w:t>tests</w:t>
            </w:r>
            <w:r>
              <w:rPr>
                <w:spacing w:val="-6"/>
              </w:rPr>
              <w:t xml:space="preserve"> </w:t>
            </w:r>
            <w:r>
              <w:t>the</w:t>
            </w:r>
            <w:r>
              <w:rPr>
                <w:spacing w:val="-6"/>
              </w:rPr>
              <w:t xml:space="preserve"> </w:t>
            </w:r>
            <w:r>
              <w:t>Procuring</w:t>
            </w:r>
            <w:r>
              <w:rPr>
                <w:spacing w:val="-7"/>
              </w:rPr>
              <w:t xml:space="preserve"> </w:t>
            </w:r>
            <w:r>
              <w:t>Entity</w:t>
            </w:r>
            <w:r>
              <w:rPr>
                <w:spacing w:val="-7"/>
              </w:rPr>
              <w:t xml:space="preserve"> </w:t>
            </w:r>
            <w:r>
              <w:t>requires</w:t>
            </w:r>
            <w:r>
              <w:rPr>
                <w:spacing w:val="-5"/>
              </w:rPr>
              <w:t xml:space="preserve"> </w:t>
            </w:r>
            <w:r>
              <w:t>and</w:t>
            </w:r>
            <w:r>
              <w:rPr>
                <w:spacing w:val="-7"/>
              </w:rPr>
              <w:t xml:space="preserve"> </w:t>
            </w:r>
            <w:r>
              <w:t>where</w:t>
            </w:r>
            <w:r>
              <w:rPr>
                <w:spacing w:val="-6"/>
              </w:rPr>
              <w:t xml:space="preserve"> </w:t>
            </w:r>
            <w:r>
              <w:t>they</w:t>
            </w:r>
            <w:r>
              <w:rPr>
                <w:spacing w:val="-7"/>
              </w:rPr>
              <w:t xml:space="preserve"> </w:t>
            </w:r>
            <w:r>
              <w:t>are</w:t>
            </w:r>
            <w:r>
              <w:rPr>
                <w:spacing w:val="-6"/>
              </w:rPr>
              <w:t xml:space="preserve"> </w:t>
            </w:r>
            <w:r>
              <w:t>to</w:t>
            </w:r>
            <w:r>
              <w:rPr>
                <w:spacing w:val="-6"/>
              </w:rPr>
              <w:t xml:space="preserve"> </w:t>
            </w:r>
            <w:r>
              <w:t>be conducted. The Supplier shall at its own expense and at no cost to the Procuring Entity, carry out all such tests of the</w:t>
            </w:r>
          </w:p>
          <w:p w14:paraId="4163F378" w14:textId="77777777" w:rsidR="008C081A" w:rsidRDefault="00DE5A60">
            <w:pPr>
              <w:pStyle w:val="TableParagraph"/>
              <w:spacing w:before="5"/>
            </w:pPr>
            <w:r>
              <w:t>Goods</w:t>
            </w:r>
            <w:r>
              <w:rPr>
                <w:spacing w:val="-3"/>
              </w:rPr>
              <w:t xml:space="preserve"> </w:t>
            </w:r>
            <w:r>
              <w:t>as</w:t>
            </w:r>
            <w:r>
              <w:rPr>
                <w:spacing w:val="-2"/>
              </w:rPr>
              <w:t xml:space="preserve"> </w:t>
            </w:r>
            <w:r>
              <w:t>are</w:t>
            </w:r>
            <w:r>
              <w:rPr>
                <w:spacing w:val="-4"/>
              </w:rPr>
              <w:t xml:space="preserve"> </w:t>
            </w:r>
            <w:r>
              <w:t>specified</w:t>
            </w:r>
            <w:r>
              <w:rPr>
                <w:spacing w:val="-3"/>
              </w:rPr>
              <w:t xml:space="preserve"> </w:t>
            </w:r>
            <w:r>
              <w:t>in</w:t>
            </w:r>
            <w:r>
              <w:rPr>
                <w:spacing w:val="-3"/>
              </w:rPr>
              <w:t xml:space="preserve"> </w:t>
            </w:r>
            <w:r>
              <w:t>the</w:t>
            </w:r>
            <w:r>
              <w:rPr>
                <w:spacing w:val="-3"/>
              </w:rPr>
              <w:t xml:space="preserve"> </w:t>
            </w:r>
            <w:r>
              <w:rPr>
                <w:spacing w:val="-2"/>
              </w:rPr>
              <w:t>Contract.</w:t>
            </w:r>
          </w:p>
        </w:tc>
      </w:tr>
      <w:tr w:rsidR="008C081A" w14:paraId="7FDF67F3" w14:textId="77777777">
        <w:trPr>
          <w:trHeight w:val="693"/>
        </w:trPr>
        <w:tc>
          <w:tcPr>
            <w:tcW w:w="2660" w:type="dxa"/>
            <w:vMerge/>
            <w:tcBorders>
              <w:top w:val="nil"/>
            </w:tcBorders>
          </w:tcPr>
          <w:p w14:paraId="77C70062" w14:textId="77777777" w:rsidR="008C081A" w:rsidRDefault="008C081A">
            <w:pPr>
              <w:rPr>
                <w:sz w:val="2"/>
                <w:szCs w:val="2"/>
              </w:rPr>
            </w:pPr>
          </w:p>
        </w:tc>
        <w:tc>
          <w:tcPr>
            <w:tcW w:w="1037" w:type="dxa"/>
          </w:tcPr>
          <w:p w14:paraId="2866955B" w14:textId="77777777" w:rsidR="008C081A" w:rsidRDefault="00DE5A60">
            <w:pPr>
              <w:pStyle w:val="TableParagraph"/>
              <w:spacing w:before="4"/>
            </w:pPr>
            <w:r>
              <w:rPr>
                <w:spacing w:val="-4"/>
              </w:rPr>
              <w:t>31.2</w:t>
            </w:r>
          </w:p>
        </w:tc>
        <w:tc>
          <w:tcPr>
            <w:tcW w:w="5841" w:type="dxa"/>
          </w:tcPr>
          <w:p w14:paraId="027C9150" w14:textId="77777777" w:rsidR="008C081A" w:rsidRDefault="00DE5A60">
            <w:pPr>
              <w:pStyle w:val="TableParagraph"/>
              <w:spacing w:before="2" w:line="259" w:lineRule="auto"/>
              <w:ind w:right="299"/>
            </w:pPr>
            <w:r>
              <w:t>The</w:t>
            </w:r>
            <w:r>
              <w:rPr>
                <w:spacing w:val="-8"/>
              </w:rPr>
              <w:t xml:space="preserve"> </w:t>
            </w:r>
            <w:r>
              <w:t>Supplier</w:t>
            </w:r>
            <w:r>
              <w:rPr>
                <w:spacing w:val="-8"/>
              </w:rPr>
              <w:t xml:space="preserve"> </w:t>
            </w:r>
            <w:r>
              <w:t>shall</w:t>
            </w:r>
            <w:r>
              <w:rPr>
                <w:spacing w:val="-6"/>
              </w:rPr>
              <w:t xml:space="preserve"> </w:t>
            </w:r>
            <w:r>
              <w:t>provide</w:t>
            </w:r>
            <w:r>
              <w:rPr>
                <w:spacing w:val="-6"/>
              </w:rPr>
              <w:t xml:space="preserve"> </w:t>
            </w:r>
            <w:r>
              <w:t>the</w:t>
            </w:r>
            <w:r>
              <w:rPr>
                <w:spacing w:val="-6"/>
              </w:rPr>
              <w:t xml:space="preserve"> </w:t>
            </w:r>
            <w:r>
              <w:t>Procuring</w:t>
            </w:r>
            <w:r>
              <w:rPr>
                <w:spacing w:val="-6"/>
              </w:rPr>
              <w:t xml:space="preserve"> </w:t>
            </w:r>
            <w:r>
              <w:t>Entity</w:t>
            </w:r>
            <w:r>
              <w:rPr>
                <w:spacing w:val="-6"/>
              </w:rPr>
              <w:t xml:space="preserve"> </w:t>
            </w:r>
            <w:r>
              <w:t>with</w:t>
            </w:r>
            <w:r>
              <w:rPr>
                <w:spacing w:val="-6"/>
              </w:rPr>
              <w:t xml:space="preserve"> </w:t>
            </w:r>
            <w:r>
              <w:t>a report of the results of any such test.</w:t>
            </w:r>
          </w:p>
        </w:tc>
      </w:tr>
      <w:tr w:rsidR="008C081A" w14:paraId="29AD7383" w14:textId="77777777">
        <w:trPr>
          <w:trHeight w:val="890"/>
        </w:trPr>
        <w:tc>
          <w:tcPr>
            <w:tcW w:w="2660" w:type="dxa"/>
            <w:vMerge/>
            <w:tcBorders>
              <w:top w:val="nil"/>
            </w:tcBorders>
          </w:tcPr>
          <w:p w14:paraId="38A3D6D5" w14:textId="77777777" w:rsidR="008C081A" w:rsidRDefault="008C081A">
            <w:pPr>
              <w:rPr>
                <w:sz w:val="2"/>
                <w:szCs w:val="2"/>
              </w:rPr>
            </w:pPr>
          </w:p>
        </w:tc>
        <w:tc>
          <w:tcPr>
            <w:tcW w:w="1037" w:type="dxa"/>
          </w:tcPr>
          <w:p w14:paraId="00757609" w14:textId="77777777" w:rsidR="008C081A" w:rsidRDefault="00DE5A60">
            <w:pPr>
              <w:pStyle w:val="TableParagraph"/>
              <w:spacing w:before="2"/>
            </w:pPr>
            <w:r>
              <w:rPr>
                <w:spacing w:val="-4"/>
              </w:rPr>
              <w:t>31.3</w:t>
            </w:r>
          </w:p>
        </w:tc>
        <w:tc>
          <w:tcPr>
            <w:tcW w:w="5841" w:type="dxa"/>
          </w:tcPr>
          <w:p w14:paraId="353DE3C7" w14:textId="77777777" w:rsidR="008C081A" w:rsidRDefault="00DE5A60">
            <w:pPr>
              <w:pStyle w:val="TableParagraph"/>
              <w:spacing w:line="259" w:lineRule="auto"/>
              <w:ind w:right="299"/>
            </w:pPr>
            <w:r>
              <w:t>The Procuring Entity may engage external agents for the purpose</w:t>
            </w:r>
            <w:r>
              <w:rPr>
                <w:spacing w:val="-6"/>
              </w:rPr>
              <w:t xml:space="preserve"> </w:t>
            </w:r>
            <w:r>
              <w:t>of</w:t>
            </w:r>
            <w:r>
              <w:rPr>
                <w:spacing w:val="-9"/>
              </w:rPr>
              <w:t xml:space="preserve"> </w:t>
            </w:r>
            <w:r>
              <w:t>conducting</w:t>
            </w:r>
            <w:r>
              <w:rPr>
                <w:spacing w:val="-7"/>
              </w:rPr>
              <w:t xml:space="preserve"> </w:t>
            </w:r>
            <w:r>
              <w:t>inspection</w:t>
            </w:r>
            <w:r>
              <w:rPr>
                <w:spacing w:val="-7"/>
              </w:rPr>
              <w:t xml:space="preserve"> </w:t>
            </w:r>
            <w:r>
              <w:t>of</w:t>
            </w:r>
            <w:r>
              <w:rPr>
                <w:spacing w:val="-6"/>
              </w:rPr>
              <w:t xml:space="preserve"> </w:t>
            </w:r>
            <w:r>
              <w:t>Goods,</w:t>
            </w:r>
            <w:r>
              <w:rPr>
                <w:spacing w:val="-6"/>
              </w:rPr>
              <w:t xml:space="preserve"> </w:t>
            </w:r>
            <w:r>
              <w:t>provided</w:t>
            </w:r>
            <w:r>
              <w:rPr>
                <w:spacing w:val="-7"/>
              </w:rPr>
              <w:t xml:space="preserve"> </w:t>
            </w:r>
            <w:r>
              <w:t>that</w:t>
            </w:r>
          </w:p>
          <w:p w14:paraId="22581F17" w14:textId="77777777" w:rsidR="008C081A" w:rsidRDefault="00DE5A60">
            <w:pPr>
              <w:pStyle w:val="TableParagraph"/>
              <w:spacing w:line="258" w:lineRule="exact"/>
            </w:pPr>
            <w:r>
              <w:t>the</w:t>
            </w:r>
            <w:r>
              <w:rPr>
                <w:spacing w:val="-3"/>
              </w:rPr>
              <w:t xml:space="preserve"> </w:t>
            </w:r>
            <w:r>
              <w:t>Procuring</w:t>
            </w:r>
            <w:r>
              <w:rPr>
                <w:spacing w:val="-5"/>
              </w:rPr>
              <w:t xml:space="preserve"> </w:t>
            </w:r>
            <w:r>
              <w:t>Entity</w:t>
            </w:r>
            <w:r>
              <w:rPr>
                <w:spacing w:val="-4"/>
              </w:rPr>
              <w:t xml:space="preserve"> </w:t>
            </w:r>
            <w:r>
              <w:t>shall</w:t>
            </w:r>
            <w:r>
              <w:rPr>
                <w:spacing w:val="-6"/>
              </w:rPr>
              <w:t xml:space="preserve"> </w:t>
            </w:r>
            <w:r>
              <w:t>bear</w:t>
            </w:r>
            <w:r>
              <w:rPr>
                <w:spacing w:val="-3"/>
              </w:rPr>
              <w:t xml:space="preserve"> </w:t>
            </w:r>
            <w:r>
              <w:t>all</w:t>
            </w:r>
            <w:r>
              <w:rPr>
                <w:spacing w:val="-3"/>
              </w:rPr>
              <w:t xml:space="preserve"> </w:t>
            </w:r>
            <w:r>
              <w:t>of</w:t>
            </w:r>
            <w:r>
              <w:rPr>
                <w:spacing w:val="-3"/>
              </w:rPr>
              <w:t xml:space="preserve"> </w:t>
            </w:r>
            <w:r>
              <w:t>its</w:t>
            </w:r>
            <w:r>
              <w:rPr>
                <w:spacing w:val="-2"/>
              </w:rPr>
              <w:t xml:space="preserve"> </w:t>
            </w:r>
            <w:r>
              <w:t>costs</w:t>
            </w:r>
            <w:r>
              <w:rPr>
                <w:spacing w:val="-2"/>
              </w:rPr>
              <w:t xml:space="preserve"> </w:t>
            </w:r>
            <w:r>
              <w:t>and</w:t>
            </w:r>
            <w:r>
              <w:rPr>
                <w:spacing w:val="-3"/>
              </w:rPr>
              <w:t xml:space="preserve"> </w:t>
            </w:r>
            <w:r>
              <w:rPr>
                <w:spacing w:val="-2"/>
              </w:rPr>
              <w:t>expenses.</w:t>
            </w:r>
          </w:p>
        </w:tc>
      </w:tr>
      <w:tr w:rsidR="008C081A" w14:paraId="1A4B7329" w14:textId="77777777">
        <w:trPr>
          <w:trHeight w:val="1391"/>
        </w:trPr>
        <w:tc>
          <w:tcPr>
            <w:tcW w:w="2660" w:type="dxa"/>
            <w:vMerge/>
            <w:tcBorders>
              <w:top w:val="nil"/>
            </w:tcBorders>
          </w:tcPr>
          <w:p w14:paraId="7E35229E" w14:textId="77777777" w:rsidR="008C081A" w:rsidRDefault="008C081A">
            <w:pPr>
              <w:rPr>
                <w:sz w:val="2"/>
                <w:szCs w:val="2"/>
              </w:rPr>
            </w:pPr>
          </w:p>
        </w:tc>
        <w:tc>
          <w:tcPr>
            <w:tcW w:w="1037" w:type="dxa"/>
          </w:tcPr>
          <w:p w14:paraId="577E0E88" w14:textId="77777777" w:rsidR="008C081A" w:rsidRDefault="00DE5A60">
            <w:pPr>
              <w:pStyle w:val="TableParagraph"/>
              <w:spacing w:before="2"/>
            </w:pPr>
            <w:r>
              <w:rPr>
                <w:spacing w:val="-4"/>
              </w:rPr>
              <w:t>31.4</w:t>
            </w:r>
          </w:p>
        </w:tc>
        <w:tc>
          <w:tcPr>
            <w:tcW w:w="5841" w:type="dxa"/>
          </w:tcPr>
          <w:p w14:paraId="1A0054B2" w14:textId="77777777" w:rsidR="008C081A" w:rsidRDefault="00DE5A60">
            <w:pPr>
              <w:pStyle w:val="TableParagraph"/>
              <w:spacing w:line="259" w:lineRule="auto"/>
              <w:ind w:right="299"/>
            </w:pPr>
            <w:r>
              <w:t>The</w:t>
            </w:r>
            <w:r>
              <w:rPr>
                <w:spacing w:val="-8"/>
              </w:rPr>
              <w:t xml:space="preserve"> </w:t>
            </w:r>
            <w:r>
              <w:t>Procuring</w:t>
            </w:r>
            <w:r>
              <w:rPr>
                <w:spacing w:val="-9"/>
              </w:rPr>
              <w:t xml:space="preserve"> </w:t>
            </w:r>
            <w:r>
              <w:t>Entity</w:t>
            </w:r>
            <w:r>
              <w:rPr>
                <w:spacing w:val="-9"/>
              </w:rPr>
              <w:t xml:space="preserve"> </w:t>
            </w:r>
            <w:r>
              <w:t>or</w:t>
            </w:r>
            <w:r>
              <w:rPr>
                <w:spacing w:val="-12"/>
              </w:rPr>
              <w:t xml:space="preserve"> </w:t>
            </w:r>
            <w:r>
              <w:t>its</w:t>
            </w:r>
            <w:r>
              <w:rPr>
                <w:spacing w:val="-8"/>
              </w:rPr>
              <w:t xml:space="preserve"> </w:t>
            </w:r>
            <w:r>
              <w:t>designated</w:t>
            </w:r>
            <w:r>
              <w:rPr>
                <w:spacing w:val="-8"/>
              </w:rPr>
              <w:t xml:space="preserve"> </w:t>
            </w:r>
            <w:r>
              <w:t>representative</w:t>
            </w:r>
            <w:r>
              <w:rPr>
                <w:spacing w:val="-8"/>
              </w:rPr>
              <w:t xml:space="preserve"> </w:t>
            </w:r>
            <w:r>
              <w:t>as specified shall be entitled to attend the tests and/or inspections under GCC Clause 31.1, provided that the</w:t>
            </w:r>
          </w:p>
          <w:p w14:paraId="19BDE99D" w14:textId="77777777" w:rsidR="008C081A" w:rsidRDefault="00DE5A60">
            <w:pPr>
              <w:pStyle w:val="TableParagraph"/>
              <w:spacing w:line="257" w:lineRule="exact"/>
            </w:pPr>
            <w:r>
              <w:t>Procuring</w:t>
            </w:r>
            <w:r>
              <w:rPr>
                <w:spacing w:val="-5"/>
              </w:rPr>
              <w:t xml:space="preserve"> </w:t>
            </w:r>
            <w:r>
              <w:t>Entity</w:t>
            </w:r>
            <w:r>
              <w:rPr>
                <w:spacing w:val="-4"/>
              </w:rPr>
              <w:t xml:space="preserve"> </w:t>
            </w:r>
            <w:r>
              <w:t>shall</w:t>
            </w:r>
            <w:r>
              <w:rPr>
                <w:spacing w:val="-3"/>
              </w:rPr>
              <w:t xml:space="preserve"> </w:t>
            </w:r>
            <w:r>
              <w:t>bear</w:t>
            </w:r>
            <w:r>
              <w:rPr>
                <w:spacing w:val="-4"/>
              </w:rPr>
              <w:t xml:space="preserve"> </w:t>
            </w:r>
            <w:r>
              <w:t>all</w:t>
            </w:r>
            <w:r>
              <w:rPr>
                <w:spacing w:val="-3"/>
              </w:rPr>
              <w:t xml:space="preserve"> </w:t>
            </w:r>
            <w:r>
              <w:t>of</w:t>
            </w:r>
            <w:r>
              <w:rPr>
                <w:spacing w:val="-1"/>
              </w:rPr>
              <w:t xml:space="preserve"> </w:t>
            </w:r>
            <w:r>
              <w:t>its</w:t>
            </w:r>
            <w:r>
              <w:rPr>
                <w:spacing w:val="-2"/>
              </w:rPr>
              <w:t xml:space="preserve"> </w:t>
            </w:r>
            <w:r>
              <w:t>own</w:t>
            </w:r>
            <w:r>
              <w:rPr>
                <w:spacing w:val="-7"/>
              </w:rPr>
              <w:t xml:space="preserve"> </w:t>
            </w:r>
            <w:r>
              <w:t>costs</w:t>
            </w:r>
            <w:r>
              <w:rPr>
                <w:spacing w:val="-2"/>
              </w:rPr>
              <w:t xml:space="preserve"> </w:t>
            </w:r>
            <w:r>
              <w:t>and</w:t>
            </w:r>
            <w:r>
              <w:rPr>
                <w:spacing w:val="-4"/>
              </w:rPr>
              <w:t xml:space="preserve"> </w:t>
            </w:r>
            <w:r>
              <w:rPr>
                <w:spacing w:val="-2"/>
              </w:rPr>
              <w:t>expenses</w:t>
            </w:r>
          </w:p>
          <w:p w14:paraId="25B7E150" w14:textId="77777777" w:rsidR="008C081A" w:rsidRDefault="00DE5A60">
            <w:pPr>
              <w:pStyle w:val="TableParagraph"/>
              <w:spacing w:before="20"/>
            </w:pPr>
            <w:r>
              <w:t>incurred</w:t>
            </w:r>
            <w:r>
              <w:rPr>
                <w:spacing w:val="-7"/>
              </w:rPr>
              <w:t xml:space="preserve"> </w:t>
            </w:r>
            <w:r>
              <w:t>in</w:t>
            </w:r>
            <w:r>
              <w:rPr>
                <w:spacing w:val="-5"/>
              </w:rPr>
              <w:t xml:space="preserve"> </w:t>
            </w:r>
            <w:r>
              <w:t>connection</w:t>
            </w:r>
            <w:r>
              <w:rPr>
                <w:spacing w:val="-5"/>
              </w:rPr>
              <w:t xml:space="preserve"> </w:t>
            </w:r>
            <w:r>
              <w:t>w</w:t>
            </w:r>
            <w:r>
              <w:t>ith</w:t>
            </w:r>
            <w:r>
              <w:rPr>
                <w:spacing w:val="-4"/>
              </w:rPr>
              <w:t xml:space="preserve"> </w:t>
            </w:r>
            <w:r>
              <w:t>such</w:t>
            </w:r>
            <w:r>
              <w:rPr>
                <w:spacing w:val="-3"/>
              </w:rPr>
              <w:t xml:space="preserve"> </w:t>
            </w:r>
            <w:r>
              <w:rPr>
                <w:spacing w:val="-2"/>
              </w:rPr>
              <w:t>attendance.</w:t>
            </w:r>
          </w:p>
        </w:tc>
      </w:tr>
    </w:tbl>
    <w:p w14:paraId="5B8DAF1B" w14:textId="77777777" w:rsidR="008C081A" w:rsidRDefault="008C081A">
      <w:pPr>
        <w:pStyle w:val="TableParagraph"/>
        <w:sectPr w:rsidR="008C081A">
          <w:pgSz w:w="11910" w:h="16840"/>
          <w:pgMar w:top="1400" w:right="720" w:bottom="1820" w:left="1080" w:header="0" w:footer="1623" w:gutter="0"/>
          <w:cols w:space="720"/>
        </w:sectPr>
      </w:pPr>
    </w:p>
    <w:p w14:paraId="65837606"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10B10B89" w14:textId="77777777">
        <w:trPr>
          <w:trHeight w:val="1948"/>
        </w:trPr>
        <w:tc>
          <w:tcPr>
            <w:tcW w:w="2660" w:type="dxa"/>
            <w:vMerge w:val="restart"/>
          </w:tcPr>
          <w:p w14:paraId="7F53AE80" w14:textId="77777777" w:rsidR="008C081A" w:rsidRDefault="008C081A">
            <w:pPr>
              <w:pStyle w:val="TableParagraph"/>
              <w:ind w:left="0"/>
              <w:rPr>
                <w:rFonts w:ascii="Times New Roman"/>
              </w:rPr>
            </w:pPr>
          </w:p>
        </w:tc>
        <w:tc>
          <w:tcPr>
            <w:tcW w:w="1037" w:type="dxa"/>
          </w:tcPr>
          <w:p w14:paraId="485A5B09" w14:textId="77777777" w:rsidR="008C081A" w:rsidRDefault="00DE5A60">
            <w:pPr>
              <w:pStyle w:val="TableParagraph"/>
              <w:spacing w:before="2"/>
            </w:pPr>
            <w:r>
              <w:rPr>
                <w:spacing w:val="-4"/>
              </w:rPr>
              <w:t>31.5</w:t>
            </w:r>
          </w:p>
        </w:tc>
        <w:tc>
          <w:tcPr>
            <w:tcW w:w="5841" w:type="dxa"/>
          </w:tcPr>
          <w:p w14:paraId="4D634FE5" w14:textId="77777777" w:rsidR="008C081A" w:rsidRDefault="00DE5A60">
            <w:pPr>
              <w:pStyle w:val="TableParagraph"/>
              <w:spacing w:line="259" w:lineRule="auto"/>
              <w:ind w:right="299"/>
            </w:pPr>
            <w:r>
              <w:t>Whenever</w:t>
            </w:r>
            <w:r>
              <w:rPr>
                <w:spacing w:val="-5"/>
              </w:rPr>
              <w:t xml:space="preserve"> </w:t>
            </w:r>
            <w:r>
              <w:t>the</w:t>
            </w:r>
            <w:r>
              <w:rPr>
                <w:spacing w:val="-5"/>
              </w:rPr>
              <w:t xml:space="preserve"> </w:t>
            </w:r>
            <w:r>
              <w:t>Supplier</w:t>
            </w:r>
            <w:r>
              <w:rPr>
                <w:spacing w:val="-8"/>
              </w:rPr>
              <w:t xml:space="preserve"> </w:t>
            </w:r>
            <w:r>
              <w:t>is</w:t>
            </w:r>
            <w:r>
              <w:rPr>
                <w:spacing w:val="-7"/>
              </w:rPr>
              <w:t xml:space="preserve"> </w:t>
            </w:r>
            <w:r>
              <w:t>ready</w:t>
            </w:r>
            <w:r>
              <w:rPr>
                <w:spacing w:val="-6"/>
              </w:rPr>
              <w:t xml:space="preserve"> </w:t>
            </w:r>
            <w:r>
              <w:t>to</w:t>
            </w:r>
            <w:r>
              <w:rPr>
                <w:spacing w:val="-5"/>
              </w:rPr>
              <w:t xml:space="preserve"> </w:t>
            </w:r>
            <w:r>
              <w:t>carry</w:t>
            </w:r>
            <w:r>
              <w:rPr>
                <w:spacing w:val="-6"/>
              </w:rPr>
              <w:t xml:space="preserve"> </w:t>
            </w:r>
            <w:r>
              <w:t>out</w:t>
            </w:r>
            <w:r>
              <w:rPr>
                <w:spacing w:val="-5"/>
              </w:rPr>
              <w:t xml:space="preserve"> </w:t>
            </w:r>
            <w:r>
              <w:t>any</w:t>
            </w:r>
            <w:r>
              <w:rPr>
                <w:spacing w:val="-6"/>
              </w:rPr>
              <w:t xml:space="preserve"> </w:t>
            </w:r>
            <w:r>
              <w:t>such</w:t>
            </w:r>
            <w:r>
              <w:rPr>
                <w:spacing w:val="-5"/>
              </w:rPr>
              <w:t xml:space="preserve"> </w:t>
            </w:r>
            <w:r>
              <w:t>test and inspection, it shall give a reasonable advance notice, including</w:t>
            </w:r>
            <w:r>
              <w:rPr>
                <w:spacing w:val="-7"/>
              </w:rPr>
              <w:t xml:space="preserve"> </w:t>
            </w:r>
            <w:r>
              <w:t>the</w:t>
            </w:r>
            <w:r>
              <w:rPr>
                <w:spacing w:val="-6"/>
              </w:rPr>
              <w:t xml:space="preserve"> </w:t>
            </w:r>
            <w:r>
              <w:t>place</w:t>
            </w:r>
            <w:r>
              <w:rPr>
                <w:spacing w:val="-6"/>
              </w:rPr>
              <w:t xml:space="preserve"> </w:t>
            </w:r>
            <w:r>
              <w:t>and</w:t>
            </w:r>
            <w:r>
              <w:rPr>
                <w:spacing w:val="-7"/>
              </w:rPr>
              <w:t xml:space="preserve"> </w:t>
            </w:r>
            <w:r>
              <w:t>time,</w:t>
            </w:r>
            <w:r>
              <w:rPr>
                <w:spacing w:val="-6"/>
              </w:rPr>
              <w:t xml:space="preserve"> </w:t>
            </w:r>
            <w:r>
              <w:t>to</w:t>
            </w:r>
            <w:r>
              <w:rPr>
                <w:spacing w:val="-6"/>
              </w:rPr>
              <w:t xml:space="preserve"> </w:t>
            </w:r>
            <w:r>
              <w:t>the</w:t>
            </w:r>
            <w:r>
              <w:rPr>
                <w:spacing w:val="-6"/>
              </w:rPr>
              <w:t xml:space="preserve"> </w:t>
            </w:r>
            <w:r>
              <w:t>Procuring</w:t>
            </w:r>
            <w:r>
              <w:rPr>
                <w:spacing w:val="-7"/>
              </w:rPr>
              <w:t xml:space="preserve"> </w:t>
            </w:r>
            <w:r>
              <w:t>Entity.</w:t>
            </w:r>
            <w:r>
              <w:rPr>
                <w:spacing w:val="35"/>
              </w:rPr>
              <w:t xml:space="preserve"> </w:t>
            </w:r>
            <w:r>
              <w:t xml:space="preserve">The Supplier shall obtain from any </w:t>
            </w:r>
            <w:r>
              <w:t>relevant third party or</w:t>
            </w:r>
          </w:p>
          <w:p w14:paraId="75FCE60B" w14:textId="77777777" w:rsidR="008C081A" w:rsidRDefault="00DE5A60">
            <w:pPr>
              <w:pStyle w:val="TableParagraph"/>
              <w:spacing w:line="257" w:lineRule="exact"/>
            </w:pPr>
            <w:r>
              <w:t>manufacturer</w:t>
            </w:r>
            <w:r>
              <w:rPr>
                <w:spacing w:val="-11"/>
              </w:rPr>
              <w:t xml:space="preserve"> </w:t>
            </w:r>
            <w:r>
              <w:t>any</w:t>
            </w:r>
            <w:r>
              <w:rPr>
                <w:spacing w:val="-7"/>
              </w:rPr>
              <w:t xml:space="preserve"> </w:t>
            </w:r>
            <w:r>
              <w:t>necessary</w:t>
            </w:r>
            <w:r>
              <w:rPr>
                <w:spacing w:val="-8"/>
              </w:rPr>
              <w:t xml:space="preserve"> </w:t>
            </w:r>
            <w:r>
              <w:t>permission</w:t>
            </w:r>
            <w:r>
              <w:rPr>
                <w:spacing w:val="-7"/>
              </w:rPr>
              <w:t xml:space="preserve"> </w:t>
            </w:r>
            <w:r>
              <w:t>or</w:t>
            </w:r>
            <w:r>
              <w:rPr>
                <w:spacing w:val="-7"/>
              </w:rPr>
              <w:t xml:space="preserve"> </w:t>
            </w:r>
            <w:r>
              <w:t>consent</w:t>
            </w:r>
            <w:r>
              <w:rPr>
                <w:spacing w:val="-9"/>
              </w:rPr>
              <w:t xml:space="preserve"> </w:t>
            </w:r>
            <w:r>
              <w:rPr>
                <w:spacing w:val="-5"/>
              </w:rPr>
              <w:t>to</w:t>
            </w:r>
          </w:p>
          <w:p w14:paraId="02123CBF" w14:textId="77777777" w:rsidR="008C081A" w:rsidRDefault="00DE5A60">
            <w:pPr>
              <w:pStyle w:val="TableParagraph"/>
              <w:spacing w:line="280" w:lineRule="atLeast"/>
            </w:pPr>
            <w:r>
              <w:t>enable</w:t>
            </w:r>
            <w:r>
              <w:rPr>
                <w:spacing w:val="-8"/>
              </w:rPr>
              <w:t xml:space="preserve"> </w:t>
            </w:r>
            <w:r>
              <w:t>the</w:t>
            </w:r>
            <w:r>
              <w:rPr>
                <w:spacing w:val="-8"/>
              </w:rPr>
              <w:t xml:space="preserve"> </w:t>
            </w:r>
            <w:r>
              <w:t>Procuring</w:t>
            </w:r>
            <w:r>
              <w:rPr>
                <w:spacing w:val="-9"/>
              </w:rPr>
              <w:t xml:space="preserve"> </w:t>
            </w:r>
            <w:r>
              <w:t>Entity</w:t>
            </w:r>
            <w:r>
              <w:rPr>
                <w:spacing w:val="-9"/>
              </w:rPr>
              <w:t xml:space="preserve"> </w:t>
            </w:r>
            <w:r>
              <w:t>or</w:t>
            </w:r>
            <w:r>
              <w:rPr>
                <w:spacing w:val="-9"/>
              </w:rPr>
              <w:t xml:space="preserve"> </w:t>
            </w:r>
            <w:r>
              <w:t>its</w:t>
            </w:r>
            <w:r>
              <w:rPr>
                <w:spacing w:val="-8"/>
              </w:rPr>
              <w:t xml:space="preserve"> </w:t>
            </w:r>
            <w:r>
              <w:t>designated</w:t>
            </w:r>
            <w:r>
              <w:rPr>
                <w:spacing w:val="-10"/>
              </w:rPr>
              <w:t xml:space="preserve"> </w:t>
            </w:r>
            <w:r>
              <w:t>representative to attend the test and/or inspection.</w:t>
            </w:r>
          </w:p>
        </w:tc>
      </w:tr>
      <w:tr w:rsidR="008C081A" w14:paraId="039E6BC9" w14:textId="77777777">
        <w:trPr>
          <w:trHeight w:val="3619"/>
        </w:trPr>
        <w:tc>
          <w:tcPr>
            <w:tcW w:w="2660" w:type="dxa"/>
            <w:vMerge/>
            <w:tcBorders>
              <w:top w:val="nil"/>
            </w:tcBorders>
          </w:tcPr>
          <w:p w14:paraId="73143753" w14:textId="77777777" w:rsidR="008C081A" w:rsidRDefault="008C081A">
            <w:pPr>
              <w:rPr>
                <w:sz w:val="2"/>
                <w:szCs w:val="2"/>
              </w:rPr>
            </w:pPr>
          </w:p>
        </w:tc>
        <w:tc>
          <w:tcPr>
            <w:tcW w:w="1037" w:type="dxa"/>
          </w:tcPr>
          <w:p w14:paraId="699B509A" w14:textId="77777777" w:rsidR="008C081A" w:rsidRDefault="00DE5A60">
            <w:pPr>
              <w:pStyle w:val="TableParagraph"/>
              <w:spacing w:before="2"/>
            </w:pPr>
            <w:r>
              <w:rPr>
                <w:spacing w:val="-4"/>
              </w:rPr>
              <w:t>31.6</w:t>
            </w:r>
          </w:p>
        </w:tc>
        <w:tc>
          <w:tcPr>
            <w:tcW w:w="5841" w:type="dxa"/>
          </w:tcPr>
          <w:p w14:paraId="0670220E" w14:textId="77777777" w:rsidR="008C081A" w:rsidRDefault="00DE5A60">
            <w:pPr>
              <w:pStyle w:val="TableParagraph"/>
              <w:spacing w:line="259" w:lineRule="auto"/>
            </w:pPr>
            <w:r>
              <w:t>The Procuring Entity may require the Supplier to carry out any</w:t>
            </w:r>
            <w:r>
              <w:rPr>
                <w:spacing w:val="-7"/>
              </w:rPr>
              <w:t xml:space="preserve"> </w:t>
            </w:r>
            <w:r>
              <w:t>test</w:t>
            </w:r>
            <w:r>
              <w:rPr>
                <w:spacing w:val="-7"/>
              </w:rPr>
              <w:t xml:space="preserve"> </w:t>
            </w:r>
            <w:r>
              <w:t>and/or</w:t>
            </w:r>
            <w:r>
              <w:rPr>
                <w:spacing w:val="-6"/>
              </w:rPr>
              <w:t xml:space="preserve"> </w:t>
            </w:r>
            <w:r>
              <w:t>inspection</w:t>
            </w:r>
            <w:r>
              <w:rPr>
                <w:spacing w:val="-7"/>
              </w:rPr>
              <w:t xml:space="preserve"> </w:t>
            </w:r>
            <w:r>
              <w:t>not</w:t>
            </w:r>
            <w:r>
              <w:rPr>
                <w:spacing w:val="-6"/>
              </w:rPr>
              <w:t xml:space="preserve"> </w:t>
            </w:r>
            <w:r>
              <w:t>required</w:t>
            </w:r>
            <w:r>
              <w:rPr>
                <w:spacing w:val="-6"/>
              </w:rPr>
              <w:t xml:space="preserve"> </w:t>
            </w:r>
            <w:r>
              <w:t>by</w:t>
            </w:r>
            <w:r>
              <w:rPr>
                <w:spacing w:val="-7"/>
              </w:rPr>
              <w:t xml:space="preserve"> </w:t>
            </w:r>
            <w:r>
              <w:t>the</w:t>
            </w:r>
            <w:r>
              <w:rPr>
                <w:spacing w:val="-6"/>
              </w:rPr>
              <w:t xml:space="preserve"> </w:t>
            </w:r>
            <w:r>
              <w:t>Contract,</w:t>
            </w:r>
            <w:r>
              <w:rPr>
                <w:spacing w:val="-6"/>
              </w:rPr>
              <w:t xml:space="preserve"> </w:t>
            </w:r>
            <w:r>
              <w:t>but deemed necessary to verify that the characteristics and</w:t>
            </w:r>
          </w:p>
          <w:p w14:paraId="16D71B1A" w14:textId="77777777" w:rsidR="008C081A" w:rsidRDefault="00DE5A60">
            <w:pPr>
              <w:pStyle w:val="TableParagraph"/>
              <w:spacing w:line="257" w:lineRule="exact"/>
            </w:pPr>
            <w:r>
              <w:t>performance</w:t>
            </w:r>
            <w:r>
              <w:rPr>
                <w:spacing w:val="-5"/>
              </w:rPr>
              <w:t xml:space="preserve"> </w:t>
            </w:r>
            <w:r>
              <w:t>of</w:t>
            </w:r>
            <w:r>
              <w:rPr>
                <w:spacing w:val="-4"/>
              </w:rPr>
              <w:t xml:space="preserve"> </w:t>
            </w:r>
            <w:r>
              <w:t>the</w:t>
            </w:r>
            <w:r>
              <w:rPr>
                <w:spacing w:val="-4"/>
              </w:rPr>
              <w:t xml:space="preserve"> </w:t>
            </w:r>
            <w:r>
              <w:t>Goods</w:t>
            </w:r>
            <w:r>
              <w:rPr>
                <w:spacing w:val="-5"/>
              </w:rPr>
              <w:t xml:space="preserve"> </w:t>
            </w:r>
            <w:proofErr w:type="gramStart"/>
            <w:r>
              <w:t>comply</w:t>
            </w:r>
            <w:proofErr w:type="gramEnd"/>
            <w:r>
              <w:rPr>
                <w:spacing w:val="-5"/>
              </w:rPr>
              <w:t xml:space="preserve"> </w:t>
            </w:r>
            <w:r>
              <w:t>with</w:t>
            </w:r>
            <w:r>
              <w:rPr>
                <w:spacing w:val="-4"/>
              </w:rPr>
              <w:t xml:space="preserve"> </w:t>
            </w:r>
            <w:r>
              <w:t>the</w:t>
            </w:r>
            <w:r>
              <w:rPr>
                <w:spacing w:val="-4"/>
              </w:rPr>
              <w:t xml:space="preserve"> </w:t>
            </w:r>
            <w:r>
              <w:rPr>
                <w:spacing w:val="-2"/>
              </w:rPr>
              <w:t>technical</w:t>
            </w:r>
          </w:p>
          <w:p w14:paraId="553767C5" w14:textId="77777777" w:rsidR="008C081A" w:rsidRDefault="00DE5A60">
            <w:pPr>
              <w:pStyle w:val="TableParagraph"/>
              <w:spacing w:before="20"/>
            </w:pPr>
            <w:r>
              <w:t>specifications,</w:t>
            </w:r>
            <w:r>
              <w:rPr>
                <w:spacing w:val="-6"/>
              </w:rPr>
              <w:t xml:space="preserve"> </w:t>
            </w:r>
            <w:r>
              <w:t>codes</w:t>
            </w:r>
            <w:r>
              <w:rPr>
                <w:spacing w:val="-4"/>
              </w:rPr>
              <w:t xml:space="preserve"> </w:t>
            </w:r>
            <w:r>
              <w:t>and</w:t>
            </w:r>
            <w:r>
              <w:rPr>
                <w:spacing w:val="-9"/>
              </w:rPr>
              <w:t xml:space="preserve"> </w:t>
            </w:r>
            <w:r>
              <w:t>standards</w:t>
            </w:r>
            <w:r>
              <w:rPr>
                <w:spacing w:val="-5"/>
              </w:rPr>
              <w:t xml:space="preserve"> </w:t>
            </w:r>
            <w:r>
              <w:t>under</w:t>
            </w:r>
            <w:r>
              <w:rPr>
                <w:spacing w:val="-5"/>
              </w:rPr>
              <w:t xml:space="preserve"> </w:t>
            </w:r>
            <w:r>
              <w:t>the</w:t>
            </w:r>
            <w:r>
              <w:rPr>
                <w:spacing w:val="-8"/>
              </w:rPr>
              <w:t xml:space="preserve"> </w:t>
            </w:r>
            <w:r>
              <w:rPr>
                <w:spacing w:val="-2"/>
              </w:rPr>
              <w:t>Contract,</w:t>
            </w:r>
          </w:p>
          <w:p w14:paraId="4994DAAA" w14:textId="77777777" w:rsidR="008C081A" w:rsidRDefault="00DE5A60">
            <w:pPr>
              <w:pStyle w:val="TableParagraph"/>
              <w:spacing w:before="21" w:line="259" w:lineRule="auto"/>
            </w:pPr>
            <w:r>
              <w:t>provided</w:t>
            </w:r>
            <w:r>
              <w:rPr>
                <w:spacing w:val="-7"/>
              </w:rPr>
              <w:t xml:space="preserve"> </w:t>
            </w:r>
            <w:r>
              <w:t>that</w:t>
            </w:r>
            <w:r>
              <w:rPr>
                <w:spacing w:val="-8"/>
              </w:rPr>
              <w:t xml:space="preserve"> </w:t>
            </w:r>
            <w:r>
              <w:t>the</w:t>
            </w:r>
            <w:r>
              <w:rPr>
                <w:spacing w:val="-7"/>
              </w:rPr>
              <w:t xml:space="preserve"> </w:t>
            </w:r>
            <w:r>
              <w:t>Supplier’s</w:t>
            </w:r>
            <w:r>
              <w:rPr>
                <w:spacing w:val="-6"/>
              </w:rPr>
              <w:t xml:space="preserve"> </w:t>
            </w:r>
            <w:r>
              <w:t>reasonable</w:t>
            </w:r>
            <w:r>
              <w:rPr>
                <w:spacing w:val="-9"/>
              </w:rPr>
              <w:t xml:space="preserve"> </w:t>
            </w:r>
            <w:r>
              <w:t>costs</w:t>
            </w:r>
            <w:r>
              <w:rPr>
                <w:spacing w:val="-7"/>
              </w:rPr>
              <w:t xml:space="preserve"> </w:t>
            </w:r>
            <w:r>
              <w:t>and</w:t>
            </w:r>
            <w:r>
              <w:rPr>
                <w:spacing w:val="-9"/>
              </w:rPr>
              <w:t xml:space="preserve"> </w:t>
            </w:r>
            <w:r>
              <w:t>expenses incurred in the carrying out of such test and/or inspection shall be added to the Contract Price.</w:t>
            </w:r>
            <w:r>
              <w:rPr>
                <w:spacing w:val="40"/>
              </w:rPr>
              <w:t xml:space="preserve"> </w:t>
            </w:r>
            <w:r>
              <w:t>Further, if such test</w:t>
            </w:r>
          </w:p>
          <w:p w14:paraId="6E958D63" w14:textId="77777777" w:rsidR="008C081A" w:rsidRDefault="00DE5A60">
            <w:pPr>
              <w:pStyle w:val="TableParagraph"/>
              <w:spacing w:line="259" w:lineRule="auto"/>
              <w:ind w:right="244"/>
            </w:pPr>
            <w:r>
              <w:t>and/or inspection impede the progress of manufacturing and/or</w:t>
            </w:r>
            <w:r>
              <w:rPr>
                <w:spacing w:val="-5"/>
              </w:rPr>
              <w:t xml:space="preserve"> </w:t>
            </w:r>
            <w:r>
              <w:t>the</w:t>
            </w:r>
            <w:r>
              <w:rPr>
                <w:spacing w:val="-8"/>
              </w:rPr>
              <w:t xml:space="preserve"> </w:t>
            </w:r>
            <w:r>
              <w:t>Supplier’s</w:t>
            </w:r>
            <w:r>
              <w:rPr>
                <w:spacing w:val="-4"/>
              </w:rPr>
              <w:t xml:space="preserve"> </w:t>
            </w:r>
            <w:r>
              <w:t>performance</w:t>
            </w:r>
            <w:r>
              <w:rPr>
                <w:spacing w:val="-5"/>
              </w:rPr>
              <w:t xml:space="preserve"> </w:t>
            </w:r>
            <w:r>
              <w:t>of</w:t>
            </w:r>
            <w:r>
              <w:rPr>
                <w:spacing w:val="-7"/>
              </w:rPr>
              <w:t xml:space="preserve"> </w:t>
            </w:r>
            <w:r>
              <w:t>its</w:t>
            </w:r>
            <w:r>
              <w:rPr>
                <w:spacing w:val="-8"/>
              </w:rPr>
              <w:t xml:space="preserve"> </w:t>
            </w:r>
            <w:r>
              <w:t>other</w:t>
            </w:r>
            <w:r>
              <w:rPr>
                <w:spacing w:val="-6"/>
              </w:rPr>
              <w:t xml:space="preserve"> </w:t>
            </w:r>
            <w:r>
              <w:t>obli</w:t>
            </w:r>
            <w:r>
              <w:t>gations under</w:t>
            </w:r>
            <w:r>
              <w:rPr>
                <w:spacing w:val="-6"/>
              </w:rPr>
              <w:t xml:space="preserve"> </w:t>
            </w:r>
            <w:r>
              <w:t>the</w:t>
            </w:r>
            <w:r>
              <w:rPr>
                <w:spacing w:val="-5"/>
              </w:rPr>
              <w:t xml:space="preserve"> </w:t>
            </w:r>
            <w:r>
              <w:t>Contract,</w:t>
            </w:r>
            <w:r>
              <w:rPr>
                <w:spacing w:val="-5"/>
              </w:rPr>
              <w:t xml:space="preserve"> </w:t>
            </w:r>
            <w:r>
              <w:t>due</w:t>
            </w:r>
            <w:r>
              <w:rPr>
                <w:spacing w:val="-5"/>
              </w:rPr>
              <w:t xml:space="preserve"> </w:t>
            </w:r>
            <w:r>
              <w:t>allowance</w:t>
            </w:r>
            <w:r>
              <w:rPr>
                <w:spacing w:val="-5"/>
              </w:rPr>
              <w:t xml:space="preserve"> </w:t>
            </w:r>
            <w:r>
              <w:t>will</w:t>
            </w:r>
            <w:r>
              <w:rPr>
                <w:spacing w:val="-5"/>
              </w:rPr>
              <w:t xml:space="preserve"> </w:t>
            </w:r>
            <w:r>
              <w:t>be</w:t>
            </w:r>
            <w:r>
              <w:rPr>
                <w:spacing w:val="-7"/>
              </w:rPr>
              <w:t xml:space="preserve"> </w:t>
            </w:r>
            <w:r>
              <w:t>made</w:t>
            </w:r>
            <w:r>
              <w:rPr>
                <w:spacing w:val="-7"/>
              </w:rPr>
              <w:t xml:space="preserve"> </w:t>
            </w:r>
            <w:r>
              <w:t>in</w:t>
            </w:r>
            <w:r>
              <w:rPr>
                <w:spacing w:val="-6"/>
              </w:rPr>
              <w:t xml:space="preserve"> </w:t>
            </w:r>
            <w:r>
              <w:t>respect of the Delivery and Completion Schedule and the other</w:t>
            </w:r>
          </w:p>
          <w:p w14:paraId="7A5E02CD" w14:textId="77777777" w:rsidR="008C081A" w:rsidRDefault="00DE5A60">
            <w:pPr>
              <w:pStyle w:val="TableParagraph"/>
              <w:spacing w:line="257" w:lineRule="exact"/>
            </w:pPr>
            <w:r>
              <w:t>obligations</w:t>
            </w:r>
            <w:r>
              <w:rPr>
                <w:spacing w:val="-5"/>
              </w:rPr>
              <w:t xml:space="preserve"> </w:t>
            </w:r>
            <w:r>
              <w:t>so</w:t>
            </w:r>
            <w:r>
              <w:rPr>
                <w:spacing w:val="-4"/>
              </w:rPr>
              <w:t xml:space="preserve"> </w:t>
            </w:r>
            <w:r>
              <w:rPr>
                <w:spacing w:val="-2"/>
              </w:rPr>
              <w:t>affected.</w:t>
            </w:r>
          </w:p>
        </w:tc>
      </w:tr>
      <w:tr w:rsidR="008C081A" w14:paraId="28D392C5" w14:textId="77777777">
        <w:trPr>
          <w:trHeight w:val="2227"/>
        </w:trPr>
        <w:tc>
          <w:tcPr>
            <w:tcW w:w="2660" w:type="dxa"/>
            <w:vMerge/>
            <w:tcBorders>
              <w:top w:val="nil"/>
            </w:tcBorders>
          </w:tcPr>
          <w:p w14:paraId="6F99B47D" w14:textId="77777777" w:rsidR="008C081A" w:rsidRDefault="008C081A">
            <w:pPr>
              <w:rPr>
                <w:sz w:val="2"/>
                <w:szCs w:val="2"/>
              </w:rPr>
            </w:pPr>
          </w:p>
        </w:tc>
        <w:tc>
          <w:tcPr>
            <w:tcW w:w="1037" w:type="dxa"/>
          </w:tcPr>
          <w:p w14:paraId="76AE21A2" w14:textId="77777777" w:rsidR="008C081A" w:rsidRDefault="00DE5A60">
            <w:pPr>
              <w:pStyle w:val="TableParagraph"/>
              <w:spacing w:before="2"/>
            </w:pPr>
            <w:r>
              <w:rPr>
                <w:spacing w:val="-4"/>
              </w:rPr>
              <w:t>31.7</w:t>
            </w:r>
          </w:p>
        </w:tc>
        <w:tc>
          <w:tcPr>
            <w:tcW w:w="5841" w:type="dxa"/>
          </w:tcPr>
          <w:p w14:paraId="114D385E" w14:textId="77777777" w:rsidR="008C081A" w:rsidRDefault="00DE5A60">
            <w:pPr>
              <w:pStyle w:val="TableParagraph"/>
              <w:spacing w:line="257" w:lineRule="exact"/>
            </w:pPr>
            <w:r>
              <w:t>The</w:t>
            </w:r>
            <w:r>
              <w:rPr>
                <w:spacing w:val="-7"/>
              </w:rPr>
              <w:t xml:space="preserve"> </w:t>
            </w:r>
            <w:r>
              <w:t>Procuring</w:t>
            </w:r>
            <w:r>
              <w:rPr>
                <w:spacing w:val="-5"/>
              </w:rPr>
              <w:t xml:space="preserve"> </w:t>
            </w:r>
            <w:r>
              <w:t>Entity</w:t>
            </w:r>
            <w:r>
              <w:rPr>
                <w:spacing w:val="-9"/>
              </w:rPr>
              <w:t xml:space="preserve"> </w:t>
            </w:r>
            <w:r>
              <w:t>may</w:t>
            </w:r>
            <w:r>
              <w:rPr>
                <w:spacing w:val="-5"/>
              </w:rPr>
              <w:t xml:space="preserve"> </w:t>
            </w:r>
            <w:r>
              <w:t>reject</w:t>
            </w:r>
            <w:r>
              <w:rPr>
                <w:spacing w:val="-6"/>
              </w:rPr>
              <w:t xml:space="preserve"> </w:t>
            </w:r>
            <w:r>
              <w:t>any</w:t>
            </w:r>
            <w:r>
              <w:rPr>
                <w:spacing w:val="-5"/>
              </w:rPr>
              <w:t xml:space="preserve"> </w:t>
            </w:r>
            <w:r>
              <w:t>Goods</w:t>
            </w:r>
            <w:r>
              <w:rPr>
                <w:spacing w:val="-4"/>
              </w:rPr>
              <w:t xml:space="preserve"> </w:t>
            </w:r>
            <w:r>
              <w:t>or</w:t>
            </w:r>
            <w:r>
              <w:rPr>
                <w:spacing w:val="-5"/>
              </w:rPr>
              <w:t xml:space="preserve"> </w:t>
            </w:r>
            <w:r>
              <w:t>any</w:t>
            </w:r>
            <w:r>
              <w:rPr>
                <w:spacing w:val="-5"/>
              </w:rPr>
              <w:t xml:space="preserve"> </w:t>
            </w:r>
            <w:r>
              <w:rPr>
                <w:spacing w:val="-4"/>
              </w:rPr>
              <w:t>part</w:t>
            </w:r>
          </w:p>
          <w:p w14:paraId="5A783302" w14:textId="77777777" w:rsidR="008C081A" w:rsidRDefault="00DE5A60">
            <w:pPr>
              <w:pStyle w:val="TableParagraph"/>
              <w:spacing w:before="20" w:line="259" w:lineRule="auto"/>
            </w:pPr>
            <w:r>
              <w:t>thereof</w:t>
            </w:r>
            <w:r>
              <w:rPr>
                <w:spacing w:val="-5"/>
              </w:rPr>
              <w:t xml:space="preserve"> </w:t>
            </w:r>
            <w:r>
              <w:t>that</w:t>
            </w:r>
            <w:r>
              <w:rPr>
                <w:spacing w:val="-7"/>
              </w:rPr>
              <w:t xml:space="preserve"> </w:t>
            </w:r>
            <w:r>
              <w:t>fail</w:t>
            </w:r>
            <w:r>
              <w:rPr>
                <w:spacing w:val="-5"/>
              </w:rPr>
              <w:t xml:space="preserve"> </w:t>
            </w:r>
            <w:r>
              <w:t>to</w:t>
            </w:r>
            <w:r>
              <w:rPr>
                <w:spacing w:val="-5"/>
              </w:rPr>
              <w:t xml:space="preserve"> </w:t>
            </w:r>
            <w:r>
              <w:t>pass</w:t>
            </w:r>
            <w:r>
              <w:rPr>
                <w:spacing w:val="-4"/>
              </w:rPr>
              <w:t xml:space="preserve"> </w:t>
            </w:r>
            <w:r>
              <w:t>any</w:t>
            </w:r>
            <w:r>
              <w:rPr>
                <w:spacing w:val="-5"/>
              </w:rPr>
              <w:t xml:space="preserve"> </w:t>
            </w:r>
            <w:r>
              <w:t>test</w:t>
            </w:r>
            <w:r>
              <w:rPr>
                <w:spacing w:val="-5"/>
              </w:rPr>
              <w:t xml:space="preserve"> </w:t>
            </w:r>
            <w:r>
              <w:t>and/or</w:t>
            </w:r>
            <w:r>
              <w:rPr>
                <w:spacing w:val="-5"/>
              </w:rPr>
              <w:t xml:space="preserve"> </w:t>
            </w:r>
            <w:r>
              <w:t>inspection</w:t>
            </w:r>
            <w:r>
              <w:rPr>
                <w:spacing w:val="-5"/>
              </w:rPr>
              <w:t xml:space="preserve"> </w:t>
            </w:r>
            <w:r>
              <w:t>or</w:t>
            </w:r>
            <w:r>
              <w:rPr>
                <w:spacing w:val="-5"/>
              </w:rPr>
              <w:t xml:space="preserve"> </w:t>
            </w:r>
            <w:r>
              <w:t>do</w:t>
            </w:r>
            <w:r>
              <w:rPr>
                <w:spacing w:val="-5"/>
              </w:rPr>
              <w:t xml:space="preserve"> </w:t>
            </w:r>
            <w:r>
              <w:t>not conform to the specifications.</w:t>
            </w:r>
            <w:r>
              <w:rPr>
                <w:spacing w:val="40"/>
              </w:rPr>
              <w:t xml:space="preserve"> </w:t>
            </w:r>
            <w:r>
              <w:t>The Supplier shall either</w:t>
            </w:r>
          </w:p>
          <w:p w14:paraId="5049AACB" w14:textId="77777777" w:rsidR="008C081A" w:rsidRDefault="00DE5A60">
            <w:pPr>
              <w:pStyle w:val="TableParagraph"/>
              <w:spacing w:line="259" w:lineRule="auto"/>
            </w:pPr>
            <w:r>
              <w:t>rectify or replace such rejected Goods or parts thereof or make alterations necessary to meet the specifications at no cost</w:t>
            </w:r>
            <w:r>
              <w:rPr>
                <w:spacing w:val="-8"/>
              </w:rPr>
              <w:t xml:space="preserve"> </w:t>
            </w:r>
            <w:r>
              <w:t>to</w:t>
            </w:r>
            <w:r>
              <w:rPr>
                <w:spacing w:val="-7"/>
              </w:rPr>
              <w:t xml:space="preserve"> </w:t>
            </w:r>
            <w:r>
              <w:t>the</w:t>
            </w:r>
            <w:r>
              <w:rPr>
                <w:spacing w:val="-7"/>
              </w:rPr>
              <w:t xml:space="preserve"> </w:t>
            </w:r>
            <w:r>
              <w:t>Procuring</w:t>
            </w:r>
            <w:r>
              <w:rPr>
                <w:spacing w:val="-8"/>
              </w:rPr>
              <w:t xml:space="preserve"> </w:t>
            </w:r>
            <w:r>
              <w:t>Entity,</w:t>
            </w:r>
            <w:r>
              <w:rPr>
                <w:spacing w:val="-7"/>
              </w:rPr>
              <w:t xml:space="preserve"> </w:t>
            </w:r>
            <w:r>
              <w:t>and</w:t>
            </w:r>
            <w:r>
              <w:rPr>
                <w:spacing w:val="-8"/>
              </w:rPr>
              <w:t xml:space="preserve"> </w:t>
            </w:r>
            <w:r>
              <w:t>shall</w:t>
            </w:r>
            <w:r>
              <w:rPr>
                <w:spacing w:val="-7"/>
              </w:rPr>
              <w:t xml:space="preserve"> </w:t>
            </w:r>
            <w:r>
              <w:t>repeat</w:t>
            </w:r>
            <w:r>
              <w:rPr>
                <w:spacing w:val="-7"/>
              </w:rPr>
              <w:t xml:space="preserve"> </w:t>
            </w:r>
            <w:r>
              <w:t>the</w:t>
            </w:r>
            <w:r>
              <w:rPr>
                <w:spacing w:val="-7"/>
              </w:rPr>
              <w:t xml:space="preserve"> </w:t>
            </w:r>
            <w:r>
              <w:t>test</w:t>
            </w:r>
            <w:r>
              <w:rPr>
                <w:spacing w:val="-8"/>
              </w:rPr>
              <w:t xml:space="preserve"> </w:t>
            </w:r>
            <w:r>
              <w:t>and</w:t>
            </w:r>
            <w:r>
              <w:t>/or inspection, at no cost to the Procuring Entity, upon giving a</w:t>
            </w:r>
          </w:p>
          <w:p w14:paraId="352A0A22" w14:textId="77777777" w:rsidR="008C081A" w:rsidRDefault="00DE5A60">
            <w:pPr>
              <w:pStyle w:val="TableParagraph"/>
              <w:spacing w:line="258" w:lineRule="exact"/>
            </w:pPr>
            <w:r>
              <w:t>notice</w:t>
            </w:r>
            <w:r>
              <w:rPr>
                <w:spacing w:val="-3"/>
              </w:rPr>
              <w:t xml:space="preserve"> </w:t>
            </w:r>
            <w:r>
              <w:t>under</w:t>
            </w:r>
            <w:r>
              <w:rPr>
                <w:spacing w:val="-3"/>
              </w:rPr>
              <w:t xml:space="preserve"> </w:t>
            </w:r>
            <w:r>
              <w:t>GCC</w:t>
            </w:r>
            <w:r>
              <w:rPr>
                <w:spacing w:val="-5"/>
              </w:rPr>
              <w:t xml:space="preserve"> </w:t>
            </w:r>
            <w:r>
              <w:t>Sub</w:t>
            </w:r>
            <w:r>
              <w:rPr>
                <w:spacing w:val="-3"/>
              </w:rPr>
              <w:t xml:space="preserve"> </w:t>
            </w:r>
            <w:r>
              <w:t>Clause</w:t>
            </w:r>
            <w:r>
              <w:rPr>
                <w:spacing w:val="-2"/>
              </w:rPr>
              <w:t xml:space="preserve"> 31.5.</w:t>
            </w:r>
          </w:p>
        </w:tc>
      </w:tr>
      <w:tr w:rsidR="008C081A" w14:paraId="60A8EF16" w14:textId="77777777">
        <w:trPr>
          <w:trHeight w:val="1670"/>
        </w:trPr>
        <w:tc>
          <w:tcPr>
            <w:tcW w:w="2660" w:type="dxa"/>
            <w:vMerge/>
            <w:tcBorders>
              <w:top w:val="nil"/>
            </w:tcBorders>
          </w:tcPr>
          <w:p w14:paraId="57B24FEE" w14:textId="77777777" w:rsidR="008C081A" w:rsidRDefault="008C081A">
            <w:pPr>
              <w:rPr>
                <w:sz w:val="2"/>
                <w:szCs w:val="2"/>
              </w:rPr>
            </w:pPr>
          </w:p>
        </w:tc>
        <w:tc>
          <w:tcPr>
            <w:tcW w:w="1037" w:type="dxa"/>
          </w:tcPr>
          <w:p w14:paraId="6EB1386C" w14:textId="77777777" w:rsidR="008C081A" w:rsidRDefault="00DE5A60">
            <w:pPr>
              <w:pStyle w:val="TableParagraph"/>
              <w:spacing w:before="2"/>
            </w:pPr>
            <w:r>
              <w:rPr>
                <w:spacing w:val="-4"/>
              </w:rPr>
              <w:t>31.8</w:t>
            </w:r>
          </w:p>
        </w:tc>
        <w:tc>
          <w:tcPr>
            <w:tcW w:w="5841" w:type="dxa"/>
          </w:tcPr>
          <w:p w14:paraId="1FCE74B5" w14:textId="77777777" w:rsidR="008C081A" w:rsidRDefault="00DE5A60">
            <w:pPr>
              <w:pStyle w:val="TableParagraph"/>
              <w:spacing w:line="257" w:lineRule="exact"/>
            </w:pPr>
            <w:r>
              <w:t>The</w:t>
            </w:r>
            <w:r>
              <w:rPr>
                <w:spacing w:val="-10"/>
              </w:rPr>
              <w:t xml:space="preserve"> </w:t>
            </w:r>
            <w:r>
              <w:t>Supplier</w:t>
            </w:r>
            <w:r>
              <w:rPr>
                <w:spacing w:val="-4"/>
              </w:rPr>
              <w:t xml:space="preserve"> </w:t>
            </w:r>
            <w:r>
              <w:t>agrees</w:t>
            </w:r>
            <w:r>
              <w:rPr>
                <w:spacing w:val="-4"/>
              </w:rPr>
              <w:t xml:space="preserve"> </w:t>
            </w:r>
            <w:r>
              <w:t>that</w:t>
            </w:r>
            <w:r>
              <w:rPr>
                <w:spacing w:val="-8"/>
              </w:rPr>
              <w:t xml:space="preserve"> </w:t>
            </w:r>
            <w:r>
              <w:t>neither</w:t>
            </w:r>
            <w:r>
              <w:rPr>
                <w:spacing w:val="-4"/>
              </w:rPr>
              <w:t xml:space="preserve"> </w:t>
            </w:r>
            <w:r>
              <w:t>the</w:t>
            </w:r>
            <w:r>
              <w:rPr>
                <w:spacing w:val="-5"/>
              </w:rPr>
              <w:t xml:space="preserve"> </w:t>
            </w:r>
            <w:r>
              <w:t>execution</w:t>
            </w:r>
            <w:r>
              <w:rPr>
                <w:spacing w:val="-5"/>
              </w:rPr>
              <w:t xml:space="preserve"> </w:t>
            </w:r>
            <w:r>
              <w:t>of</w:t>
            </w:r>
            <w:r>
              <w:rPr>
                <w:spacing w:val="-4"/>
              </w:rPr>
              <w:t xml:space="preserve"> </w:t>
            </w:r>
            <w:r>
              <w:t>a</w:t>
            </w:r>
            <w:r>
              <w:rPr>
                <w:spacing w:val="-7"/>
              </w:rPr>
              <w:t xml:space="preserve"> </w:t>
            </w:r>
            <w:r>
              <w:rPr>
                <w:spacing w:val="-4"/>
              </w:rPr>
              <w:t>test</w:t>
            </w:r>
          </w:p>
          <w:p w14:paraId="4E6005C4" w14:textId="77777777" w:rsidR="008C081A" w:rsidRDefault="00DE5A60">
            <w:pPr>
              <w:pStyle w:val="TableParagraph"/>
              <w:spacing w:before="20" w:line="259" w:lineRule="auto"/>
              <w:ind w:right="143"/>
            </w:pPr>
            <w:r>
              <w:t>and/or</w:t>
            </w:r>
            <w:r>
              <w:rPr>
                <w:spacing w:val="-4"/>
              </w:rPr>
              <w:t xml:space="preserve"> </w:t>
            </w:r>
            <w:r>
              <w:t>inspection</w:t>
            </w:r>
            <w:r>
              <w:rPr>
                <w:spacing w:val="-5"/>
              </w:rPr>
              <w:t xml:space="preserve"> </w:t>
            </w:r>
            <w:r>
              <w:t>of</w:t>
            </w:r>
            <w:r>
              <w:rPr>
                <w:spacing w:val="-4"/>
              </w:rPr>
              <w:t xml:space="preserve"> </w:t>
            </w:r>
            <w:r>
              <w:t>the</w:t>
            </w:r>
            <w:r>
              <w:rPr>
                <w:spacing w:val="-7"/>
              </w:rPr>
              <w:t xml:space="preserve"> </w:t>
            </w:r>
            <w:r>
              <w:t>Goods</w:t>
            </w:r>
            <w:r>
              <w:rPr>
                <w:spacing w:val="-6"/>
              </w:rPr>
              <w:t xml:space="preserve"> </w:t>
            </w:r>
            <w:r>
              <w:t>or</w:t>
            </w:r>
            <w:r>
              <w:rPr>
                <w:spacing w:val="-4"/>
              </w:rPr>
              <w:t xml:space="preserve"> </w:t>
            </w:r>
            <w:r>
              <w:t>any</w:t>
            </w:r>
            <w:r>
              <w:rPr>
                <w:spacing w:val="-5"/>
              </w:rPr>
              <w:t xml:space="preserve"> </w:t>
            </w:r>
            <w:r>
              <w:t>part</w:t>
            </w:r>
            <w:r>
              <w:rPr>
                <w:spacing w:val="-5"/>
              </w:rPr>
              <w:t xml:space="preserve"> </w:t>
            </w:r>
            <w:r>
              <w:t>thereof,</w:t>
            </w:r>
            <w:r>
              <w:rPr>
                <w:spacing w:val="-6"/>
              </w:rPr>
              <w:t xml:space="preserve"> </w:t>
            </w:r>
            <w:r>
              <w:t>nor</w:t>
            </w:r>
            <w:r>
              <w:rPr>
                <w:spacing w:val="-4"/>
              </w:rPr>
              <w:t xml:space="preserve"> </w:t>
            </w:r>
            <w:r>
              <w:t xml:space="preserve">the attendance by the </w:t>
            </w:r>
            <w:r>
              <w:t>Procuring Entity or its representative, nor the issue of any report as stated</w:t>
            </w:r>
            <w:r>
              <w:rPr>
                <w:spacing w:val="-2"/>
              </w:rPr>
              <w:t xml:space="preserve"> </w:t>
            </w:r>
            <w:r>
              <w:t>under GCC</w:t>
            </w:r>
            <w:r>
              <w:rPr>
                <w:spacing w:val="-2"/>
              </w:rPr>
              <w:t xml:space="preserve"> </w:t>
            </w:r>
            <w:r>
              <w:t>Sub</w:t>
            </w:r>
            <w:r>
              <w:rPr>
                <w:spacing w:val="-3"/>
              </w:rPr>
              <w:t xml:space="preserve"> </w:t>
            </w:r>
            <w:r>
              <w:t>Clause</w:t>
            </w:r>
          </w:p>
          <w:p w14:paraId="54CA0B04" w14:textId="77777777" w:rsidR="008C081A" w:rsidRDefault="00DE5A60">
            <w:pPr>
              <w:pStyle w:val="TableParagraph"/>
              <w:spacing w:line="257" w:lineRule="exact"/>
            </w:pPr>
            <w:r>
              <w:t>31.2,</w:t>
            </w:r>
            <w:r>
              <w:rPr>
                <w:spacing w:val="-9"/>
              </w:rPr>
              <w:t xml:space="preserve"> </w:t>
            </w:r>
            <w:r>
              <w:t>shall</w:t>
            </w:r>
            <w:r>
              <w:rPr>
                <w:spacing w:val="-9"/>
              </w:rPr>
              <w:t xml:space="preserve"> </w:t>
            </w:r>
            <w:r>
              <w:t>relieve</w:t>
            </w:r>
            <w:r>
              <w:rPr>
                <w:spacing w:val="-6"/>
              </w:rPr>
              <w:t xml:space="preserve"> </w:t>
            </w:r>
            <w:r>
              <w:t>the</w:t>
            </w:r>
            <w:r>
              <w:rPr>
                <w:spacing w:val="-7"/>
              </w:rPr>
              <w:t xml:space="preserve"> </w:t>
            </w:r>
            <w:r>
              <w:t>Supplier</w:t>
            </w:r>
            <w:r>
              <w:rPr>
                <w:spacing w:val="-6"/>
              </w:rPr>
              <w:t xml:space="preserve"> </w:t>
            </w:r>
            <w:r>
              <w:t>from</w:t>
            </w:r>
            <w:r>
              <w:rPr>
                <w:spacing w:val="-6"/>
              </w:rPr>
              <w:t xml:space="preserve"> </w:t>
            </w:r>
            <w:r>
              <w:t>any</w:t>
            </w:r>
            <w:r>
              <w:rPr>
                <w:spacing w:val="-7"/>
              </w:rPr>
              <w:t xml:space="preserve"> </w:t>
            </w:r>
            <w:r>
              <w:t>warranties</w:t>
            </w:r>
            <w:r>
              <w:rPr>
                <w:spacing w:val="-8"/>
              </w:rPr>
              <w:t xml:space="preserve"> </w:t>
            </w:r>
            <w:r>
              <w:t>or</w:t>
            </w:r>
            <w:r>
              <w:rPr>
                <w:spacing w:val="-6"/>
              </w:rPr>
              <w:t xml:space="preserve"> </w:t>
            </w:r>
            <w:r>
              <w:rPr>
                <w:spacing w:val="-2"/>
              </w:rPr>
              <w:t>other</w:t>
            </w:r>
          </w:p>
          <w:p w14:paraId="661577FC" w14:textId="77777777" w:rsidR="008C081A" w:rsidRDefault="00DE5A60">
            <w:pPr>
              <w:pStyle w:val="TableParagraph"/>
              <w:spacing w:before="21"/>
            </w:pPr>
            <w:r>
              <w:t>obligations</w:t>
            </w:r>
            <w:r>
              <w:rPr>
                <w:spacing w:val="-4"/>
              </w:rPr>
              <w:t xml:space="preserve"> </w:t>
            </w:r>
            <w:r>
              <w:t>under</w:t>
            </w:r>
            <w:r>
              <w:rPr>
                <w:spacing w:val="-5"/>
              </w:rPr>
              <w:t xml:space="preserve"> </w:t>
            </w:r>
            <w:r>
              <w:t>the</w:t>
            </w:r>
            <w:r>
              <w:rPr>
                <w:spacing w:val="-4"/>
              </w:rPr>
              <w:t xml:space="preserve"> </w:t>
            </w:r>
            <w:r>
              <w:rPr>
                <w:spacing w:val="-2"/>
              </w:rPr>
              <w:t>Contract.</w:t>
            </w:r>
          </w:p>
        </w:tc>
      </w:tr>
      <w:tr w:rsidR="008C081A" w14:paraId="3FE82D4F" w14:textId="77777777">
        <w:trPr>
          <w:trHeight w:val="1670"/>
        </w:trPr>
        <w:tc>
          <w:tcPr>
            <w:tcW w:w="2660" w:type="dxa"/>
            <w:vMerge w:val="restart"/>
          </w:tcPr>
          <w:p w14:paraId="4BE91873" w14:textId="77777777" w:rsidR="008C081A" w:rsidRDefault="00DE5A60">
            <w:pPr>
              <w:pStyle w:val="TableParagraph"/>
              <w:spacing w:before="79"/>
              <w:rPr>
                <w:sz w:val="24"/>
              </w:rPr>
            </w:pPr>
            <w:bookmarkStart w:id="117" w:name="_bookmark117"/>
            <w:bookmarkEnd w:id="117"/>
            <w:r>
              <w:rPr>
                <w:sz w:val="24"/>
              </w:rPr>
              <w:t>32.</w:t>
            </w:r>
            <w:r>
              <w:rPr>
                <w:spacing w:val="-6"/>
                <w:sz w:val="24"/>
              </w:rPr>
              <w:t xml:space="preserve"> </w:t>
            </w:r>
            <w:r>
              <w:rPr>
                <w:spacing w:val="-2"/>
                <w:sz w:val="24"/>
              </w:rPr>
              <w:t>Warranty</w:t>
            </w:r>
          </w:p>
        </w:tc>
        <w:tc>
          <w:tcPr>
            <w:tcW w:w="1037" w:type="dxa"/>
          </w:tcPr>
          <w:p w14:paraId="485BDE7A" w14:textId="77777777" w:rsidR="008C081A" w:rsidRDefault="00DE5A60">
            <w:pPr>
              <w:pStyle w:val="TableParagraph"/>
              <w:spacing w:before="2"/>
            </w:pPr>
            <w:r>
              <w:rPr>
                <w:spacing w:val="-4"/>
              </w:rPr>
              <w:t>32.1</w:t>
            </w:r>
          </w:p>
        </w:tc>
        <w:tc>
          <w:tcPr>
            <w:tcW w:w="5841" w:type="dxa"/>
          </w:tcPr>
          <w:p w14:paraId="0772BAFA" w14:textId="77777777" w:rsidR="008C081A" w:rsidRDefault="00DE5A60">
            <w:pPr>
              <w:pStyle w:val="TableParagraph"/>
              <w:spacing w:line="259" w:lineRule="auto"/>
              <w:ind w:right="100"/>
            </w:pPr>
            <w:r>
              <w:t>The</w:t>
            </w:r>
            <w:r>
              <w:rPr>
                <w:spacing w:val="-8"/>
              </w:rPr>
              <w:t xml:space="preserve"> </w:t>
            </w:r>
            <w:r>
              <w:t>Supplier</w:t>
            </w:r>
            <w:r>
              <w:rPr>
                <w:spacing w:val="-5"/>
              </w:rPr>
              <w:t xml:space="preserve"> </w:t>
            </w:r>
            <w:r>
              <w:t>warrants</w:t>
            </w:r>
            <w:r>
              <w:rPr>
                <w:spacing w:val="-4"/>
              </w:rPr>
              <w:t xml:space="preserve"> </w:t>
            </w:r>
            <w:r>
              <w:t>that</w:t>
            </w:r>
            <w:r>
              <w:rPr>
                <w:spacing w:val="-6"/>
              </w:rPr>
              <w:t xml:space="preserve"> </w:t>
            </w:r>
            <w:r>
              <w:t>all</w:t>
            </w:r>
            <w:r>
              <w:rPr>
                <w:spacing w:val="-5"/>
              </w:rPr>
              <w:t xml:space="preserve"> </w:t>
            </w:r>
            <w:r>
              <w:t>the</w:t>
            </w:r>
            <w:r>
              <w:rPr>
                <w:spacing w:val="-5"/>
              </w:rPr>
              <w:t xml:space="preserve"> </w:t>
            </w:r>
            <w:r>
              <w:t>Goods</w:t>
            </w:r>
            <w:r>
              <w:rPr>
                <w:spacing w:val="-4"/>
              </w:rPr>
              <w:t xml:space="preserve"> </w:t>
            </w:r>
            <w:r>
              <w:t>supplied</w:t>
            </w:r>
            <w:r>
              <w:rPr>
                <w:spacing w:val="-5"/>
              </w:rPr>
              <w:t xml:space="preserve"> </w:t>
            </w:r>
            <w:r>
              <w:t>under</w:t>
            </w:r>
            <w:r>
              <w:rPr>
                <w:spacing w:val="-6"/>
              </w:rPr>
              <w:t xml:space="preserve"> </w:t>
            </w:r>
            <w:r>
              <w:t>the Contract</w:t>
            </w:r>
            <w:r>
              <w:rPr>
                <w:spacing w:val="-3"/>
              </w:rPr>
              <w:t xml:space="preserve"> </w:t>
            </w:r>
            <w:r>
              <w:t>are</w:t>
            </w:r>
            <w:r>
              <w:rPr>
                <w:spacing w:val="-2"/>
              </w:rPr>
              <w:t xml:space="preserve"> </w:t>
            </w:r>
            <w:r>
              <w:t>new,</w:t>
            </w:r>
            <w:r>
              <w:rPr>
                <w:spacing w:val="-2"/>
              </w:rPr>
              <w:t xml:space="preserve"> </w:t>
            </w:r>
            <w:r>
              <w:t>unused,</w:t>
            </w:r>
            <w:r>
              <w:rPr>
                <w:spacing w:val="-4"/>
              </w:rPr>
              <w:t xml:space="preserve"> </w:t>
            </w:r>
            <w:r>
              <w:t>and</w:t>
            </w:r>
            <w:r>
              <w:rPr>
                <w:spacing w:val="-3"/>
              </w:rPr>
              <w:t xml:space="preserve"> </w:t>
            </w:r>
            <w:r>
              <w:t>of</w:t>
            </w:r>
            <w:r>
              <w:rPr>
                <w:spacing w:val="-2"/>
              </w:rPr>
              <w:t xml:space="preserve"> </w:t>
            </w:r>
            <w:r>
              <w:t>the</w:t>
            </w:r>
            <w:r>
              <w:rPr>
                <w:spacing w:val="-2"/>
              </w:rPr>
              <w:t xml:space="preserve"> </w:t>
            </w:r>
            <w:r>
              <w:t>most</w:t>
            </w:r>
            <w:r>
              <w:rPr>
                <w:spacing w:val="-5"/>
              </w:rPr>
              <w:t xml:space="preserve"> </w:t>
            </w:r>
            <w:r>
              <w:t>recent</w:t>
            </w:r>
            <w:r>
              <w:rPr>
                <w:spacing w:val="-3"/>
              </w:rPr>
              <w:t xml:space="preserve"> </w:t>
            </w:r>
            <w:r>
              <w:t>or</w:t>
            </w:r>
            <w:r>
              <w:rPr>
                <w:spacing w:val="-5"/>
              </w:rPr>
              <w:t xml:space="preserve"> </w:t>
            </w:r>
            <w:r>
              <w:t>current models, and that they incorporate all recent improvements in design and materials, except when the design and/or material required by the Procuring Entity provides</w:t>
            </w:r>
          </w:p>
          <w:p w14:paraId="577BB554" w14:textId="77777777" w:rsidR="008C081A" w:rsidRDefault="00DE5A60">
            <w:pPr>
              <w:pStyle w:val="TableParagraph"/>
            </w:pPr>
            <w:r>
              <w:t>otherwi</w:t>
            </w:r>
            <w:r>
              <w:t>se</w:t>
            </w:r>
            <w:r>
              <w:rPr>
                <w:spacing w:val="-5"/>
              </w:rPr>
              <w:t xml:space="preserve"> </w:t>
            </w:r>
            <w:r>
              <w:t>under</w:t>
            </w:r>
            <w:r>
              <w:rPr>
                <w:spacing w:val="-4"/>
              </w:rPr>
              <w:t xml:space="preserve"> </w:t>
            </w:r>
            <w:r>
              <w:t>GCC</w:t>
            </w:r>
            <w:r>
              <w:rPr>
                <w:spacing w:val="-6"/>
              </w:rPr>
              <w:t xml:space="preserve"> </w:t>
            </w:r>
            <w:r>
              <w:t>Clause</w:t>
            </w:r>
            <w:r>
              <w:rPr>
                <w:spacing w:val="-4"/>
              </w:rPr>
              <w:t xml:space="preserve"> </w:t>
            </w:r>
            <w:r>
              <w:rPr>
                <w:spacing w:val="-5"/>
              </w:rPr>
              <w:t>18.</w:t>
            </w:r>
          </w:p>
        </w:tc>
      </w:tr>
      <w:tr w:rsidR="008C081A" w14:paraId="438041CB" w14:textId="77777777">
        <w:trPr>
          <w:trHeight w:val="1670"/>
        </w:trPr>
        <w:tc>
          <w:tcPr>
            <w:tcW w:w="2660" w:type="dxa"/>
            <w:vMerge/>
            <w:tcBorders>
              <w:top w:val="nil"/>
            </w:tcBorders>
          </w:tcPr>
          <w:p w14:paraId="491F08B7" w14:textId="77777777" w:rsidR="008C081A" w:rsidRDefault="008C081A">
            <w:pPr>
              <w:rPr>
                <w:sz w:val="2"/>
                <w:szCs w:val="2"/>
              </w:rPr>
            </w:pPr>
          </w:p>
        </w:tc>
        <w:tc>
          <w:tcPr>
            <w:tcW w:w="1037" w:type="dxa"/>
          </w:tcPr>
          <w:p w14:paraId="469E263A" w14:textId="77777777" w:rsidR="008C081A" w:rsidRDefault="00DE5A60">
            <w:pPr>
              <w:pStyle w:val="TableParagraph"/>
              <w:spacing w:before="2"/>
            </w:pPr>
            <w:r>
              <w:rPr>
                <w:spacing w:val="-4"/>
              </w:rPr>
              <w:t>32.2</w:t>
            </w:r>
          </w:p>
        </w:tc>
        <w:tc>
          <w:tcPr>
            <w:tcW w:w="5841" w:type="dxa"/>
          </w:tcPr>
          <w:p w14:paraId="3C2D5F6E" w14:textId="77777777" w:rsidR="008C081A" w:rsidRDefault="00DE5A60">
            <w:pPr>
              <w:pStyle w:val="TableParagraph"/>
              <w:spacing w:line="259" w:lineRule="auto"/>
              <w:ind w:right="299"/>
            </w:pPr>
            <w:r>
              <w:t>The</w:t>
            </w:r>
            <w:r>
              <w:rPr>
                <w:spacing w:val="-9"/>
              </w:rPr>
              <w:t xml:space="preserve"> </w:t>
            </w:r>
            <w:r>
              <w:t>Supplier</w:t>
            </w:r>
            <w:r>
              <w:rPr>
                <w:spacing w:val="-7"/>
              </w:rPr>
              <w:t xml:space="preserve"> </w:t>
            </w:r>
            <w:r>
              <w:t>further</w:t>
            </w:r>
            <w:r>
              <w:rPr>
                <w:spacing w:val="-8"/>
              </w:rPr>
              <w:t xml:space="preserve"> </w:t>
            </w:r>
            <w:r>
              <w:t>warrants</w:t>
            </w:r>
            <w:r>
              <w:rPr>
                <w:spacing w:val="-6"/>
              </w:rPr>
              <w:t xml:space="preserve"> </w:t>
            </w:r>
            <w:r>
              <w:t>that</w:t>
            </w:r>
            <w:r>
              <w:rPr>
                <w:spacing w:val="-8"/>
              </w:rPr>
              <w:t xml:space="preserve"> </w:t>
            </w:r>
            <w:r>
              <w:t>all</w:t>
            </w:r>
            <w:r>
              <w:rPr>
                <w:spacing w:val="-7"/>
              </w:rPr>
              <w:t xml:space="preserve"> </w:t>
            </w:r>
            <w:r>
              <w:t>Goods</w:t>
            </w:r>
            <w:r>
              <w:rPr>
                <w:spacing w:val="-6"/>
              </w:rPr>
              <w:t xml:space="preserve"> </w:t>
            </w:r>
            <w:r>
              <w:t>supplied under this Contract shall</w:t>
            </w:r>
            <w:r>
              <w:rPr>
                <w:spacing w:val="-1"/>
              </w:rPr>
              <w:t xml:space="preserve"> </w:t>
            </w:r>
            <w:r>
              <w:t>have no defect, arising from design,</w:t>
            </w:r>
            <w:r>
              <w:rPr>
                <w:spacing w:val="-5"/>
              </w:rPr>
              <w:t xml:space="preserve"> </w:t>
            </w:r>
            <w:r>
              <w:t>materials,</w:t>
            </w:r>
            <w:r>
              <w:rPr>
                <w:spacing w:val="-5"/>
              </w:rPr>
              <w:t xml:space="preserve"> </w:t>
            </w:r>
            <w:r>
              <w:t>or</w:t>
            </w:r>
            <w:r>
              <w:rPr>
                <w:spacing w:val="-6"/>
              </w:rPr>
              <w:t xml:space="preserve"> </w:t>
            </w:r>
            <w:r>
              <w:t>workmanship</w:t>
            </w:r>
            <w:r>
              <w:rPr>
                <w:spacing w:val="-9"/>
              </w:rPr>
              <w:t xml:space="preserve"> </w:t>
            </w:r>
            <w:r>
              <w:t>or</w:t>
            </w:r>
            <w:r>
              <w:rPr>
                <w:spacing w:val="-5"/>
              </w:rPr>
              <w:t xml:space="preserve"> </w:t>
            </w:r>
            <w:r>
              <w:t>from</w:t>
            </w:r>
            <w:r>
              <w:rPr>
                <w:spacing w:val="-4"/>
              </w:rPr>
              <w:t xml:space="preserve"> </w:t>
            </w:r>
            <w:r>
              <w:t>any</w:t>
            </w:r>
            <w:r>
              <w:rPr>
                <w:spacing w:val="-6"/>
              </w:rPr>
              <w:t xml:space="preserve"> </w:t>
            </w:r>
            <w:r>
              <w:t>act</w:t>
            </w:r>
            <w:r>
              <w:rPr>
                <w:spacing w:val="-5"/>
              </w:rPr>
              <w:t xml:space="preserve"> or</w:t>
            </w:r>
          </w:p>
          <w:p w14:paraId="33B2C911" w14:textId="77777777" w:rsidR="008C081A" w:rsidRDefault="00DE5A60">
            <w:pPr>
              <w:pStyle w:val="TableParagraph"/>
              <w:spacing w:line="259" w:lineRule="auto"/>
              <w:ind w:right="299"/>
            </w:pPr>
            <w:r>
              <w:t>omission</w:t>
            </w:r>
            <w:r>
              <w:rPr>
                <w:spacing w:val="-6"/>
              </w:rPr>
              <w:t xml:space="preserve"> </w:t>
            </w:r>
            <w:r>
              <w:t>of</w:t>
            </w:r>
            <w:r>
              <w:rPr>
                <w:spacing w:val="-5"/>
              </w:rPr>
              <w:t xml:space="preserve"> </w:t>
            </w:r>
            <w:r>
              <w:t>the</w:t>
            </w:r>
            <w:r>
              <w:rPr>
                <w:spacing w:val="-8"/>
              </w:rPr>
              <w:t xml:space="preserve"> </w:t>
            </w:r>
            <w:r>
              <w:t>Supplier</w:t>
            </w:r>
            <w:r>
              <w:rPr>
                <w:spacing w:val="-5"/>
              </w:rPr>
              <w:t xml:space="preserve"> </w:t>
            </w:r>
            <w:r>
              <w:t>that</w:t>
            </w:r>
            <w:r>
              <w:rPr>
                <w:spacing w:val="-6"/>
              </w:rPr>
              <w:t xml:space="preserve"> </w:t>
            </w:r>
            <w:r>
              <w:t>may</w:t>
            </w:r>
            <w:r>
              <w:rPr>
                <w:spacing w:val="-6"/>
              </w:rPr>
              <w:t xml:space="preserve"> </w:t>
            </w:r>
            <w:r>
              <w:t>develop</w:t>
            </w:r>
            <w:r>
              <w:rPr>
                <w:spacing w:val="-9"/>
              </w:rPr>
              <w:t xml:space="preserve"> </w:t>
            </w:r>
            <w:r>
              <w:t>under</w:t>
            </w:r>
            <w:r>
              <w:rPr>
                <w:spacing w:val="-6"/>
              </w:rPr>
              <w:t xml:space="preserve"> </w:t>
            </w:r>
            <w:r>
              <w:t>normal use</w:t>
            </w:r>
            <w:r>
              <w:rPr>
                <w:spacing w:val="-5"/>
              </w:rPr>
              <w:t xml:space="preserve"> </w:t>
            </w:r>
            <w:r>
              <w:t>of</w:t>
            </w:r>
            <w:r>
              <w:rPr>
                <w:spacing w:val="-4"/>
              </w:rPr>
              <w:t xml:space="preserve"> </w:t>
            </w:r>
            <w:r>
              <w:t>the</w:t>
            </w:r>
            <w:r>
              <w:rPr>
                <w:spacing w:val="-7"/>
              </w:rPr>
              <w:t xml:space="preserve"> </w:t>
            </w:r>
            <w:r>
              <w:t>supplied</w:t>
            </w:r>
            <w:r>
              <w:rPr>
                <w:spacing w:val="-5"/>
              </w:rPr>
              <w:t xml:space="preserve"> </w:t>
            </w:r>
            <w:r>
              <w:t>Goods</w:t>
            </w:r>
            <w:r>
              <w:rPr>
                <w:spacing w:val="-6"/>
              </w:rPr>
              <w:t xml:space="preserve"> </w:t>
            </w:r>
            <w:r>
              <w:t>in</w:t>
            </w:r>
            <w:r>
              <w:rPr>
                <w:spacing w:val="-5"/>
              </w:rPr>
              <w:t xml:space="preserve"> </w:t>
            </w:r>
            <w:r>
              <w:t>the</w:t>
            </w:r>
            <w:r>
              <w:rPr>
                <w:spacing w:val="-5"/>
              </w:rPr>
              <w:t xml:space="preserve"> </w:t>
            </w:r>
            <w:r>
              <w:t>conditions</w:t>
            </w:r>
            <w:r>
              <w:rPr>
                <w:spacing w:val="-4"/>
              </w:rPr>
              <w:t xml:space="preserve"> </w:t>
            </w:r>
            <w:r>
              <w:t>prevailing</w:t>
            </w:r>
            <w:r>
              <w:rPr>
                <w:spacing w:val="-5"/>
              </w:rPr>
              <w:t xml:space="preserve"> in</w:t>
            </w:r>
          </w:p>
          <w:p w14:paraId="6CD85D4D" w14:textId="77777777" w:rsidR="008C081A" w:rsidRDefault="00DE5A60">
            <w:pPr>
              <w:pStyle w:val="TableParagraph"/>
              <w:spacing w:line="258" w:lineRule="exact"/>
            </w:pPr>
            <w:r>
              <w:rPr>
                <w:spacing w:val="-2"/>
              </w:rPr>
              <w:t>Bangladesh.</w:t>
            </w:r>
          </w:p>
        </w:tc>
      </w:tr>
    </w:tbl>
    <w:p w14:paraId="2A68D51A" w14:textId="77777777" w:rsidR="008C081A" w:rsidRDefault="008C081A">
      <w:pPr>
        <w:pStyle w:val="TableParagraph"/>
        <w:spacing w:line="258" w:lineRule="exact"/>
        <w:sectPr w:rsidR="008C081A">
          <w:pgSz w:w="11910" w:h="16840"/>
          <w:pgMar w:top="1400" w:right="720" w:bottom="1820" w:left="1080" w:header="0" w:footer="1623" w:gutter="0"/>
          <w:cols w:space="720"/>
        </w:sectPr>
      </w:pPr>
    </w:p>
    <w:p w14:paraId="12C3FD72"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449114EF" w14:textId="77777777">
        <w:trPr>
          <w:trHeight w:val="1948"/>
        </w:trPr>
        <w:tc>
          <w:tcPr>
            <w:tcW w:w="2660" w:type="dxa"/>
            <w:vMerge w:val="restart"/>
          </w:tcPr>
          <w:p w14:paraId="03DEBE55" w14:textId="77777777" w:rsidR="008C081A" w:rsidRDefault="008C081A">
            <w:pPr>
              <w:pStyle w:val="TableParagraph"/>
              <w:ind w:left="0"/>
              <w:rPr>
                <w:rFonts w:ascii="Times New Roman"/>
              </w:rPr>
            </w:pPr>
          </w:p>
        </w:tc>
        <w:tc>
          <w:tcPr>
            <w:tcW w:w="1037" w:type="dxa"/>
          </w:tcPr>
          <w:p w14:paraId="13387409" w14:textId="77777777" w:rsidR="008C081A" w:rsidRDefault="00DE5A60">
            <w:pPr>
              <w:pStyle w:val="TableParagraph"/>
              <w:spacing w:before="2"/>
            </w:pPr>
            <w:r>
              <w:rPr>
                <w:spacing w:val="-4"/>
              </w:rPr>
              <w:t>32.3</w:t>
            </w:r>
          </w:p>
        </w:tc>
        <w:tc>
          <w:tcPr>
            <w:tcW w:w="5841" w:type="dxa"/>
          </w:tcPr>
          <w:p w14:paraId="77C836BD" w14:textId="77777777" w:rsidR="008C081A" w:rsidRDefault="00DE5A60">
            <w:pPr>
              <w:pStyle w:val="TableParagraph"/>
            </w:pPr>
            <w:r>
              <w:t>In</w:t>
            </w:r>
            <w:r>
              <w:rPr>
                <w:spacing w:val="-7"/>
              </w:rPr>
              <w:t xml:space="preserve"> </w:t>
            </w:r>
            <w:r>
              <w:t>order</w:t>
            </w:r>
            <w:r>
              <w:rPr>
                <w:spacing w:val="-6"/>
              </w:rPr>
              <w:t xml:space="preserve"> </w:t>
            </w:r>
            <w:r>
              <w:t>to</w:t>
            </w:r>
            <w:r>
              <w:rPr>
                <w:spacing w:val="-5"/>
              </w:rPr>
              <w:t xml:space="preserve"> </w:t>
            </w:r>
            <w:r>
              <w:t>assure</w:t>
            </w:r>
            <w:r>
              <w:rPr>
                <w:spacing w:val="-6"/>
              </w:rPr>
              <w:t xml:space="preserve"> </w:t>
            </w:r>
            <w:r>
              <w:t>that</w:t>
            </w:r>
            <w:r>
              <w:rPr>
                <w:spacing w:val="-5"/>
              </w:rPr>
              <w:t xml:space="preserve"> </w:t>
            </w:r>
            <w:r>
              <w:t>manufacturing</w:t>
            </w:r>
            <w:r>
              <w:rPr>
                <w:spacing w:val="-6"/>
              </w:rPr>
              <w:t xml:space="preserve"> </w:t>
            </w:r>
            <w:r>
              <w:t>defects</w:t>
            </w:r>
            <w:r>
              <w:rPr>
                <w:spacing w:val="-5"/>
              </w:rPr>
              <w:t xml:space="preserve"> </w:t>
            </w:r>
            <w:r>
              <w:t>shall</w:t>
            </w:r>
            <w:r>
              <w:rPr>
                <w:spacing w:val="-7"/>
              </w:rPr>
              <w:t xml:space="preserve"> </w:t>
            </w:r>
            <w:r>
              <w:rPr>
                <w:spacing w:val="-5"/>
              </w:rPr>
              <w:t>be</w:t>
            </w:r>
          </w:p>
          <w:p w14:paraId="56E8D6B6" w14:textId="77777777" w:rsidR="008C081A" w:rsidRDefault="00DE5A60">
            <w:pPr>
              <w:pStyle w:val="TableParagraph"/>
              <w:spacing w:before="20" w:line="259" w:lineRule="auto"/>
              <w:ind w:right="299"/>
            </w:pPr>
            <w:r>
              <w:t>corrected</w:t>
            </w:r>
            <w:r>
              <w:rPr>
                <w:spacing w:val="-8"/>
              </w:rPr>
              <w:t xml:space="preserve"> </w:t>
            </w:r>
            <w:r>
              <w:t>by</w:t>
            </w:r>
            <w:r>
              <w:rPr>
                <w:spacing w:val="-8"/>
              </w:rPr>
              <w:t xml:space="preserve"> </w:t>
            </w:r>
            <w:r>
              <w:t>the</w:t>
            </w:r>
            <w:r>
              <w:rPr>
                <w:spacing w:val="-7"/>
              </w:rPr>
              <w:t xml:space="preserve"> </w:t>
            </w:r>
            <w:r>
              <w:t>Supplier,</w:t>
            </w:r>
            <w:r>
              <w:rPr>
                <w:spacing w:val="-9"/>
              </w:rPr>
              <w:t xml:space="preserve"> </w:t>
            </w:r>
            <w:r>
              <w:t>manufacturer,</w:t>
            </w:r>
            <w:r>
              <w:rPr>
                <w:spacing w:val="-7"/>
              </w:rPr>
              <w:t xml:space="preserve"> </w:t>
            </w:r>
            <w:r>
              <w:t>or</w:t>
            </w:r>
            <w:r>
              <w:rPr>
                <w:spacing w:val="-8"/>
              </w:rPr>
              <w:t xml:space="preserve"> </w:t>
            </w:r>
            <w:r>
              <w:t>distributor,</w:t>
            </w:r>
            <w:r>
              <w:rPr>
                <w:spacing w:val="-7"/>
              </w:rPr>
              <w:t xml:space="preserve"> </w:t>
            </w:r>
            <w:r>
              <w:t xml:space="preserve">as the case may be, a warranty shall be </w:t>
            </w:r>
            <w:r>
              <w:t>required from the Supplier</w:t>
            </w:r>
            <w:r>
              <w:rPr>
                <w:spacing w:val="-4"/>
              </w:rPr>
              <w:t xml:space="preserve"> </w:t>
            </w:r>
            <w:r>
              <w:t>for</w:t>
            </w:r>
            <w:r>
              <w:rPr>
                <w:spacing w:val="-5"/>
              </w:rPr>
              <w:t xml:space="preserve"> </w:t>
            </w:r>
            <w:r>
              <w:t>a</w:t>
            </w:r>
            <w:r>
              <w:rPr>
                <w:spacing w:val="-4"/>
              </w:rPr>
              <w:t xml:space="preserve"> </w:t>
            </w:r>
            <w:r>
              <w:t>minimum</w:t>
            </w:r>
            <w:r>
              <w:rPr>
                <w:spacing w:val="-3"/>
              </w:rPr>
              <w:t xml:space="preserve"> </w:t>
            </w:r>
            <w:r>
              <w:t>period</w:t>
            </w:r>
            <w:r>
              <w:rPr>
                <w:spacing w:val="-7"/>
              </w:rPr>
              <w:t xml:space="preserve"> </w:t>
            </w:r>
            <w:r>
              <w:t>of</w:t>
            </w:r>
            <w:r>
              <w:rPr>
                <w:spacing w:val="-4"/>
              </w:rPr>
              <w:t xml:space="preserve"> </w:t>
            </w:r>
            <w:r>
              <w:t>three</w:t>
            </w:r>
            <w:r>
              <w:rPr>
                <w:spacing w:val="-4"/>
              </w:rPr>
              <w:t xml:space="preserve"> </w:t>
            </w:r>
            <w:r>
              <w:t>(3)</w:t>
            </w:r>
            <w:r>
              <w:rPr>
                <w:spacing w:val="-5"/>
              </w:rPr>
              <w:t xml:space="preserve"> </w:t>
            </w:r>
            <w:r>
              <w:t>months,</w:t>
            </w:r>
            <w:r>
              <w:rPr>
                <w:spacing w:val="-6"/>
              </w:rPr>
              <w:t xml:space="preserve"> </w:t>
            </w:r>
            <w:r>
              <w:t>in</w:t>
            </w:r>
            <w:r>
              <w:rPr>
                <w:spacing w:val="-5"/>
              </w:rPr>
              <w:t xml:space="preserve"> </w:t>
            </w:r>
            <w:r>
              <w:t>the</w:t>
            </w:r>
          </w:p>
          <w:p w14:paraId="3D81ED3E" w14:textId="77777777" w:rsidR="008C081A" w:rsidRDefault="00DE5A60">
            <w:pPr>
              <w:pStyle w:val="TableParagraph"/>
              <w:spacing w:line="259" w:lineRule="auto"/>
            </w:pPr>
            <w:r>
              <w:t>case</w:t>
            </w:r>
            <w:r>
              <w:rPr>
                <w:spacing w:val="-5"/>
              </w:rPr>
              <w:t xml:space="preserve"> </w:t>
            </w:r>
            <w:r>
              <w:t>of</w:t>
            </w:r>
            <w:r>
              <w:rPr>
                <w:spacing w:val="-8"/>
              </w:rPr>
              <w:t xml:space="preserve"> </w:t>
            </w:r>
            <w:r>
              <w:t>supplies,</w:t>
            </w:r>
            <w:r>
              <w:rPr>
                <w:spacing w:val="-5"/>
              </w:rPr>
              <w:t xml:space="preserve"> </w:t>
            </w:r>
            <w:r>
              <w:t>and</w:t>
            </w:r>
            <w:r>
              <w:rPr>
                <w:spacing w:val="-6"/>
              </w:rPr>
              <w:t xml:space="preserve"> </w:t>
            </w:r>
            <w:r>
              <w:t>one</w:t>
            </w:r>
            <w:r>
              <w:rPr>
                <w:spacing w:val="-6"/>
              </w:rPr>
              <w:t xml:space="preserve"> </w:t>
            </w:r>
            <w:r>
              <w:t>(1)</w:t>
            </w:r>
            <w:r>
              <w:rPr>
                <w:spacing w:val="-6"/>
              </w:rPr>
              <w:t xml:space="preserve"> </w:t>
            </w:r>
            <w:r>
              <w:t>year,</w:t>
            </w:r>
            <w:r>
              <w:rPr>
                <w:spacing w:val="-5"/>
              </w:rPr>
              <w:t xml:space="preserve"> </w:t>
            </w:r>
            <w:r>
              <w:t>in</w:t>
            </w:r>
            <w:r>
              <w:rPr>
                <w:spacing w:val="-6"/>
              </w:rPr>
              <w:t xml:space="preserve"> </w:t>
            </w:r>
            <w:r>
              <w:t>the</w:t>
            </w:r>
            <w:r>
              <w:rPr>
                <w:spacing w:val="-5"/>
              </w:rPr>
              <w:t xml:space="preserve"> </w:t>
            </w:r>
            <w:r>
              <w:t>case</w:t>
            </w:r>
            <w:r>
              <w:rPr>
                <w:spacing w:val="-5"/>
              </w:rPr>
              <w:t xml:space="preserve"> </w:t>
            </w:r>
            <w:r>
              <w:t>of</w:t>
            </w:r>
            <w:r>
              <w:rPr>
                <w:spacing w:val="-5"/>
              </w:rPr>
              <w:t xml:space="preserve"> </w:t>
            </w:r>
            <w:r>
              <w:t>equipment, after performance of the contract or such other period as</w:t>
            </w:r>
          </w:p>
          <w:p w14:paraId="3C77374B" w14:textId="77777777" w:rsidR="008C081A" w:rsidRDefault="00DE5A60">
            <w:pPr>
              <w:pStyle w:val="TableParagraph"/>
              <w:spacing w:line="258" w:lineRule="exact"/>
            </w:pPr>
            <w:r>
              <w:t>may</w:t>
            </w:r>
            <w:r>
              <w:rPr>
                <w:spacing w:val="-4"/>
              </w:rPr>
              <w:t xml:space="preserve"> </w:t>
            </w:r>
            <w:r>
              <w:t>be</w:t>
            </w:r>
            <w:r>
              <w:rPr>
                <w:spacing w:val="-4"/>
              </w:rPr>
              <w:t xml:space="preserve"> </w:t>
            </w:r>
            <w:r>
              <w:t>specified</w:t>
            </w:r>
            <w:r>
              <w:rPr>
                <w:spacing w:val="-4"/>
              </w:rPr>
              <w:t xml:space="preserve"> </w:t>
            </w:r>
            <w:r>
              <w:t>in</w:t>
            </w:r>
            <w:r>
              <w:rPr>
                <w:spacing w:val="-4"/>
              </w:rPr>
              <w:t xml:space="preserve"> </w:t>
            </w:r>
            <w:r>
              <w:t>the</w:t>
            </w:r>
            <w:r>
              <w:rPr>
                <w:spacing w:val="-3"/>
              </w:rPr>
              <w:t xml:space="preserve"> </w:t>
            </w:r>
            <w:r>
              <w:rPr>
                <w:spacing w:val="-4"/>
              </w:rPr>
              <w:t>PCC.</w:t>
            </w:r>
          </w:p>
        </w:tc>
      </w:tr>
      <w:tr w:rsidR="008C081A" w14:paraId="0113C9E5" w14:textId="77777777">
        <w:trPr>
          <w:trHeight w:val="1113"/>
        </w:trPr>
        <w:tc>
          <w:tcPr>
            <w:tcW w:w="2660" w:type="dxa"/>
            <w:vMerge/>
            <w:tcBorders>
              <w:top w:val="nil"/>
            </w:tcBorders>
          </w:tcPr>
          <w:p w14:paraId="0CDCE2C1" w14:textId="77777777" w:rsidR="008C081A" w:rsidRDefault="008C081A">
            <w:pPr>
              <w:rPr>
                <w:sz w:val="2"/>
                <w:szCs w:val="2"/>
              </w:rPr>
            </w:pPr>
          </w:p>
        </w:tc>
        <w:tc>
          <w:tcPr>
            <w:tcW w:w="1037" w:type="dxa"/>
          </w:tcPr>
          <w:p w14:paraId="10F3B5FF" w14:textId="77777777" w:rsidR="008C081A" w:rsidRDefault="00DE5A60">
            <w:pPr>
              <w:pStyle w:val="TableParagraph"/>
              <w:spacing w:before="2"/>
            </w:pPr>
            <w:r>
              <w:rPr>
                <w:spacing w:val="-4"/>
              </w:rPr>
              <w:t>32.4</w:t>
            </w:r>
          </w:p>
        </w:tc>
        <w:tc>
          <w:tcPr>
            <w:tcW w:w="5841" w:type="dxa"/>
          </w:tcPr>
          <w:p w14:paraId="7099ADBB" w14:textId="77777777" w:rsidR="008C081A" w:rsidRDefault="00DE5A60">
            <w:pPr>
              <w:pStyle w:val="TableParagraph"/>
              <w:spacing w:line="259" w:lineRule="auto"/>
              <w:ind w:right="143"/>
            </w:pPr>
            <w:r>
              <w:t xml:space="preserve">The Warranty </w:t>
            </w:r>
            <w:r>
              <w:t>Period of the Supplies shall start from the date</w:t>
            </w:r>
            <w:r>
              <w:rPr>
                <w:spacing w:val="-5"/>
              </w:rPr>
              <w:t xml:space="preserve"> </w:t>
            </w:r>
            <w:r>
              <w:t>of</w:t>
            </w:r>
            <w:r>
              <w:rPr>
                <w:spacing w:val="-5"/>
              </w:rPr>
              <w:t xml:space="preserve"> </w:t>
            </w:r>
            <w:r>
              <w:t>completion</w:t>
            </w:r>
            <w:r>
              <w:rPr>
                <w:spacing w:val="-6"/>
              </w:rPr>
              <w:t xml:space="preserve"> </w:t>
            </w:r>
            <w:r>
              <w:t>of</w:t>
            </w:r>
            <w:r>
              <w:rPr>
                <w:spacing w:val="-5"/>
              </w:rPr>
              <w:t xml:space="preserve"> </w:t>
            </w:r>
            <w:r>
              <w:t>delivery</w:t>
            </w:r>
            <w:r>
              <w:rPr>
                <w:spacing w:val="-6"/>
              </w:rPr>
              <w:t xml:space="preserve"> </w:t>
            </w:r>
            <w:r>
              <w:t>in</w:t>
            </w:r>
            <w:r>
              <w:rPr>
                <w:spacing w:val="-6"/>
              </w:rPr>
              <w:t xml:space="preserve"> </w:t>
            </w:r>
            <w:r>
              <w:t>the</w:t>
            </w:r>
            <w:r>
              <w:rPr>
                <w:spacing w:val="-5"/>
              </w:rPr>
              <w:t xml:space="preserve"> </w:t>
            </w:r>
            <w:r>
              <w:t>form</w:t>
            </w:r>
            <w:r>
              <w:rPr>
                <w:spacing w:val="-4"/>
              </w:rPr>
              <w:t xml:space="preserve"> </w:t>
            </w:r>
            <w:r>
              <w:t>of</w:t>
            </w:r>
            <w:r>
              <w:rPr>
                <w:spacing w:val="-8"/>
              </w:rPr>
              <w:t xml:space="preserve"> </w:t>
            </w:r>
            <w:r>
              <w:t>submission</w:t>
            </w:r>
            <w:r>
              <w:rPr>
                <w:spacing w:val="-6"/>
              </w:rPr>
              <w:t xml:space="preserve"> </w:t>
            </w:r>
            <w:r>
              <w:t>by the</w:t>
            </w:r>
            <w:r>
              <w:rPr>
                <w:spacing w:val="-7"/>
              </w:rPr>
              <w:t xml:space="preserve"> </w:t>
            </w:r>
            <w:r>
              <w:t>Supplier</w:t>
            </w:r>
            <w:r>
              <w:rPr>
                <w:spacing w:val="-7"/>
              </w:rPr>
              <w:t xml:space="preserve"> </w:t>
            </w:r>
            <w:r>
              <w:t>and</w:t>
            </w:r>
            <w:r>
              <w:rPr>
                <w:spacing w:val="-9"/>
              </w:rPr>
              <w:t xml:space="preserve"> </w:t>
            </w:r>
            <w:r>
              <w:t>acceptance</w:t>
            </w:r>
            <w:r>
              <w:rPr>
                <w:spacing w:val="-6"/>
              </w:rPr>
              <w:t xml:space="preserve"> </w:t>
            </w:r>
            <w:r>
              <w:t>by</w:t>
            </w:r>
            <w:r>
              <w:rPr>
                <w:spacing w:val="-8"/>
              </w:rPr>
              <w:t xml:space="preserve"> </w:t>
            </w:r>
            <w:r>
              <w:t>the</w:t>
            </w:r>
            <w:r>
              <w:rPr>
                <w:spacing w:val="-6"/>
              </w:rPr>
              <w:t xml:space="preserve"> </w:t>
            </w:r>
            <w:r>
              <w:t>Procuring</w:t>
            </w:r>
            <w:r>
              <w:rPr>
                <w:spacing w:val="-7"/>
              </w:rPr>
              <w:t xml:space="preserve"> </w:t>
            </w:r>
            <w:r>
              <w:t>Entity,</w:t>
            </w:r>
            <w:r>
              <w:rPr>
                <w:spacing w:val="-7"/>
              </w:rPr>
              <w:t xml:space="preserve"> </w:t>
            </w:r>
            <w:r>
              <w:t>of</w:t>
            </w:r>
            <w:r>
              <w:rPr>
                <w:spacing w:val="-6"/>
              </w:rPr>
              <w:t xml:space="preserve"> </w:t>
            </w:r>
            <w:r>
              <w:rPr>
                <w:spacing w:val="-5"/>
              </w:rPr>
              <w:t>the</w:t>
            </w:r>
          </w:p>
          <w:p w14:paraId="52AAE4AE" w14:textId="77777777" w:rsidR="008C081A" w:rsidRDefault="00DE5A60">
            <w:pPr>
              <w:pStyle w:val="TableParagraph"/>
              <w:spacing w:line="257" w:lineRule="exact"/>
            </w:pPr>
            <w:r>
              <w:t>Delivery</w:t>
            </w:r>
            <w:r>
              <w:rPr>
                <w:spacing w:val="-13"/>
              </w:rPr>
              <w:t xml:space="preserve"> </w:t>
            </w:r>
            <w:r>
              <w:rPr>
                <w:spacing w:val="-2"/>
              </w:rPr>
              <w:t>Chalan</w:t>
            </w:r>
          </w:p>
        </w:tc>
      </w:tr>
      <w:tr w:rsidR="008C081A" w14:paraId="6421F6CE" w14:textId="77777777">
        <w:trPr>
          <w:trHeight w:val="890"/>
        </w:trPr>
        <w:tc>
          <w:tcPr>
            <w:tcW w:w="2660" w:type="dxa"/>
            <w:vMerge/>
            <w:tcBorders>
              <w:top w:val="nil"/>
            </w:tcBorders>
          </w:tcPr>
          <w:p w14:paraId="6F351222" w14:textId="77777777" w:rsidR="008C081A" w:rsidRDefault="008C081A">
            <w:pPr>
              <w:rPr>
                <w:sz w:val="2"/>
                <w:szCs w:val="2"/>
              </w:rPr>
            </w:pPr>
          </w:p>
        </w:tc>
        <w:tc>
          <w:tcPr>
            <w:tcW w:w="1037" w:type="dxa"/>
          </w:tcPr>
          <w:p w14:paraId="6205882E" w14:textId="77777777" w:rsidR="008C081A" w:rsidRDefault="00DE5A60">
            <w:pPr>
              <w:pStyle w:val="TableParagraph"/>
              <w:spacing w:before="2"/>
            </w:pPr>
            <w:r>
              <w:rPr>
                <w:spacing w:val="-4"/>
              </w:rPr>
              <w:t>32.5</w:t>
            </w:r>
          </w:p>
        </w:tc>
        <w:tc>
          <w:tcPr>
            <w:tcW w:w="5841" w:type="dxa"/>
          </w:tcPr>
          <w:p w14:paraId="09462C66" w14:textId="77777777" w:rsidR="008C081A" w:rsidRDefault="00DE5A60">
            <w:pPr>
              <w:pStyle w:val="TableParagraph"/>
              <w:spacing w:line="259" w:lineRule="auto"/>
              <w:ind w:right="299"/>
            </w:pPr>
            <w:r>
              <w:t>The</w:t>
            </w:r>
            <w:r>
              <w:rPr>
                <w:spacing w:val="-11"/>
              </w:rPr>
              <w:t xml:space="preserve"> </w:t>
            </w:r>
            <w:r>
              <w:t>Warranty</w:t>
            </w:r>
            <w:r>
              <w:rPr>
                <w:spacing w:val="-9"/>
              </w:rPr>
              <w:t xml:space="preserve"> </w:t>
            </w:r>
            <w:r>
              <w:t>Periods</w:t>
            </w:r>
            <w:r>
              <w:rPr>
                <w:spacing w:val="-10"/>
              </w:rPr>
              <w:t xml:space="preserve"> </w:t>
            </w:r>
            <w:r>
              <w:t>may</w:t>
            </w:r>
            <w:r>
              <w:rPr>
                <w:spacing w:val="-9"/>
              </w:rPr>
              <w:t xml:space="preserve"> </w:t>
            </w:r>
            <w:r>
              <w:t>vary</w:t>
            </w:r>
            <w:r>
              <w:rPr>
                <w:spacing w:val="-9"/>
              </w:rPr>
              <w:t xml:space="preserve"> </w:t>
            </w:r>
            <w:r>
              <w:t>among</w:t>
            </w:r>
            <w:r>
              <w:rPr>
                <w:spacing w:val="-10"/>
              </w:rPr>
              <w:t xml:space="preserve"> </w:t>
            </w:r>
            <w:r>
              <w:t>the</w:t>
            </w:r>
            <w:r>
              <w:rPr>
                <w:spacing w:val="-8"/>
              </w:rPr>
              <w:t xml:space="preserve"> </w:t>
            </w:r>
            <w:r>
              <w:t>various</w:t>
            </w:r>
            <w:r>
              <w:rPr>
                <w:spacing w:val="-10"/>
              </w:rPr>
              <w:t xml:space="preserve"> </w:t>
            </w:r>
            <w:r>
              <w:t xml:space="preserve">items and lots. </w:t>
            </w:r>
            <w:r>
              <w:t>The warranty for Goods delivered earlier will expire earlier than the succeeding deliveries.</w:t>
            </w:r>
          </w:p>
        </w:tc>
      </w:tr>
      <w:tr w:rsidR="008C081A" w14:paraId="079B943F" w14:textId="77777777">
        <w:trPr>
          <w:trHeight w:val="602"/>
        </w:trPr>
        <w:tc>
          <w:tcPr>
            <w:tcW w:w="2660" w:type="dxa"/>
            <w:vMerge/>
            <w:tcBorders>
              <w:top w:val="nil"/>
            </w:tcBorders>
          </w:tcPr>
          <w:p w14:paraId="06062E0E" w14:textId="77777777" w:rsidR="008C081A" w:rsidRDefault="008C081A">
            <w:pPr>
              <w:rPr>
                <w:sz w:val="2"/>
                <w:szCs w:val="2"/>
              </w:rPr>
            </w:pPr>
          </w:p>
        </w:tc>
        <w:tc>
          <w:tcPr>
            <w:tcW w:w="1037" w:type="dxa"/>
          </w:tcPr>
          <w:p w14:paraId="3621942C" w14:textId="77777777" w:rsidR="008C081A" w:rsidRDefault="00DE5A60">
            <w:pPr>
              <w:pStyle w:val="TableParagraph"/>
              <w:spacing w:before="2"/>
            </w:pPr>
            <w:r>
              <w:rPr>
                <w:spacing w:val="-4"/>
              </w:rPr>
              <w:t>32.6</w:t>
            </w:r>
          </w:p>
        </w:tc>
        <w:tc>
          <w:tcPr>
            <w:tcW w:w="5841" w:type="dxa"/>
          </w:tcPr>
          <w:p w14:paraId="413E2198" w14:textId="77777777" w:rsidR="008C081A" w:rsidRDefault="00DE5A60">
            <w:pPr>
              <w:pStyle w:val="TableParagraph"/>
              <w:spacing w:line="259" w:lineRule="auto"/>
              <w:ind w:right="299"/>
            </w:pPr>
            <w:r>
              <w:t>The</w:t>
            </w:r>
            <w:r>
              <w:rPr>
                <w:spacing w:val="-5"/>
              </w:rPr>
              <w:t xml:space="preserve"> </w:t>
            </w:r>
            <w:r>
              <w:t>Procuring</w:t>
            </w:r>
            <w:r>
              <w:rPr>
                <w:spacing w:val="-6"/>
              </w:rPr>
              <w:t xml:space="preserve"> </w:t>
            </w:r>
            <w:r>
              <w:t>Entity</w:t>
            </w:r>
            <w:r>
              <w:rPr>
                <w:spacing w:val="-9"/>
              </w:rPr>
              <w:t xml:space="preserve"> </w:t>
            </w:r>
            <w:r>
              <w:t>shall</w:t>
            </w:r>
            <w:r>
              <w:rPr>
                <w:spacing w:val="-8"/>
              </w:rPr>
              <w:t xml:space="preserve"> </w:t>
            </w:r>
            <w:r>
              <w:t>promptly</w:t>
            </w:r>
            <w:r>
              <w:rPr>
                <w:spacing w:val="-6"/>
              </w:rPr>
              <w:t xml:space="preserve"> </w:t>
            </w:r>
            <w:r>
              <w:t>notify</w:t>
            </w:r>
            <w:r>
              <w:rPr>
                <w:spacing w:val="-6"/>
              </w:rPr>
              <w:t xml:space="preserve"> </w:t>
            </w:r>
            <w:r>
              <w:t>the</w:t>
            </w:r>
            <w:r>
              <w:rPr>
                <w:spacing w:val="-5"/>
              </w:rPr>
              <w:t xml:space="preserve"> </w:t>
            </w:r>
            <w:r>
              <w:t>Supplier</w:t>
            </w:r>
            <w:r>
              <w:rPr>
                <w:spacing w:val="-5"/>
              </w:rPr>
              <w:t xml:space="preserve"> </w:t>
            </w:r>
            <w:r>
              <w:t>in writing of any claims arising under this warranty.</w:t>
            </w:r>
          </w:p>
        </w:tc>
      </w:tr>
      <w:tr w:rsidR="008C081A" w14:paraId="3DEDC3CD" w14:textId="77777777">
        <w:trPr>
          <w:trHeight w:val="1113"/>
        </w:trPr>
        <w:tc>
          <w:tcPr>
            <w:tcW w:w="2660" w:type="dxa"/>
            <w:vMerge/>
            <w:tcBorders>
              <w:top w:val="nil"/>
            </w:tcBorders>
          </w:tcPr>
          <w:p w14:paraId="7692E80F" w14:textId="77777777" w:rsidR="008C081A" w:rsidRDefault="008C081A">
            <w:pPr>
              <w:rPr>
                <w:sz w:val="2"/>
                <w:szCs w:val="2"/>
              </w:rPr>
            </w:pPr>
          </w:p>
        </w:tc>
        <w:tc>
          <w:tcPr>
            <w:tcW w:w="1037" w:type="dxa"/>
          </w:tcPr>
          <w:p w14:paraId="7CDD89F9" w14:textId="77777777" w:rsidR="008C081A" w:rsidRDefault="00DE5A60">
            <w:pPr>
              <w:pStyle w:val="TableParagraph"/>
              <w:spacing w:before="2"/>
            </w:pPr>
            <w:r>
              <w:rPr>
                <w:spacing w:val="-4"/>
              </w:rPr>
              <w:t>32.7</w:t>
            </w:r>
          </w:p>
        </w:tc>
        <w:tc>
          <w:tcPr>
            <w:tcW w:w="5841" w:type="dxa"/>
          </w:tcPr>
          <w:p w14:paraId="5A02FF7B" w14:textId="77777777" w:rsidR="008C081A" w:rsidRDefault="00DE5A60">
            <w:pPr>
              <w:pStyle w:val="TableParagraph"/>
              <w:spacing w:line="259" w:lineRule="auto"/>
              <w:ind w:right="244"/>
            </w:pPr>
            <w:r>
              <w:t xml:space="preserve">Upon receipt of such notice, the </w:t>
            </w:r>
            <w:r>
              <w:t>Supplier shall, within the period</w:t>
            </w:r>
            <w:r>
              <w:rPr>
                <w:spacing w:val="-9"/>
              </w:rPr>
              <w:t xml:space="preserve"> </w:t>
            </w:r>
            <w:r>
              <w:t>specified</w:t>
            </w:r>
            <w:r>
              <w:rPr>
                <w:spacing w:val="-9"/>
              </w:rPr>
              <w:t xml:space="preserve"> </w:t>
            </w:r>
            <w:r>
              <w:t>in</w:t>
            </w:r>
            <w:r>
              <w:rPr>
                <w:spacing w:val="-7"/>
              </w:rPr>
              <w:t xml:space="preserve"> </w:t>
            </w:r>
            <w:r>
              <w:t>the</w:t>
            </w:r>
            <w:r>
              <w:rPr>
                <w:spacing w:val="-7"/>
              </w:rPr>
              <w:t xml:space="preserve"> </w:t>
            </w:r>
            <w:r>
              <w:t>PCC,</w:t>
            </w:r>
            <w:r>
              <w:rPr>
                <w:spacing w:val="-6"/>
              </w:rPr>
              <w:t xml:space="preserve"> </w:t>
            </w:r>
            <w:r>
              <w:t>expeditiously</w:t>
            </w:r>
            <w:r>
              <w:rPr>
                <w:spacing w:val="-7"/>
              </w:rPr>
              <w:t xml:space="preserve"> </w:t>
            </w:r>
            <w:r>
              <w:t>repair</w:t>
            </w:r>
            <w:r>
              <w:rPr>
                <w:spacing w:val="-9"/>
              </w:rPr>
              <w:t xml:space="preserve"> </w:t>
            </w:r>
            <w:r>
              <w:t>or</w:t>
            </w:r>
            <w:r>
              <w:rPr>
                <w:spacing w:val="-6"/>
              </w:rPr>
              <w:t xml:space="preserve"> </w:t>
            </w:r>
            <w:r>
              <w:t>replace the defective Goods or parts thereof, at no cost to the</w:t>
            </w:r>
          </w:p>
          <w:p w14:paraId="400FEC6C" w14:textId="77777777" w:rsidR="008C081A" w:rsidRDefault="00DE5A60">
            <w:pPr>
              <w:pStyle w:val="TableParagraph"/>
              <w:spacing w:line="257" w:lineRule="exact"/>
            </w:pPr>
            <w:r>
              <w:t>Procuring</w:t>
            </w:r>
            <w:r>
              <w:rPr>
                <w:spacing w:val="-7"/>
              </w:rPr>
              <w:t xml:space="preserve"> </w:t>
            </w:r>
            <w:r>
              <w:rPr>
                <w:spacing w:val="-2"/>
              </w:rPr>
              <w:t>Entity.</w:t>
            </w:r>
          </w:p>
        </w:tc>
      </w:tr>
      <w:tr w:rsidR="008C081A" w14:paraId="4654EA2F" w14:textId="77777777">
        <w:trPr>
          <w:trHeight w:val="890"/>
        </w:trPr>
        <w:tc>
          <w:tcPr>
            <w:tcW w:w="2660" w:type="dxa"/>
            <w:vMerge w:val="restart"/>
          </w:tcPr>
          <w:p w14:paraId="657D5DC5" w14:textId="77777777" w:rsidR="008C081A" w:rsidRDefault="00DE5A60">
            <w:pPr>
              <w:pStyle w:val="TableParagraph"/>
              <w:spacing w:before="81" w:line="259" w:lineRule="auto"/>
              <w:ind w:right="679"/>
              <w:rPr>
                <w:sz w:val="24"/>
              </w:rPr>
            </w:pPr>
            <w:bookmarkStart w:id="118" w:name="_bookmark118"/>
            <w:bookmarkEnd w:id="118"/>
            <w:r>
              <w:rPr>
                <w:spacing w:val="-2"/>
                <w:sz w:val="24"/>
              </w:rPr>
              <w:t>33.</w:t>
            </w:r>
            <w:r>
              <w:rPr>
                <w:spacing w:val="-12"/>
                <w:sz w:val="24"/>
              </w:rPr>
              <w:t xml:space="preserve"> </w:t>
            </w:r>
            <w:r>
              <w:rPr>
                <w:spacing w:val="-2"/>
                <w:sz w:val="24"/>
              </w:rPr>
              <w:t>Extension</w:t>
            </w:r>
            <w:r>
              <w:rPr>
                <w:spacing w:val="-11"/>
                <w:sz w:val="24"/>
              </w:rPr>
              <w:t xml:space="preserve"> </w:t>
            </w:r>
            <w:r>
              <w:rPr>
                <w:spacing w:val="-2"/>
                <w:sz w:val="24"/>
              </w:rPr>
              <w:t xml:space="preserve">of </w:t>
            </w:r>
            <w:r>
              <w:rPr>
                <w:sz w:val="24"/>
              </w:rPr>
              <w:t>Delivery and</w:t>
            </w:r>
          </w:p>
          <w:p w14:paraId="158347A7" w14:textId="77777777" w:rsidR="008C081A" w:rsidRDefault="00DE5A60">
            <w:pPr>
              <w:pStyle w:val="TableParagraph"/>
              <w:spacing w:line="281" w:lineRule="exact"/>
              <w:rPr>
                <w:sz w:val="24"/>
              </w:rPr>
            </w:pPr>
            <w:r>
              <w:rPr>
                <w:spacing w:val="-2"/>
                <w:sz w:val="24"/>
              </w:rPr>
              <w:t>Completion</w:t>
            </w:r>
            <w:r>
              <w:rPr>
                <w:spacing w:val="-3"/>
                <w:sz w:val="24"/>
              </w:rPr>
              <w:t xml:space="preserve"> </w:t>
            </w:r>
            <w:r>
              <w:rPr>
                <w:spacing w:val="-2"/>
                <w:sz w:val="24"/>
              </w:rPr>
              <w:t>Schedule</w:t>
            </w:r>
          </w:p>
        </w:tc>
        <w:tc>
          <w:tcPr>
            <w:tcW w:w="1037" w:type="dxa"/>
          </w:tcPr>
          <w:p w14:paraId="68609986" w14:textId="77777777" w:rsidR="008C081A" w:rsidRDefault="00DE5A60">
            <w:pPr>
              <w:pStyle w:val="TableParagraph"/>
              <w:spacing w:before="2"/>
            </w:pPr>
            <w:r>
              <w:rPr>
                <w:spacing w:val="-4"/>
              </w:rPr>
              <w:t>33.1</w:t>
            </w:r>
          </w:p>
        </w:tc>
        <w:tc>
          <w:tcPr>
            <w:tcW w:w="5841" w:type="dxa"/>
          </w:tcPr>
          <w:p w14:paraId="5CEE8AEF" w14:textId="77777777" w:rsidR="008C081A" w:rsidRDefault="00DE5A60">
            <w:pPr>
              <w:pStyle w:val="TableParagraph"/>
              <w:spacing w:line="259" w:lineRule="auto"/>
              <w:ind w:right="299"/>
            </w:pPr>
            <w:r>
              <w:t xml:space="preserve">The Supplier must deliver the </w:t>
            </w:r>
            <w:r>
              <w:t>Goods or perform the services</w:t>
            </w:r>
            <w:r>
              <w:rPr>
                <w:spacing w:val="-6"/>
              </w:rPr>
              <w:t xml:space="preserve"> </w:t>
            </w:r>
            <w:r>
              <w:t>procured</w:t>
            </w:r>
            <w:r>
              <w:rPr>
                <w:spacing w:val="-7"/>
              </w:rPr>
              <w:t xml:space="preserve"> </w:t>
            </w:r>
            <w:r>
              <w:t>within</w:t>
            </w:r>
            <w:r>
              <w:rPr>
                <w:spacing w:val="-11"/>
              </w:rPr>
              <w:t xml:space="preserve"> </w:t>
            </w:r>
            <w:r>
              <w:t>the</w:t>
            </w:r>
            <w:r>
              <w:rPr>
                <w:spacing w:val="-7"/>
              </w:rPr>
              <w:t xml:space="preserve"> </w:t>
            </w:r>
            <w:r>
              <w:t>period</w:t>
            </w:r>
            <w:r>
              <w:rPr>
                <w:spacing w:val="-7"/>
              </w:rPr>
              <w:t xml:space="preserve"> </w:t>
            </w:r>
            <w:r>
              <w:t>prescribed</w:t>
            </w:r>
            <w:r>
              <w:rPr>
                <w:spacing w:val="-7"/>
              </w:rPr>
              <w:t xml:space="preserve"> </w:t>
            </w:r>
            <w:r>
              <w:t>by</w:t>
            </w:r>
            <w:r>
              <w:rPr>
                <w:spacing w:val="-8"/>
              </w:rPr>
              <w:t xml:space="preserve"> </w:t>
            </w:r>
            <w:r>
              <w:t>the Procuring Entity, as specified in the TDS.</w:t>
            </w:r>
          </w:p>
        </w:tc>
      </w:tr>
      <w:tr w:rsidR="008C081A" w14:paraId="2AA6E1B4" w14:textId="77777777">
        <w:trPr>
          <w:trHeight w:val="2783"/>
        </w:trPr>
        <w:tc>
          <w:tcPr>
            <w:tcW w:w="2660" w:type="dxa"/>
            <w:vMerge/>
            <w:tcBorders>
              <w:top w:val="nil"/>
            </w:tcBorders>
          </w:tcPr>
          <w:p w14:paraId="42A8F47A" w14:textId="77777777" w:rsidR="008C081A" w:rsidRDefault="008C081A">
            <w:pPr>
              <w:rPr>
                <w:sz w:val="2"/>
                <w:szCs w:val="2"/>
              </w:rPr>
            </w:pPr>
          </w:p>
        </w:tc>
        <w:tc>
          <w:tcPr>
            <w:tcW w:w="1037" w:type="dxa"/>
          </w:tcPr>
          <w:p w14:paraId="66B7B945" w14:textId="77777777" w:rsidR="008C081A" w:rsidRDefault="00DE5A60">
            <w:pPr>
              <w:pStyle w:val="TableParagraph"/>
              <w:spacing w:before="2"/>
            </w:pPr>
            <w:r>
              <w:rPr>
                <w:spacing w:val="-4"/>
              </w:rPr>
              <w:t>33.2</w:t>
            </w:r>
          </w:p>
        </w:tc>
        <w:tc>
          <w:tcPr>
            <w:tcW w:w="5841" w:type="dxa"/>
          </w:tcPr>
          <w:p w14:paraId="314B7AD0" w14:textId="77777777" w:rsidR="008C081A" w:rsidRDefault="00DE5A60">
            <w:pPr>
              <w:pStyle w:val="TableParagraph"/>
              <w:spacing w:line="259" w:lineRule="auto"/>
              <w:ind w:right="143"/>
            </w:pPr>
            <w:r>
              <w:t>If at any time during performance of the Contract, the Supplier</w:t>
            </w:r>
            <w:r>
              <w:rPr>
                <w:spacing w:val="-6"/>
              </w:rPr>
              <w:t xml:space="preserve"> </w:t>
            </w:r>
            <w:r>
              <w:t>or</w:t>
            </w:r>
            <w:r>
              <w:rPr>
                <w:spacing w:val="-10"/>
              </w:rPr>
              <w:t xml:space="preserve"> </w:t>
            </w:r>
            <w:r>
              <w:t>its</w:t>
            </w:r>
            <w:r>
              <w:rPr>
                <w:spacing w:val="-9"/>
              </w:rPr>
              <w:t xml:space="preserve"> </w:t>
            </w:r>
            <w:r>
              <w:t>subcontractors</w:t>
            </w:r>
            <w:r>
              <w:rPr>
                <w:spacing w:val="-5"/>
              </w:rPr>
              <w:t xml:space="preserve"> </w:t>
            </w:r>
            <w:r>
              <w:t>should</w:t>
            </w:r>
            <w:r>
              <w:rPr>
                <w:spacing w:val="-7"/>
              </w:rPr>
              <w:t xml:space="preserve"> </w:t>
            </w:r>
            <w:r>
              <w:t>encounter</w:t>
            </w:r>
            <w:r>
              <w:rPr>
                <w:spacing w:val="-7"/>
              </w:rPr>
              <w:t xml:space="preserve"> </w:t>
            </w:r>
            <w:r>
              <w:t xml:space="preserve">conditions impeding </w:t>
            </w:r>
            <w:r>
              <w:t>timely delivery of the Goods or completion of Related Services as stated under GCC Clause 21 and GCC Sub Clause 33.1, the Supplier shall promptly notify the</w:t>
            </w:r>
          </w:p>
          <w:p w14:paraId="37B342DF" w14:textId="77777777" w:rsidR="008C081A" w:rsidRDefault="00DE5A60">
            <w:pPr>
              <w:pStyle w:val="TableParagraph"/>
              <w:spacing w:line="259" w:lineRule="auto"/>
              <w:ind w:right="143"/>
            </w:pPr>
            <w:r>
              <w:t>Procuring Entity in writing. It must state therein the cause/s and</w:t>
            </w:r>
            <w:r>
              <w:rPr>
                <w:spacing w:val="-2"/>
              </w:rPr>
              <w:t xml:space="preserve"> </w:t>
            </w:r>
            <w:r>
              <w:t>duration</w:t>
            </w:r>
            <w:r>
              <w:rPr>
                <w:spacing w:val="-2"/>
              </w:rPr>
              <w:t xml:space="preserve"> </w:t>
            </w:r>
            <w:r>
              <w:t>of</w:t>
            </w:r>
            <w:r>
              <w:rPr>
                <w:spacing w:val="-1"/>
              </w:rPr>
              <w:t xml:space="preserve"> </w:t>
            </w:r>
            <w:r>
              <w:t>the</w:t>
            </w:r>
            <w:r>
              <w:rPr>
                <w:spacing w:val="-1"/>
              </w:rPr>
              <w:t xml:space="preserve"> </w:t>
            </w:r>
            <w:r>
              <w:t>expected</w:t>
            </w:r>
            <w:r>
              <w:rPr>
                <w:spacing w:val="-2"/>
              </w:rPr>
              <w:t xml:space="preserve"> </w:t>
            </w:r>
            <w:r>
              <w:t>delay.</w:t>
            </w:r>
            <w:r>
              <w:rPr>
                <w:spacing w:val="40"/>
              </w:rPr>
              <w:t xml:space="preserve"> </w:t>
            </w:r>
            <w:r>
              <w:t>The</w:t>
            </w:r>
            <w:r>
              <w:rPr>
                <w:spacing w:val="-1"/>
              </w:rPr>
              <w:t xml:space="preserve"> </w:t>
            </w:r>
            <w:r>
              <w:t>Procuring Entity</w:t>
            </w:r>
            <w:r>
              <w:rPr>
                <w:spacing w:val="-6"/>
              </w:rPr>
              <w:t xml:space="preserve"> </w:t>
            </w:r>
            <w:r>
              <w:t>shall</w:t>
            </w:r>
            <w:r>
              <w:rPr>
                <w:spacing w:val="-5"/>
              </w:rPr>
              <w:t xml:space="preserve"> </w:t>
            </w:r>
            <w:r>
              <w:t>decide</w:t>
            </w:r>
            <w:r>
              <w:rPr>
                <w:spacing w:val="-5"/>
              </w:rPr>
              <w:t xml:space="preserve"> </w:t>
            </w:r>
            <w:r>
              <w:t>whether</w:t>
            </w:r>
            <w:r>
              <w:rPr>
                <w:spacing w:val="-5"/>
              </w:rPr>
              <w:t xml:space="preserve"> </w:t>
            </w:r>
            <w:r>
              <w:t>and</w:t>
            </w:r>
            <w:r>
              <w:rPr>
                <w:spacing w:val="-6"/>
              </w:rPr>
              <w:t xml:space="preserve"> </w:t>
            </w:r>
            <w:r>
              <w:t>by</w:t>
            </w:r>
            <w:r>
              <w:rPr>
                <w:spacing w:val="-6"/>
              </w:rPr>
              <w:t xml:space="preserve"> </w:t>
            </w:r>
            <w:r>
              <w:t>how</w:t>
            </w:r>
            <w:r>
              <w:rPr>
                <w:spacing w:val="-8"/>
              </w:rPr>
              <w:t xml:space="preserve"> </w:t>
            </w:r>
            <w:r>
              <w:t>much</w:t>
            </w:r>
            <w:r>
              <w:rPr>
                <w:spacing w:val="-5"/>
              </w:rPr>
              <w:t xml:space="preserve"> </w:t>
            </w:r>
            <w:r>
              <w:t>to</w:t>
            </w:r>
            <w:r>
              <w:rPr>
                <w:spacing w:val="-5"/>
              </w:rPr>
              <w:t xml:space="preserve"> </w:t>
            </w:r>
            <w:r>
              <w:t>extend</w:t>
            </w:r>
            <w:r>
              <w:rPr>
                <w:spacing w:val="-6"/>
              </w:rPr>
              <w:t xml:space="preserve"> </w:t>
            </w:r>
            <w:r>
              <w:t>the time. In all cases, the request for extension shall be</w:t>
            </w:r>
          </w:p>
          <w:p w14:paraId="73193F86" w14:textId="77777777" w:rsidR="008C081A" w:rsidRDefault="00DE5A60">
            <w:pPr>
              <w:pStyle w:val="TableParagraph"/>
              <w:spacing w:line="257" w:lineRule="exact"/>
            </w:pPr>
            <w:r>
              <w:t>submitted</w:t>
            </w:r>
            <w:r>
              <w:rPr>
                <w:spacing w:val="-7"/>
              </w:rPr>
              <w:t xml:space="preserve"> </w:t>
            </w:r>
            <w:r>
              <w:t>before</w:t>
            </w:r>
            <w:r>
              <w:rPr>
                <w:spacing w:val="-6"/>
              </w:rPr>
              <w:t xml:space="preserve"> </w:t>
            </w:r>
            <w:r>
              <w:t>the</w:t>
            </w:r>
            <w:r>
              <w:rPr>
                <w:spacing w:val="-6"/>
              </w:rPr>
              <w:t xml:space="preserve"> </w:t>
            </w:r>
            <w:r>
              <w:t>lapse</w:t>
            </w:r>
            <w:r>
              <w:rPr>
                <w:spacing w:val="-6"/>
              </w:rPr>
              <w:t xml:space="preserve"> </w:t>
            </w:r>
            <w:r>
              <w:t>of</w:t>
            </w:r>
            <w:r>
              <w:rPr>
                <w:spacing w:val="-6"/>
              </w:rPr>
              <w:t xml:space="preserve"> </w:t>
            </w:r>
            <w:r>
              <w:t>the</w:t>
            </w:r>
            <w:r>
              <w:rPr>
                <w:spacing w:val="-6"/>
              </w:rPr>
              <w:t xml:space="preserve"> </w:t>
            </w:r>
            <w:r>
              <w:t>original</w:t>
            </w:r>
            <w:r>
              <w:rPr>
                <w:spacing w:val="-6"/>
              </w:rPr>
              <w:t xml:space="preserve"> </w:t>
            </w:r>
            <w:r>
              <w:t>delivery</w:t>
            </w:r>
            <w:r>
              <w:rPr>
                <w:spacing w:val="-6"/>
              </w:rPr>
              <w:t xml:space="preserve"> </w:t>
            </w:r>
            <w:r>
              <w:rPr>
                <w:spacing w:val="-4"/>
              </w:rPr>
              <w:t>date.</w:t>
            </w:r>
          </w:p>
        </w:tc>
      </w:tr>
      <w:tr w:rsidR="008C081A" w14:paraId="46A15C65" w14:textId="77777777">
        <w:trPr>
          <w:trHeight w:val="1113"/>
        </w:trPr>
        <w:tc>
          <w:tcPr>
            <w:tcW w:w="2660" w:type="dxa"/>
            <w:vMerge/>
            <w:tcBorders>
              <w:top w:val="nil"/>
            </w:tcBorders>
          </w:tcPr>
          <w:p w14:paraId="5F2D9121" w14:textId="77777777" w:rsidR="008C081A" w:rsidRDefault="008C081A">
            <w:pPr>
              <w:rPr>
                <w:sz w:val="2"/>
                <w:szCs w:val="2"/>
              </w:rPr>
            </w:pPr>
          </w:p>
        </w:tc>
        <w:tc>
          <w:tcPr>
            <w:tcW w:w="1037" w:type="dxa"/>
          </w:tcPr>
          <w:p w14:paraId="7225778D" w14:textId="77777777" w:rsidR="008C081A" w:rsidRDefault="00DE5A60">
            <w:pPr>
              <w:pStyle w:val="TableParagraph"/>
              <w:spacing w:before="2"/>
            </w:pPr>
            <w:r>
              <w:rPr>
                <w:spacing w:val="-4"/>
              </w:rPr>
              <w:t>33.3</w:t>
            </w:r>
          </w:p>
        </w:tc>
        <w:tc>
          <w:tcPr>
            <w:tcW w:w="5841" w:type="dxa"/>
          </w:tcPr>
          <w:p w14:paraId="226850E3" w14:textId="77777777" w:rsidR="008C081A" w:rsidRDefault="00DE5A60">
            <w:pPr>
              <w:pStyle w:val="TableParagraph"/>
              <w:spacing w:line="257" w:lineRule="exact"/>
            </w:pPr>
            <w:r>
              <w:t>Within</w:t>
            </w:r>
            <w:r>
              <w:rPr>
                <w:spacing w:val="-8"/>
              </w:rPr>
              <w:t xml:space="preserve"> </w:t>
            </w:r>
            <w:r>
              <w:t>twenty-one</w:t>
            </w:r>
            <w:r>
              <w:rPr>
                <w:spacing w:val="-6"/>
              </w:rPr>
              <w:t xml:space="preserve"> </w:t>
            </w:r>
            <w:r>
              <w:t>(21)</w:t>
            </w:r>
            <w:r>
              <w:rPr>
                <w:spacing w:val="-6"/>
              </w:rPr>
              <w:t xml:space="preserve"> </w:t>
            </w:r>
            <w:r>
              <w:t>days</w:t>
            </w:r>
            <w:r>
              <w:rPr>
                <w:spacing w:val="-4"/>
              </w:rPr>
              <w:t xml:space="preserve"> </w:t>
            </w:r>
            <w:r>
              <w:t>of</w:t>
            </w:r>
            <w:r>
              <w:rPr>
                <w:spacing w:val="-5"/>
              </w:rPr>
              <w:t xml:space="preserve"> </w:t>
            </w:r>
            <w:r>
              <w:t>receipt</w:t>
            </w:r>
            <w:r>
              <w:rPr>
                <w:spacing w:val="-7"/>
              </w:rPr>
              <w:t xml:space="preserve"> </w:t>
            </w:r>
            <w:r>
              <w:t>of</w:t>
            </w:r>
            <w:r>
              <w:rPr>
                <w:spacing w:val="-4"/>
              </w:rPr>
              <w:t xml:space="preserve"> </w:t>
            </w:r>
            <w:r>
              <w:t>the</w:t>
            </w:r>
            <w:r>
              <w:rPr>
                <w:spacing w:val="-4"/>
              </w:rPr>
              <w:t xml:space="preserve"> </w:t>
            </w:r>
            <w:r>
              <w:rPr>
                <w:spacing w:val="-2"/>
              </w:rPr>
              <w:t>Supplier’s</w:t>
            </w:r>
          </w:p>
          <w:p w14:paraId="16F3E743" w14:textId="77777777" w:rsidR="008C081A" w:rsidRDefault="00DE5A60">
            <w:pPr>
              <w:pStyle w:val="TableParagraph"/>
              <w:spacing w:before="20"/>
            </w:pPr>
            <w:r>
              <w:t>notice,</w:t>
            </w:r>
            <w:r>
              <w:rPr>
                <w:spacing w:val="-8"/>
              </w:rPr>
              <w:t xml:space="preserve"> </w:t>
            </w:r>
            <w:r>
              <w:t>the</w:t>
            </w:r>
            <w:r>
              <w:rPr>
                <w:spacing w:val="-6"/>
              </w:rPr>
              <w:t xml:space="preserve"> </w:t>
            </w:r>
            <w:r>
              <w:t>Procuring</w:t>
            </w:r>
            <w:r>
              <w:rPr>
                <w:spacing w:val="-6"/>
              </w:rPr>
              <w:t xml:space="preserve"> </w:t>
            </w:r>
            <w:r>
              <w:t>Entity</w:t>
            </w:r>
            <w:r>
              <w:rPr>
                <w:spacing w:val="-7"/>
              </w:rPr>
              <w:t xml:space="preserve"> </w:t>
            </w:r>
            <w:r>
              <w:t>shall</w:t>
            </w:r>
            <w:r>
              <w:rPr>
                <w:spacing w:val="-5"/>
              </w:rPr>
              <w:t xml:space="preserve"> </w:t>
            </w:r>
            <w:r>
              <w:t>evaluate</w:t>
            </w:r>
            <w:r>
              <w:rPr>
                <w:spacing w:val="-6"/>
              </w:rPr>
              <w:t xml:space="preserve"> </w:t>
            </w:r>
            <w:r>
              <w:t>the</w:t>
            </w:r>
            <w:r>
              <w:rPr>
                <w:spacing w:val="-8"/>
              </w:rPr>
              <w:t xml:space="preserve"> </w:t>
            </w:r>
            <w:r>
              <w:t>situation</w:t>
            </w:r>
            <w:r>
              <w:rPr>
                <w:spacing w:val="-6"/>
              </w:rPr>
              <w:t xml:space="preserve"> </w:t>
            </w:r>
            <w:r>
              <w:rPr>
                <w:spacing w:val="-5"/>
              </w:rPr>
              <w:t>and</w:t>
            </w:r>
          </w:p>
          <w:p w14:paraId="25FBC42B" w14:textId="77777777" w:rsidR="008C081A" w:rsidRDefault="00DE5A60">
            <w:pPr>
              <w:pStyle w:val="TableParagraph"/>
              <w:spacing w:line="280" w:lineRule="atLeast"/>
              <w:ind w:right="244"/>
            </w:pPr>
            <w:r>
              <w:t>may</w:t>
            </w:r>
            <w:r>
              <w:rPr>
                <w:spacing w:val="-8"/>
              </w:rPr>
              <w:t xml:space="preserve"> </w:t>
            </w:r>
            <w:r>
              <w:t>grant</w:t>
            </w:r>
            <w:r>
              <w:rPr>
                <w:spacing w:val="-8"/>
              </w:rPr>
              <w:t xml:space="preserve"> </w:t>
            </w:r>
            <w:r>
              <w:t>time</w:t>
            </w:r>
            <w:r>
              <w:rPr>
                <w:spacing w:val="-7"/>
              </w:rPr>
              <w:t xml:space="preserve"> </w:t>
            </w:r>
            <w:r>
              <w:t>extensions,</w:t>
            </w:r>
            <w:r>
              <w:rPr>
                <w:spacing w:val="-7"/>
              </w:rPr>
              <w:t xml:space="preserve"> </w:t>
            </w:r>
            <w:r>
              <w:t>if</w:t>
            </w:r>
            <w:r>
              <w:rPr>
                <w:spacing w:val="-7"/>
              </w:rPr>
              <w:t xml:space="preserve"> </w:t>
            </w:r>
            <w:r>
              <w:t>based</w:t>
            </w:r>
            <w:r>
              <w:rPr>
                <w:spacing w:val="-7"/>
              </w:rPr>
              <w:t xml:space="preserve"> </w:t>
            </w:r>
            <w:r>
              <w:t>on</w:t>
            </w:r>
            <w:r>
              <w:rPr>
                <w:spacing w:val="-8"/>
              </w:rPr>
              <w:t xml:space="preserve"> </w:t>
            </w:r>
            <w:r>
              <w:t>justifiable</w:t>
            </w:r>
            <w:r>
              <w:rPr>
                <w:spacing w:val="-8"/>
              </w:rPr>
              <w:t xml:space="preserve"> </w:t>
            </w:r>
            <w:r>
              <w:t>grounds, without liquidated damages.</w:t>
            </w:r>
          </w:p>
        </w:tc>
      </w:tr>
      <w:tr w:rsidR="008C081A" w14:paraId="17BB4D1C" w14:textId="77777777">
        <w:trPr>
          <w:trHeight w:val="890"/>
        </w:trPr>
        <w:tc>
          <w:tcPr>
            <w:tcW w:w="2660" w:type="dxa"/>
            <w:vMerge/>
            <w:tcBorders>
              <w:top w:val="nil"/>
            </w:tcBorders>
          </w:tcPr>
          <w:p w14:paraId="37626010" w14:textId="77777777" w:rsidR="008C081A" w:rsidRDefault="008C081A">
            <w:pPr>
              <w:rPr>
                <w:sz w:val="2"/>
                <w:szCs w:val="2"/>
              </w:rPr>
            </w:pPr>
          </w:p>
        </w:tc>
        <w:tc>
          <w:tcPr>
            <w:tcW w:w="1037" w:type="dxa"/>
          </w:tcPr>
          <w:p w14:paraId="540C29B1" w14:textId="77777777" w:rsidR="008C081A" w:rsidRDefault="00DE5A60">
            <w:pPr>
              <w:pStyle w:val="TableParagraph"/>
              <w:spacing w:before="2"/>
            </w:pPr>
            <w:r>
              <w:rPr>
                <w:spacing w:val="-4"/>
              </w:rPr>
              <w:t>33.4</w:t>
            </w:r>
          </w:p>
        </w:tc>
        <w:tc>
          <w:tcPr>
            <w:tcW w:w="5841" w:type="dxa"/>
          </w:tcPr>
          <w:p w14:paraId="71A84A02" w14:textId="77777777" w:rsidR="008C081A" w:rsidRDefault="00DE5A60">
            <w:pPr>
              <w:pStyle w:val="TableParagraph"/>
              <w:spacing w:line="259" w:lineRule="auto"/>
            </w:pPr>
            <w:r>
              <w:t>The</w:t>
            </w:r>
            <w:r>
              <w:rPr>
                <w:spacing w:val="-5"/>
              </w:rPr>
              <w:t xml:space="preserve"> </w:t>
            </w:r>
            <w:r>
              <w:t>Procuring</w:t>
            </w:r>
            <w:r>
              <w:rPr>
                <w:spacing w:val="-8"/>
              </w:rPr>
              <w:t xml:space="preserve"> </w:t>
            </w:r>
            <w:r>
              <w:t>may</w:t>
            </w:r>
            <w:r>
              <w:rPr>
                <w:spacing w:val="-6"/>
              </w:rPr>
              <w:t xml:space="preserve"> </w:t>
            </w:r>
            <w:r>
              <w:t>extend</w:t>
            </w:r>
            <w:r>
              <w:rPr>
                <w:spacing w:val="-6"/>
              </w:rPr>
              <w:t xml:space="preserve"> </w:t>
            </w:r>
            <w:r>
              <w:t>up</w:t>
            </w:r>
            <w:r>
              <w:rPr>
                <w:spacing w:val="-6"/>
              </w:rPr>
              <w:t xml:space="preserve"> </w:t>
            </w:r>
            <w:r>
              <w:t>to</w:t>
            </w:r>
            <w:r>
              <w:rPr>
                <w:spacing w:val="-5"/>
              </w:rPr>
              <w:t xml:space="preserve"> </w:t>
            </w:r>
            <w:r>
              <w:t>thirty</w:t>
            </w:r>
            <w:r>
              <w:rPr>
                <w:spacing w:val="-7"/>
              </w:rPr>
              <w:t xml:space="preserve"> </w:t>
            </w:r>
            <w:r>
              <w:t>percent</w:t>
            </w:r>
            <w:r>
              <w:rPr>
                <w:spacing w:val="-6"/>
              </w:rPr>
              <w:t xml:space="preserve"> </w:t>
            </w:r>
            <w:r>
              <w:t>(30%)</w:t>
            </w:r>
            <w:r>
              <w:rPr>
                <w:spacing w:val="-6"/>
              </w:rPr>
              <w:t xml:space="preserve"> </w:t>
            </w:r>
            <w:r>
              <w:t>of</w:t>
            </w:r>
            <w:r>
              <w:rPr>
                <w:spacing w:val="-5"/>
              </w:rPr>
              <w:t xml:space="preserve"> </w:t>
            </w:r>
            <w:r>
              <w:t xml:space="preserve">the original contract time. </w:t>
            </w:r>
            <w:r>
              <w:t>above 30% of the original contract</w:t>
            </w:r>
          </w:p>
          <w:p w14:paraId="602C1F58" w14:textId="77777777" w:rsidR="008C081A" w:rsidRDefault="00DE5A60">
            <w:pPr>
              <w:pStyle w:val="TableParagraph"/>
              <w:spacing w:line="258" w:lineRule="exact"/>
            </w:pPr>
            <w:r>
              <w:t>time</w:t>
            </w:r>
            <w:r>
              <w:rPr>
                <w:spacing w:val="-3"/>
              </w:rPr>
              <w:t xml:space="preserve"> </w:t>
            </w:r>
            <w:r>
              <w:t>as</w:t>
            </w:r>
            <w:r>
              <w:rPr>
                <w:spacing w:val="-5"/>
              </w:rPr>
              <w:t xml:space="preserve"> </w:t>
            </w:r>
            <w:r>
              <w:t>mentioned</w:t>
            </w:r>
            <w:r>
              <w:rPr>
                <w:spacing w:val="-3"/>
              </w:rPr>
              <w:t xml:space="preserve"> </w:t>
            </w:r>
            <w:r>
              <w:t>in</w:t>
            </w:r>
            <w:r>
              <w:rPr>
                <w:spacing w:val="43"/>
              </w:rPr>
              <w:t xml:space="preserve"> </w:t>
            </w:r>
            <w:r>
              <w:t>GCC</w:t>
            </w:r>
            <w:r>
              <w:rPr>
                <w:spacing w:val="-4"/>
              </w:rPr>
              <w:t xml:space="preserve"> </w:t>
            </w:r>
            <w:r>
              <w:t>Sub</w:t>
            </w:r>
            <w:r>
              <w:rPr>
                <w:spacing w:val="-3"/>
              </w:rPr>
              <w:t xml:space="preserve"> </w:t>
            </w:r>
            <w:r>
              <w:t>Clause</w:t>
            </w:r>
            <w:r>
              <w:rPr>
                <w:spacing w:val="-2"/>
              </w:rPr>
              <w:t xml:space="preserve"> </w:t>
            </w:r>
            <w:proofErr w:type="gramStart"/>
            <w:r>
              <w:t>33.1</w:t>
            </w:r>
            <w:r>
              <w:rPr>
                <w:spacing w:val="-1"/>
              </w:rPr>
              <w:t xml:space="preserve"> </w:t>
            </w:r>
            <w:r>
              <w:rPr>
                <w:spacing w:val="-10"/>
              </w:rPr>
              <w:t>.</w:t>
            </w:r>
            <w:proofErr w:type="gramEnd"/>
          </w:p>
        </w:tc>
      </w:tr>
      <w:tr w:rsidR="008C081A" w14:paraId="53C00F14" w14:textId="77777777">
        <w:trPr>
          <w:trHeight w:val="1670"/>
        </w:trPr>
        <w:tc>
          <w:tcPr>
            <w:tcW w:w="2660" w:type="dxa"/>
            <w:vMerge/>
            <w:tcBorders>
              <w:top w:val="nil"/>
            </w:tcBorders>
          </w:tcPr>
          <w:p w14:paraId="0789F25C" w14:textId="77777777" w:rsidR="008C081A" w:rsidRDefault="008C081A">
            <w:pPr>
              <w:rPr>
                <w:sz w:val="2"/>
                <w:szCs w:val="2"/>
              </w:rPr>
            </w:pPr>
          </w:p>
        </w:tc>
        <w:tc>
          <w:tcPr>
            <w:tcW w:w="1037" w:type="dxa"/>
          </w:tcPr>
          <w:p w14:paraId="522355F7" w14:textId="77777777" w:rsidR="008C081A" w:rsidRDefault="00DE5A60">
            <w:pPr>
              <w:pStyle w:val="TableParagraph"/>
              <w:spacing w:before="2"/>
            </w:pPr>
            <w:r>
              <w:rPr>
                <w:spacing w:val="-4"/>
              </w:rPr>
              <w:t>33.5</w:t>
            </w:r>
          </w:p>
        </w:tc>
        <w:tc>
          <w:tcPr>
            <w:tcW w:w="5841" w:type="dxa"/>
          </w:tcPr>
          <w:p w14:paraId="30A5B475" w14:textId="77777777" w:rsidR="008C081A" w:rsidRDefault="00DE5A60">
            <w:pPr>
              <w:pStyle w:val="TableParagraph"/>
              <w:spacing w:line="257" w:lineRule="exact"/>
            </w:pPr>
            <w:r>
              <w:t>In</w:t>
            </w:r>
            <w:r>
              <w:rPr>
                <w:spacing w:val="-6"/>
              </w:rPr>
              <w:t xml:space="preserve"> </w:t>
            </w:r>
            <w:r>
              <w:t>the</w:t>
            </w:r>
            <w:r>
              <w:rPr>
                <w:spacing w:val="-4"/>
              </w:rPr>
              <w:t xml:space="preserve"> </w:t>
            </w:r>
            <w:r>
              <w:t>case</w:t>
            </w:r>
            <w:r>
              <w:rPr>
                <w:spacing w:val="-5"/>
              </w:rPr>
              <w:t xml:space="preserve"> </w:t>
            </w:r>
            <w:r>
              <w:t>an</w:t>
            </w:r>
            <w:r>
              <w:rPr>
                <w:spacing w:val="-5"/>
              </w:rPr>
              <w:t xml:space="preserve"> </w:t>
            </w:r>
            <w:r>
              <w:t>extension</w:t>
            </w:r>
            <w:r>
              <w:rPr>
                <w:spacing w:val="-6"/>
              </w:rPr>
              <w:t xml:space="preserve"> </w:t>
            </w:r>
            <w:r>
              <w:t>of</w:t>
            </w:r>
            <w:r>
              <w:rPr>
                <w:spacing w:val="-4"/>
              </w:rPr>
              <w:t xml:space="preserve"> </w:t>
            </w:r>
            <w:r>
              <w:t>the</w:t>
            </w:r>
            <w:r>
              <w:rPr>
                <w:spacing w:val="-5"/>
              </w:rPr>
              <w:t xml:space="preserve"> </w:t>
            </w:r>
            <w:r>
              <w:t>original</w:t>
            </w:r>
            <w:r>
              <w:rPr>
                <w:spacing w:val="-4"/>
              </w:rPr>
              <w:t xml:space="preserve"> </w:t>
            </w:r>
            <w:r>
              <w:t>delivery</w:t>
            </w:r>
            <w:r>
              <w:rPr>
                <w:spacing w:val="-5"/>
              </w:rPr>
              <w:t xml:space="preserve"> </w:t>
            </w:r>
            <w:r>
              <w:rPr>
                <w:spacing w:val="-2"/>
              </w:rPr>
              <w:t>schedule</w:t>
            </w:r>
          </w:p>
          <w:p w14:paraId="6008AA2B" w14:textId="77777777" w:rsidR="008C081A" w:rsidRDefault="00DE5A60">
            <w:pPr>
              <w:pStyle w:val="TableParagraph"/>
              <w:spacing w:before="20" w:line="259" w:lineRule="auto"/>
            </w:pPr>
            <w:r>
              <w:t>required</w:t>
            </w:r>
            <w:r>
              <w:rPr>
                <w:spacing w:val="-7"/>
              </w:rPr>
              <w:t xml:space="preserve"> </w:t>
            </w:r>
            <w:r>
              <w:t>under</w:t>
            </w:r>
            <w:r>
              <w:rPr>
                <w:spacing w:val="-5"/>
              </w:rPr>
              <w:t xml:space="preserve"> </w:t>
            </w:r>
            <w:r>
              <w:t>GCC</w:t>
            </w:r>
            <w:r>
              <w:rPr>
                <w:spacing w:val="-4"/>
              </w:rPr>
              <w:t xml:space="preserve"> </w:t>
            </w:r>
            <w:r>
              <w:t>Sub</w:t>
            </w:r>
            <w:r>
              <w:rPr>
                <w:spacing w:val="-5"/>
              </w:rPr>
              <w:t xml:space="preserve"> </w:t>
            </w:r>
            <w:r>
              <w:t>Clause</w:t>
            </w:r>
            <w:r>
              <w:rPr>
                <w:spacing w:val="-4"/>
              </w:rPr>
              <w:t xml:space="preserve"> </w:t>
            </w:r>
            <w:r>
              <w:t>33.1</w:t>
            </w:r>
            <w:r>
              <w:rPr>
                <w:spacing w:val="-6"/>
              </w:rPr>
              <w:t xml:space="preserve"> </w:t>
            </w:r>
            <w:r>
              <w:t>is</w:t>
            </w:r>
            <w:r>
              <w:rPr>
                <w:spacing w:val="-3"/>
              </w:rPr>
              <w:t xml:space="preserve"> </w:t>
            </w:r>
            <w:r>
              <w:t>or</w:t>
            </w:r>
            <w:r>
              <w:rPr>
                <w:spacing w:val="-5"/>
              </w:rPr>
              <w:t xml:space="preserve"> </w:t>
            </w:r>
            <w:r>
              <w:t>will</w:t>
            </w:r>
            <w:r>
              <w:rPr>
                <w:spacing w:val="-4"/>
              </w:rPr>
              <w:t xml:space="preserve"> </w:t>
            </w:r>
            <w:r>
              <w:t>be</w:t>
            </w:r>
            <w:r>
              <w:rPr>
                <w:spacing w:val="-7"/>
              </w:rPr>
              <w:t xml:space="preserve"> </w:t>
            </w:r>
            <w:r>
              <w:t>more</w:t>
            </w:r>
            <w:r>
              <w:rPr>
                <w:spacing w:val="-4"/>
              </w:rPr>
              <w:t xml:space="preserve"> </w:t>
            </w:r>
            <w:r>
              <w:t xml:space="preserve">than thirty (30) percent but not beyond one hundred </w:t>
            </w:r>
            <w:r>
              <w:t>(100)</w:t>
            </w:r>
          </w:p>
          <w:p w14:paraId="47752044" w14:textId="77777777" w:rsidR="008C081A" w:rsidRDefault="00DE5A60">
            <w:pPr>
              <w:pStyle w:val="TableParagraph"/>
              <w:spacing w:line="259" w:lineRule="auto"/>
            </w:pPr>
            <w:r>
              <w:t>percent</w:t>
            </w:r>
            <w:r>
              <w:rPr>
                <w:spacing w:val="-8"/>
              </w:rPr>
              <w:t xml:space="preserve"> </w:t>
            </w:r>
            <w:r>
              <w:t>additional</w:t>
            </w:r>
            <w:r>
              <w:rPr>
                <w:spacing w:val="-7"/>
              </w:rPr>
              <w:t xml:space="preserve"> </w:t>
            </w:r>
            <w:r>
              <w:t>to</w:t>
            </w:r>
            <w:r>
              <w:rPr>
                <w:spacing w:val="-7"/>
              </w:rPr>
              <w:t xml:space="preserve"> </w:t>
            </w:r>
            <w:r>
              <w:t>the</w:t>
            </w:r>
            <w:r>
              <w:rPr>
                <w:spacing w:val="-10"/>
              </w:rPr>
              <w:t xml:space="preserve"> </w:t>
            </w:r>
            <w:r>
              <w:t>original</w:t>
            </w:r>
            <w:r>
              <w:rPr>
                <w:spacing w:val="-10"/>
              </w:rPr>
              <w:t xml:space="preserve"> </w:t>
            </w:r>
            <w:r>
              <w:t>Contract</w:t>
            </w:r>
            <w:r>
              <w:rPr>
                <w:spacing w:val="-8"/>
              </w:rPr>
              <w:t xml:space="preserve"> </w:t>
            </w:r>
            <w:r>
              <w:t>time,</w:t>
            </w:r>
            <w:r>
              <w:rPr>
                <w:spacing w:val="-7"/>
              </w:rPr>
              <w:t xml:space="preserve"> </w:t>
            </w:r>
            <w:r>
              <w:t>approval</w:t>
            </w:r>
            <w:r>
              <w:rPr>
                <w:spacing w:val="-7"/>
              </w:rPr>
              <w:t xml:space="preserve"> </w:t>
            </w:r>
            <w:r>
              <w:t>of the</w:t>
            </w:r>
            <w:r>
              <w:rPr>
                <w:spacing w:val="-3"/>
              </w:rPr>
              <w:t xml:space="preserve"> </w:t>
            </w:r>
            <w:r>
              <w:t>Head</w:t>
            </w:r>
            <w:r>
              <w:rPr>
                <w:spacing w:val="-3"/>
              </w:rPr>
              <w:t xml:space="preserve"> </w:t>
            </w:r>
            <w:r>
              <w:t>of</w:t>
            </w:r>
            <w:r>
              <w:rPr>
                <w:spacing w:val="-2"/>
              </w:rPr>
              <w:t xml:space="preserve"> </w:t>
            </w:r>
            <w:r>
              <w:t>the</w:t>
            </w:r>
            <w:r>
              <w:rPr>
                <w:spacing w:val="-3"/>
              </w:rPr>
              <w:t xml:space="preserve"> </w:t>
            </w:r>
            <w:r>
              <w:t>Procuring</w:t>
            </w:r>
            <w:r>
              <w:rPr>
                <w:spacing w:val="-6"/>
              </w:rPr>
              <w:t xml:space="preserve"> </w:t>
            </w:r>
            <w:r>
              <w:t>Entity</w:t>
            </w:r>
            <w:r>
              <w:rPr>
                <w:spacing w:val="-3"/>
              </w:rPr>
              <w:t xml:space="preserve"> </w:t>
            </w:r>
            <w:r>
              <w:t>or</w:t>
            </w:r>
            <w:r>
              <w:rPr>
                <w:spacing w:val="-4"/>
              </w:rPr>
              <w:t xml:space="preserve"> </w:t>
            </w:r>
            <w:r>
              <w:t>an</w:t>
            </w:r>
            <w:r>
              <w:rPr>
                <w:spacing w:val="-3"/>
              </w:rPr>
              <w:t xml:space="preserve"> </w:t>
            </w:r>
            <w:r>
              <w:t>officer</w:t>
            </w:r>
            <w:r>
              <w:rPr>
                <w:spacing w:val="-2"/>
              </w:rPr>
              <w:t xml:space="preserve"> </w:t>
            </w:r>
            <w:r>
              <w:t>authorized</w:t>
            </w:r>
            <w:r>
              <w:rPr>
                <w:spacing w:val="-2"/>
              </w:rPr>
              <w:t xml:space="preserve"> </w:t>
            </w:r>
            <w:r>
              <w:rPr>
                <w:spacing w:val="-5"/>
              </w:rPr>
              <w:t>by</w:t>
            </w:r>
          </w:p>
          <w:p w14:paraId="7363B913" w14:textId="77777777" w:rsidR="008C081A" w:rsidRDefault="00DE5A60">
            <w:pPr>
              <w:pStyle w:val="TableParagraph"/>
              <w:spacing w:line="258" w:lineRule="exact"/>
            </w:pPr>
            <w:r>
              <w:t>him</w:t>
            </w:r>
            <w:r>
              <w:rPr>
                <w:spacing w:val="-2"/>
              </w:rPr>
              <w:t xml:space="preserve"> </w:t>
            </w:r>
            <w:r>
              <w:t>or</w:t>
            </w:r>
            <w:r>
              <w:rPr>
                <w:spacing w:val="-3"/>
              </w:rPr>
              <w:t xml:space="preserve"> </w:t>
            </w:r>
            <w:r>
              <w:t>her</w:t>
            </w:r>
            <w:r>
              <w:rPr>
                <w:spacing w:val="-3"/>
              </w:rPr>
              <w:t xml:space="preserve"> </w:t>
            </w:r>
            <w:r>
              <w:t>for</w:t>
            </w:r>
            <w:r>
              <w:rPr>
                <w:spacing w:val="-3"/>
              </w:rPr>
              <w:t xml:space="preserve"> </w:t>
            </w:r>
            <w:r>
              <w:t>the</w:t>
            </w:r>
            <w:r>
              <w:rPr>
                <w:spacing w:val="-2"/>
              </w:rPr>
              <w:t xml:space="preserve"> </w:t>
            </w:r>
            <w:r>
              <w:t>same</w:t>
            </w:r>
            <w:r>
              <w:rPr>
                <w:spacing w:val="-5"/>
              </w:rPr>
              <w:t xml:space="preserve"> </w:t>
            </w:r>
            <w:r>
              <w:t>shall</w:t>
            </w:r>
            <w:r>
              <w:rPr>
                <w:spacing w:val="-2"/>
              </w:rPr>
              <w:t xml:space="preserve"> </w:t>
            </w:r>
            <w:r>
              <w:t>be</w:t>
            </w:r>
            <w:r>
              <w:rPr>
                <w:spacing w:val="-2"/>
              </w:rPr>
              <w:t xml:space="preserve"> required.</w:t>
            </w:r>
          </w:p>
        </w:tc>
      </w:tr>
    </w:tbl>
    <w:p w14:paraId="0A0F51CE" w14:textId="77777777" w:rsidR="008C081A" w:rsidRDefault="008C081A">
      <w:pPr>
        <w:pStyle w:val="TableParagraph"/>
        <w:spacing w:line="258" w:lineRule="exact"/>
        <w:sectPr w:rsidR="008C081A">
          <w:pgSz w:w="11910" w:h="16840"/>
          <w:pgMar w:top="1400" w:right="720" w:bottom="1820" w:left="1080" w:header="0" w:footer="1623" w:gutter="0"/>
          <w:cols w:space="720"/>
        </w:sectPr>
      </w:pPr>
    </w:p>
    <w:p w14:paraId="08C1EFA8"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2D5A527E" w14:textId="77777777">
        <w:trPr>
          <w:trHeight w:val="1670"/>
        </w:trPr>
        <w:tc>
          <w:tcPr>
            <w:tcW w:w="2660" w:type="dxa"/>
            <w:vMerge w:val="restart"/>
          </w:tcPr>
          <w:p w14:paraId="1313ACC4" w14:textId="77777777" w:rsidR="008C081A" w:rsidRDefault="008C081A">
            <w:pPr>
              <w:pStyle w:val="TableParagraph"/>
              <w:ind w:left="0"/>
              <w:rPr>
                <w:rFonts w:ascii="Times New Roman"/>
              </w:rPr>
            </w:pPr>
          </w:p>
        </w:tc>
        <w:tc>
          <w:tcPr>
            <w:tcW w:w="1037" w:type="dxa"/>
          </w:tcPr>
          <w:p w14:paraId="74D79F89" w14:textId="77777777" w:rsidR="008C081A" w:rsidRDefault="00DE5A60">
            <w:pPr>
              <w:pStyle w:val="TableParagraph"/>
              <w:spacing w:before="2"/>
            </w:pPr>
            <w:r>
              <w:rPr>
                <w:spacing w:val="-4"/>
              </w:rPr>
              <w:t>33.6</w:t>
            </w:r>
          </w:p>
        </w:tc>
        <w:tc>
          <w:tcPr>
            <w:tcW w:w="5841" w:type="dxa"/>
          </w:tcPr>
          <w:p w14:paraId="0F103DCA" w14:textId="77777777" w:rsidR="008C081A" w:rsidRDefault="00DE5A60">
            <w:pPr>
              <w:pStyle w:val="TableParagraph"/>
              <w:spacing w:line="259" w:lineRule="auto"/>
              <w:ind w:right="143"/>
            </w:pPr>
            <w:r>
              <w:t xml:space="preserve">In exceptional cases, where an extension of the </w:t>
            </w:r>
            <w:r>
              <w:t>original contract</w:t>
            </w:r>
            <w:r>
              <w:rPr>
                <w:spacing w:val="-5"/>
              </w:rPr>
              <w:t xml:space="preserve"> </w:t>
            </w:r>
            <w:r>
              <w:t>time</w:t>
            </w:r>
            <w:r>
              <w:rPr>
                <w:spacing w:val="-5"/>
              </w:rPr>
              <w:t xml:space="preserve"> </w:t>
            </w:r>
            <w:r>
              <w:t>required</w:t>
            </w:r>
            <w:r>
              <w:rPr>
                <w:spacing w:val="-5"/>
              </w:rPr>
              <w:t xml:space="preserve"> </w:t>
            </w:r>
            <w:r>
              <w:t>under</w:t>
            </w:r>
            <w:r>
              <w:rPr>
                <w:spacing w:val="-5"/>
              </w:rPr>
              <w:t xml:space="preserve"> </w:t>
            </w:r>
            <w:r>
              <w:t>GCC</w:t>
            </w:r>
            <w:r>
              <w:rPr>
                <w:spacing w:val="-5"/>
              </w:rPr>
              <w:t xml:space="preserve"> </w:t>
            </w:r>
            <w:r>
              <w:t>Sub</w:t>
            </w:r>
            <w:r>
              <w:rPr>
                <w:spacing w:val="-8"/>
              </w:rPr>
              <w:t xml:space="preserve"> </w:t>
            </w:r>
            <w:r>
              <w:t>Clause</w:t>
            </w:r>
            <w:r>
              <w:rPr>
                <w:spacing w:val="-5"/>
              </w:rPr>
              <w:t xml:space="preserve"> </w:t>
            </w:r>
            <w:r>
              <w:t>33.1</w:t>
            </w:r>
            <w:r>
              <w:rPr>
                <w:spacing w:val="-4"/>
              </w:rPr>
              <w:t xml:space="preserve"> </w:t>
            </w:r>
            <w:r>
              <w:t>is</w:t>
            </w:r>
            <w:r>
              <w:rPr>
                <w:spacing w:val="-4"/>
              </w:rPr>
              <w:t xml:space="preserve"> </w:t>
            </w:r>
            <w:r>
              <w:t>or</w:t>
            </w:r>
            <w:r>
              <w:rPr>
                <w:spacing w:val="-5"/>
              </w:rPr>
              <w:t xml:space="preserve"> </w:t>
            </w:r>
            <w:r>
              <w:t>will be more than one hundred (100) percent of the original</w:t>
            </w:r>
          </w:p>
          <w:p w14:paraId="7D1F1AF6" w14:textId="77777777" w:rsidR="008C081A" w:rsidRDefault="00DE5A60">
            <w:pPr>
              <w:pStyle w:val="TableParagraph"/>
              <w:spacing w:line="259" w:lineRule="auto"/>
              <w:ind w:right="299"/>
            </w:pPr>
            <w:r>
              <w:t>Contract</w:t>
            </w:r>
            <w:r>
              <w:rPr>
                <w:spacing w:val="-8"/>
              </w:rPr>
              <w:t xml:space="preserve"> </w:t>
            </w:r>
            <w:r>
              <w:t>time,</w:t>
            </w:r>
            <w:r>
              <w:rPr>
                <w:spacing w:val="-7"/>
              </w:rPr>
              <w:t xml:space="preserve"> </w:t>
            </w:r>
            <w:r>
              <w:t>approval</w:t>
            </w:r>
            <w:r>
              <w:rPr>
                <w:spacing w:val="-7"/>
              </w:rPr>
              <w:t xml:space="preserve"> </w:t>
            </w:r>
            <w:r>
              <w:t>of</w:t>
            </w:r>
            <w:r>
              <w:rPr>
                <w:spacing w:val="-8"/>
              </w:rPr>
              <w:t xml:space="preserve"> </w:t>
            </w:r>
            <w:r>
              <w:t>the</w:t>
            </w:r>
            <w:r>
              <w:rPr>
                <w:spacing w:val="-7"/>
              </w:rPr>
              <w:t xml:space="preserve"> </w:t>
            </w:r>
            <w:r>
              <w:t>Secretary</w:t>
            </w:r>
            <w:r>
              <w:rPr>
                <w:spacing w:val="-8"/>
              </w:rPr>
              <w:t xml:space="preserve"> </w:t>
            </w:r>
            <w:r>
              <w:t>of</w:t>
            </w:r>
            <w:r>
              <w:rPr>
                <w:spacing w:val="-7"/>
              </w:rPr>
              <w:t xml:space="preserve"> </w:t>
            </w:r>
            <w:r>
              <w:t>the</w:t>
            </w:r>
            <w:r>
              <w:rPr>
                <w:spacing w:val="-9"/>
              </w:rPr>
              <w:t xml:space="preserve"> </w:t>
            </w:r>
            <w:r>
              <w:t>concerned ministry or division for the same shall be required.</w:t>
            </w:r>
          </w:p>
        </w:tc>
      </w:tr>
      <w:tr w:rsidR="008C081A" w14:paraId="00B3D9D3" w14:textId="77777777">
        <w:trPr>
          <w:trHeight w:val="1948"/>
        </w:trPr>
        <w:tc>
          <w:tcPr>
            <w:tcW w:w="2660" w:type="dxa"/>
            <w:vMerge/>
            <w:tcBorders>
              <w:top w:val="nil"/>
            </w:tcBorders>
          </w:tcPr>
          <w:p w14:paraId="7D1B80D0" w14:textId="77777777" w:rsidR="008C081A" w:rsidRDefault="008C081A">
            <w:pPr>
              <w:rPr>
                <w:sz w:val="2"/>
                <w:szCs w:val="2"/>
              </w:rPr>
            </w:pPr>
          </w:p>
        </w:tc>
        <w:tc>
          <w:tcPr>
            <w:tcW w:w="1037" w:type="dxa"/>
          </w:tcPr>
          <w:p w14:paraId="2329B1FC" w14:textId="77777777" w:rsidR="008C081A" w:rsidRDefault="00DE5A60">
            <w:pPr>
              <w:pStyle w:val="TableParagraph"/>
              <w:spacing w:before="2"/>
            </w:pPr>
            <w:r>
              <w:rPr>
                <w:spacing w:val="-4"/>
              </w:rPr>
              <w:t>33.7</w:t>
            </w:r>
          </w:p>
        </w:tc>
        <w:tc>
          <w:tcPr>
            <w:tcW w:w="5841" w:type="dxa"/>
          </w:tcPr>
          <w:p w14:paraId="119DE54B" w14:textId="77777777" w:rsidR="008C081A" w:rsidRDefault="00DE5A60">
            <w:pPr>
              <w:pStyle w:val="TableParagraph"/>
              <w:spacing w:line="259" w:lineRule="auto"/>
              <w:ind w:right="143"/>
            </w:pPr>
            <w:r>
              <w:t xml:space="preserve">Except in </w:t>
            </w:r>
            <w:r>
              <w:t>case of Force Majeure, as provided under GCC Clause</w:t>
            </w:r>
            <w:r>
              <w:rPr>
                <w:spacing w:val="-4"/>
              </w:rPr>
              <w:t xml:space="preserve"> </w:t>
            </w:r>
            <w:r>
              <w:t>37,</w:t>
            </w:r>
            <w:r>
              <w:rPr>
                <w:spacing w:val="-4"/>
              </w:rPr>
              <w:t xml:space="preserve"> </w:t>
            </w:r>
            <w:r>
              <w:t>a</w:t>
            </w:r>
            <w:r>
              <w:rPr>
                <w:spacing w:val="-4"/>
              </w:rPr>
              <w:t xml:space="preserve"> </w:t>
            </w:r>
            <w:r>
              <w:t>delay</w:t>
            </w:r>
            <w:r>
              <w:rPr>
                <w:spacing w:val="-5"/>
              </w:rPr>
              <w:t xml:space="preserve"> </w:t>
            </w:r>
            <w:r>
              <w:t>by</w:t>
            </w:r>
            <w:r>
              <w:rPr>
                <w:spacing w:val="-5"/>
              </w:rPr>
              <w:t xml:space="preserve"> </w:t>
            </w:r>
            <w:r>
              <w:t>the</w:t>
            </w:r>
            <w:r>
              <w:rPr>
                <w:spacing w:val="-4"/>
              </w:rPr>
              <w:t xml:space="preserve"> </w:t>
            </w:r>
            <w:r>
              <w:t>Supplier</w:t>
            </w:r>
            <w:r>
              <w:rPr>
                <w:spacing w:val="-7"/>
              </w:rPr>
              <w:t xml:space="preserve"> </w:t>
            </w:r>
            <w:r>
              <w:t>in</w:t>
            </w:r>
            <w:r>
              <w:rPr>
                <w:spacing w:val="-5"/>
              </w:rPr>
              <w:t xml:space="preserve"> </w:t>
            </w:r>
            <w:r>
              <w:t>the</w:t>
            </w:r>
            <w:r>
              <w:rPr>
                <w:spacing w:val="-4"/>
              </w:rPr>
              <w:t xml:space="preserve"> </w:t>
            </w:r>
            <w:r>
              <w:t>performance</w:t>
            </w:r>
            <w:r>
              <w:rPr>
                <w:spacing w:val="-4"/>
              </w:rPr>
              <w:t xml:space="preserve"> </w:t>
            </w:r>
            <w:r>
              <w:t>of</w:t>
            </w:r>
            <w:r>
              <w:rPr>
                <w:spacing w:val="-4"/>
              </w:rPr>
              <w:t xml:space="preserve"> </w:t>
            </w:r>
            <w:r>
              <w:t>its delivery and completion obligations shall render the Supplier liable to the imposition of Liquidated Damages</w:t>
            </w:r>
          </w:p>
          <w:p w14:paraId="7172326E" w14:textId="77777777" w:rsidR="008C081A" w:rsidRDefault="00DE5A60">
            <w:pPr>
              <w:pStyle w:val="TableParagraph"/>
              <w:spacing w:line="257" w:lineRule="exact"/>
            </w:pPr>
            <w:r>
              <w:t>pursuant</w:t>
            </w:r>
            <w:r>
              <w:rPr>
                <w:spacing w:val="-7"/>
              </w:rPr>
              <w:t xml:space="preserve"> </w:t>
            </w:r>
            <w:r>
              <w:t>to</w:t>
            </w:r>
            <w:r>
              <w:rPr>
                <w:spacing w:val="-4"/>
              </w:rPr>
              <w:t xml:space="preserve"> </w:t>
            </w:r>
            <w:r>
              <w:t>GCC</w:t>
            </w:r>
            <w:r>
              <w:rPr>
                <w:spacing w:val="-4"/>
              </w:rPr>
              <w:t xml:space="preserve"> </w:t>
            </w:r>
            <w:r>
              <w:t>Clause</w:t>
            </w:r>
            <w:r>
              <w:rPr>
                <w:spacing w:val="-4"/>
              </w:rPr>
              <w:t xml:space="preserve"> </w:t>
            </w:r>
            <w:r>
              <w:t>34,</w:t>
            </w:r>
            <w:r>
              <w:rPr>
                <w:spacing w:val="-4"/>
              </w:rPr>
              <w:t xml:space="preserve"> </w:t>
            </w:r>
            <w:r>
              <w:t>unless</w:t>
            </w:r>
            <w:r>
              <w:rPr>
                <w:spacing w:val="-3"/>
              </w:rPr>
              <w:t xml:space="preserve"> </w:t>
            </w:r>
            <w:r>
              <w:t>an</w:t>
            </w:r>
            <w:r>
              <w:rPr>
                <w:spacing w:val="-5"/>
              </w:rPr>
              <w:t xml:space="preserve"> </w:t>
            </w:r>
            <w:r>
              <w:t>exte</w:t>
            </w:r>
            <w:r>
              <w:t>nsion</w:t>
            </w:r>
            <w:r>
              <w:rPr>
                <w:spacing w:val="-5"/>
              </w:rPr>
              <w:t xml:space="preserve"> </w:t>
            </w:r>
            <w:r>
              <w:t>of</w:t>
            </w:r>
            <w:r>
              <w:rPr>
                <w:spacing w:val="-3"/>
              </w:rPr>
              <w:t xml:space="preserve"> </w:t>
            </w:r>
            <w:r>
              <w:rPr>
                <w:spacing w:val="-5"/>
              </w:rPr>
              <w:t>the</w:t>
            </w:r>
          </w:p>
          <w:p w14:paraId="45058B0A" w14:textId="77777777" w:rsidR="008C081A" w:rsidRDefault="00DE5A60">
            <w:pPr>
              <w:pStyle w:val="TableParagraph"/>
              <w:spacing w:line="280" w:lineRule="exact"/>
              <w:ind w:right="100"/>
            </w:pPr>
            <w:r>
              <w:t>Delivery</w:t>
            </w:r>
            <w:r>
              <w:rPr>
                <w:spacing w:val="-7"/>
              </w:rPr>
              <w:t xml:space="preserve"> </w:t>
            </w:r>
            <w:r>
              <w:t>and</w:t>
            </w:r>
            <w:r>
              <w:rPr>
                <w:spacing w:val="-7"/>
              </w:rPr>
              <w:t xml:space="preserve"> </w:t>
            </w:r>
            <w:r>
              <w:t>Completion</w:t>
            </w:r>
            <w:r>
              <w:rPr>
                <w:spacing w:val="-10"/>
              </w:rPr>
              <w:t xml:space="preserve"> </w:t>
            </w:r>
            <w:r>
              <w:t>Schedule</w:t>
            </w:r>
            <w:r>
              <w:rPr>
                <w:spacing w:val="-6"/>
              </w:rPr>
              <w:t xml:space="preserve"> </w:t>
            </w:r>
            <w:r>
              <w:t>is</w:t>
            </w:r>
            <w:r>
              <w:rPr>
                <w:spacing w:val="-5"/>
              </w:rPr>
              <w:t xml:space="preserve"> </w:t>
            </w:r>
            <w:r>
              <w:t>agreed</w:t>
            </w:r>
            <w:r>
              <w:rPr>
                <w:spacing w:val="-7"/>
              </w:rPr>
              <w:t xml:space="preserve"> </w:t>
            </w:r>
            <w:r>
              <w:t>upon,</w:t>
            </w:r>
            <w:r>
              <w:rPr>
                <w:spacing w:val="-9"/>
              </w:rPr>
              <w:t xml:space="preserve"> </w:t>
            </w:r>
            <w:r>
              <w:t>pursuant to GCC Clause 33.</w:t>
            </w:r>
          </w:p>
        </w:tc>
      </w:tr>
      <w:tr w:rsidR="008C081A" w14:paraId="159C5693" w14:textId="77777777">
        <w:trPr>
          <w:trHeight w:val="3619"/>
        </w:trPr>
        <w:tc>
          <w:tcPr>
            <w:tcW w:w="2660" w:type="dxa"/>
          </w:tcPr>
          <w:p w14:paraId="0EB8294E" w14:textId="77777777" w:rsidR="008C081A" w:rsidRDefault="00DE5A60">
            <w:pPr>
              <w:pStyle w:val="TableParagraph"/>
              <w:spacing w:before="79"/>
              <w:rPr>
                <w:sz w:val="24"/>
              </w:rPr>
            </w:pPr>
            <w:bookmarkStart w:id="119" w:name="_bookmark119"/>
            <w:bookmarkEnd w:id="119"/>
            <w:r>
              <w:rPr>
                <w:spacing w:val="-2"/>
                <w:sz w:val="24"/>
              </w:rPr>
              <w:t>34.</w:t>
            </w:r>
            <w:r>
              <w:rPr>
                <w:spacing w:val="-4"/>
                <w:sz w:val="24"/>
              </w:rPr>
              <w:t xml:space="preserve"> </w:t>
            </w:r>
            <w:r>
              <w:rPr>
                <w:spacing w:val="-2"/>
                <w:sz w:val="24"/>
              </w:rPr>
              <w:t>Liquidated</w:t>
            </w:r>
            <w:r>
              <w:rPr>
                <w:spacing w:val="-5"/>
                <w:sz w:val="24"/>
              </w:rPr>
              <w:t xml:space="preserve"> </w:t>
            </w:r>
            <w:r>
              <w:rPr>
                <w:spacing w:val="-2"/>
                <w:sz w:val="24"/>
              </w:rPr>
              <w:t>Damages</w:t>
            </w:r>
          </w:p>
        </w:tc>
        <w:tc>
          <w:tcPr>
            <w:tcW w:w="1037" w:type="dxa"/>
          </w:tcPr>
          <w:p w14:paraId="4A154AE9" w14:textId="77777777" w:rsidR="008C081A" w:rsidRDefault="00DE5A60">
            <w:pPr>
              <w:pStyle w:val="TableParagraph"/>
              <w:spacing w:before="2"/>
            </w:pPr>
            <w:r>
              <w:rPr>
                <w:spacing w:val="-4"/>
              </w:rPr>
              <w:t>34.1</w:t>
            </w:r>
          </w:p>
        </w:tc>
        <w:tc>
          <w:tcPr>
            <w:tcW w:w="5841" w:type="dxa"/>
          </w:tcPr>
          <w:p w14:paraId="2DE7AD1E" w14:textId="77777777" w:rsidR="008C081A" w:rsidRDefault="00DE5A60">
            <w:pPr>
              <w:pStyle w:val="TableParagraph"/>
              <w:spacing w:line="259" w:lineRule="auto"/>
            </w:pPr>
            <w:r>
              <w:t>Except as provided under GCC Sub Clause 37 and 38, if the Supplier</w:t>
            </w:r>
            <w:r>
              <w:rPr>
                <w:spacing w:val="-6"/>
              </w:rPr>
              <w:t xml:space="preserve"> </w:t>
            </w:r>
            <w:r>
              <w:t>fails</w:t>
            </w:r>
            <w:r>
              <w:rPr>
                <w:spacing w:val="-5"/>
              </w:rPr>
              <w:t xml:space="preserve"> </w:t>
            </w:r>
            <w:r>
              <w:t>to</w:t>
            </w:r>
            <w:r>
              <w:rPr>
                <w:spacing w:val="-6"/>
              </w:rPr>
              <w:t xml:space="preserve"> </w:t>
            </w:r>
            <w:r>
              <w:t>complete</w:t>
            </w:r>
            <w:r>
              <w:rPr>
                <w:spacing w:val="-9"/>
              </w:rPr>
              <w:t xml:space="preserve"> </w:t>
            </w:r>
            <w:r>
              <w:t>the</w:t>
            </w:r>
            <w:r>
              <w:rPr>
                <w:spacing w:val="-6"/>
              </w:rPr>
              <w:t xml:space="preserve"> </w:t>
            </w:r>
            <w:r>
              <w:t>delivery</w:t>
            </w:r>
            <w:r>
              <w:rPr>
                <w:spacing w:val="-7"/>
              </w:rPr>
              <w:t xml:space="preserve"> </w:t>
            </w:r>
            <w:r>
              <w:t>of</w:t>
            </w:r>
            <w:r>
              <w:rPr>
                <w:spacing w:val="-6"/>
              </w:rPr>
              <w:t xml:space="preserve"> </w:t>
            </w:r>
            <w:r>
              <w:t>Goods</w:t>
            </w:r>
            <w:r>
              <w:rPr>
                <w:spacing w:val="-5"/>
              </w:rPr>
              <w:t xml:space="preserve"> </w:t>
            </w:r>
            <w:r>
              <w:t>and</w:t>
            </w:r>
            <w:r>
              <w:rPr>
                <w:spacing w:val="-9"/>
              </w:rPr>
              <w:t xml:space="preserve"> </w:t>
            </w:r>
            <w:r>
              <w:t xml:space="preserve">related services </w:t>
            </w:r>
            <w:r>
              <w:t>within the Delivery and Completion Schedule</w:t>
            </w:r>
          </w:p>
          <w:p w14:paraId="2BE9193D" w14:textId="77777777" w:rsidR="008C081A" w:rsidRDefault="00DE5A60">
            <w:pPr>
              <w:pStyle w:val="TableParagraph"/>
              <w:spacing w:line="257" w:lineRule="exact"/>
            </w:pPr>
            <w:r>
              <w:t>under</w:t>
            </w:r>
            <w:r>
              <w:rPr>
                <w:spacing w:val="-7"/>
              </w:rPr>
              <w:t xml:space="preserve"> </w:t>
            </w:r>
            <w:r>
              <w:t>GCC</w:t>
            </w:r>
            <w:r>
              <w:rPr>
                <w:spacing w:val="-4"/>
              </w:rPr>
              <w:t xml:space="preserve"> </w:t>
            </w:r>
            <w:r>
              <w:t>Clause</w:t>
            </w:r>
            <w:r>
              <w:rPr>
                <w:spacing w:val="-4"/>
              </w:rPr>
              <w:t xml:space="preserve"> </w:t>
            </w:r>
            <w:r>
              <w:t>33,</w:t>
            </w:r>
            <w:r>
              <w:rPr>
                <w:spacing w:val="-4"/>
              </w:rPr>
              <w:t xml:space="preserve"> </w:t>
            </w:r>
            <w:r>
              <w:t>the</w:t>
            </w:r>
            <w:r>
              <w:rPr>
                <w:spacing w:val="-7"/>
              </w:rPr>
              <w:t xml:space="preserve"> </w:t>
            </w:r>
            <w:r>
              <w:t>Procuring</w:t>
            </w:r>
            <w:r>
              <w:rPr>
                <w:spacing w:val="-5"/>
              </w:rPr>
              <w:t xml:space="preserve"> </w:t>
            </w:r>
            <w:r>
              <w:t>Entity</w:t>
            </w:r>
            <w:r>
              <w:rPr>
                <w:spacing w:val="-5"/>
              </w:rPr>
              <w:t xml:space="preserve"> </w:t>
            </w:r>
            <w:r>
              <w:t>shall,</w:t>
            </w:r>
            <w:r>
              <w:rPr>
                <w:spacing w:val="-3"/>
              </w:rPr>
              <w:t xml:space="preserve"> </w:t>
            </w:r>
            <w:r>
              <w:rPr>
                <w:spacing w:val="-5"/>
              </w:rPr>
              <w:t>as</w:t>
            </w:r>
          </w:p>
          <w:p w14:paraId="2879FBA0" w14:textId="77777777" w:rsidR="008C081A" w:rsidRDefault="00DE5A60">
            <w:pPr>
              <w:pStyle w:val="TableParagraph"/>
              <w:spacing w:before="20"/>
            </w:pPr>
            <w:r>
              <w:t>Liquidated</w:t>
            </w:r>
            <w:r>
              <w:rPr>
                <w:spacing w:val="-7"/>
              </w:rPr>
              <w:t xml:space="preserve"> </w:t>
            </w:r>
            <w:r>
              <w:t>Damages</w:t>
            </w:r>
            <w:r>
              <w:rPr>
                <w:spacing w:val="-5"/>
              </w:rPr>
              <w:t xml:space="preserve"> </w:t>
            </w:r>
            <w:r>
              <w:t>or</w:t>
            </w:r>
            <w:r>
              <w:rPr>
                <w:spacing w:val="-7"/>
              </w:rPr>
              <w:t xml:space="preserve"> </w:t>
            </w:r>
            <w:r>
              <w:t>Delay</w:t>
            </w:r>
            <w:r>
              <w:rPr>
                <w:spacing w:val="-8"/>
              </w:rPr>
              <w:t xml:space="preserve"> </w:t>
            </w:r>
            <w:r>
              <w:t>Damages,</w:t>
            </w:r>
            <w:r>
              <w:rPr>
                <w:spacing w:val="-6"/>
              </w:rPr>
              <w:t xml:space="preserve"> </w:t>
            </w:r>
            <w:r>
              <w:t>deduct</w:t>
            </w:r>
            <w:r>
              <w:rPr>
                <w:spacing w:val="-7"/>
              </w:rPr>
              <w:t xml:space="preserve"> </w:t>
            </w:r>
            <w:r>
              <w:t>from</w:t>
            </w:r>
            <w:r>
              <w:rPr>
                <w:spacing w:val="-5"/>
              </w:rPr>
              <w:t xml:space="preserve"> the</w:t>
            </w:r>
          </w:p>
          <w:p w14:paraId="6AB6E105" w14:textId="77777777" w:rsidR="008C081A" w:rsidRDefault="00DE5A60">
            <w:pPr>
              <w:pStyle w:val="TableParagraph"/>
              <w:spacing w:before="20" w:line="259" w:lineRule="auto"/>
            </w:pPr>
            <w:r>
              <w:t>Contract</w:t>
            </w:r>
            <w:r>
              <w:rPr>
                <w:spacing w:val="-6"/>
              </w:rPr>
              <w:t xml:space="preserve"> </w:t>
            </w:r>
            <w:r>
              <w:t>Price,</w:t>
            </w:r>
            <w:r>
              <w:rPr>
                <w:spacing w:val="-8"/>
              </w:rPr>
              <w:t xml:space="preserve"> </w:t>
            </w:r>
            <w:r>
              <w:t>a</w:t>
            </w:r>
            <w:r>
              <w:rPr>
                <w:spacing w:val="-5"/>
              </w:rPr>
              <w:t xml:space="preserve"> </w:t>
            </w:r>
            <w:r>
              <w:t>sum</w:t>
            </w:r>
            <w:r>
              <w:rPr>
                <w:spacing w:val="-4"/>
              </w:rPr>
              <w:t xml:space="preserve"> </w:t>
            </w:r>
            <w:r>
              <w:t>at</w:t>
            </w:r>
            <w:r>
              <w:rPr>
                <w:spacing w:val="-7"/>
              </w:rPr>
              <w:t xml:space="preserve"> </w:t>
            </w:r>
            <w:r>
              <w:t>the</w:t>
            </w:r>
            <w:r>
              <w:rPr>
                <w:spacing w:val="-5"/>
              </w:rPr>
              <w:t xml:space="preserve"> </w:t>
            </w:r>
            <w:r>
              <w:t>percent-rate</w:t>
            </w:r>
            <w:r>
              <w:rPr>
                <w:spacing w:val="-5"/>
              </w:rPr>
              <w:t xml:space="preserve"> </w:t>
            </w:r>
            <w:r>
              <w:t>per</w:t>
            </w:r>
            <w:r>
              <w:rPr>
                <w:spacing w:val="-5"/>
              </w:rPr>
              <w:t xml:space="preserve"> </w:t>
            </w:r>
            <w:r>
              <w:t>day</w:t>
            </w:r>
            <w:r>
              <w:rPr>
                <w:spacing w:val="-6"/>
              </w:rPr>
              <w:t xml:space="preserve"> </w:t>
            </w:r>
            <w:r>
              <w:t>of</w:t>
            </w:r>
            <w:r>
              <w:rPr>
                <w:spacing w:val="-8"/>
              </w:rPr>
              <w:t xml:space="preserve"> </w:t>
            </w:r>
            <w:r>
              <w:t>delay</w:t>
            </w:r>
            <w:r>
              <w:rPr>
                <w:spacing w:val="-6"/>
              </w:rPr>
              <w:t xml:space="preserve"> </w:t>
            </w:r>
            <w:r>
              <w:t>as specified in the PCC, of the contract value o</w:t>
            </w:r>
            <w:r>
              <w:t>r part thereof</w:t>
            </w:r>
          </w:p>
          <w:p w14:paraId="04E369FE" w14:textId="77777777" w:rsidR="008C081A" w:rsidRDefault="00DE5A60">
            <w:pPr>
              <w:pStyle w:val="TableParagraph"/>
              <w:spacing w:line="259" w:lineRule="auto"/>
            </w:pPr>
            <w:r>
              <w:t>delivered</w:t>
            </w:r>
            <w:r>
              <w:rPr>
                <w:spacing w:val="-1"/>
              </w:rPr>
              <w:t xml:space="preserve"> </w:t>
            </w:r>
            <w:r>
              <w:t>after the Delivery</w:t>
            </w:r>
            <w:r>
              <w:rPr>
                <w:spacing w:val="40"/>
              </w:rPr>
              <w:t xml:space="preserve"> </w:t>
            </w:r>
            <w:r>
              <w:t>and</w:t>
            </w:r>
            <w:r>
              <w:rPr>
                <w:spacing w:val="-1"/>
              </w:rPr>
              <w:t xml:space="preserve"> </w:t>
            </w:r>
            <w:r>
              <w:t>Completion</w:t>
            </w:r>
            <w:r>
              <w:rPr>
                <w:spacing w:val="-1"/>
              </w:rPr>
              <w:t xml:space="preserve"> </w:t>
            </w:r>
            <w:r>
              <w:t>Schedule or as extended.</w:t>
            </w:r>
            <w:r>
              <w:rPr>
                <w:spacing w:val="-7"/>
              </w:rPr>
              <w:t xml:space="preserve"> </w:t>
            </w:r>
            <w:r>
              <w:t>The</w:t>
            </w:r>
            <w:r>
              <w:rPr>
                <w:spacing w:val="-7"/>
              </w:rPr>
              <w:t xml:space="preserve"> </w:t>
            </w:r>
            <w:r>
              <w:t>total</w:t>
            </w:r>
            <w:r>
              <w:rPr>
                <w:spacing w:val="-7"/>
              </w:rPr>
              <w:t xml:space="preserve"> </w:t>
            </w:r>
            <w:r>
              <w:t>amount</w:t>
            </w:r>
            <w:r>
              <w:rPr>
                <w:spacing w:val="-7"/>
              </w:rPr>
              <w:t xml:space="preserve"> </w:t>
            </w:r>
            <w:r>
              <w:t>of</w:t>
            </w:r>
            <w:r>
              <w:rPr>
                <w:spacing w:val="-7"/>
              </w:rPr>
              <w:t xml:space="preserve"> </w:t>
            </w:r>
            <w:r>
              <w:t>Liquidated</w:t>
            </w:r>
            <w:r>
              <w:rPr>
                <w:spacing w:val="-7"/>
              </w:rPr>
              <w:t xml:space="preserve"> </w:t>
            </w:r>
            <w:r>
              <w:t>Damages</w:t>
            </w:r>
            <w:r>
              <w:rPr>
                <w:spacing w:val="-8"/>
              </w:rPr>
              <w:t xml:space="preserve"> </w:t>
            </w:r>
            <w:r>
              <w:t>or</w:t>
            </w:r>
            <w:r>
              <w:rPr>
                <w:spacing w:val="-7"/>
              </w:rPr>
              <w:t xml:space="preserve"> </w:t>
            </w:r>
            <w:r>
              <w:t>Delay Damages shall not exceed the amount specified in the PCC. The Procuring Entity</w:t>
            </w:r>
            <w:r>
              <w:rPr>
                <w:spacing w:val="-3"/>
              </w:rPr>
              <w:t xml:space="preserve"> </w:t>
            </w:r>
            <w:r>
              <w:t xml:space="preserve">may deduct Liquidated damages from </w:t>
            </w:r>
            <w:r>
              <w:t>payments due to the Supplier. Payment of Liquidated</w:t>
            </w:r>
          </w:p>
          <w:p w14:paraId="2365DB57" w14:textId="77777777" w:rsidR="008C081A" w:rsidRDefault="00DE5A60">
            <w:pPr>
              <w:pStyle w:val="TableParagraph"/>
              <w:spacing w:line="258" w:lineRule="exact"/>
            </w:pPr>
            <w:r>
              <w:t>damages</w:t>
            </w:r>
            <w:r>
              <w:rPr>
                <w:spacing w:val="-5"/>
              </w:rPr>
              <w:t xml:space="preserve"> </w:t>
            </w:r>
            <w:r>
              <w:t>shall</w:t>
            </w:r>
            <w:r>
              <w:rPr>
                <w:spacing w:val="-5"/>
              </w:rPr>
              <w:t xml:space="preserve"> </w:t>
            </w:r>
            <w:r>
              <w:t>not</w:t>
            </w:r>
            <w:r>
              <w:rPr>
                <w:spacing w:val="-5"/>
              </w:rPr>
              <w:t xml:space="preserve"> </w:t>
            </w:r>
            <w:r>
              <w:t>affect</w:t>
            </w:r>
            <w:r>
              <w:rPr>
                <w:spacing w:val="-5"/>
              </w:rPr>
              <w:t xml:space="preserve"> </w:t>
            </w:r>
            <w:r>
              <w:t>the</w:t>
            </w:r>
            <w:r>
              <w:rPr>
                <w:spacing w:val="-5"/>
              </w:rPr>
              <w:t xml:space="preserve"> </w:t>
            </w:r>
            <w:r>
              <w:t>Supplier’s</w:t>
            </w:r>
            <w:r>
              <w:rPr>
                <w:spacing w:val="-4"/>
              </w:rPr>
              <w:t xml:space="preserve"> </w:t>
            </w:r>
            <w:r>
              <w:rPr>
                <w:spacing w:val="-2"/>
              </w:rPr>
              <w:t>liabilities.</w:t>
            </w:r>
          </w:p>
        </w:tc>
      </w:tr>
      <w:tr w:rsidR="008C081A" w14:paraId="58299BEB" w14:textId="77777777">
        <w:trPr>
          <w:trHeight w:val="5241"/>
        </w:trPr>
        <w:tc>
          <w:tcPr>
            <w:tcW w:w="2660" w:type="dxa"/>
          </w:tcPr>
          <w:p w14:paraId="29B20132" w14:textId="77777777" w:rsidR="008C081A" w:rsidRDefault="00DE5A60">
            <w:pPr>
              <w:pStyle w:val="TableParagraph"/>
              <w:spacing w:before="81" w:line="256" w:lineRule="auto"/>
              <w:ind w:right="679"/>
              <w:rPr>
                <w:sz w:val="24"/>
              </w:rPr>
            </w:pPr>
            <w:bookmarkStart w:id="120" w:name="_bookmark120"/>
            <w:bookmarkEnd w:id="120"/>
            <w:r>
              <w:rPr>
                <w:spacing w:val="-2"/>
                <w:sz w:val="24"/>
              </w:rPr>
              <w:t>35.</w:t>
            </w:r>
            <w:r>
              <w:rPr>
                <w:spacing w:val="-12"/>
                <w:sz w:val="24"/>
              </w:rPr>
              <w:t xml:space="preserve"> </w:t>
            </w:r>
            <w:r>
              <w:rPr>
                <w:spacing w:val="-2"/>
                <w:sz w:val="24"/>
              </w:rPr>
              <w:t>Limitation</w:t>
            </w:r>
            <w:r>
              <w:rPr>
                <w:spacing w:val="-11"/>
                <w:sz w:val="24"/>
              </w:rPr>
              <w:t xml:space="preserve"> </w:t>
            </w:r>
            <w:r>
              <w:rPr>
                <w:spacing w:val="-2"/>
                <w:sz w:val="24"/>
              </w:rPr>
              <w:t>of Liability</w:t>
            </w:r>
          </w:p>
        </w:tc>
        <w:tc>
          <w:tcPr>
            <w:tcW w:w="1037" w:type="dxa"/>
          </w:tcPr>
          <w:p w14:paraId="2CE4B30E" w14:textId="77777777" w:rsidR="008C081A" w:rsidRDefault="00DE5A60">
            <w:pPr>
              <w:pStyle w:val="TableParagraph"/>
              <w:spacing w:before="2"/>
            </w:pPr>
            <w:r>
              <w:rPr>
                <w:spacing w:val="-4"/>
              </w:rPr>
              <w:t>35.1</w:t>
            </w:r>
          </w:p>
        </w:tc>
        <w:tc>
          <w:tcPr>
            <w:tcW w:w="5841" w:type="dxa"/>
          </w:tcPr>
          <w:p w14:paraId="5CB5FC65" w14:textId="77777777" w:rsidR="008C081A" w:rsidRDefault="00DE5A60">
            <w:pPr>
              <w:pStyle w:val="TableParagraph"/>
              <w:spacing w:before="78"/>
              <w:jc w:val="both"/>
            </w:pPr>
            <w:r>
              <w:t>Except</w:t>
            </w:r>
            <w:r>
              <w:rPr>
                <w:spacing w:val="-8"/>
              </w:rPr>
              <w:t xml:space="preserve"> </w:t>
            </w:r>
            <w:r>
              <w:t>in</w:t>
            </w:r>
            <w:r>
              <w:rPr>
                <w:spacing w:val="-6"/>
              </w:rPr>
              <w:t xml:space="preserve"> </w:t>
            </w:r>
            <w:r>
              <w:t>cases</w:t>
            </w:r>
            <w:r>
              <w:rPr>
                <w:spacing w:val="-4"/>
              </w:rPr>
              <w:t xml:space="preserve"> </w:t>
            </w:r>
            <w:r>
              <w:t>of</w:t>
            </w:r>
            <w:r>
              <w:rPr>
                <w:spacing w:val="-5"/>
              </w:rPr>
              <w:t xml:space="preserve"> </w:t>
            </w:r>
            <w:r>
              <w:t>criminal</w:t>
            </w:r>
            <w:r>
              <w:rPr>
                <w:spacing w:val="-5"/>
              </w:rPr>
              <w:t xml:space="preserve"> </w:t>
            </w:r>
            <w:r>
              <w:t>negligence</w:t>
            </w:r>
            <w:r>
              <w:rPr>
                <w:spacing w:val="-5"/>
              </w:rPr>
              <w:t xml:space="preserve"> </w:t>
            </w:r>
            <w:r>
              <w:t>or</w:t>
            </w:r>
            <w:r>
              <w:rPr>
                <w:spacing w:val="-6"/>
              </w:rPr>
              <w:t xml:space="preserve"> </w:t>
            </w:r>
            <w:proofErr w:type="spellStart"/>
            <w:r>
              <w:t>wilful</w:t>
            </w:r>
            <w:proofErr w:type="spellEnd"/>
            <w:r>
              <w:rPr>
                <w:spacing w:val="-7"/>
              </w:rPr>
              <w:t xml:space="preserve"> </w:t>
            </w:r>
            <w:r>
              <w:rPr>
                <w:spacing w:val="-2"/>
              </w:rPr>
              <w:t>misconduct,</w:t>
            </w:r>
          </w:p>
          <w:p w14:paraId="4CA0A680" w14:textId="77777777" w:rsidR="008C081A" w:rsidRDefault="00DE5A60">
            <w:pPr>
              <w:pStyle w:val="TableParagraph"/>
              <w:numPr>
                <w:ilvl w:val="0"/>
                <w:numId w:val="14"/>
              </w:numPr>
              <w:tabs>
                <w:tab w:val="left" w:pos="1349"/>
                <w:tab w:val="left" w:pos="1379"/>
              </w:tabs>
              <w:spacing w:before="103"/>
              <w:ind w:right="95" w:hanging="569"/>
              <w:jc w:val="both"/>
            </w:pPr>
            <w:r>
              <w:t>the</w:t>
            </w:r>
            <w:r>
              <w:rPr>
                <w:spacing w:val="-8"/>
              </w:rPr>
              <w:t xml:space="preserve"> </w:t>
            </w:r>
            <w:r>
              <w:t>Supplier</w:t>
            </w:r>
            <w:r>
              <w:rPr>
                <w:spacing w:val="-9"/>
              </w:rPr>
              <w:t xml:space="preserve"> </w:t>
            </w:r>
            <w:r>
              <w:t>shall</w:t>
            </w:r>
            <w:r>
              <w:rPr>
                <w:spacing w:val="-9"/>
              </w:rPr>
              <w:t xml:space="preserve"> </w:t>
            </w:r>
            <w:r>
              <w:t>not</w:t>
            </w:r>
            <w:r>
              <w:rPr>
                <w:spacing w:val="-9"/>
              </w:rPr>
              <w:t xml:space="preserve"> </w:t>
            </w:r>
            <w:r>
              <w:t>be</w:t>
            </w:r>
            <w:r>
              <w:rPr>
                <w:spacing w:val="-8"/>
              </w:rPr>
              <w:t xml:space="preserve"> </w:t>
            </w:r>
            <w:r>
              <w:t>liable</w:t>
            </w:r>
            <w:r>
              <w:rPr>
                <w:spacing w:val="-9"/>
              </w:rPr>
              <w:t xml:space="preserve"> </w:t>
            </w:r>
            <w:r>
              <w:t>to</w:t>
            </w:r>
            <w:r>
              <w:rPr>
                <w:spacing w:val="-9"/>
              </w:rPr>
              <w:t xml:space="preserve"> </w:t>
            </w:r>
            <w:r>
              <w:t>the</w:t>
            </w:r>
            <w:r>
              <w:rPr>
                <w:spacing w:val="-8"/>
              </w:rPr>
              <w:t xml:space="preserve"> </w:t>
            </w:r>
            <w:r>
              <w:t>Procuring Entity, whether in contract, tort, or otherwise, for any indirect or consequential loss or damage, loss of use, loss of production, or loss of profits or interest costs, provided that this exclusion shall not apply to any obligation of the Suppli</w:t>
            </w:r>
            <w:r>
              <w:t>er to pay liquidated damages to the Procuring Entity; and</w:t>
            </w:r>
          </w:p>
          <w:p w14:paraId="4A206759" w14:textId="77777777" w:rsidR="008C081A" w:rsidRDefault="00DE5A60">
            <w:pPr>
              <w:pStyle w:val="TableParagraph"/>
              <w:numPr>
                <w:ilvl w:val="0"/>
                <w:numId w:val="14"/>
              </w:numPr>
              <w:tabs>
                <w:tab w:val="left" w:pos="1347"/>
                <w:tab w:val="left" w:pos="1379"/>
              </w:tabs>
              <w:spacing w:before="80"/>
              <w:ind w:right="96" w:hanging="569"/>
              <w:jc w:val="both"/>
            </w:pPr>
            <w:r>
              <w:t>the aggregate liability of the Supplier to the Procuring Entity, whether under the Contract, in tort or otherwise, shall not exceed the total Contract Price, provided that this limitation shall not apply to the cost of repairing or replacing defective equi</w:t>
            </w:r>
            <w:r>
              <w:t xml:space="preserve">pment, or to any obligation of the supplier to indemnify the Procuring Entity with respect to patent </w:t>
            </w:r>
            <w:r>
              <w:rPr>
                <w:spacing w:val="-2"/>
              </w:rPr>
              <w:t>infringement.</w:t>
            </w:r>
          </w:p>
        </w:tc>
      </w:tr>
    </w:tbl>
    <w:p w14:paraId="4F4F775D" w14:textId="77777777" w:rsidR="008C081A" w:rsidRDefault="008C081A">
      <w:pPr>
        <w:pStyle w:val="TableParagraph"/>
        <w:jc w:val="both"/>
        <w:sectPr w:rsidR="008C081A">
          <w:pgSz w:w="11910" w:h="16840"/>
          <w:pgMar w:top="1400" w:right="720" w:bottom="1820" w:left="1080" w:header="0" w:footer="1623" w:gutter="0"/>
          <w:cols w:space="720"/>
        </w:sectPr>
      </w:pPr>
    </w:p>
    <w:p w14:paraId="36A30154"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3C13A022" w14:textId="77777777">
        <w:trPr>
          <w:trHeight w:val="4176"/>
        </w:trPr>
        <w:tc>
          <w:tcPr>
            <w:tcW w:w="2660" w:type="dxa"/>
          </w:tcPr>
          <w:p w14:paraId="2676C57D" w14:textId="77777777" w:rsidR="008C081A" w:rsidRDefault="00DE5A60">
            <w:pPr>
              <w:pStyle w:val="TableParagraph"/>
              <w:spacing w:before="81" w:line="256" w:lineRule="auto"/>
              <w:rPr>
                <w:sz w:val="24"/>
              </w:rPr>
            </w:pPr>
            <w:bookmarkStart w:id="121" w:name="_bookmark121"/>
            <w:bookmarkEnd w:id="121"/>
            <w:r>
              <w:rPr>
                <w:sz w:val="24"/>
              </w:rPr>
              <w:t xml:space="preserve">36. Adjustment for </w:t>
            </w:r>
            <w:r>
              <w:rPr>
                <w:spacing w:val="-2"/>
                <w:sz w:val="24"/>
              </w:rPr>
              <w:t>Changes</w:t>
            </w:r>
            <w:r>
              <w:rPr>
                <w:spacing w:val="-12"/>
                <w:sz w:val="24"/>
              </w:rPr>
              <w:t xml:space="preserve"> </w:t>
            </w:r>
            <w:r>
              <w:rPr>
                <w:spacing w:val="-2"/>
                <w:sz w:val="24"/>
              </w:rPr>
              <w:t>in</w:t>
            </w:r>
            <w:r>
              <w:rPr>
                <w:spacing w:val="-11"/>
                <w:sz w:val="24"/>
              </w:rPr>
              <w:t xml:space="preserve"> </w:t>
            </w:r>
            <w:r>
              <w:rPr>
                <w:spacing w:val="-2"/>
                <w:sz w:val="24"/>
              </w:rPr>
              <w:t>Legislation</w:t>
            </w:r>
          </w:p>
        </w:tc>
        <w:tc>
          <w:tcPr>
            <w:tcW w:w="1037" w:type="dxa"/>
          </w:tcPr>
          <w:p w14:paraId="35831B50" w14:textId="77777777" w:rsidR="008C081A" w:rsidRDefault="00DE5A60">
            <w:pPr>
              <w:pStyle w:val="TableParagraph"/>
              <w:spacing w:before="2"/>
            </w:pPr>
            <w:r>
              <w:rPr>
                <w:spacing w:val="-4"/>
              </w:rPr>
              <w:t>36.1</w:t>
            </w:r>
          </w:p>
        </w:tc>
        <w:tc>
          <w:tcPr>
            <w:tcW w:w="5841" w:type="dxa"/>
          </w:tcPr>
          <w:p w14:paraId="01BB89CF" w14:textId="77777777" w:rsidR="008C081A" w:rsidRDefault="00DE5A60">
            <w:pPr>
              <w:pStyle w:val="TableParagraph"/>
            </w:pPr>
            <w:r>
              <w:t>Unless</w:t>
            </w:r>
            <w:r>
              <w:rPr>
                <w:spacing w:val="-7"/>
              </w:rPr>
              <w:t xml:space="preserve"> </w:t>
            </w:r>
            <w:r>
              <w:t>otherwise</w:t>
            </w:r>
            <w:r>
              <w:rPr>
                <w:spacing w:val="-7"/>
              </w:rPr>
              <w:t xml:space="preserve"> </w:t>
            </w:r>
            <w:r>
              <w:t>specified</w:t>
            </w:r>
            <w:r>
              <w:rPr>
                <w:spacing w:val="-6"/>
              </w:rPr>
              <w:t xml:space="preserve"> </w:t>
            </w:r>
            <w:r>
              <w:t>in</w:t>
            </w:r>
            <w:r>
              <w:rPr>
                <w:spacing w:val="-6"/>
              </w:rPr>
              <w:t xml:space="preserve"> </w:t>
            </w:r>
            <w:r>
              <w:t>the</w:t>
            </w:r>
            <w:r>
              <w:rPr>
                <w:spacing w:val="-5"/>
              </w:rPr>
              <w:t xml:space="preserve"> </w:t>
            </w:r>
            <w:r>
              <w:t>Contract,</w:t>
            </w:r>
            <w:r>
              <w:rPr>
                <w:spacing w:val="-5"/>
              </w:rPr>
              <w:t xml:space="preserve"> </w:t>
            </w:r>
            <w:r>
              <w:t>if</w:t>
            </w:r>
            <w:r>
              <w:rPr>
                <w:spacing w:val="-6"/>
              </w:rPr>
              <w:t xml:space="preserve"> </w:t>
            </w:r>
            <w:r>
              <w:t>after</w:t>
            </w:r>
            <w:r>
              <w:rPr>
                <w:spacing w:val="-5"/>
              </w:rPr>
              <w:t xml:space="preserve"> the</w:t>
            </w:r>
          </w:p>
          <w:p w14:paraId="12A27117" w14:textId="77777777" w:rsidR="008C081A" w:rsidRDefault="00DE5A60">
            <w:pPr>
              <w:pStyle w:val="TableParagraph"/>
              <w:spacing w:before="20" w:line="259" w:lineRule="auto"/>
              <w:ind w:right="143"/>
            </w:pPr>
            <w:r>
              <w:t>Contract, any law</w:t>
            </w:r>
            <w:r>
              <w:t>, regulation, ordinance, order or by law having</w:t>
            </w:r>
            <w:r>
              <w:rPr>
                <w:spacing w:val="-9"/>
              </w:rPr>
              <w:t xml:space="preserve"> </w:t>
            </w:r>
            <w:r>
              <w:t>the</w:t>
            </w:r>
            <w:r>
              <w:rPr>
                <w:spacing w:val="-8"/>
              </w:rPr>
              <w:t xml:space="preserve"> </w:t>
            </w:r>
            <w:r>
              <w:t>force</w:t>
            </w:r>
            <w:r>
              <w:rPr>
                <w:spacing w:val="-8"/>
              </w:rPr>
              <w:t xml:space="preserve"> </w:t>
            </w:r>
            <w:r>
              <w:t>of</w:t>
            </w:r>
            <w:r>
              <w:rPr>
                <w:spacing w:val="-8"/>
              </w:rPr>
              <w:t xml:space="preserve"> </w:t>
            </w:r>
            <w:r>
              <w:t>law</w:t>
            </w:r>
            <w:r>
              <w:rPr>
                <w:spacing w:val="-12"/>
              </w:rPr>
              <w:t xml:space="preserve"> </w:t>
            </w:r>
            <w:r>
              <w:t>is</w:t>
            </w:r>
            <w:r>
              <w:rPr>
                <w:spacing w:val="-10"/>
              </w:rPr>
              <w:t xml:space="preserve"> </w:t>
            </w:r>
            <w:r>
              <w:t>enacted,</w:t>
            </w:r>
            <w:r>
              <w:rPr>
                <w:spacing w:val="-8"/>
              </w:rPr>
              <w:t xml:space="preserve"> </w:t>
            </w:r>
            <w:r>
              <w:t>promulgated,</w:t>
            </w:r>
            <w:r>
              <w:rPr>
                <w:spacing w:val="-8"/>
              </w:rPr>
              <w:t xml:space="preserve"> </w:t>
            </w:r>
            <w:r>
              <w:t>abrogated, or changed in Bangladesh (which shall be deemed to include any change in interpretation or application by the competent authorities) that subsequently affe</w:t>
            </w:r>
            <w:r>
              <w:t>cts the</w:t>
            </w:r>
          </w:p>
          <w:p w14:paraId="7CD93D3F" w14:textId="77777777" w:rsidR="008C081A" w:rsidRDefault="00DE5A60">
            <w:pPr>
              <w:pStyle w:val="TableParagraph"/>
              <w:spacing w:line="259" w:lineRule="auto"/>
            </w:pPr>
            <w:r>
              <w:t>Delivery</w:t>
            </w:r>
            <w:r>
              <w:rPr>
                <w:spacing w:val="-8"/>
              </w:rPr>
              <w:t xml:space="preserve"> </w:t>
            </w:r>
            <w:r>
              <w:t>Date</w:t>
            </w:r>
            <w:r>
              <w:rPr>
                <w:spacing w:val="-7"/>
              </w:rPr>
              <w:t xml:space="preserve"> </w:t>
            </w:r>
            <w:r>
              <w:t>and/or</w:t>
            </w:r>
            <w:r>
              <w:rPr>
                <w:spacing w:val="-7"/>
              </w:rPr>
              <w:t xml:space="preserve"> </w:t>
            </w:r>
            <w:r>
              <w:t>the</w:t>
            </w:r>
            <w:r>
              <w:rPr>
                <w:spacing w:val="-10"/>
              </w:rPr>
              <w:t xml:space="preserve"> </w:t>
            </w:r>
            <w:r>
              <w:t>Contract</w:t>
            </w:r>
            <w:r>
              <w:rPr>
                <w:spacing w:val="-8"/>
              </w:rPr>
              <w:t xml:space="preserve"> </w:t>
            </w:r>
            <w:r>
              <w:t>Price,</w:t>
            </w:r>
            <w:r>
              <w:rPr>
                <w:spacing w:val="-7"/>
              </w:rPr>
              <w:t xml:space="preserve"> </w:t>
            </w:r>
            <w:r>
              <w:t>then</w:t>
            </w:r>
            <w:r>
              <w:rPr>
                <w:spacing w:val="-8"/>
              </w:rPr>
              <w:t xml:space="preserve"> </w:t>
            </w:r>
            <w:r>
              <w:t>such</w:t>
            </w:r>
            <w:r>
              <w:rPr>
                <w:spacing w:val="-7"/>
              </w:rPr>
              <w:t xml:space="preserve"> </w:t>
            </w:r>
            <w:r>
              <w:t>Delivery Date and/or Contract Price shall be correspondingly increased or decreased, to the extent that the Supplier has</w:t>
            </w:r>
          </w:p>
          <w:p w14:paraId="350F8C14" w14:textId="77777777" w:rsidR="008C081A" w:rsidRDefault="00DE5A60">
            <w:pPr>
              <w:pStyle w:val="TableParagraph"/>
              <w:spacing w:line="259" w:lineRule="auto"/>
              <w:ind w:right="667"/>
              <w:jc w:val="both"/>
            </w:pPr>
            <w:r>
              <w:t>thereby been affected in the performance</w:t>
            </w:r>
            <w:r>
              <w:rPr>
                <w:spacing w:val="-2"/>
              </w:rPr>
              <w:t xml:space="preserve"> </w:t>
            </w:r>
            <w:r>
              <w:t xml:space="preserve">of any of its </w:t>
            </w:r>
            <w:r>
              <w:t>obligations under the Contract.</w:t>
            </w:r>
            <w:r>
              <w:rPr>
                <w:spacing w:val="40"/>
              </w:rPr>
              <w:t xml:space="preserve"> </w:t>
            </w:r>
            <w:r>
              <w:t>Notwithstanding the foregoing,</w:t>
            </w:r>
            <w:r>
              <w:rPr>
                <w:spacing w:val="-5"/>
              </w:rPr>
              <w:t xml:space="preserve"> </w:t>
            </w:r>
            <w:r>
              <w:t>such</w:t>
            </w:r>
            <w:r>
              <w:rPr>
                <w:spacing w:val="-5"/>
              </w:rPr>
              <w:t xml:space="preserve"> </w:t>
            </w:r>
            <w:r>
              <w:t>additional</w:t>
            </w:r>
            <w:r>
              <w:rPr>
                <w:spacing w:val="-7"/>
              </w:rPr>
              <w:t xml:space="preserve"> </w:t>
            </w:r>
            <w:r>
              <w:t>or</w:t>
            </w:r>
            <w:r>
              <w:rPr>
                <w:spacing w:val="-6"/>
              </w:rPr>
              <w:t xml:space="preserve"> </w:t>
            </w:r>
            <w:r>
              <w:t>reduced</w:t>
            </w:r>
            <w:r>
              <w:rPr>
                <w:spacing w:val="-8"/>
              </w:rPr>
              <w:t xml:space="preserve"> </w:t>
            </w:r>
            <w:r>
              <w:t>cost</w:t>
            </w:r>
            <w:r>
              <w:rPr>
                <w:spacing w:val="-5"/>
              </w:rPr>
              <w:t xml:space="preserve"> </w:t>
            </w:r>
            <w:r>
              <w:t>shall</w:t>
            </w:r>
            <w:r>
              <w:rPr>
                <w:spacing w:val="-5"/>
              </w:rPr>
              <w:t xml:space="preserve"> </w:t>
            </w:r>
            <w:r>
              <w:t>not</w:t>
            </w:r>
            <w:r>
              <w:rPr>
                <w:spacing w:val="-7"/>
              </w:rPr>
              <w:t xml:space="preserve"> </w:t>
            </w:r>
            <w:r>
              <w:rPr>
                <w:spacing w:val="-5"/>
              </w:rPr>
              <w:t>be</w:t>
            </w:r>
          </w:p>
          <w:p w14:paraId="307DAE36" w14:textId="77777777" w:rsidR="008C081A" w:rsidRDefault="00DE5A60">
            <w:pPr>
              <w:pStyle w:val="TableParagraph"/>
              <w:spacing w:line="259" w:lineRule="auto"/>
              <w:ind w:right="481"/>
              <w:jc w:val="both"/>
            </w:pPr>
            <w:r>
              <w:t>separately</w:t>
            </w:r>
            <w:r>
              <w:rPr>
                <w:spacing w:val="-4"/>
              </w:rPr>
              <w:t xml:space="preserve"> </w:t>
            </w:r>
            <w:r>
              <w:t>paid</w:t>
            </w:r>
            <w:r>
              <w:rPr>
                <w:spacing w:val="-4"/>
              </w:rPr>
              <w:t xml:space="preserve"> </w:t>
            </w:r>
            <w:r>
              <w:t>or</w:t>
            </w:r>
            <w:r>
              <w:rPr>
                <w:spacing w:val="-3"/>
              </w:rPr>
              <w:t xml:space="preserve"> </w:t>
            </w:r>
            <w:r>
              <w:t>credited</w:t>
            </w:r>
            <w:r>
              <w:rPr>
                <w:spacing w:val="-4"/>
              </w:rPr>
              <w:t xml:space="preserve"> </w:t>
            </w:r>
            <w:r>
              <w:t>if</w:t>
            </w:r>
            <w:r>
              <w:rPr>
                <w:spacing w:val="-3"/>
              </w:rPr>
              <w:t xml:space="preserve"> </w:t>
            </w:r>
            <w:r>
              <w:t>the</w:t>
            </w:r>
            <w:r>
              <w:rPr>
                <w:spacing w:val="-6"/>
              </w:rPr>
              <w:t xml:space="preserve"> </w:t>
            </w:r>
            <w:r>
              <w:t>same</w:t>
            </w:r>
            <w:r>
              <w:rPr>
                <w:spacing w:val="-3"/>
              </w:rPr>
              <w:t xml:space="preserve"> </w:t>
            </w:r>
            <w:r>
              <w:t>has</w:t>
            </w:r>
            <w:r>
              <w:rPr>
                <w:spacing w:val="-2"/>
              </w:rPr>
              <w:t xml:space="preserve"> </w:t>
            </w:r>
            <w:r>
              <w:t>already</w:t>
            </w:r>
            <w:r>
              <w:rPr>
                <w:spacing w:val="-7"/>
              </w:rPr>
              <w:t xml:space="preserve"> </w:t>
            </w:r>
            <w:r>
              <w:t>been accounted</w:t>
            </w:r>
            <w:r>
              <w:rPr>
                <w:spacing w:val="-5"/>
              </w:rPr>
              <w:t xml:space="preserve"> </w:t>
            </w:r>
            <w:r>
              <w:t>for</w:t>
            </w:r>
            <w:r>
              <w:rPr>
                <w:spacing w:val="-4"/>
              </w:rPr>
              <w:t xml:space="preserve"> </w:t>
            </w:r>
            <w:r>
              <w:t>in</w:t>
            </w:r>
            <w:r>
              <w:rPr>
                <w:spacing w:val="-6"/>
              </w:rPr>
              <w:t xml:space="preserve"> </w:t>
            </w:r>
            <w:r>
              <w:t>the</w:t>
            </w:r>
            <w:r>
              <w:rPr>
                <w:spacing w:val="-3"/>
              </w:rPr>
              <w:t xml:space="preserve"> </w:t>
            </w:r>
            <w:r>
              <w:t>adjustment</w:t>
            </w:r>
            <w:r>
              <w:rPr>
                <w:spacing w:val="-5"/>
              </w:rPr>
              <w:t xml:space="preserve"> </w:t>
            </w:r>
            <w:r>
              <w:t>of</w:t>
            </w:r>
            <w:r>
              <w:rPr>
                <w:spacing w:val="-5"/>
              </w:rPr>
              <w:t xml:space="preserve"> </w:t>
            </w:r>
            <w:r>
              <w:t>Contract</w:t>
            </w:r>
            <w:r>
              <w:rPr>
                <w:spacing w:val="-5"/>
              </w:rPr>
              <w:t xml:space="preserve"> </w:t>
            </w:r>
            <w:r>
              <w:t>Price</w:t>
            </w:r>
            <w:r>
              <w:rPr>
                <w:spacing w:val="-4"/>
              </w:rPr>
              <w:t xml:space="preserve"> </w:t>
            </w:r>
            <w:proofErr w:type="gramStart"/>
            <w:r>
              <w:rPr>
                <w:spacing w:val="-2"/>
              </w:rPr>
              <w:t>where</w:t>
            </w:r>
            <w:proofErr w:type="gramEnd"/>
          </w:p>
          <w:p w14:paraId="60912A60" w14:textId="77777777" w:rsidR="008C081A" w:rsidRDefault="00DE5A60">
            <w:pPr>
              <w:pStyle w:val="TableParagraph"/>
              <w:spacing w:line="258" w:lineRule="exact"/>
              <w:jc w:val="both"/>
            </w:pPr>
            <w:r>
              <w:t>applicable,</w:t>
            </w:r>
            <w:r>
              <w:rPr>
                <w:spacing w:val="-5"/>
              </w:rPr>
              <w:t xml:space="preserve"> </w:t>
            </w:r>
            <w:r>
              <w:t>under</w:t>
            </w:r>
            <w:r>
              <w:rPr>
                <w:spacing w:val="-4"/>
              </w:rPr>
              <w:t xml:space="preserve"> </w:t>
            </w:r>
            <w:r>
              <w:t>GCC</w:t>
            </w:r>
            <w:r>
              <w:rPr>
                <w:spacing w:val="-4"/>
              </w:rPr>
              <w:t xml:space="preserve"> </w:t>
            </w:r>
            <w:r>
              <w:t>Clause</w:t>
            </w:r>
            <w:r>
              <w:rPr>
                <w:spacing w:val="-4"/>
              </w:rPr>
              <w:t xml:space="preserve"> </w:t>
            </w:r>
            <w:r>
              <w:rPr>
                <w:spacing w:val="-5"/>
              </w:rPr>
              <w:t>23.</w:t>
            </w:r>
          </w:p>
        </w:tc>
      </w:tr>
      <w:tr w:rsidR="008C081A" w14:paraId="458DB3E5" w14:textId="77777777">
        <w:trPr>
          <w:trHeight w:val="6317"/>
        </w:trPr>
        <w:tc>
          <w:tcPr>
            <w:tcW w:w="2660" w:type="dxa"/>
            <w:vMerge w:val="restart"/>
          </w:tcPr>
          <w:p w14:paraId="57F30A79" w14:textId="77777777" w:rsidR="008C081A" w:rsidRDefault="00DE5A60">
            <w:pPr>
              <w:pStyle w:val="TableParagraph"/>
              <w:spacing w:before="79"/>
              <w:rPr>
                <w:sz w:val="24"/>
              </w:rPr>
            </w:pPr>
            <w:bookmarkStart w:id="122" w:name="_bookmark122"/>
            <w:bookmarkEnd w:id="122"/>
            <w:r>
              <w:rPr>
                <w:spacing w:val="-2"/>
                <w:sz w:val="24"/>
              </w:rPr>
              <w:t>37.</w:t>
            </w:r>
            <w:r>
              <w:rPr>
                <w:spacing w:val="-8"/>
                <w:sz w:val="24"/>
              </w:rPr>
              <w:t xml:space="preserve"> </w:t>
            </w:r>
            <w:r>
              <w:rPr>
                <w:spacing w:val="-2"/>
                <w:sz w:val="24"/>
              </w:rPr>
              <w:t>Force</w:t>
            </w:r>
            <w:r>
              <w:rPr>
                <w:spacing w:val="-9"/>
                <w:sz w:val="24"/>
              </w:rPr>
              <w:t xml:space="preserve"> </w:t>
            </w:r>
            <w:r>
              <w:rPr>
                <w:spacing w:val="-2"/>
                <w:sz w:val="24"/>
              </w:rPr>
              <w:t>Majeure</w:t>
            </w:r>
          </w:p>
        </w:tc>
        <w:tc>
          <w:tcPr>
            <w:tcW w:w="1037" w:type="dxa"/>
          </w:tcPr>
          <w:p w14:paraId="21E5A0CC" w14:textId="77777777" w:rsidR="008C081A" w:rsidRDefault="00DE5A60">
            <w:pPr>
              <w:pStyle w:val="TableParagraph"/>
              <w:spacing w:before="2"/>
            </w:pPr>
            <w:r>
              <w:rPr>
                <w:spacing w:val="-4"/>
              </w:rPr>
              <w:t>37.1</w:t>
            </w:r>
          </w:p>
        </w:tc>
        <w:tc>
          <w:tcPr>
            <w:tcW w:w="5841" w:type="dxa"/>
          </w:tcPr>
          <w:p w14:paraId="0156679D" w14:textId="77777777" w:rsidR="008C081A" w:rsidRDefault="00DE5A60">
            <w:pPr>
              <w:pStyle w:val="TableParagraph"/>
              <w:spacing w:line="259" w:lineRule="auto"/>
              <w:ind w:right="98"/>
              <w:jc w:val="both"/>
            </w:pPr>
            <w:r>
              <w:t>Force</w:t>
            </w:r>
            <w:r>
              <w:rPr>
                <w:spacing w:val="-8"/>
              </w:rPr>
              <w:t xml:space="preserve"> </w:t>
            </w:r>
            <w:r>
              <w:t>Majeure</w:t>
            </w:r>
            <w:r>
              <w:rPr>
                <w:spacing w:val="-9"/>
              </w:rPr>
              <w:t xml:space="preserve"> </w:t>
            </w:r>
            <w:r>
              <w:t>may</w:t>
            </w:r>
            <w:r>
              <w:rPr>
                <w:spacing w:val="-8"/>
              </w:rPr>
              <w:t xml:space="preserve"> </w:t>
            </w:r>
            <w:r>
              <w:t>include,</w:t>
            </w:r>
            <w:r>
              <w:rPr>
                <w:spacing w:val="-8"/>
              </w:rPr>
              <w:t xml:space="preserve"> </w:t>
            </w:r>
            <w:r>
              <w:t>but</w:t>
            </w:r>
            <w:r>
              <w:rPr>
                <w:spacing w:val="-8"/>
              </w:rPr>
              <w:t xml:space="preserve"> </w:t>
            </w:r>
            <w:r>
              <w:t>is</w:t>
            </w:r>
            <w:r>
              <w:rPr>
                <w:spacing w:val="-7"/>
              </w:rPr>
              <w:t xml:space="preserve"> </w:t>
            </w:r>
            <w:r>
              <w:t>not</w:t>
            </w:r>
            <w:r>
              <w:rPr>
                <w:spacing w:val="-8"/>
              </w:rPr>
              <w:t xml:space="preserve"> </w:t>
            </w:r>
            <w:r>
              <w:t>limited</w:t>
            </w:r>
            <w:r>
              <w:rPr>
                <w:spacing w:val="-6"/>
              </w:rPr>
              <w:t xml:space="preserve"> </w:t>
            </w:r>
            <w:r>
              <w:t>to,</w:t>
            </w:r>
            <w:r>
              <w:rPr>
                <w:spacing w:val="-8"/>
              </w:rPr>
              <w:t xml:space="preserve"> </w:t>
            </w:r>
            <w:r>
              <w:t>exceptional events</w:t>
            </w:r>
            <w:r>
              <w:rPr>
                <w:spacing w:val="-6"/>
              </w:rPr>
              <w:t xml:space="preserve"> </w:t>
            </w:r>
            <w:r>
              <w:t>or</w:t>
            </w:r>
            <w:r>
              <w:rPr>
                <w:spacing w:val="-12"/>
              </w:rPr>
              <w:t xml:space="preserve"> </w:t>
            </w:r>
            <w:r>
              <w:t>circumstances</w:t>
            </w:r>
            <w:r>
              <w:rPr>
                <w:spacing w:val="-10"/>
              </w:rPr>
              <w:t xml:space="preserve"> </w:t>
            </w:r>
            <w:r>
              <w:t>of</w:t>
            </w:r>
            <w:r>
              <w:rPr>
                <w:spacing w:val="-6"/>
              </w:rPr>
              <w:t xml:space="preserve"> </w:t>
            </w:r>
            <w:r>
              <w:t>the</w:t>
            </w:r>
            <w:r>
              <w:rPr>
                <w:spacing w:val="-11"/>
              </w:rPr>
              <w:t xml:space="preserve"> </w:t>
            </w:r>
            <w:r>
              <w:t>kind</w:t>
            </w:r>
            <w:r>
              <w:rPr>
                <w:spacing w:val="-11"/>
              </w:rPr>
              <w:t xml:space="preserve"> </w:t>
            </w:r>
            <w:r>
              <w:t>listed</w:t>
            </w:r>
            <w:r>
              <w:rPr>
                <w:spacing w:val="-9"/>
              </w:rPr>
              <w:t xml:space="preserve"> </w:t>
            </w:r>
            <w:r>
              <w:t>below:</w:t>
            </w:r>
          </w:p>
          <w:p w14:paraId="6AD199AC" w14:textId="77777777" w:rsidR="008C081A" w:rsidRDefault="00DE5A60">
            <w:pPr>
              <w:pStyle w:val="TableParagraph"/>
              <w:numPr>
                <w:ilvl w:val="0"/>
                <w:numId w:val="13"/>
              </w:numPr>
              <w:tabs>
                <w:tab w:val="left" w:pos="1348"/>
                <w:tab w:val="left" w:pos="1350"/>
              </w:tabs>
              <w:spacing w:before="119"/>
              <w:ind w:right="96"/>
              <w:jc w:val="both"/>
              <w:rPr>
                <w:rFonts w:ascii="Arial MT"/>
              </w:rPr>
            </w:pPr>
            <w:r>
              <w:rPr>
                <w:spacing w:val="-6"/>
              </w:rPr>
              <w:t>war,</w:t>
            </w:r>
            <w:r>
              <w:rPr>
                <w:spacing w:val="-3"/>
              </w:rPr>
              <w:t xml:space="preserve"> </w:t>
            </w:r>
            <w:r>
              <w:rPr>
                <w:spacing w:val="-6"/>
              </w:rPr>
              <w:t>hostilities (whether</w:t>
            </w:r>
            <w:r>
              <w:rPr>
                <w:spacing w:val="-4"/>
              </w:rPr>
              <w:t xml:space="preserve"> </w:t>
            </w:r>
            <w:r>
              <w:rPr>
                <w:spacing w:val="-6"/>
              </w:rPr>
              <w:t>war</w:t>
            </w:r>
            <w:r>
              <w:rPr>
                <w:spacing w:val="-7"/>
              </w:rPr>
              <w:t xml:space="preserve"> </w:t>
            </w:r>
            <w:r>
              <w:rPr>
                <w:spacing w:val="-6"/>
              </w:rPr>
              <w:t>be</w:t>
            </w:r>
            <w:r>
              <w:rPr>
                <w:spacing w:val="-2"/>
              </w:rPr>
              <w:t xml:space="preserve"> </w:t>
            </w:r>
            <w:r>
              <w:rPr>
                <w:spacing w:val="-6"/>
              </w:rPr>
              <w:t>declared</w:t>
            </w:r>
            <w:r>
              <w:rPr>
                <w:spacing w:val="-4"/>
              </w:rPr>
              <w:t xml:space="preserve"> </w:t>
            </w:r>
            <w:r>
              <w:rPr>
                <w:spacing w:val="-6"/>
              </w:rPr>
              <w:t>or</w:t>
            </w:r>
            <w:r>
              <w:rPr>
                <w:spacing w:val="-4"/>
              </w:rPr>
              <w:t xml:space="preserve"> </w:t>
            </w:r>
            <w:r>
              <w:rPr>
                <w:spacing w:val="-6"/>
              </w:rPr>
              <w:t xml:space="preserve">not), </w:t>
            </w:r>
            <w:r>
              <w:t>invasion, act of foreign enemies;</w:t>
            </w:r>
          </w:p>
          <w:p w14:paraId="060138B3" w14:textId="77777777" w:rsidR="008C081A" w:rsidRDefault="00DE5A60">
            <w:pPr>
              <w:pStyle w:val="TableParagraph"/>
              <w:numPr>
                <w:ilvl w:val="0"/>
                <w:numId w:val="13"/>
              </w:numPr>
              <w:tabs>
                <w:tab w:val="left" w:pos="1348"/>
                <w:tab w:val="left" w:pos="1350"/>
              </w:tabs>
              <w:spacing w:before="120"/>
              <w:ind w:right="94"/>
              <w:jc w:val="both"/>
              <w:rPr>
                <w:rFonts w:ascii="Arial MT" w:hAnsi="Arial MT"/>
              </w:rPr>
            </w:pPr>
            <w:r>
              <w:t>rebellion,</w:t>
            </w:r>
            <w:r>
              <w:rPr>
                <w:spacing w:val="-13"/>
              </w:rPr>
              <w:t xml:space="preserve"> </w:t>
            </w:r>
            <w:r>
              <w:t>terrorism,</w:t>
            </w:r>
            <w:r>
              <w:rPr>
                <w:spacing w:val="-12"/>
              </w:rPr>
              <w:t xml:space="preserve"> </w:t>
            </w:r>
            <w:r>
              <w:t>sabotage</w:t>
            </w:r>
            <w:r>
              <w:rPr>
                <w:spacing w:val="-12"/>
              </w:rPr>
              <w:t xml:space="preserve"> </w:t>
            </w:r>
            <w:r>
              <w:t>by</w:t>
            </w:r>
            <w:r>
              <w:rPr>
                <w:spacing w:val="-12"/>
              </w:rPr>
              <w:t xml:space="preserve"> </w:t>
            </w:r>
            <w:r>
              <w:t>persons</w:t>
            </w:r>
            <w:r>
              <w:rPr>
                <w:spacing w:val="-12"/>
              </w:rPr>
              <w:t xml:space="preserve"> </w:t>
            </w:r>
            <w:r>
              <w:t xml:space="preserve">other than the Contractor’s Personnel, revolution, </w:t>
            </w:r>
            <w:r>
              <w:rPr>
                <w:spacing w:val="-2"/>
              </w:rPr>
              <w:t>insurrection,</w:t>
            </w:r>
            <w:r>
              <w:rPr>
                <w:spacing w:val="-9"/>
              </w:rPr>
              <w:t xml:space="preserve"> </w:t>
            </w:r>
            <w:r>
              <w:rPr>
                <w:spacing w:val="-2"/>
              </w:rPr>
              <w:t>military</w:t>
            </w:r>
            <w:r>
              <w:rPr>
                <w:spacing w:val="-10"/>
              </w:rPr>
              <w:t xml:space="preserve"> </w:t>
            </w:r>
            <w:r>
              <w:rPr>
                <w:spacing w:val="-2"/>
              </w:rPr>
              <w:t>or</w:t>
            </w:r>
            <w:r>
              <w:rPr>
                <w:spacing w:val="-9"/>
              </w:rPr>
              <w:t xml:space="preserve"> </w:t>
            </w:r>
            <w:r>
              <w:rPr>
                <w:spacing w:val="-2"/>
              </w:rPr>
              <w:t>usurped</w:t>
            </w:r>
            <w:r>
              <w:rPr>
                <w:spacing w:val="-9"/>
              </w:rPr>
              <w:t xml:space="preserve"> </w:t>
            </w:r>
            <w:r>
              <w:rPr>
                <w:spacing w:val="-2"/>
              </w:rPr>
              <w:t>power,</w:t>
            </w:r>
            <w:r>
              <w:rPr>
                <w:spacing w:val="-9"/>
              </w:rPr>
              <w:t xml:space="preserve"> </w:t>
            </w:r>
            <w:r>
              <w:rPr>
                <w:spacing w:val="-2"/>
              </w:rPr>
              <w:t>or</w:t>
            </w:r>
            <w:r>
              <w:rPr>
                <w:spacing w:val="-9"/>
              </w:rPr>
              <w:t xml:space="preserve"> </w:t>
            </w:r>
            <w:r>
              <w:rPr>
                <w:spacing w:val="-2"/>
              </w:rPr>
              <w:t xml:space="preserve">civil </w:t>
            </w:r>
            <w:r>
              <w:rPr>
                <w:spacing w:val="-4"/>
              </w:rPr>
              <w:t>war;</w:t>
            </w:r>
          </w:p>
          <w:p w14:paraId="77E8E88A" w14:textId="77777777" w:rsidR="008C081A" w:rsidRDefault="00DE5A60">
            <w:pPr>
              <w:pStyle w:val="TableParagraph"/>
              <w:numPr>
                <w:ilvl w:val="0"/>
                <w:numId w:val="13"/>
              </w:numPr>
              <w:tabs>
                <w:tab w:val="left" w:pos="1348"/>
                <w:tab w:val="left" w:pos="1350"/>
              </w:tabs>
              <w:spacing w:before="121"/>
              <w:ind w:right="96"/>
              <w:jc w:val="both"/>
              <w:rPr>
                <w:rFonts w:ascii="Arial MT" w:hAnsi="Arial MT"/>
              </w:rPr>
            </w:pPr>
            <w:r>
              <w:t>riot, commotion, disorder, strike or lockout by persons</w:t>
            </w:r>
            <w:r>
              <w:rPr>
                <w:spacing w:val="-11"/>
              </w:rPr>
              <w:t xml:space="preserve"> </w:t>
            </w:r>
            <w:r>
              <w:t>other</w:t>
            </w:r>
            <w:r>
              <w:rPr>
                <w:spacing w:val="-10"/>
              </w:rPr>
              <w:t xml:space="preserve"> </w:t>
            </w:r>
            <w:r>
              <w:t>than</w:t>
            </w:r>
            <w:r>
              <w:rPr>
                <w:spacing w:val="-11"/>
              </w:rPr>
              <w:t xml:space="preserve"> </w:t>
            </w:r>
            <w:r>
              <w:t>the</w:t>
            </w:r>
            <w:r>
              <w:rPr>
                <w:spacing w:val="-12"/>
              </w:rPr>
              <w:t xml:space="preserve"> </w:t>
            </w:r>
            <w:r>
              <w:t>Contractor’s</w:t>
            </w:r>
            <w:r>
              <w:rPr>
                <w:spacing w:val="-9"/>
              </w:rPr>
              <w:t xml:space="preserve"> </w:t>
            </w:r>
            <w:r>
              <w:t>Personnel;</w:t>
            </w:r>
          </w:p>
          <w:p w14:paraId="3D2DFB35" w14:textId="77777777" w:rsidR="008C081A" w:rsidRDefault="00DE5A60">
            <w:pPr>
              <w:pStyle w:val="TableParagraph"/>
              <w:numPr>
                <w:ilvl w:val="0"/>
                <w:numId w:val="13"/>
              </w:numPr>
              <w:tabs>
                <w:tab w:val="left" w:pos="1348"/>
                <w:tab w:val="left" w:pos="1350"/>
              </w:tabs>
              <w:spacing w:before="120"/>
              <w:ind w:right="93"/>
              <w:jc w:val="both"/>
              <w:rPr>
                <w:rFonts w:ascii="Arial MT" w:hAnsi="Arial MT"/>
              </w:rPr>
            </w:pPr>
            <w:r>
              <w:t>munitions</w:t>
            </w:r>
            <w:r>
              <w:rPr>
                <w:spacing w:val="-4"/>
              </w:rPr>
              <w:t xml:space="preserve"> </w:t>
            </w:r>
            <w:r>
              <w:t>of</w:t>
            </w:r>
            <w:r>
              <w:rPr>
                <w:spacing w:val="-2"/>
              </w:rPr>
              <w:t xml:space="preserve"> </w:t>
            </w:r>
            <w:r>
              <w:t>war,</w:t>
            </w:r>
            <w:r>
              <w:rPr>
                <w:spacing w:val="-3"/>
              </w:rPr>
              <w:t xml:space="preserve"> </w:t>
            </w:r>
            <w:r>
              <w:t>explosive</w:t>
            </w:r>
            <w:r>
              <w:rPr>
                <w:spacing w:val="-4"/>
              </w:rPr>
              <w:t xml:space="preserve"> </w:t>
            </w:r>
            <w:r>
              <w:t>materials,</w:t>
            </w:r>
            <w:r>
              <w:rPr>
                <w:spacing w:val="-3"/>
              </w:rPr>
              <w:t xml:space="preserve"> </w:t>
            </w:r>
            <w:proofErr w:type="spellStart"/>
            <w:r>
              <w:t>ionising</w:t>
            </w:r>
            <w:proofErr w:type="spellEnd"/>
            <w:r>
              <w:t xml:space="preserve"> radiation or contamination by radio-activity, </w:t>
            </w:r>
            <w:r>
              <w:rPr>
                <w:spacing w:val="-4"/>
              </w:rPr>
              <w:t>except</w:t>
            </w:r>
            <w:r>
              <w:rPr>
                <w:spacing w:val="-7"/>
              </w:rPr>
              <w:t xml:space="preserve"> </w:t>
            </w:r>
            <w:r>
              <w:rPr>
                <w:spacing w:val="-4"/>
              </w:rPr>
              <w:t>as</w:t>
            </w:r>
            <w:r>
              <w:rPr>
                <w:spacing w:val="-6"/>
              </w:rPr>
              <w:t xml:space="preserve"> </w:t>
            </w:r>
            <w:r>
              <w:rPr>
                <w:spacing w:val="-4"/>
              </w:rPr>
              <w:t>may</w:t>
            </w:r>
            <w:r>
              <w:rPr>
                <w:spacing w:val="-8"/>
              </w:rPr>
              <w:t xml:space="preserve"> </w:t>
            </w:r>
            <w:r>
              <w:rPr>
                <w:spacing w:val="-4"/>
              </w:rPr>
              <w:t>be</w:t>
            </w:r>
            <w:r>
              <w:rPr>
                <w:spacing w:val="-7"/>
              </w:rPr>
              <w:t xml:space="preserve"> </w:t>
            </w:r>
            <w:r>
              <w:rPr>
                <w:spacing w:val="-4"/>
              </w:rPr>
              <w:t>attributable</w:t>
            </w:r>
            <w:r>
              <w:rPr>
                <w:spacing w:val="-7"/>
              </w:rPr>
              <w:t xml:space="preserve"> </w:t>
            </w:r>
            <w:r>
              <w:rPr>
                <w:spacing w:val="-4"/>
              </w:rPr>
              <w:t>to</w:t>
            </w:r>
            <w:r>
              <w:rPr>
                <w:spacing w:val="-6"/>
              </w:rPr>
              <w:t xml:space="preserve"> </w:t>
            </w:r>
            <w:r>
              <w:rPr>
                <w:spacing w:val="-4"/>
              </w:rPr>
              <w:t>the</w:t>
            </w:r>
            <w:r>
              <w:rPr>
                <w:spacing w:val="-7"/>
              </w:rPr>
              <w:t xml:space="preserve"> </w:t>
            </w:r>
            <w:r>
              <w:rPr>
                <w:spacing w:val="-4"/>
              </w:rPr>
              <w:t xml:space="preserve">Contractor’s </w:t>
            </w:r>
            <w:r>
              <w:t>use of such munitions, explosives, radiation or radio-activity,</w:t>
            </w:r>
            <w:r>
              <w:rPr>
                <w:spacing w:val="-8"/>
              </w:rPr>
              <w:t xml:space="preserve"> </w:t>
            </w:r>
            <w:r>
              <w:t>and</w:t>
            </w:r>
          </w:p>
          <w:p w14:paraId="280AEA82" w14:textId="77777777" w:rsidR="008C081A" w:rsidRDefault="00DE5A60">
            <w:pPr>
              <w:pStyle w:val="TableParagraph"/>
              <w:numPr>
                <w:ilvl w:val="0"/>
                <w:numId w:val="13"/>
              </w:numPr>
              <w:tabs>
                <w:tab w:val="left" w:pos="1348"/>
                <w:tab w:val="left" w:pos="1350"/>
              </w:tabs>
              <w:spacing w:before="119"/>
              <w:ind w:right="91"/>
              <w:jc w:val="both"/>
              <w:rPr>
                <w:rFonts w:ascii="Arial MT"/>
              </w:rPr>
            </w:pPr>
            <w:r>
              <w:rPr>
                <w:spacing w:val="-2"/>
              </w:rPr>
              <w:t>natural</w:t>
            </w:r>
            <w:r>
              <w:rPr>
                <w:spacing w:val="-11"/>
              </w:rPr>
              <w:t xml:space="preserve"> </w:t>
            </w:r>
            <w:r>
              <w:rPr>
                <w:spacing w:val="-2"/>
              </w:rPr>
              <w:t>catastrophes</w:t>
            </w:r>
            <w:r>
              <w:rPr>
                <w:spacing w:val="-10"/>
              </w:rPr>
              <w:t xml:space="preserve"> </w:t>
            </w:r>
            <w:r>
              <w:rPr>
                <w:spacing w:val="-2"/>
              </w:rPr>
              <w:t>such</w:t>
            </w:r>
            <w:r>
              <w:rPr>
                <w:spacing w:val="-10"/>
              </w:rPr>
              <w:t xml:space="preserve"> </w:t>
            </w:r>
            <w:r>
              <w:rPr>
                <w:spacing w:val="-2"/>
              </w:rPr>
              <w:t>as</w:t>
            </w:r>
            <w:r>
              <w:rPr>
                <w:spacing w:val="-10"/>
              </w:rPr>
              <w:t xml:space="preserve"> </w:t>
            </w:r>
            <w:r>
              <w:rPr>
                <w:spacing w:val="-2"/>
              </w:rPr>
              <w:t>cyclone,</w:t>
            </w:r>
            <w:r>
              <w:rPr>
                <w:spacing w:val="-10"/>
              </w:rPr>
              <w:t xml:space="preserve"> </w:t>
            </w:r>
            <w:r>
              <w:rPr>
                <w:spacing w:val="-2"/>
              </w:rPr>
              <w:t xml:space="preserve">hurricane, </w:t>
            </w:r>
            <w:r>
              <w:t>typhoon, tsun</w:t>
            </w:r>
            <w:r>
              <w:t>ami, storm surge, floods, earthquake, landslides, fires, epidemics, quarantine</w:t>
            </w:r>
            <w:r>
              <w:rPr>
                <w:spacing w:val="-13"/>
              </w:rPr>
              <w:t xml:space="preserve"> </w:t>
            </w:r>
            <w:r>
              <w:t>restrictions,</w:t>
            </w:r>
            <w:r>
              <w:rPr>
                <w:spacing w:val="-12"/>
              </w:rPr>
              <w:t xml:space="preserve"> </w:t>
            </w:r>
            <w:r>
              <w:t>or</w:t>
            </w:r>
            <w:r>
              <w:rPr>
                <w:spacing w:val="-12"/>
              </w:rPr>
              <w:t xml:space="preserve"> </w:t>
            </w:r>
            <w:r>
              <w:t>volcanic</w:t>
            </w:r>
            <w:r>
              <w:rPr>
                <w:spacing w:val="-12"/>
              </w:rPr>
              <w:t xml:space="preserve"> </w:t>
            </w:r>
            <w:r>
              <w:t>activity;</w:t>
            </w:r>
          </w:p>
          <w:p w14:paraId="45D3574A" w14:textId="77777777" w:rsidR="008C081A" w:rsidRDefault="00DE5A60">
            <w:pPr>
              <w:pStyle w:val="TableParagraph"/>
              <w:numPr>
                <w:ilvl w:val="0"/>
                <w:numId w:val="13"/>
              </w:numPr>
              <w:tabs>
                <w:tab w:val="left" w:pos="1347"/>
              </w:tabs>
              <w:spacing w:before="121"/>
              <w:ind w:left="1347" w:hanging="537"/>
              <w:jc w:val="both"/>
              <w:rPr>
                <w:rFonts w:ascii="Arial MT"/>
              </w:rPr>
            </w:pPr>
            <w:r>
              <w:t>freight</w:t>
            </w:r>
            <w:r>
              <w:rPr>
                <w:spacing w:val="-7"/>
              </w:rPr>
              <w:t xml:space="preserve"> </w:t>
            </w:r>
            <w:r>
              <w:rPr>
                <w:spacing w:val="-2"/>
              </w:rPr>
              <w:t>embargoes;</w:t>
            </w:r>
          </w:p>
          <w:p w14:paraId="57C89875" w14:textId="77777777" w:rsidR="008C081A" w:rsidRDefault="00DE5A60">
            <w:pPr>
              <w:pStyle w:val="TableParagraph"/>
              <w:numPr>
                <w:ilvl w:val="0"/>
                <w:numId w:val="13"/>
              </w:numPr>
              <w:tabs>
                <w:tab w:val="left" w:pos="1200"/>
              </w:tabs>
              <w:spacing w:before="119"/>
              <w:ind w:left="1200" w:hanging="462"/>
              <w:jc w:val="both"/>
            </w:pPr>
            <w:r>
              <w:t>acts</w:t>
            </w:r>
            <w:r>
              <w:rPr>
                <w:spacing w:val="-6"/>
              </w:rPr>
              <w:t xml:space="preserve"> </w:t>
            </w:r>
            <w:r>
              <w:t>of</w:t>
            </w:r>
            <w:r>
              <w:rPr>
                <w:spacing w:val="-6"/>
              </w:rPr>
              <w:t xml:space="preserve"> </w:t>
            </w:r>
            <w:r>
              <w:t>the</w:t>
            </w:r>
            <w:r>
              <w:rPr>
                <w:spacing w:val="-6"/>
              </w:rPr>
              <w:t xml:space="preserve"> </w:t>
            </w:r>
            <w:r>
              <w:t>Government</w:t>
            </w:r>
            <w:r>
              <w:rPr>
                <w:spacing w:val="-7"/>
              </w:rPr>
              <w:t xml:space="preserve"> </w:t>
            </w:r>
            <w:r>
              <w:t>in</w:t>
            </w:r>
            <w:r>
              <w:rPr>
                <w:spacing w:val="-6"/>
              </w:rPr>
              <w:t xml:space="preserve"> </w:t>
            </w:r>
            <w:r>
              <w:t>its</w:t>
            </w:r>
            <w:r>
              <w:rPr>
                <w:spacing w:val="-6"/>
              </w:rPr>
              <w:t xml:space="preserve"> </w:t>
            </w:r>
            <w:r>
              <w:t>sovereign</w:t>
            </w:r>
            <w:r>
              <w:rPr>
                <w:spacing w:val="-6"/>
              </w:rPr>
              <w:t xml:space="preserve"> </w:t>
            </w:r>
            <w:r>
              <w:rPr>
                <w:spacing w:val="-2"/>
              </w:rPr>
              <w:t>capacity.</w:t>
            </w:r>
          </w:p>
        </w:tc>
      </w:tr>
      <w:tr w:rsidR="008C081A" w14:paraId="6D47995E" w14:textId="77777777">
        <w:trPr>
          <w:trHeight w:val="954"/>
        </w:trPr>
        <w:tc>
          <w:tcPr>
            <w:tcW w:w="2660" w:type="dxa"/>
            <w:vMerge/>
            <w:tcBorders>
              <w:top w:val="nil"/>
            </w:tcBorders>
          </w:tcPr>
          <w:p w14:paraId="683B278A" w14:textId="77777777" w:rsidR="008C081A" w:rsidRDefault="008C081A">
            <w:pPr>
              <w:rPr>
                <w:sz w:val="2"/>
                <w:szCs w:val="2"/>
              </w:rPr>
            </w:pPr>
          </w:p>
        </w:tc>
        <w:tc>
          <w:tcPr>
            <w:tcW w:w="1037" w:type="dxa"/>
          </w:tcPr>
          <w:p w14:paraId="4068C0AF" w14:textId="77777777" w:rsidR="008C081A" w:rsidRDefault="00DE5A60">
            <w:pPr>
              <w:pStyle w:val="TableParagraph"/>
              <w:spacing w:before="2"/>
            </w:pPr>
            <w:r>
              <w:rPr>
                <w:spacing w:val="-4"/>
              </w:rPr>
              <w:t>37.2</w:t>
            </w:r>
          </w:p>
        </w:tc>
        <w:tc>
          <w:tcPr>
            <w:tcW w:w="5841" w:type="dxa"/>
          </w:tcPr>
          <w:p w14:paraId="0DB4D477" w14:textId="77777777" w:rsidR="008C081A" w:rsidRDefault="00DE5A60">
            <w:pPr>
              <w:pStyle w:val="TableParagraph"/>
              <w:spacing w:line="259" w:lineRule="auto"/>
              <w:ind w:right="98"/>
              <w:jc w:val="both"/>
            </w:pPr>
            <w:r>
              <w:t>The</w:t>
            </w:r>
            <w:r>
              <w:rPr>
                <w:spacing w:val="-13"/>
              </w:rPr>
              <w:t xml:space="preserve"> </w:t>
            </w:r>
            <w:r>
              <w:t>Head</w:t>
            </w:r>
            <w:r>
              <w:rPr>
                <w:spacing w:val="-12"/>
              </w:rPr>
              <w:t xml:space="preserve"> </w:t>
            </w:r>
            <w:r>
              <w:t>of</w:t>
            </w:r>
            <w:r>
              <w:rPr>
                <w:spacing w:val="-12"/>
              </w:rPr>
              <w:t xml:space="preserve"> </w:t>
            </w:r>
            <w:r>
              <w:t>Procuring</w:t>
            </w:r>
            <w:r>
              <w:rPr>
                <w:spacing w:val="-12"/>
              </w:rPr>
              <w:t xml:space="preserve"> </w:t>
            </w:r>
            <w:r>
              <w:t>Entity</w:t>
            </w:r>
            <w:r>
              <w:rPr>
                <w:spacing w:val="-12"/>
              </w:rPr>
              <w:t xml:space="preserve"> </w:t>
            </w:r>
            <w:r>
              <w:t>decides</w:t>
            </w:r>
            <w:r>
              <w:rPr>
                <w:spacing w:val="-12"/>
              </w:rPr>
              <w:t xml:space="preserve"> </w:t>
            </w:r>
            <w:r>
              <w:t>the</w:t>
            </w:r>
            <w:r>
              <w:rPr>
                <w:spacing w:val="-12"/>
              </w:rPr>
              <w:t xml:space="preserve"> </w:t>
            </w:r>
            <w:r>
              <w:t>existence</w:t>
            </w:r>
            <w:r>
              <w:rPr>
                <w:spacing w:val="-12"/>
              </w:rPr>
              <w:t xml:space="preserve"> </w:t>
            </w:r>
            <w:r>
              <w:t>of</w:t>
            </w:r>
            <w:r>
              <w:rPr>
                <w:spacing w:val="-12"/>
              </w:rPr>
              <w:t xml:space="preserve"> </w:t>
            </w:r>
            <w:r>
              <w:t>a</w:t>
            </w:r>
            <w:r>
              <w:rPr>
                <w:spacing w:val="-13"/>
              </w:rPr>
              <w:t xml:space="preserve"> </w:t>
            </w:r>
            <w:r>
              <w:t>Force Majeure that will be the basis of the issuance of order for suspension of Supply as stated under GCC Sub Clause 40.2.</w:t>
            </w:r>
          </w:p>
        </w:tc>
      </w:tr>
      <w:tr w:rsidR="008C081A" w14:paraId="690909DA" w14:textId="77777777">
        <w:trPr>
          <w:trHeight w:val="1792"/>
        </w:trPr>
        <w:tc>
          <w:tcPr>
            <w:tcW w:w="2660" w:type="dxa"/>
          </w:tcPr>
          <w:p w14:paraId="6ED39791" w14:textId="77777777" w:rsidR="008C081A" w:rsidRDefault="00DE5A60">
            <w:pPr>
              <w:pStyle w:val="TableParagraph"/>
              <w:spacing w:before="83" w:line="256" w:lineRule="auto"/>
              <w:rPr>
                <w:sz w:val="24"/>
              </w:rPr>
            </w:pPr>
            <w:bookmarkStart w:id="123" w:name="_bookmark123"/>
            <w:bookmarkEnd w:id="123"/>
            <w:r>
              <w:rPr>
                <w:spacing w:val="-2"/>
                <w:sz w:val="24"/>
              </w:rPr>
              <w:t>38.</w:t>
            </w:r>
            <w:r>
              <w:rPr>
                <w:spacing w:val="-12"/>
                <w:sz w:val="24"/>
              </w:rPr>
              <w:t xml:space="preserve"> </w:t>
            </w:r>
            <w:r>
              <w:rPr>
                <w:spacing w:val="-2"/>
                <w:sz w:val="24"/>
              </w:rPr>
              <w:t>Notice</w:t>
            </w:r>
            <w:r>
              <w:rPr>
                <w:spacing w:val="-11"/>
                <w:sz w:val="24"/>
              </w:rPr>
              <w:t xml:space="preserve"> </w:t>
            </w:r>
            <w:r>
              <w:rPr>
                <w:spacing w:val="-2"/>
                <w:sz w:val="24"/>
              </w:rPr>
              <w:t>of</w:t>
            </w:r>
            <w:r>
              <w:rPr>
                <w:spacing w:val="-11"/>
                <w:sz w:val="24"/>
              </w:rPr>
              <w:t xml:space="preserve"> </w:t>
            </w:r>
            <w:r>
              <w:rPr>
                <w:spacing w:val="-2"/>
                <w:sz w:val="24"/>
              </w:rPr>
              <w:t>Force Majeure</w:t>
            </w:r>
          </w:p>
        </w:tc>
        <w:tc>
          <w:tcPr>
            <w:tcW w:w="1037" w:type="dxa"/>
          </w:tcPr>
          <w:p w14:paraId="466A8F96" w14:textId="77777777" w:rsidR="008C081A" w:rsidRDefault="00DE5A60">
            <w:pPr>
              <w:pStyle w:val="TableParagraph"/>
              <w:spacing w:before="4"/>
            </w:pPr>
            <w:r>
              <w:rPr>
                <w:spacing w:val="-4"/>
              </w:rPr>
              <w:t>38.1</w:t>
            </w:r>
          </w:p>
        </w:tc>
        <w:tc>
          <w:tcPr>
            <w:tcW w:w="5841" w:type="dxa"/>
          </w:tcPr>
          <w:p w14:paraId="0113355A" w14:textId="77777777" w:rsidR="008C081A" w:rsidRDefault="00DE5A60">
            <w:pPr>
              <w:pStyle w:val="TableParagraph"/>
              <w:spacing w:before="122" w:line="259" w:lineRule="auto"/>
              <w:ind w:right="95"/>
              <w:jc w:val="both"/>
            </w:pPr>
            <w:r>
              <w:rPr>
                <w:spacing w:val="-6"/>
              </w:rPr>
              <w:t>If</w:t>
            </w:r>
            <w:r>
              <w:rPr>
                <w:spacing w:val="-7"/>
              </w:rPr>
              <w:t xml:space="preserve"> </w:t>
            </w:r>
            <w:r>
              <w:rPr>
                <w:spacing w:val="-6"/>
              </w:rPr>
              <w:t>a Party is or will be prevented from performing</w:t>
            </w:r>
            <w:r>
              <w:rPr>
                <w:spacing w:val="-7"/>
              </w:rPr>
              <w:t xml:space="preserve"> </w:t>
            </w:r>
            <w:r>
              <w:rPr>
                <w:spacing w:val="-6"/>
              </w:rPr>
              <w:t xml:space="preserve">its substantial </w:t>
            </w:r>
            <w:r>
              <w:rPr>
                <w:spacing w:val="-2"/>
              </w:rPr>
              <w:t>obligations</w:t>
            </w:r>
            <w:r>
              <w:rPr>
                <w:spacing w:val="-4"/>
              </w:rPr>
              <w:t xml:space="preserve"> </w:t>
            </w:r>
            <w:r>
              <w:rPr>
                <w:spacing w:val="-2"/>
              </w:rPr>
              <w:t>under</w:t>
            </w:r>
            <w:r>
              <w:rPr>
                <w:spacing w:val="-5"/>
              </w:rPr>
              <w:t xml:space="preserve"> </w:t>
            </w:r>
            <w:r>
              <w:rPr>
                <w:spacing w:val="-2"/>
              </w:rPr>
              <w:t>the</w:t>
            </w:r>
            <w:r>
              <w:rPr>
                <w:spacing w:val="-7"/>
              </w:rPr>
              <w:t xml:space="preserve"> </w:t>
            </w:r>
            <w:r>
              <w:rPr>
                <w:spacing w:val="-2"/>
              </w:rPr>
              <w:t>Contract</w:t>
            </w:r>
            <w:r>
              <w:rPr>
                <w:spacing w:val="-5"/>
              </w:rPr>
              <w:t xml:space="preserve"> </w:t>
            </w:r>
            <w:r>
              <w:rPr>
                <w:spacing w:val="-2"/>
              </w:rPr>
              <w:t>by</w:t>
            </w:r>
            <w:r>
              <w:rPr>
                <w:spacing w:val="-4"/>
              </w:rPr>
              <w:t xml:space="preserve"> </w:t>
            </w:r>
            <w:r>
              <w:rPr>
                <w:spacing w:val="-2"/>
              </w:rPr>
              <w:t>Force</w:t>
            </w:r>
            <w:r>
              <w:rPr>
                <w:spacing w:val="-5"/>
              </w:rPr>
              <w:t xml:space="preserve"> </w:t>
            </w:r>
            <w:r>
              <w:rPr>
                <w:spacing w:val="-2"/>
              </w:rPr>
              <w:t>Majeure,</w:t>
            </w:r>
            <w:r>
              <w:rPr>
                <w:spacing w:val="-5"/>
              </w:rPr>
              <w:t xml:space="preserve"> </w:t>
            </w:r>
            <w:r>
              <w:rPr>
                <w:spacing w:val="-2"/>
              </w:rPr>
              <w:t>then</w:t>
            </w:r>
            <w:r>
              <w:rPr>
                <w:spacing w:val="-8"/>
              </w:rPr>
              <w:t xml:space="preserve"> </w:t>
            </w:r>
            <w:r>
              <w:rPr>
                <w:spacing w:val="-2"/>
              </w:rPr>
              <w:t>it</w:t>
            </w:r>
            <w:r>
              <w:rPr>
                <w:spacing w:val="-5"/>
              </w:rPr>
              <w:t xml:space="preserve"> </w:t>
            </w:r>
            <w:r>
              <w:rPr>
                <w:spacing w:val="-2"/>
              </w:rPr>
              <w:t xml:space="preserve">shall </w:t>
            </w:r>
            <w:r>
              <w:t>give</w:t>
            </w:r>
            <w:r>
              <w:rPr>
                <w:spacing w:val="-11"/>
              </w:rPr>
              <w:t xml:space="preserve"> </w:t>
            </w:r>
            <w:r>
              <w:t>notice</w:t>
            </w:r>
            <w:r>
              <w:rPr>
                <w:spacing w:val="-12"/>
              </w:rPr>
              <w:t xml:space="preserve"> </w:t>
            </w:r>
            <w:r>
              <w:t>within</w:t>
            </w:r>
            <w:r>
              <w:rPr>
                <w:spacing w:val="-11"/>
              </w:rPr>
              <w:t xml:space="preserve"> </w:t>
            </w:r>
            <w:r>
              <w:t>fourteen</w:t>
            </w:r>
            <w:r>
              <w:rPr>
                <w:spacing w:val="-11"/>
              </w:rPr>
              <w:t xml:space="preserve"> </w:t>
            </w:r>
            <w:r>
              <w:t>(14)</w:t>
            </w:r>
            <w:r>
              <w:rPr>
                <w:spacing w:val="-11"/>
              </w:rPr>
              <w:t xml:space="preserve"> </w:t>
            </w:r>
            <w:r>
              <w:t>days</w:t>
            </w:r>
            <w:r>
              <w:rPr>
                <w:spacing w:val="-6"/>
              </w:rPr>
              <w:t xml:space="preserve"> </w:t>
            </w:r>
            <w:r>
              <w:t>after</w:t>
            </w:r>
            <w:r>
              <w:rPr>
                <w:spacing w:val="-6"/>
              </w:rPr>
              <w:t xml:space="preserve"> </w:t>
            </w:r>
            <w:r>
              <w:t>the</w:t>
            </w:r>
            <w:r>
              <w:rPr>
                <w:spacing w:val="-5"/>
              </w:rPr>
              <w:t xml:space="preserve"> </w:t>
            </w:r>
            <w:r>
              <w:t>party</w:t>
            </w:r>
            <w:r>
              <w:rPr>
                <w:spacing w:val="-5"/>
              </w:rPr>
              <w:t xml:space="preserve"> </w:t>
            </w:r>
            <w:r>
              <w:t xml:space="preserve">became aware, to the other Party of the event or circumstances </w:t>
            </w:r>
            <w:r>
              <w:rPr>
                <w:spacing w:val="-6"/>
              </w:rPr>
              <w:t>constituting</w:t>
            </w:r>
            <w:r>
              <w:rPr>
                <w:spacing w:val="-11"/>
              </w:rPr>
              <w:t xml:space="preserve"> </w:t>
            </w:r>
            <w:r>
              <w:rPr>
                <w:spacing w:val="-6"/>
              </w:rPr>
              <w:t>the</w:t>
            </w:r>
            <w:r>
              <w:rPr>
                <w:spacing w:val="-4"/>
              </w:rPr>
              <w:t xml:space="preserve"> </w:t>
            </w:r>
            <w:r>
              <w:rPr>
                <w:spacing w:val="-6"/>
              </w:rPr>
              <w:t>Force</w:t>
            </w:r>
            <w:r>
              <w:rPr>
                <w:spacing w:val="-10"/>
              </w:rPr>
              <w:t xml:space="preserve"> </w:t>
            </w:r>
            <w:r>
              <w:rPr>
                <w:spacing w:val="-6"/>
              </w:rPr>
              <w:t>Majeure</w:t>
            </w:r>
            <w:r>
              <w:rPr>
                <w:spacing w:val="-10"/>
              </w:rPr>
              <w:t xml:space="preserve"> </w:t>
            </w:r>
            <w:r>
              <w:rPr>
                <w:spacing w:val="-6"/>
              </w:rPr>
              <w:t>and</w:t>
            </w:r>
            <w:r>
              <w:rPr>
                <w:spacing w:val="-11"/>
              </w:rPr>
              <w:t xml:space="preserve"> </w:t>
            </w:r>
            <w:r>
              <w:rPr>
                <w:spacing w:val="-6"/>
              </w:rPr>
              <w:t>shall</w:t>
            </w:r>
            <w:r>
              <w:rPr>
                <w:spacing w:val="-10"/>
              </w:rPr>
              <w:t xml:space="preserve"> </w:t>
            </w:r>
            <w:r>
              <w:rPr>
                <w:spacing w:val="-6"/>
              </w:rPr>
              <w:t>specify</w:t>
            </w:r>
            <w:r>
              <w:rPr>
                <w:spacing w:val="-9"/>
              </w:rPr>
              <w:t xml:space="preserve"> </w:t>
            </w:r>
            <w:r>
              <w:rPr>
                <w:spacing w:val="-6"/>
              </w:rPr>
              <w:t>the</w:t>
            </w:r>
            <w:r>
              <w:rPr>
                <w:spacing w:val="-7"/>
              </w:rPr>
              <w:t xml:space="preserve"> </w:t>
            </w:r>
            <w:r>
              <w:rPr>
                <w:spacing w:val="-6"/>
              </w:rPr>
              <w:t>obligations,</w:t>
            </w:r>
          </w:p>
          <w:p w14:paraId="58F27896" w14:textId="77777777" w:rsidR="008C081A" w:rsidRDefault="00DE5A60">
            <w:pPr>
              <w:pStyle w:val="TableParagraph"/>
              <w:spacing w:line="255" w:lineRule="exact"/>
              <w:jc w:val="both"/>
            </w:pPr>
            <w:r>
              <w:rPr>
                <w:spacing w:val="-4"/>
              </w:rPr>
              <w:t>the</w:t>
            </w:r>
            <w:r>
              <w:rPr>
                <w:spacing w:val="-9"/>
              </w:rPr>
              <w:t xml:space="preserve"> </w:t>
            </w:r>
            <w:r>
              <w:rPr>
                <w:spacing w:val="-4"/>
              </w:rPr>
              <w:t>performance</w:t>
            </w:r>
            <w:r>
              <w:rPr>
                <w:spacing w:val="-9"/>
              </w:rPr>
              <w:t xml:space="preserve"> </w:t>
            </w:r>
            <w:r>
              <w:rPr>
                <w:spacing w:val="-4"/>
              </w:rPr>
              <w:t>of</w:t>
            </w:r>
            <w:r>
              <w:rPr>
                <w:spacing w:val="-6"/>
              </w:rPr>
              <w:t xml:space="preserve"> </w:t>
            </w:r>
            <w:r>
              <w:rPr>
                <w:spacing w:val="-4"/>
              </w:rPr>
              <w:t>which</w:t>
            </w:r>
            <w:r>
              <w:rPr>
                <w:spacing w:val="-9"/>
              </w:rPr>
              <w:t xml:space="preserve"> </w:t>
            </w:r>
            <w:r>
              <w:rPr>
                <w:spacing w:val="-4"/>
              </w:rPr>
              <w:t>is</w:t>
            </w:r>
            <w:r>
              <w:rPr>
                <w:spacing w:val="-7"/>
              </w:rPr>
              <w:t xml:space="preserve"> </w:t>
            </w:r>
            <w:r>
              <w:rPr>
                <w:spacing w:val="-4"/>
              </w:rPr>
              <w:t>or</w:t>
            </w:r>
            <w:r>
              <w:rPr>
                <w:spacing w:val="-10"/>
              </w:rPr>
              <w:t xml:space="preserve"> </w:t>
            </w:r>
            <w:r>
              <w:rPr>
                <w:spacing w:val="-4"/>
              </w:rPr>
              <w:t>will</w:t>
            </w:r>
            <w:r>
              <w:rPr>
                <w:spacing w:val="-6"/>
              </w:rPr>
              <w:t xml:space="preserve"> </w:t>
            </w:r>
            <w:r>
              <w:rPr>
                <w:spacing w:val="-4"/>
              </w:rPr>
              <w:t>be</w:t>
            </w:r>
            <w:r>
              <w:rPr>
                <w:spacing w:val="-6"/>
              </w:rPr>
              <w:t xml:space="preserve"> </w:t>
            </w:r>
            <w:r>
              <w:rPr>
                <w:spacing w:val="-4"/>
              </w:rPr>
              <w:t>prevented.</w:t>
            </w:r>
          </w:p>
        </w:tc>
      </w:tr>
    </w:tbl>
    <w:p w14:paraId="1ACBE310" w14:textId="77777777" w:rsidR="008C081A" w:rsidRDefault="008C081A">
      <w:pPr>
        <w:pStyle w:val="TableParagraph"/>
        <w:spacing w:line="255" w:lineRule="exact"/>
        <w:jc w:val="both"/>
        <w:sectPr w:rsidR="008C081A">
          <w:pgSz w:w="11910" w:h="16840"/>
          <w:pgMar w:top="1400" w:right="720" w:bottom="1820" w:left="1080" w:header="0" w:footer="1623" w:gutter="0"/>
          <w:cols w:space="720"/>
        </w:sectPr>
      </w:pPr>
    </w:p>
    <w:p w14:paraId="1AD2A1C0"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64EDE616" w14:textId="77777777">
        <w:trPr>
          <w:trHeight w:val="955"/>
        </w:trPr>
        <w:tc>
          <w:tcPr>
            <w:tcW w:w="2660" w:type="dxa"/>
          </w:tcPr>
          <w:p w14:paraId="1D93FA6D" w14:textId="77777777" w:rsidR="008C081A" w:rsidRDefault="008C081A">
            <w:pPr>
              <w:pStyle w:val="TableParagraph"/>
              <w:ind w:left="0"/>
              <w:rPr>
                <w:rFonts w:ascii="Times New Roman"/>
              </w:rPr>
            </w:pPr>
          </w:p>
        </w:tc>
        <w:tc>
          <w:tcPr>
            <w:tcW w:w="1037" w:type="dxa"/>
          </w:tcPr>
          <w:p w14:paraId="50FAD980" w14:textId="77777777" w:rsidR="008C081A" w:rsidRDefault="00DE5A60">
            <w:pPr>
              <w:pStyle w:val="TableParagraph"/>
              <w:spacing w:before="2"/>
            </w:pPr>
            <w:r>
              <w:rPr>
                <w:spacing w:val="-4"/>
              </w:rPr>
              <w:t>38.2</w:t>
            </w:r>
          </w:p>
        </w:tc>
        <w:tc>
          <w:tcPr>
            <w:tcW w:w="5841" w:type="dxa"/>
          </w:tcPr>
          <w:p w14:paraId="4276DC4A" w14:textId="77777777" w:rsidR="008C081A" w:rsidRDefault="00DE5A60">
            <w:pPr>
              <w:pStyle w:val="TableParagraph"/>
              <w:spacing w:line="259" w:lineRule="auto"/>
              <w:ind w:right="96"/>
              <w:jc w:val="both"/>
            </w:pPr>
            <w:r>
              <w:t>Notwithstanding any other provision of this Clause, Force Majeure</w:t>
            </w:r>
            <w:r>
              <w:rPr>
                <w:spacing w:val="-13"/>
              </w:rPr>
              <w:t xml:space="preserve"> </w:t>
            </w:r>
            <w:r>
              <w:t>shall</w:t>
            </w:r>
            <w:r>
              <w:rPr>
                <w:spacing w:val="-12"/>
              </w:rPr>
              <w:t xml:space="preserve"> </w:t>
            </w:r>
            <w:r>
              <w:t>not</w:t>
            </w:r>
            <w:r>
              <w:rPr>
                <w:spacing w:val="-12"/>
              </w:rPr>
              <w:t xml:space="preserve"> </w:t>
            </w:r>
            <w:r>
              <w:t>apply</w:t>
            </w:r>
            <w:r>
              <w:rPr>
                <w:spacing w:val="-12"/>
              </w:rPr>
              <w:t xml:space="preserve"> </w:t>
            </w:r>
            <w:r>
              <w:t>to</w:t>
            </w:r>
            <w:r>
              <w:rPr>
                <w:spacing w:val="-12"/>
              </w:rPr>
              <w:t xml:space="preserve"> </w:t>
            </w:r>
            <w:r>
              <w:t>obligations</w:t>
            </w:r>
            <w:r>
              <w:rPr>
                <w:spacing w:val="-12"/>
              </w:rPr>
              <w:t xml:space="preserve"> </w:t>
            </w:r>
            <w:r>
              <w:t>of</w:t>
            </w:r>
            <w:r>
              <w:rPr>
                <w:spacing w:val="-12"/>
              </w:rPr>
              <w:t xml:space="preserve"> </w:t>
            </w:r>
            <w:r>
              <w:t>either</w:t>
            </w:r>
            <w:r>
              <w:rPr>
                <w:spacing w:val="-12"/>
              </w:rPr>
              <w:t xml:space="preserve"> </w:t>
            </w:r>
            <w:r>
              <w:t>Party</w:t>
            </w:r>
            <w:r>
              <w:rPr>
                <w:spacing w:val="-12"/>
              </w:rPr>
              <w:t xml:space="preserve"> </w:t>
            </w:r>
            <w:r>
              <w:t>to</w:t>
            </w:r>
            <w:r>
              <w:rPr>
                <w:spacing w:val="-13"/>
              </w:rPr>
              <w:t xml:space="preserve"> </w:t>
            </w:r>
            <w:r>
              <w:t>make payments</w:t>
            </w:r>
            <w:r>
              <w:rPr>
                <w:spacing w:val="-9"/>
              </w:rPr>
              <w:t xml:space="preserve"> </w:t>
            </w:r>
            <w:r>
              <w:t>to</w:t>
            </w:r>
            <w:r>
              <w:rPr>
                <w:spacing w:val="-8"/>
              </w:rPr>
              <w:t xml:space="preserve"> </w:t>
            </w:r>
            <w:r>
              <w:t>the</w:t>
            </w:r>
            <w:r>
              <w:rPr>
                <w:spacing w:val="-8"/>
              </w:rPr>
              <w:t xml:space="preserve"> </w:t>
            </w:r>
            <w:r>
              <w:t>other</w:t>
            </w:r>
            <w:r>
              <w:rPr>
                <w:spacing w:val="-8"/>
              </w:rPr>
              <w:t xml:space="preserve"> </w:t>
            </w:r>
            <w:r>
              <w:t>Party</w:t>
            </w:r>
            <w:r>
              <w:rPr>
                <w:spacing w:val="-11"/>
              </w:rPr>
              <w:t xml:space="preserve"> </w:t>
            </w:r>
            <w:r>
              <w:t>under</w:t>
            </w:r>
            <w:r>
              <w:rPr>
                <w:spacing w:val="-8"/>
              </w:rPr>
              <w:t xml:space="preserve"> </w:t>
            </w:r>
            <w:r>
              <w:t>the</w:t>
            </w:r>
            <w:r>
              <w:rPr>
                <w:spacing w:val="-10"/>
              </w:rPr>
              <w:t xml:space="preserve"> </w:t>
            </w:r>
            <w:r>
              <w:t>Contract.</w:t>
            </w:r>
          </w:p>
        </w:tc>
      </w:tr>
      <w:tr w:rsidR="008C081A" w14:paraId="427D19DC" w14:textId="77777777">
        <w:trPr>
          <w:trHeight w:val="954"/>
        </w:trPr>
        <w:tc>
          <w:tcPr>
            <w:tcW w:w="2660" w:type="dxa"/>
            <w:vMerge w:val="restart"/>
          </w:tcPr>
          <w:p w14:paraId="15A0C6B7" w14:textId="77777777" w:rsidR="008C081A" w:rsidRDefault="00DE5A60">
            <w:pPr>
              <w:pStyle w:val="TableParagraph"/>
              <w:spacing w:before="81" w:line="256" w:lineRule="auto"/>
              <w:rPr>
                <w:sz w:val="24"/>
              </w:rPr>
            </w:pPr>
            <w:bookmarkStart w:id="124" w:name="_bookmark124"/>
            <w:bookmarkEnd w:id="124"/>
            <w:r>
              <w:rPr>
                <w:spacing w:val="-2"/>
                <w:sz w:val="24"/>
              </w:rPr>
              <w:t>39.</w:t>
            </w:r>
            <w:r>
              <w:rPr>
                <w:spacing w:val="-12"/>
                <w:sz w:val="24"/>
              </w:rPr>
              <w:t xml:space="preserve"> </w:t>
            </w:r>
            <w:r>
              <w:rPr>
                <w:spacing w:val="-2"/>
                <w:sz w:val="24"/>
              </w:rPr>
              <w:t>Duty</w:t>
            </w:r>
            <w:r>
              <w:rPr>
                <w:spacing w:val="-11"/>
                <w:sz w:val="24"/>
              </w:rPr>
              <w:t xml:space="preserve"> </w:t>
            </w:r>
            <w:r>
              <w:rPr>
                <w:spacing w:val="-2"/>
                <w:sz w:val="24"/>
              </w:rPr>
              <w:t>to</w:t>
            </w:r>
            <w:r>
              <w:rPr>
                <w:spacing w:val="-11"/>
                <w:sz w:val="24"/>
              </w:rPr>
              <w:t xml:space="preserve"> </w:t>
            </w:r>
            <w:proofErr w:type="spellStart"/>
            <w:r>
              <w:rPr>
                <w:spacing w:val="-2"/>
                <w:sz w:val="24"/>
              </w:rPr>
              <w:t>Minimise</w:t>
            </w:r>
            <w:proofErr w:type="spellEnd"/>
            <w:r>
              <w:rPr>
                <w:spacing w:val="-2"/>
                <w:sz w:val="24"/>
              </w:rPr>
              <w:t xml:space="preserve"> Delay</w:t>
            </w:r>
          </w:p>
        </w:tc>
        <w:tc>
          <w:tcPr>
            <w:tcW w:w="1037" w:type="dxa"/>
          </w:tcPr>
          <w:p w14:paraId="53F42376" w14:textId="77777777" w:rsidR="008C081A" w:rsidRDefault="00DE5A60">
            <w:pPr>
              <w:pStyle w:val="TableParagraph"/>
              <w:spacing w:before="2"/>
            </w:pPr>
            <w:r>
              <w:rPr>
                <w:spacing w:val="-4"/>
              </w:rPr>
              <w:t>39.1</w:t>
            </w:r>
          </w:p>
        </w:tc>
        <w:tc>
          <w:tcPr>
            <w:tcW w:w="5841" w:type="dxa"/>
          </w:tcPr>
          <w:p w14:paraId="58013C8F" w14:textId="77777777" w:rsidR="008C081A" w:rsidRDefault="00DE5A60">
            <w:pPr>
              <w:pStyle w:val="TableParagraph"/>
              <w:spacing w:line="259" w:lineRule="auto"/>
              <w:ind w:right="98"/>
              <w:jc w:val="both"/>
            </w:pPr>
            <w:r>
              <w:t>Each</w:t>
            </w:r>
            <w:r>
              <w:rPr>
                <w:spacing w:val="-12"/>
              </w:rPr>
              <w:t xml:space="preserve"> </w:t>
            </w:r>
            <w:r>
              <w:t>Party</w:t>
            </w:r>
            <w:r>
              <w:rPr>
                <w:spacing w:val="-12"/>
              </w:rPr>
              <w:t xml:space="preserve"> </w:t>
            </w:r>
            <w:r>
              <w:t>shall</w:t>
            </w:r>
            <w:r>
              <w:rPr>
                <w:spacing w:val="-11"/>
              </w:rPr>
              <w:t xml:space="preserve"> </w:t>
            </w:r>
            <w:r>
              <w:t>at</w:t>
            </w:r>
            <w:r>
              <w:rPr>
                <w:spacing w:val="-11"/>
              </w:rPr>
              <w:t xml:space="preserve"> </w:t>
            </w:r>
            <w:r>
              <w:t>all</w:t>
            </w:r>
            <w:r>
              <w:rPr>
                <w:spacing w:val="-11"/>
              </w:rPr>
              <w:t xml:space="preserve"> </w:t>
            </w:r>
            <w:r>
              <w:t>times</w:t>
            </w:r>
            <w:r>
              <w:rPr>
                <w:spacing w:val="-12"/>
              </w:rPr>
              <w:t xml:space="preserve"> </w:t>
            </w:r>
            <w:r>
              <w:t>use</w:t>
            </w:r>
            <w:r>
              <w:rPr>
                <w:spacing w:val="-12"/>
              </w:rPr>
              <w:t xml:space="preserve"> </w:t>
            </w:r>
            <w:r>
              <w:t>all</w:t>
            </w:r>
            <w:r>
              <w:rPr>
                <w:spacing w:val="-11"/>
              </w:rPr>
              <w:t xml:space="preserve"> </w:t>
            </w:r>
            <w:r>
              <w:t>reasonable</w:t>
            </w:r>
            <w:r>
              <w:rPr>
                <w:spacing w:val="-11"/>
              </w:rPr>
              <w:t xml:space="preserve"> </w:t>
            </w:r>
            <w:proofErr w:type="spellStart"/>
            <w:r>
              <w:t>endeavours</w:t>
            </w:r>
            <w:proofErr w:type="spellEnd"/>
            <w:r>
              <w:rPr>
                <w:spacing w:val="-10"/>
              </w:rPr>
              <w:t xml:space="preserve"> </w:t>
            </w:r>
            <w:r>
              <w:t xml:space="preserve">to </w:t>
            </w:r>
            <w:proofErr w:type="spellStart"/>
            <w:r>
              <w:t>minimise</w:t>
            </w:r>
            <w:proofErr w:type="spellEnd"/>
            <w:r>
              <w:t xml:space="preserve"> any delay in the performance of the Contract as a result of Force Majeure.</w:t>
            </w:r>
          </w:p>
        </w:tc>
      </w:tr>
      <w:tr w:rsidR="008C081A" w14:paraId="228BE194" w14:textId="77777777">
        <w:trPr>
          <w:trHeight w:val="676"/>
        </w:trPr>
        <w:tc>
          <w:tcPr>
            <w:tcW w:w="2660" w:type="dxa"/>
            <w:vMerge/>
            <w:tcBorders>
              <w:top w:val="nil"/>
            </w:tcBorders>
          </w:tcPr>
          <w:p w14:paraId="5455D394" w14:textId="77777777" w:rsidR="008C081A" w:rsidRDefault="008C081A">
            <w:pPr>
              <w:rPr>
                <w:sz w:val="2"/>
                <w:szCs w:val="2"/>
              </w:rPr>
            </w:pPr>
          </w:p>
        </w:tc>
        <w:tc>
          <w:tcPr>
            <w:tcW w:w="1037" w:type="dxa"/>
          </w:tcPr>
          <w:p w14:paraId="7BA2B99E" w14:textId="77777777" w:rsidR="008C081A" w:rsidRDefault="00DE5A60">
            <w:pPr>
              <w:pStyle w:val="TableParagraph"/>
              <w:spacing w:before="2"/>
            </w:pPr>
            <w:r>
              <w:rPr>
                <w:spacing w:val="-4"/>
              </w:rPr>
              <w:t>39.2</w:t>
            </w:r>
          </w:p>
        </w:tc>
        <w:tc>
          <w:tcPr>
            <w:tcW w:w="5841" w:type="dxa"/>
          </w:tcPr>
          <w:p w14:paraId="2CB7CEF9" w14:textId="77777777" w:rsidR="008C081A" w:rsidRDefault="00DE5A60">
            <w:pPr>
              <w:pStyle w:val="TableParagraph"/>
              <w:spacing w:line="259" w:lineRule="auto"/>
            </w:pPr>
            <w:r>
              <w:t>A</w:t>
            </w:r>
            <w:r>
              <w:rPr>
                <w:spacing w:val="-3"/>
              </w:rPr>
              <w:t xml:space="preserve"> </w:t>
            </w:r>
            <w:r>
              <w:t>Party</w:t>
            </w:r>
            <w:r>
              <w:rPr>
                <w:spacing w:val="-4"/>
              </w:rPr>
              <w:t xml:space="preserve"> </w:t>
            </w:r>
            <w:r>
              <w:t>shall</w:t>
            </w:r>
            <w:r>
              <w:rPr>
                <w:spacing w:val="-2"/>
              </w:rPr>
              <w:t xml:space="preserve"> </w:t>
            </w:r>
            <w:r>
              <w:t>give</w:t>
            </w:r>
            <w:r>
              <w:rPr>
                <w:spacing w:val="-3"/>
              </w:rPr>
              <w:t xml:space="preserve"> </w:t>
            </w:r>
            <w:r>
              <w:t>notice</w:t>
            </w:r>
            <w:r>
              <w:rPr>
                <w:spacing w:val="-3"/>
              </w:rPr>
              <w:t xml:space="preserve"> </w:t>
            </w:r>
            <w:r>
              <w:t>to</w:t>
            </w:r>
            <w:r>
              <w:rPr>
                <w:spacing w:val="-2"/>
              </w:rPr>
              <w:t xml:space="preserve"> </w:t>
            </w:r>
            <w:r>
              <w:t>the</w:t>
            </w:r>
            <w:r>
              <w:rPr>
                <w:spacing w:val="-2"/>
              </w:rPr>
              <w:t xml:space="preserve"> </w:t>
            </w:r>
            <w:r>
              <w:t>other</w:t>
            </w:r>
            <w:r>
              <w:rPr>
                <w:spacing w:val="-3"/>
              </w:rPr>
              <w:t xml:space="preserve"> </w:t>
            </w:r>
            <w:r>
              <w:t>Party</w:t>
            </w:r>
            <w:r>
              <w:rPr>
                <w:spacing w:val="-4"/>
              </w:rPr>
              <w:t xml:space="preserve"> </w:t>
            </w:r>
            <w:r>
              <w:t>when</w:t>
            </w:r>
            <w:r>
              <w:rPr>
                <w:spacing w:val="-4"/>
              </w:rPr>
              <w:t xml:space="preserve"> </w:t>
            </w:r>
            <w:r>
              <w:t>it</w:t>
            </w:r>
            <w:r>
              <w:rPr>
                <w:spacing w:val="-3"/>
              </w:rPr>
              <w:t xml:space="preserve"> </w:t>
            </w:r>
            <w:r>
              <w:t>ceases</w:t>
            </w:r>
            <w:r>
              <w:rPr>
                <w:spacing w:val="-2"/>
              </w:rPr>
              <w:t xml:space="preserve"> </w:t>
            </w:r>
            <w:r>
              <w:t>to be affected by the Force Majeure.</w:t>
            </w:r>
          </w:p>
        </w:tc>
      </w:tr>
      <w:tr w:rsidR="008C081A" w14:paraId="5AA91353" w14:textId="77777777">
        <w:trPr>
          <w:trHeight w:val="1512"/>
        </w:trPr>
        <w:tc>
          <w:tcPr>
            <w:tcW w:w="2660" w:type="dxa"/>
            <w:vMerge w:val="restart"/>
          </w:tcPr>
          <w:p w14:paraId="6B59AA4D" w14:textId="77777777" w:rsidR="008C081A" w:rsidRDefault="00DE5A60">
            <w:pPr>
              <w:pStyle w:val="TableParagraph"/>
              <w:spacing w:before="81" w:line="256" w:lineRule="auto"/>
              <w:rPr>
                <w:sz w:val="24"/>
              </w:rPr>
            </w:pPr>
            <w:bookmarkStart w:id="125" w:name="_bookmark125"/>
            <w:bookmarkEnd w:id="125"/>
            <w:r>
              <w:rPr>
                <w:spacing w:val="-2"/>
                <w:sz w:val="24"/>
              </w:rPr>
              <w:t>40.</w:t>
            </w:r>
            <w:r>
              <w:rPr>
                <w:spacing w:val="-12"/>
                <w:sz w:val="24"/>
              </w:rPr>
              <w:t xml:space="preserve"> </w:t>
            </w:r>
            <w:r>
              <w:rPr>
                <w:spacing w:val="-2"/>
                <w:sz w:val="24"/>
              </w:rPr>
              <w:t>Consequences</w:t>
            </w:r>
            <w:r>
              <w:rPr>
                <w:spacing w:val="-11"/>
                <w:sz w:val="24"/>
              </w:rPr>
              <w:t xml:space="preserve"> </w:t>
            </w:r>
            <w:r>
              <w:rPr>
                <w:spacing w:val="-2"/>
                <w:sz w:val="24"/>
              </w:rPr>
              <w:t xml:space="preserve">of </w:t>
            </w:r>
            <w:r>
              <w:rPr>
                <w:sz w:val="24"/>
              </w:rPr>
              <w:t>Force Majeure</w:t>
            </w:r>
          </w:p>
        </w:tc>
        <w:tc>
          <w:tcPr>
            <w:tcW w:w="1037" w:type="dxa"/>
          </w:tcPr>
          <w:p w14:paraId="69E74D5F" w14:textId="77777777" w:rsidR="008C081A" w:rsidRDefault="00DE5A60">
            <w:pPr>
              <w:pStyle w:val="TableParagraph"/>
              <w:spacing w:before="2"/>
            </w:pPr>
            <w:r>
              <w:rPr>
                <w:spacing w:val="-4"/>
              </w:rPr>
              <w:t>40.1</w:t>
            </w:r>
          </w:p>
        </w:tc>
        <w:tc>
          <w:tcPr>
            <w:tcW w:w="5841" w:type="dxa"/>
          </w:tcPr>
          <w:p w14:paraId="69902A06" w14:textId="77777777" w:rsidR="008C081A" w:rsidRDefault="00DE5A60">
            <w:pPr>
              <w:pStyle w:val="TableParagraph"/>
              <w:spacing w:line="259" w:lineRule="auto"/>
              <w:ind w:right="96"/>
              <w:jc w:val="both"/>
            </w:pPr>
            <w:r>
              <w:t>The Supplier shall not be liable for forfeiture of its security, liquidated damages, or termination for default if and to the extent that it’s delay in performance or other failure to perform</w:t>
            </w:r>
            <w:r>
              <w:rPr>
                <w:spacing w:val="-4"/>
              </w:rPr>
              <w:t xml:space="preserve"> </w:t>
            </w:r>
            <w:r>
              <w:t>its</w:t>
            </w:r>
            <w:r>
              <w:rPr>
                <w:spacing w:val="-4"/>
              </w:rPr>
              <w:t xml:space="preserve"> </w:t>
            </w:r>
            <w:r>
              <w:t>obligations</w:t>
            </w:r>
            <w:r>
              <w:rPr>
                <w:spacing w:val="-5"/>
              </w:rPr>
              <w:t xml:space="preserve"> </w:t>
            </w:r>
            <w:r>
              <w:t>under</w:t>
            </w:r>
            <w:r>
              <w:rPr>
                <w:spacing w:val="-6"/>
              </w:rPr>
              <w:t xml:space="preserve"> </w:t>
            </w:r>
            <w:r>
              <w:t>the</w:t>
            </w:r>
            <w:r>
              <w:rPr>
                <w:spacing w:val="-5"/>
              </w:rPr>
              <w:t xml:space="preserve"> </w:t>
            </w:r>
            <w:r>
              <w:t>Con</w:t>
            </w:r>
            <w:r>
              <w:t>tract</w:t>
            </w:r>
            <w:r>
              <w:rPr>
                <w:spacing w:val="-6"/>
              </w:rPr>
              <w:t xml:space="preserve"> </w:t>
            </w:r>
            <w:r>
              <w:t>is</w:t>
            </w:r>
            <w:r>
              <w:rPr>
                <w:spacing w:val="-4"/>
              </w:rPr>
              <w:t xml:space="preserve"> </w:t>
            </w:r>
            <w:r>
              <w:t>the</w:t>
            </w:r>
            <w:r>
              <w:rPr>
                <w:spacing w:val="-5"/>
              </w:rPr>
              <w:t xml:space="preserve"> </w:t>
            </w:r>
            <w:r>
              <w:t>result</w:t>
            </w:r>
            <w:r>
              <w:rPr>
                <w:spacing w:val="-6"/>
              </w:rPr>
              <w:t xml:space="preserve"> </w:t>
            </w:r>
            <w:r>
              <w:t>of</w:t>
            </w:r>
            <w:r>
              <w:rPr>
                <w:spacing w:val="-5"/>
              </w:rPr>
              <w:t xml:space="preserve"> </w:t>
            </w:r>
            <w:r>
              <w:t>an event of Force Majeure</w:t>
            </w:r>
          </w:p>
        </w:tc>
      </w:tr>
      <w:tr w:rsidR="008C081A" w14:paraId="5A614E04" w14:textId="77777777">
        <w:trPr>
          <w:trHeight w:val="1233"/>
        </w:trPr>
        <w:tc>
          <w:tcPr>
            <w:tcW w:w="2660" w:type="dxa"/>
            <w:vMerge/>
            <w:tcBorders>
              <w:top w:val="nil"/>
            </w:tcBorders>
          </w:tcPr>
          <w:p w14:paraId="23574D9E" w14:textId="77777777" w:rsidR="008C081A" w:rsidRDefault="008C081A">
            <w:pPr>
              <w:rPr>
                <w:sz w:val="2"/>
                <w:szCs w:val="2"/>
              </w:rPr>
            </w:pPr>
          </w:p>
        </w:tc>
        <w:tc>
          <w:tcPr>
            <w:tcW w:w="1037" w:type="dxa"/>
          </w:tcPr>
          <w:p w14:paraId="6749608A" w14:textId="77777777" w:rsidR="008C081A" w:rsidRDefault="00DE5A60">
            <w:pPr>
              <w:pStyle w:val="TableParagraph"/>
              <w:spacing w:before="4"/>
            </w:pPr>
            <w:r>
              <w:rPr>
                <w:spacing w:val="-4"/>
              </w:rPr>
              <w:t>40.2</w:t>
            </w:r>
          </w:p>
        </w:tc>
        <w:tc>
          <w:tcPr>
            <w:tcW w:w="5841" w:type="dxa"/>
          </w:tcPr>
          <w:p w14:paraId="05098C8A" w14:textId="77777777" w:rsidR="008C081A" w:rsidRDefault="00DE5A60">
            <w:pPr>
              <w:pStyle w:val="TableParagraph"/>
              <w:spacing w:before="2" w:line="259" w:lineRule="auto"/>
              <w:ind w:right="98"/>
              <w:jc w:val="both"/>
            </w:pPr>
            <w:r>
              <w:t xml:space="preserve">The Procuring Entity may suspend the delivery or contract implementation, wholly or partly, by written order for a certain period of time, as it deems necessary due to Force Majeure as defined in </w:t>
            </w:r>
            <w:r>
              <w:t>the Contract.</w:t>
            </w:r>
          </w:p>
        </w:tc>
      </w:tr>
      <w:tr w:rsidR="008C081A" w14:paraId="56999CF1" w14:textId="77777777">
        <w:trPr>
          <w:trHeight w:val="1233"/>
        </w:trPr>
        <w:tc>
          <w:tcPr>
            <w:tcW w:w="2660" w:type="dxa"/>
            <w:vMerge/>
            <w:tcBorders>
              <w:top w:val="nil"/>
            </w:tcBorders>
          </w:tcPr>
          <w:p w14:paraId="61FADF05" w14:textId="77777777" w:rsidR="008C081A" w:rsidRDefault="008C081A">
            <w:pPr>
              <w:rPr>
                <w:sz w:val="2"/>
                <w:szCs w:val="2"/>
              </w:rPr>
            </w:pPr>
          </w:p>
        </w:tc>
        <w:tc>
          <w:tcPr>
            <w:tcW w:w="1037" w:type="dxa"/>
          </w:tcPr>
          <w:p w14:paraId="704AAE69" w14:textId="77777777" w:rsidR="008C081A" w:rsidRDefault="00DE5A60">
            <w:pPr>
              <w:pStyle w:val="TableParagraph"/>
              <w:spacing w:before="4"/>
            </w:pPr>
            <w:r>
              <w:rPr>
                <w:spacing w:val="-4"/>
              </w:rPr>
              <w:t>40.3</w:t>
            </w:r>
          </w:p>
        </w:tc>
        <w:tc>
          <w:tcPr>
            <w:tcW w:w="5841" w:type="dxa"/>
          </w:tcPr>
          <w:p w14:paraId="7C11EC0D" w14:textId="77777777" w:rsidR="008C081A" w:rsidRDefault="00DE5A60">
            <w:pPr>
              <w:pStyle w:val="TableParagraph"/>
              <w:spacing w:before="2" w:line="259" w:lineRule="auto"/>
              <w:ind w:right="95"/>
              <w:jc w:val="both"/>
            </w:pPr>
            <w:r>
              <w:t xml:space="preserve">Delivery shall be made either upon the lifting or the </w:t>
            </w:r>
            <w:r>
              <w:rPr>
                <w:spacing w:val="-2"/>
              </w:rPr>
              <w:t>expiration</w:t>
            </w:r>
            <w:r>
              <w:rPr>
                <w:spacing w:val="-7"/>
              </w:rPr>
              <w:t xml:space="preserve"> </w:t>
            </w:r>
            <w:r>
              <w:rPr>
                <w:spacing w:val="-2"/>
              </w:rPr>
              <w:t>of</w:t>
            </w:r>
            <w:r>
              <w:rPr>
                <w:spacing w:val="-5"/>
              </w:rPr>
              <w:t xml:space="preserve"> </w:t>
            </w:r>
            <w:r>
              <w:rPr>
                <w:spacing w:val="-2"/>
              </w:rPr>
              <w:t>the</w:t>
            </w:r>
            <w:r>
              <w:rPr>
                <w:spacing w:val="-6"/>
              </w:rPr>
              <w:t xml:space="preserve"> </w:t>
            </w:r>
            <w:r>
              <w:rPr>
                <w:spacing w:val="-2"/>
              </w:rPr>
              <w:t>suspension</w:t>
            </w:r>
            <w:r>
              <w:rPr>
                <w:spacing w:val="-7"/>
              </w:rPr>
              <w:t xml:space="preserve"> </w:t>
            </w:r>
            <w:r>
              <w:rPr>
                <w:spacing w:val="-2"/>
              </w:rPr>
              <w:t>order.</w:t>
            </w:r>
            <w:r>
              <w:rPr>
                <w:spacing w:val="-6"/>
              </w:rPr>
              <w:t xml:space="preserve"> </w:t>
            </w:r>
            <w:r>
              <w:rPr>
                <w:spacing w:val="-2"/>
              </w:rPr>
              <w:t>However,</w:t>
            </w:r>
            <w:r>
              <w:rPr>
                <w:spacing w:val="-6"/>
              </w:rPr>
              <w:t xml:space="preserve"> </w:t>
            </w:r>
            <w:r>
              <w:rPr>
                <w:spacing w:val="-2"/>
              </w:rPr>
              <w:t>if</w:t>
            </w:r>
            <w:r>
              <w:rPr>
                <w:spacing w:val="-6"/>
              </w:rPr>
              <w:t xml:space="preserve"> </w:t>
            </w:r>
            <w:r>
              <w:rPr>
                <w:spacing w:val="-2"/>
              </w:rPr>
              <w:t>the</w:t>
            </w:r>
            <w:r>
              <w:rPr>
                <w:spacing w:val="-6"/>
              </w:rPr>
              <w:t xml:space="preserve"> </w:t>
            </w:r>
            <w:r>
              <w:rPr>
                <w:spacing w:val="-2"/>
              </w:rPr>
              <w:t xml:space="preserve">Procuring </w:t>
            </w:r>
            <w:r>
              <w:t>Entity terminates the contract as stated under GCC Clause 41, resumption of delivery cannot be done.</w:t>
            </w:r>
          </w:p>
        </w:tc>
      </w:tr>
      <w:tr w:rsidR="008C081A" w14:paraId="01CFE0D6" w14:textId="77777777">
        <w:trPr>
          <w:trHeight w:val="957"/>
        </w:trPr>
        <w:tc>
          <w:tcPr>
            <w:tcW w:w="2660" w:type="dxa"/>
            <w:vMerge/>
            <w:tcBorders>
              <w:top w:val="nil"/>
            </w:tcBorders>
          </w:tcPr>
          <w:p w14:paraId="5E26AAE2" w14:textId="77777777" w:rsidR="008C081A" w:rsidRDefault="008C081A">
            <w:pPr>
              <w:rPr>
                <w:sz w:val="2"/>
                <w:szCs w:val="2"/>
              </w:rPr>
            </w:pPr>
          </w:p>
        </w:tc>
        <w:tc>
          <w:tcPr>
            <w:tcW w:w="1037" w:type="dxa"/>
          </w:tcPr>
          <w:p w14:paraId="0C767812" w14:textId="77777777" w:rsidR="008C081A" w:rsidRDefault="00DE5A60">
            <w:pPr>
              <w:pStyle w:val="TableParagraph"/>
              <w:spacing w:before="4"/>
            </w:pPr>
            <w:r>
              <w:rPr>
                <w:spacing w:val="-4"/>
              </w:rPr>
              <w:t>40.4</w:t>
            </w:r>
          </w:p>
        </w:tc>
        <w:tc>
          <w:tcPr>
            <w:tcW w:w="5841" w:type="dxa"/>
          </w:tcPr>
          <w:p w14:paraId="37E90775" w14:textId="77777777" w:rsidR="008C081A" w:rsidRDefault="00DE5A60">
            <w:pPr>
              <w:pStyle w:val="TableParagraph"/>
              <w:spacing w:before="2" w:line="259" w:lineRule="auto"/>
              <w:ind w:right="96"/>
              <w:jc w:val="both"/>
            </w:pPr>
            <w:r>
              <w:t xml:space="preserve">After </w:t>
            </w:r>
            <w:r>
              <w:t>receiving notice under GCC Sub Clause 38.1, the Procuring Entity shall proceed to determine these matters under the provisions of the Contract.</w:t>
            </w:r>
          </w:p>
        </w:tc>
      </w:tr>
      <w:tr w:rsidR="008C081A" w14:paraId="07D984AC" w14:textId="77777777">
        <w:trPr>
          <w:trHeight w:val="5864"/>
        </w:trPr>
        <w:tc>
          <w:tcPr>
            <w:tcW w:w="2660" w:type="dxa"/>
            <w:tcBorders>
              <w:bottom w:val="double" w:sz="4" w:space="0" w:color="000000"/>
            </w:tcBorders>
          </w:tcPr>
          <w:p w14:paraId="1EF1103E" w14:textId="77777777" w:rsidR="008C081A" w:rsidRDefault="00DE5A60">
            <w:pPr>
              <w:pStyle w:val="TableParagraph"/>
              <w:spacing w:before="81" w:line="256" w:lineRule="auto"/>
              <w:rPr>
                <w:sz w:val="24"/>
              </w:rPr>
            </w:pPr>
            <w:bookmarkStart w:id="126" w:name="_bookmark126"/>
            <w:bookmarkEnd w:id="126"/>
            <w:r>
              <w:rPr>
                <w:spacing w:val="-4"/>
                <w:sz w:val="24"/>
              </w:rPr>
              <w:t>41.</w:t>
            </w:r>
            <w:r>
              <w:rPr>
                <w:spacing w:val="-10"/>
                <w:sz w:val="24"/>
              </w:rPr>
              <w:t xml:space="preserve"> </w:t>
            </w:r>
            <w:r>
              <w:rPr>
                <w:spacing w:val="-4"/>
                <w:sz w:val="24"/>
              </w:rPr>
              <w:t>Termination</w:t>
            </w:r>
            <w:r>
              <w:rPr>
                <w:spacing w:val="-9"/>
                <w:sz w:val="24"/>
              </w:rPr>
              <w:t xml:space="preserve"> </w:t>
            </w:r>
            <w:r>
              <w:rPr>
                <w:spacing w:val="-4"/>
                <w:sz w:val="24"/>
              </w:rPr>
              <w:t xml:space="preserve">for </w:t>
            </w:r>
            <w:r>
              <w:rPr>
                <w:spacing w:val="-2"/>
                <w:sz w:val="24"/>
              </w:rPr>
              <w:t>Default</w:t>
            </w:r>
          </w:p>
        </w:tc>
        <w:tc>
          <w:tcPr>
            <w:tcW w:w="1037" w:type="dxa"/>
            <w:tcBorders>
              <w:bottom w:val="double" w:sz="4" w:space="0" w:color="000000"/>
            </w:tcBorders>
          </w:tcPr>
          <w:p w14:paraId="2108CB3B" w14:textId="77777777" w:rsidR="008C081A" w:rsidRDefault="00DE5A60">
            <w:pPr>
              <w:pStyle w:val="TableParagraph"/>
              <w:spacing w:before="2"/>
            </w:pPr>
            <w:r>
              <w:rPr>
                <w:spacing w:val="-4"/>
              </w:rPr>
              <w:t>41.1</w:t>
            </w:r>
          </w:p>
        </w:tc>
        <w:tc>
          <w:tcPr>
            <w:tcW w:w="5841" w:type="dxa"/>
            <w:tcBorders>
              <w:bottom w:val="double" w:sz="4" w:space="0" w:color="000000"/>
            </w:tcBorders>
          </w:tcPr>
          <w:p w14:paraId="69696375" w14:textId="77777777" w:rsidR="008C081A" w:rsidRDefault="00DE5A60">
            <w:pPr>
              <w:pStyle w:val="TableParagraph"/>
              <w:spacing w:before="78" w:line="259" w:lineRule="auto"/>
              <w:ind w:right="96"/>
              <w:jc w:val="both"/>
            </w:pPr>
            <w:r>
              <w:t>The</w:t>
            </w:r>
            <w:r>
              <w:rPr>
                <w:spacing w:val="-13"/>
              </w:rPr>
              <w:t xml:space="preserve"> </w:t>
            </w:r>
            <w:r>
              <w:t>Procuring</w:t>
            </w:r>
            <w:r>
              <w:rPr>
                <w:spacing w:val="-12"/>
              </w:rPr>
              <w:t xml:space="preserve"> </w:t>
            </w:r>
            <w:r>
              <w:t>Entity,</w:t>
            </w:r>
            <w:r>
              <w:rPr>
                <w:spacing w:val="-12"/>
              </w:rPr>
              <w:t xml:space="preserve"> </w:t>
            </w:r>
            <w:r>
              <w:t>without</w:t>
            </w:r>
            <w:r>
              <w:rPr>
                <w:spacing w:val="-12"/>
              </w:rPr>
              <w:t xml:space="preserve"> </w:t>
            </w:r>
            <w:r>
              <w:t>prejudice</w:t>
            </w:r>
            <w:r>
              <w:rPr>
                <w:spacing w:val="-12"/>
              </w:rPr>
              <w:t xml:space="preserve"> </w:t>
            </w:r>
            <w:r>
              <w:t>to</w:t>
            </w:r>
            <w:r>
              <w:rPr>
                <w:spacing w:val="-12"/>
              </w:rPr>
              <w:t xml:space="preserve"> </w:t>
            </w:r>
            <w:r>
              <w:t>any</w:t>
            </w:r>
            <w:r>
              <w:rPr>
                <w:spacing w:val="-12"/>
              </w:rPr>
              <w:t xml:space="preserve"> </w:t>
            </w:r>
            <w:r>
              <w:t>other</w:t>
            </w:r>
            <w:r>
              <w:rPr>
                <w:spacing w:val="-12"/>
              </w:rPr>
              <w:t xml:space="preserve"> </w:t>
            </w:r>
            <w:r>
              <w:t xml:space="preserve">remedy for </w:t>
            </w:r>
            <w:r>
              <w:t>fundamental breach of Contract, by giving fourteen (14) days written notice of default sent to the Supplier, may terminate the Contract in whole or in part if any of the following events (but not limited to) occurs:</w:t>
            </w:r>
          </w:p>
          <w:p w14:paraId="0B197538" w14:textId="77777777" w:rsidR="008C081A" w:rsidRDefault="00DE5A60">
            <w:pPr>
              <w:pStyle w:val="TableParagraph"/>
              <w:numPr>
                <w:ilvl w:val="0"/>
                <w:numId w:val="12"/>
              </w:numPr>
              <w:tabs>
                <w:tab w:val="left" w:pos="628"/>
              </w:tabs>
              <w:spacing w:before="79"/>
              <w:ind w:right="172"/>
              <w:jc w:val="both"/>
            </w:pPr>
            <w:r>
              <w:t>the Supplier fails to deliver any or all</w:t>
            </w:r>
            <w:r>
              <w:t xml:space="preserve"> of the Goods within the period specified in the Contract, or within any</w:t>
            </w:r>
            <w:r>
              <w:rPr>
                <w:spacing w:val="-10"/>
              </w:rPr>
              <w:t xml:space="preserve"> </w:t>
            </w:r>
            <w:r>
              <w:t>extension</w:t>
            </w:r>
            <w:r>
              <w:rPr>
                <w:spacing w:val="-10"/>
              </w:rPr>
              <w:t xml:space="preserve"> </w:t>
            </w:r>
            <w:r>
              <w:t>thereof</w:t>
            </w:r>
            <w:r>
              <w:rPr>
                <w:spacing w:val="-9"/>
              </w:rPr>
              <w:t xml:space="preserve"> </w:t>
            </w:r>
            <w:r>
              <w:t>granted</w:t>
            </w:r>
            <w:r>
              <w:rPr>
                <w:spacing w:val="-9"/>
              </w:rPr>
              <w:t xml:space="preserve"> </w:t>
            </w:r>
            <w:r>
              <w:t>by</w:t>
            </w:r>
            <w:r>
              <w:rPr>
                <w:spacing w:val="-10"/>
              </w:rPr>
              <w:t xml:space="preserve"> </w:t>
            </w:r>
            <w:r>
              <w:t>the</w:t>
            </w:r>
            <w:r>
              <w:rPr>
                <w:spacing w:val="-9"/>
              </w:rPr>
              <w:t xml:space="preserve"> </w:t>
            </w:r>
            <w:r>
              <w:t>Procuring</w:t>
            </w:r>
            <w:r>
              <w:rPr>
                <w:spacing w:val="-10"/>
              </w:rPr>
              <w:t xml:space="preserve"> </w:t>
            </w:r>
            <w:r>
              <w:t>Entity pursuant to GCC Clause 33; or</w:t>
            </w:r>
          </w:p>
          <w:p w14:paraId="6AB2A687" w14:textId="77777777" w:rsidR="008C081A" w:rsidRDefault="00DE5A60">
            <w:pPr>
              <w:pStyle w:val="TableParagraph"/>
              <w:numPr>
                <w:ilvl w:val="0"/>
                <w:numId w:val="12"/>
              </w:numPr>
              <w:tabs>
                <w:tab w:val="left" w:pos="626"/>
                <w:tab w:val="left" w:pos="628"/>
              </w:tabs>
              <w:spacing w:before="1" w:line="235" w:lineRule="auto"/>
              <w:ind w:right="100" w:hanging="363"/>
              <w:jc w:val="both"/>
            </w:pPr>
            <w:r>
              <w:t>the Supplier does not maintain a Security, which is required; or</w:t>
            </w:r>
          </w:p>
          <w:p w14:paraId="62AB8A4B" w14:textId="77777777" w:rsidR="008C081A" w:rsidRDefault="00DE5A60">
            <w:pPr>
              <w:pStyle w:val="TableParagraph"/>
              <w:numPr>
                <w:ilvl w:val="0"/>
                <w:numId w:val="12"/>
              </w:numPr>
              <w:tabs>
                <w:tab w:val="left" w:pos="644"/>
                <w:tab w:val="left" w:pos="647"/>
              </w:tabs>
              <w:spacing w:before="2" w:line="256" w:lineRule="auto"/>
              <w:ind w:left="647" w:right="97" w:hanging="394"/>
              <w:jc w:val="both"/>
            </w:pPr>
            <w:r>
              <w:t xml:space="preserve">the Supplier fails to perform any </w:t>
            </w:r>
            <w:r>
              <w:t>other obligation under the Contract; or</w:t>
            </w:r>
          </w:p>
          <w:p w14:paraId="69E545BF" w14:textId="77777777" w:rsidR="008C081A" w:rsidRDefault="00DE5A60">
            <w:pPr>
              <w:pStyle w:val="TableParagraph"/>
              <w:numPr>
                <w:ilvl w:val="0"/>
                <w:numId w:val="12"/>
              </w:numPr>
              <w:tabs>
                <w:tab w:val="left" w:pos="555"/>
                <w:tab w:val="left" w:pos="558"/>
              </w:tabs>
              <w:spacing w:before="158" w:line="259" w:lineRule="auto"/>
              <w:ind w:left="558" w:right="97" w:hanging="300"/>
              <w:jc w:val="both"/>
            </w:pPr>
            <w:r>
              <w:t>the Supplier, in the judgement of the Procuring Entity has engaged in corrupt, fraudulent, collusive, coercive or obstructive practice as defined in GCC Clause 6, in competing for or in executing the Contract; or</w:t>
            </w:r>
          </w:p>
          <w:p w14:paraId="1BB19CCF" w14:textId="77777777" w:rsidR="008C081A" w:rsidRDefault="00DE5A60">
            <w:pPr>
              <w:pStyle w:val="TableParagraph"/>
              <w:numPr>
                <w:ilvl w:val="0"/>
                <w:numId w:val="12"/>
              </w:numPr>
              <w:tabs>
                <w:tab w:val="left" w:pos="556"/>
                <w:tab w:val="left" w:pos="558"/>
              </w:tabs>
              <w:spacing w:before="154" w:line="254" w:lineRule="auto"/>
              <w:ind w:left="558" w:right="100" w:hanging="267"/>
              <w:jc w:val="both"/>
            </w:pPr>
            <w:r>
              <w:t>the</w:t>
            </w:r>
            <w:r>
              <w:t xml:space="preserve"> deductible amount due to Liquidated Damages reaches its maximum as stated under GCC Clause 34</w:t>
            </w:r>
          </w:p>
        </w:tc>
      </w:tr>
    </w:tbl>
    <w:p w14:paraId="3EC37B4C" w14:textId="77777777" w:rsidR="008C081A" w:rsidRDefault="008C081A">
      <w:pPr>
        <w:pStyle w:val="TableParagraph"/>
        <w:spacing w:line="254" w:lineRule="auto"/>
        <w:jc w:val="both"/>
        <w:sectPr w:rsidR="008C081A">
          <w:pgSz w:w="11910" w:h="16840"/>
          <w:pgMar w:top="1400" w:right="720" w:bottom="1820" w:left="1080" w:header="0" w:footer="1632" w:gutter="0"/>
          <w:cols w:space="720"/>
        </w:sectPr>
      </w:pPr>
    </w:p>
    <w:p w14:paraId="6C5DF104"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75A138DA" w14:textId="77777777">
        <w:trPr>
          <w:trHeight w:val="974"/>
        </w:trPr>
        <w:tc>
          <w:tcPr>
            <w:tcW w:w="2660" w:type="dxa"/>
            <w:vMerge w:val="restart"/>
          </w:tcPr>
          <w:p w14:paraId="6AF4218F" w14:textId="77777777" w:rsidR="008C081A" w:rsidRDefault="008C081A">
            <w:pPr>
              <w:pStyle w:val="TableParagraph"/>
              <w:ind w:left="0"/>
              <w:rPr>
                <w:rFonts w:ascii="Times New Roman"/>
              </w:rPr>
            </w:pPr>
          </w:p>
        </w:tc>
        <w:tc>
          <w:tcPr>
            <w:tcW w:w="1037" w:type="dxa"/>
          </w:tcPr>
          <w:p w14:paraId="32B85593" w14:textId="77777777" w:rsidR="008C081A" w:rsidRDefault="008C081A">
            <w:pPr>
              <w:pStyle w:val="TableParagraph"/>
              <w:ind w:left="0"/>
              <w:rPr>
                <w:rFonts w:ascii="Times New Roman"/>
              </w:rPr>
            </w:pPr>
          </w:p>
        </w:tc>
        <w:tc>
          <w:tcPr>
            <w:tcW w:w="5841" w:type="dxa"/>
          </w:tcPr>
          <w:p w14:paraId="64B7AE29" w14:textId="77777777" w:rsidR="008C081A" w:rsidRDefault="00DE5A60">
            <w:pPr>
              <w:pStyle w:val="TableParagraph"/>
              <w:spacing w:line="256" w:lineRule="auto"/>
              <w:ind w:left="558" w:right="165" w:hanging="300"/>
              <w:jc w:val="both"/>
            </w:pPr>
            <w:r>
              <w:rPr>
                <w:color w:val="333333"/>
                <w:sz w:val="24"/>
              </w:rPr>
              <w:t xml:space="preserve">vi. </w:t>
            </w:r>
            <w:r>
              <w:t xml:space="preserve">the Supplier has assigned any subcontractor for any part or the full of scope under this contract after </w:t>
            </w:r>
            <w:r>
              <w:t>the contract has been signed.</w:t>
            </w:r>
          </w:p>
        </w:tc>
      </w:tr>
      <w:tr w:rsidR="008C081A" w14:paraId="757CAF5D" w14:textId="77777777">
        <w:trPr>
          <w:trHeight w:val="2945"/>
        </w:trPr>
        <w:tc>
          <w:tcPr>
            <w:tcW w:w="2660" w:type="dxa"/>
            <w:vMerge/>
            <w:tcBorders>
              <w:top w:val="nil"/>
            </w:tcBorders>
          </w:tcPr>
          <w:p w14:paraId="450EFADB" w14:textId="77777777" w:rsidR="008C081A" w:rsidRDefault="008C081A">
            <w:pPr>
              <w:rPr>
                <w:sz w:val="2"/>
                <w:szCs w:val="2"/>
              </w:rPr>
            </w:pPr>
          </w:p>
        </w:tc>
        <w:tc>
          <w:tcPr>
            <w:tcW w:w="1037" w:type="dxa"/>
          </w:tcPr>
          <w:p w14:paraId="6ABA808B" w14:textId="77777777" w:rsidR="008C081A" w:rsidRDefault="00DE5A60">
            <w:pPr>
              <w:pStyle w:val="TableParagraph"/>
              <w:spacing w:before="2"/>
            </w:pPr>
            <w:r>
              <w:rPr>
                <w:spacing w:val="-4"/>
              </w:rPr>
              <w:t>41.2</w:t>
            </w:r>
          </w:p>
        </w:tc>
        <w:tc>
          <w:tcPr>
            <w:tcW w:w="5841" w:type="dxa"/>
          </w:tcPr>
          <w:p w14:paraId="0FE23E4C" w14:textId="77777777" w:rsidR="008C081A" w:rsidRDefault="00DE5A60">
            <w:pPr>
              <w:pStyle w:val="TableParagraph"/>
              <w:spacing w:before="78" w:line="259" w:lineRule="auto"/>
              <w:ind w:right="171"/>
              <w:jc w:val="both"/>
            </w:pPr>
            <w:r>
              <w:t>If any of the events pointed out under GCC Sub Clause 41.1 or</w:t>
            </w:r>
            <w:r>
              <w:rPr>
                <w:spacing w:val="-1"/>
              </w:rPr>
              <w:t xml:space="preserve"> </w:t>
            </w:r>
            <w:r>
              <w:t>any</w:t>
            </w:r>
            <w:r>
              <w:rPr>
                <w:spacing w:val="-2"/>
              </w:rPr>
              <w:t xml:space="preserve"> </w:t>
            </w:r>
            <w:r>
              <w:t>such event</w:t>
            </w:r>
            <w:r>
              <w:rPr>
                <w:spacing w:val="-2"/>
              </w:rPr>
              <w:t xml:space="preserve"> </w:t>
            </w:r>
            <w:r>
              <w:t>that is not</w:t>
            </w:r>
            <w:r>
              <w:rPr>
                <w:spacing w:val="-1"/>
              </w:rPr>
              <w:t xml:space="preserve"> </w:t>
            </w:r>
            <w:r>
              <w:t>listed</w:t>
            </w:r>
            <w:r>
              <w:rPr>
                <w:spacing w:val="-1"/>
              </w:rPr>
              <w:t xml:space="preserve"> </w:t>
            </w:r>
            <w:r>
              <w:t>in</w:t>
            </w:r>
            <w:r>
              <w:rPr>
                <w:spacing w:val="-2"/>
              </w:rPr>
              <w:t xml:space="preserve"> </w:t>
            </w:r>
            <w:r>
              <w:t>that</w:t>
            </w:r>
            <w:r>
              <w:rPr>
                <w:spacing w:val="-1"/>
              </w:rPr>
              <w:t xml:space="preserve"> </w:t>
            </w:r>
            <w:r>
              <w:t>clause</w:t>
            </w:r>
            <w:r>
              <w:rPr>
                <w:spacing w:val="-1"/>
              </w:rPr>
              <w:t xml:space="preserve"> </w:t>
            </w:r>
            <w:r>
              <w:t>but can</w:t>
            </w:r>
            <w:r>
              <w:rPr>
                <w:spacing w:val="-1"/>
              </w:rPr>
              <w:t xml:space="preserve"> </w:t>
            </w:r>
            <w:r>
              <w:t>be deemed</w:t>
            </w:r>
            <w:r>
              <w:rPr>
                <w:spacing w:val="-4"/>
              </w:rPr>
              <w:t xml:space="preserve"> </w:t>
            </w:r>
            <w:r>
              <w:t>as</w:t>
            </w:r>
            <w:r>
              <w:rPr>
                <w:spacing w:val="-4"/>
              </w:rPr>
              <w:t xml:space="preserve"> </w:t>
            </w:r>
            <w:r>
              <w:t>a</w:t>
            </w:r>
            <w:r>
              <w:rPr>
                <w:spacing w:val="-5"/>
              </w:rPr>
              <w:t xml:space="preserve"> </w:t>
            </w:r>
            <w:r>
              <w:t>fundamental</w:t>
            </w:r>
            <w:r>
              <w:rPr>
                <w:spacing w:val="-7"/>
              </w:rPr>
              <w:t xml:space="preserve"> </w:t>
            </w:r>
            <w:r>
              <w:t>breach</w:t>
            </w:r>
            <w:r>
              <w:rPr>
                <w:spacing w:val="-4"/>
              </w:rPr>
              <w:t xml:space="preserve"> </w:t>
            </w:r>
            <w:r>
              <w:t>of</w:t>
            </w:r>
            <w:r>
              <w:rPr>
                <w:spacing w:val="-4"/>
              </w:rPr>
              <w:t xml:space="preserve"> </w:t>
            </w:r>
            <w:r>
              <w:t>a</w:t>
            </w:r>
            <w:r>
              <w:rPr>
                <w:spacing w:val="-4"/>
              </w:rPr>
              <w:t xml:space="preserve"> </w:t>
            </w:r>
            <w:r>
              <w:t>contract</w:t>
            </w:r>
            <w:r>
              <w:rPr>
                <w:spacing w:val="-5"/>
              </w:rPr>
              <w:t xml:space="preserve"> </w:t>
            </w:r>
            <w:r>
              <w:t>happens,</w:t>
            </w:r>
            <w:r>
              <w:rPr>
                <w:spacing w:val="-4"/>
              </w:rPr>
              <w:t xml:space="preserve"> </w:t>
            </w:r>
            <w:r>
              <w:t xml:space="preserve">the affected party shall notify </w:t>
            </w:r>
            <w:r>
              <w:t>(first notice- Notice of Default) the defaulted party of such event and its intention to terminate the contract making reference(s) to the relevant GCC</w:t>
            </w:r>
            <w:r>
              <w:rPr>
                <w:spacing w:val="-7"/>
              </w:rPr>
              <w:t xml:space="preserve"> </w:t>
            </w:r>
            <w:r>
              <w:t>Clauses</w:t>
            </w:r>
            <w:r>
              <w:rPr>
                <w:spacing w:val="-6"/>
              </w:rPr>
              <w:t xml:space="preserve"> </w:t>
            </w:r>
            <w:r>
              <w:t>and</w:t>
            </w:r>
            <w:r>
              <w:rPr>
                <w:spacing w:val="-10"/>
              </w:rPr>
              <w:t xml:space="preserve"> </w:t>
            </w:r>
            <w:r>
              <w:t>ask</w:t>
            </w:r>
            <w:r>
              <w:rPr>
                <w:spacing w:val="-8"/>
              </w:rPr>
              <w:t xml:space="preserve"> </w:t>
            </w:r>
            <w:r>
              <w:t>the</w:t>
            </w:r>
            <w:r>
              <w:rPr>
                <w:spacing w:val="-7"/>
              </w:rPr>
              <w:t xml:space="preserve"> </w:t>
            </w:r>
            <w:r>
              <w:t>defaulted</w:t>
            </w:r>
            <w:r>
              <w:rPr>
                <w:spacing w:val="-7"/>
              </w:rPr>
              <w:t xml:space="preserve"> </w:t>
            </w:r>
            <w:r>
              <w:t>party</w:t>
            </w:r>
            <w:r>
              <w:rPr>
                <w:spacing w:val="-9"/>
              </w:rPr>
              <w:t xml:space="preserve"> </w:t>
            </w:r>
            <w:r>
              <w:t>the</w:t>
            </w:r>
            <w:r>
              <w:rPr>
                <w:spacing w:val="-9"/>
              </w:rPr>
              <w:t xml:space="preserve"> </w:t>
            </w:r>
            <w:r>
              <w:t>reason</w:t>
            </w:r>
            <w:r>
              <w:rPr>
                <w:spacing w:val="-10"/>
              </w:rPr>
              <w:t xml:space="preserve"> </w:t>
            </w:r>
            <w:r>
              <w:t>why</w:t>
            </w:r>
            <w:r>
              <w:rPr>
                <w:spacing w:val="-8"/>
              </w:rPr>
              <w:t xml:space="preserve"> </w:t>
            </w:r>
            <w:r>
              <w:t>the affected</w:t>
            </w:r>
            <w:r>
              <w:rPr>
                <w:spacing w:val="-5"/>
              </w:rPr>
              <w:t xml:space="preserve"> </w:t>
            </w:r>
            <w:r>
              <w:t>party</w:t>
            </w:r>
            <w:r>
              <w:rPr>
                <w:spacing w:val="-6"/>
              </w:rPr>
              <w:t xml:space="preserve"> </w:t>
            </w:r>
            <w:r>
              <w:t>will</w:t>
            </w:r>
            <w:r>
              <w:rPr>
                <w:spacing w:val="-5"/>
              </w:rPr>
              <w:t xml:space="preserve"> </w:t>
            </w:r>
            <w:r>
              <w:t>not</w:t>
            </w:r>
            <w:r>
              <w:rPr>
                <w:spacing w:val="-5"/>
              </w:rPr>
              <w:t xml:space="preserve"> </w:t>
            </w:r>
            <w:r>
              <w:t>terminate</w:t>
            </w:r>
            <w:r>
              <w:rPr>
                <w:spacing w:val="-5"/>
              </w:rPr>
              <w:t xml:space="preserve"> </w:t>
            </w:r>
            <w:r>
              <w:t>the</w:t>
            </w:r>
            <w:r>
              <w:rPr>
                <w:spacing w:val="-5"/>
              </w:rPr>
              <w:t xml:space="preserve"> </w:t>
            </w:r>
            <w:r>
              <w:t>contract</w:t>
            </w:r>
            <w:r>
              <w:rPr>
                <w:spacing w:val="-6"/>
              </w:rPr>
              <w:t xml:space="preserve"> </w:t>
            </w:r>
            <w:r>
              <w:t>wi</w:t>
            </w:r>
            <w:r>
              <w:t>th</w:t>
            </w:r>
            <w:r>
              <w:rPr>
                <w:spacing w:val="-8"/>
              </w:rPr>
              <w:t xml:space="preserve"> </w:t>
            </w:r>
            <w:r>
              <w:t>a</w:t>
            </w:r>
            <w:r>
              <w:rPr>
                <w:spacing w:val="-5"/>
              </w:rPr>
              <w:t xml:space="preserve"> </w:t>
            </w:r>
            <w:r>
              <w:t>21-day timeline</w:t>
            </w:r>
            <w:r>
              <w:rPr>
                <w:spacing w:val="-5"/>
              </w:rPr>
              <w:t xml:space="preserve"> </w:t>
            </w:r>
            <w:r>
              <w:t>from</w:t>
            </w:r>
            <w:r>
              <w:rPr>
                <w:spacing w:val="-3"/>
              </w:rPr>
              <w:t xml:space="preserve"> </w:t>
            </w:r>
            <w:r>
              <w:t>the</w:t>
            </w:r>
            <w:r>
              <w:rPr>
                <w:spacing w:val="-3"/>
              </w:rPr>
              <w:t xml:space="preserve"> </w:t>
            </w:r>
            <w:r>
              <w:t>issuance</w:t>
            </w:r>
            <w:r>
              <w:rPr>
                <w:spacing w:val="-4"/>
              </w:rPr>
              <w:t xml:space="preserve"> </w:t>
            </w:r>
            <w:r>
              <w:t>of</w:t>
            </w:r>
            <w:r>
              <w:rPr>
                <w:spacing w:val="-3"/>
              </w:rPr>
              <w:t xml:space="preserve"> </w:t>
            </w:r>
            <w:r>
              <w:t>the</w:t>
            </w:r>
            <w:r>
              <w:rPr>
                <w:spacing w:val="-4"/>
              </w:rPr>
              <w:t xml:space="preserve"> </w:t>
            </w:r>
            <w:r>
              <w:t>first</w:t>
            </w:r>
            <w:r>
              <w:rPr>
                <w:spacing w:val="-4"/>
              </w:rPr>
              <w:t xml:space="preserve"> </w:t>
            </w:r>
            <w:r>
              <w:t>notice</w:t>
            </w:r>
            <w:r>
              <w:rPr>
                <w:spacing w:val="-4"/>
              </w:rPr>
              <w:t xml:space="preserve"> </w:t>
            </w:r>
            <w:r>
              <w:t>to</w:t>
            </w:r>
            <w:r>
              <w:rPr>
                <w:spacing w:val="-3"/>
              </w:rPr>
              <w:t xml:space="preserve"> </w:t>
            </w:r>
            <w:r>
              <w:t>provide</w:t>
            </w:r>
            <w:r>
              <w:rPr>
                <w:spacing w:val="-4"/>
              </w:rPr>
              <w:t xml:space="preserve"> </w:t>
            </w:r>
            <w:r>
              <w:t xml:space="preserve">any </w:t>
            </w:r>
            <w:r>
              <w:rPr>
                <w:spacing w:val="-2"/>
              </w:rPr>
              <w:t>clarification.</w:t>
            </w:r>
          </w:p>
        </w:tc>
      </w:tr>
      <w:tr w:rsidR="008C081A" w14:paraId="19DE817A" w14:textId="77777777">
        <w:trPr>
          <w:trHeight w:val="1828"/>
        </w:trPr>
        <w:tc>
          <w:tcPr>
            <w:tcW w:w="2660" w:type="dxa"/>
            <w:vMerge/>
            <w:tcBorders>
              <w:top w:val="nil"/>
            </w:tcBorders>
          </w:tcPr>
          <w:p w14:paraId="4B60871C" w14:textId="77777777" w:rsidR="008C081A" w:rsidRDefault="008C081A">
            <w:pPr>
              <w:rPr>
                <w:sz w:val="2"/>
                <w:szCs w:val="2"/>
              </w:rPr>
            </w:pPr>
          </w:p>
        </w:tc>
        <w:tc>
          <w:tcPr>
            <w:tcW w:w="1037" w:type="dxa"/>
          </w:tcPr>
          <w:p w14:paraId="512C0E9E" w14:textId="77777777" w:rsidR="008C081A" w:rsidRDefault="00DE5A60">
            <w:pPr>
              <w:pStyle w:val="TableParagraph"/>
              <w:spacing w:before="2"/>
            </w:pPr>
            <w:r>
              <w:rPr>
                <w:spacing w:val="-4"/>
              </w:rPr>
              <w:t>41.3</w:t>
            </w:r>
          </w:p>
        </w:tc>
        <w:tc>
          <w:tcPr>
            <w:tcW w:w="5841" w:type="dxa"/>
          </w:tcPr>
          <w:p w14:paraId="2239AE40" w14:textId="77777777" w:rsidR="008C081A" w:rsidRDefault="00DE5A60">
            <w:pPr>
              <w:pStyle w:val="TableParagraph"/>
              <w:spacing w:before="78" w:line="259" w:lineRule="auto"/>
              <w:ind w:right="173"/>
              <w:jc w:val="both"/>
            </w:pPr>
            <w:r>
              <w:t>If</w:t>
            </w:r>
            <w:r>
              <w:rPr>
                <w:spacing w:val="-13"/>
              </w:rPr>
              <w:t xml:space="preserve"> </w:t>
            </w:r>
            <w:r>
              <w:t>the</w:t>
            </w:r>
            <w:r>
              <w:rPr>
                <w:spacing w:val="-12"/>
              </w:rPr>
              <w:t xml:space="preserve"> </w:t>
            </w:r>
            <w:r>
              <w:t>Procuring</w:t>
            </w:r>
            <w:r>
              <w:rPr>
                <w:spacing w:val="-12"/>
              </w:rPr>
              <w:t xml:space="preserve"> </w:t>
            </w:r>
            <w:r>
              <w:t>Entity</w:t>
            </w:r>
            <w:r>
              <w:rPr>
                <w:spacing w:val="-12"/>
              </w:rPr>
              <w:t xml:space="preserve"> </w:t>
            </w:r>
            <w:r>
              <w:t>receives</w:t>
            </w:r>
            <w:r>
              <w:rPr>
                <w:spacing w:val="-12"/>
              </w:rPr>
              <w:t xml:space="preserve"> </w:t>
            </w:r>
            <w:r>
              <w:t>a</w:t>
            </w:r>
            <w:r>
              <w:rPr>
                <w:spacing w:val="-12"/>
              </w:rPr>
              <w:t xml:space="preserve"> </w:t>
            </w:r>
            <w:r>
              <w:t>reasonable</w:t>
            </w:r>
            <w:r>
              <w:rPr>
                <w:spacing w:val="-12"/>
              </w:rPr>
              <w:t xml:space="preserve"> </w:t>
            </w:r>
            <w:r>
              <w:t>clarification</w:t>
            </w:r>
            <w:r>
              <w:rPr>
                <w:spacing w:val="-12"/>
              </w:rPr>
              <w:t xml:space="preserve"> </w:t>
            </w:r>
            <w:r>
              <w:t>on the breaching event from the Supplier or the Supplier attempts and</w:t>
            </w:r>
            <w:r>
              <w:rPr>
                <w:spacing w:val="-4"/>
              </w:rPr>
              <w:t xml:space="preserve"> </w:t>
            </w:r>
            <w:r>
              <w:t>accomplishes any</w:t>
            </w:r>
            <w:r>
              <w:rPr>
                <w:spacing w:val="-4"/>
              </w:rPr>
              <w:t xml:space="preserve"> </w:t>
            </w:r>
            <w:r>
              <w:t>remedial</w:t>
            </w:r>
            <w:r>
              <w:rPr>
                <w:spacing w:val="-1"/>
              </w:rPr>
              <w:t xml:space="preserve"> </w:t>
            </w:r>
            <w:r>
              <w:t>action</w:t>
            </w:r>
            <w:r>
              <w:rPr>
                <w:spacing w:val="-1"/>
              </w:rPr>
              <w:t xml:space="preserve"> </w:t>
            </w:r>
            <w:r>
              <w:t>to</w:t>
            </w:r>
            <w:r>
              <w:rPr>
                <w:spacing w:val="-3"/>
              </w:rPr>
              <w:t xml:space="preserve"> </w:t>
            </w:r>
            <w:r>
              <w:t>mitigate the breach event, the Procuring Entity may affirm the contract</w:t>
            </w:r>
            <w:r>
              <w:rPr>
                <w:spacing w:val="-3"/>
              </w:rPr>
              <w:t xml:space="preserve"> </w:t>
            </w:r>
            <w:r>
              <w:t>without</w:t>
            </w:r>
            <w:r>
              <w:rPr>
                <w:spacing w:val="-3"/>
              </w:rPr>
              <w:t xml:space="preserve"> </w:t>
            </w:r>
            <w:r>
              <w:t>limiting</w:t>
            </w:r>
            <w:r>
              <w:rPr>
                <w:spacing w:val="-4"/>
              </w:rPr>
              <w:t xml:space="preserve"> </w:t>
            </w:r>
            <w:r>
              <w:t>its</w:t>
            </w:r>
            <w:r>
              <w:rPr>
                <w:spacing w:val="-2"/>
              </w:rPr>
              <w:t xml:space="preserve"> </w:t>
            </w:r>
            <w:r>
              <w:t>right</w:t>
            </w:r>
            <w:r>
              <w:rPr>
                <w:spacing w:val="-3"/>
              </w:rPr>
              <w:t xml:space="preserve"> </w:t>
            </w:r>
            <w:r>
              <w:t>to</w:t>
            </w:r>
            <w:r>
              <w:rPr>
                <w:spacing w:val="-2"/>
              </w:rPr>
              <w:t xml:space="preserve"> </w:t>
            </w:r>
            <w:r>
              <w:t>terminate</w:t>
            </w:r>
            <w:r>
              <w:rPr>
                <w:spacing w:val="-2"/>
              </w:rPr>
              <w:t xml:space="preserve"> </w:t>
            </w:r>
            <w:r>
              <w:t>the</w:t>
            </w:r>
            <w:r>
              <w:rPr>
                <w:spacing w:val="-5"/>
              </w:rPr>
              <w:t xml:space="preserve"> </w:t>
            </w:r>
            <w:r>
              <w:t>contract for any other fundamental breach by the Supplier.</w:t>
            </w:r>
          </w:p>
        </w:tc>
      </w:tr>
      <w:tr w:rsidR="008C081A" w14:paraId="6B4EA63D" w14:textId="77777777">
        <w:trPr>
          <w:trHeight w:val="1274"/>
        </w:trPr>
        <w:tc>
          <w:tcPr>
            <w:tcW w:w="2660" w:type="dxa"/>
            <w:vMerge/>
            <w:tcBorders>
              <w:top w:val="nil"/>
            </w:tcBorders>
          </w:tcPr>
          <w:p w14:paraId="0819EFF4" w14:textId="77777777" w:rsidR="008C081A" w:rsidRDefault="008C081A">
            <w:pPr>
              <w:rPr>
                <w:sz w:val="2"/>
                <w:szCs w:val="2"/>
              </w:rPr>
            </w:pPr>
          </w:p>
        </w:tc>
        <w:tc>
          <w:tcPr>
            <w:tcW w:w="1037" w:type="dxa"/>
          </w:tcPr>
          <w:p w14:paraId="661713D1" w14:textId="77777777" w:rsidR="008C081A" w:rsidRDefault="00DE5A60">
            <w:pPr>
              <w:pStyle w:val="TableParagraph"/>
              <w:spacing w:before="2"/>
            </w:pPr>
            <w:r>
              <w:rPr>
                <w:spacing w:val="-4"/>
              </w:rPr>
              <w:t>41.4</w:t>
            </w:r>
          </w:p>
        </w:tc>
        <w:tc>
          <w:tcPr>
            <w:tcW w:w="5841" w:type="dxa"/>
          </w:tcPr>
          <w:p w14:paraId="1E603143" w14:textId="77777777" w:rsidR="008C081A" w:rsidRDefault="00DE5A60">
            <w:pPr>
              <w:pStyle w:val="TableParagraph"/>
              <w:spacing w:before="78" w:line="259" w:lineRule="auto"/>
              <w:ind w:right="99"/>
              <w:jc w:val="both"/>
            </w:pPr>
            <w:r>
              <w:t xml:space="preserve">If the Procuring Entity does not receive any </w:t>
            </w:r>
            <w:r>
              <w:t>response or receive an unacceptable clarification on the breach event, it may terminate the contract mentioning an immediate effective date through a final notice.</w:t>
            </w:r>
          </w:p>
        </w:tc>
      </w:tr>
      <w:tr w:rsidR="008C081A" w14:paraId="29E1A361" w14:textId="77777777">
        <w:trPr>
          <w:trHeight w:val="1274"/>
        </w:trPr>
        <w:tc>
          <w:tcPr>
            <w:tcW w:w="2660" w:type="dxa"/>
            <w:vMerge/>
            <w:tcBorders>
              <w:top w:val="nil"/>
            </w:tcBorders>
          </w:tcPr>
          <w:p w14:paraId="434C5644" w14:textId="77777777" w:rsidR="008C081A" w:rsidRDefault="008C081A">
            <w:pPr>
              <w:rPr>
                <w:sz w:val="2"/>
                <w:szCs w:val="2"/>
              </w:rPr>
            </w:pPr>
          </w:p>
        </w:tc>
        <w:tc>
          <w:tcPr>
            <w:tcW w:w="1037" w:type="dxa"/>
          </w:tcPr>
          <w:p w14:paraId="62963BF4" w14:textId="77777777" w:rsidR="008C081A" w:rsidRDefault="00DE5A60">
            <w:pPr>
              <w:pStyle w:val="TableParagraph"/>
              <w:spacing w:before="2"/>
            </w:pPr>
            <w:r>
              <w:rPr>
                <w:spacing w:val="-4"/>
              </w:rPr>
              <w:t>41.5</w:t>
            </w:r>
          </w:p>
        </w:tc>
        <w:tc>
          <w:tcPr>
            <w:tcW w:w="5841" w:type="dxa"/>
          </w:tcPr>
          <w:p w14:paraId="3886E3E5" w14:textId="77777777" w:rsidR="008C081A" w:rsidRDefault="00DE5A60">
            <w:pPr>
              <w:pStyle w:val="TableParagraph"/>
              <w:spacing w:before="78" w:line="259" w:lineRule="auto"/>
              <w:ind w:right="97"/>
              <w:jc w:val="both"/>
            </w:pPr>
            <w:r>
              <w:t>The</w:t>
            </w:r>
            <w:r>
              <w:rPr>
                <w:spacing w:val="-13"/>
              </w:rPr>
              <w:t xml:space="preserve"> </w:t>
            </w:r>
            <w:r>
              <w:t>final</w:t>
            </w:r>
            <w:r>
              <w:rPr>
                <w:spacing w:val="-12"/>
              </w:rPr>
              <w:t xml:space="preserve"> </w:t>
            </w:r>
            <w:r>
              <w:t>notice</w:t>
            </w:r>
            <w:r>
              <w:rPr>
                <w:spacing w:val="-12"/>
              </w:rPr>
              <w:t xml:space="preserve"> </w:t>
            </w:r>
            <w:r>
              <w:t>(Notice</w:t>
            </w:r>
            <w:r>
              <w:rPr>
                <w:spacing w:val="-11"/>
              </w:rPr>
              <w:t xml:space="preserve"> </w:t>
            </w:r>
            <w:r>
              <w:t>of</w:t>
            </w:r>
            <w:r>
              <w:rPr>
                <w:spacing w:val="-13"/>
              </w:rPr>
              <w:t xml:space="preserve"> </w:t>
            </w:r>
            <w:r>
              <w:t>Termination)</w:t>
            </w:r>
            <w:r>
              <w:rPr>
                <w:spacing w:val="-12"/>
              </w:rPr>
              <w:t xml:space="preserve"> </w:t>
            </w:r>
            <w:r>
              <w:t>will</w:t>
            </w:r>
            <w:r>
              <w:rPr>
                <w:spacing w:val="-11"/>
              </w:rPr>
              <w:t xml:space="preserve"> </w:t>
            </w:r>
            <w:r>
              <w:t>be</w:t>
            </w:r>
            <w:r>
              <w:rPr>
                <w:spacing w:val="-12"/>
              </w:rPr>
              <w:t xml:space="preserve"> </w:t>
            </w:r>
            <w:r>
              <w:t>issued</w:t>
            </w:r>
            <w:r>
              <w:rPr>
                <w:spacing w:val="-12"/>
              </w:rPr>
              <w:t xml:space="preserve"> </w:t>
            </w:r>
            <w:r>
              <w:t>by</w:t>
            </w:r>
            <w:r>
              <w:rPr>
                <w:spacing w:val="-12"/>
              </w:rPr>
              <w:t xml:space="preserve"> </w:t>
            </w:r>
            <w:r>
              <w:t xml:space="preserve">the Procuring Entity </w:t>
            </w:r>
            <w:r>
              <w:t>getting approval from the Head of the Procuring Entity and the Supplier shall not perform any activity after issuance of that notice.</w:t>
            </w:r>
          </w:p>
        </w:tc>
      </w:tr>
      <w:tr w:rsidR="008C081A" w14:paraId="1609F3E0" w14:textId="77777777">
        <w:trPr>
          <w:trHeight w:val="1550"/>
        </w:trPr>
        <w:tc>
          <w:tcPr>
            <w:tcW w:w="2660" w:type="dxa"/>
            <w:vMerge/>
            <w:tcBorders>
              <w:top w:val="nil"/>
            </w:tcBorders>
          </w:tcPr>
          <w:p w14:paraId="50459C40" w14:textId="77777777" w:rsidR="008C081A" w:rsidRDefault="008C081A">
            <w:pPr>
              <w:rPr>
                <w:sz w:val="2"/>
                <w:szCs w:val="2"/>
              </w:rPr>
            </w:pPr>
          </w:p>
        </w:tc>
        <w:tc>
          <w:tcPr>
            <w:tcW w:w="1037" w:type="dxa"/>
          </w:tcPr>
          <w:p w14:paraId="19881F31" w14:textId="77777777" w:rsidR="008C081A" w:rsidRDefault="00DE5A60">
            <w:pPr>
              <w:pStyle w:val="TableParagraph"/>
              <w:spacing w:before="2"/>
            </w:pPr>
            <w:r>
              <w:rPr>
                <w:spacing w:val="-4"/>
              </w:rPr>
              <w:t>41.6</w:t>
            </w:r>
          </w:p>
        </w:tc>
        <w:tc>
          <w:tcPr>
            <w:tcW w:w="5841" w:type="dxa"/>
          </w:tcPr>
          <w:p w14:paraId="16214969" w14:textId="77777777" w:rsidR="008C081A" w:rsidRDefault="00DE5A60">
            <w:pPr>
              <w:pStyle w:val="TableParagraph"/>
              <w:spacing w:before="78" w:line="259" w:lineRule="auto"/>
              <w:ind w:right="96"/>
              <w:jc w:val="both"/>
            </w:pPr>
            <w:r>
              <w:t>The Head of the Procuring Entity may create a Contract Termination Review Committee (CTRC) to assist him in the dis</w:t>
            </w:r>
            <w:r>
              <w:t>charge</w:t>
            </w:r>
            <w:r>
              <w:rPr>
                <w:spacing w:val="-13"/>
              </w:rPr>
              <w:t xml:space="preserve"> </w:t>
            </w:r>
            <w:r>
              <w:t>of</w:t>
            </w:r>
            <w:r>
              <w:rPr>
                <w:spacing w:val="-12"/>
              </w:rPr>
              <w:t xml:space="preserve"> </w:t>
            </w:r>
            <w:r>
              <w:t>this</w:t>
            </w:r>
            <w:r>
              <w:rPr>
                <w:spacing w:val="-12"/>
              </w:rPr>
              <w:t xml:space="preserve"> </w:t>
            </w:r>
            <w:r>
              <w:t>function.</w:t>
            </w:r>
            <w:r>
              <w:rPr>
                <w:spacing w:val="-12"/>
              </w:rPr>
              <w:t xml:space="preserve"> </w:t>
            </w:r>
            <w:r>
              <w:t>All</w:t>
            </w:r>
            <w:r>
              <w:rPr>
                <w:spacing w:val="-12"/>
              </w:rPr>
              <w:t xml:space="preserve"> </w:t>
            </w:r>
            <w:r>
              <w:t>decisions</w:t>
            </w:r>
            <w:r>
              <w:rPr>
                <w:spacing w:val="-12"/>
              </w:rPr>
              <w:t xml:space="preserve"> </w:t>
            </w:r>
            <w:r>
              <w:t>recommended</w:t>
            </w:r>
            <w:r>
              <w:rPr>
                <w:spacing w:val="-12"/>
              </w:rPr>
              <w:t xml:space="preserve"> </w:t>
            </w:r>
            <w:r>
              <w:t>by</w:t>
            </w:r>
            <w:r>
              <w:rPr>
                <w:spacing w:val="-12"/>
              </w:rPr>
              <w:t xml:space="preserve"> </w:t>
            </w:r>
            <w:r>
              <w:t>the CTRC shall be subject to the approval of the Head of the Procuring Entity.</w:t>
            </w:r>
          </w:p>
        </w:tc>
      </w:tr>
      <w:tr w:rsidR="008C081A" w14:paraId="28F893D1" w14:textId="77777777">
        <w:trPr>
          <w:trHeight w:val="2347"/>
        </w:trPr>
        <w:tc>
          <w:tcPr>
            <w:tcW w:w="2660" w:type="dxa"/>
            <w:vMerge/>
            <w:tcBorders>
              <w:top w:val="nil"/>
            </w:tcBorders>
          </w:tcPr>
          <w:p w14:paraId="16DD8ABB" w14:textId="77777777" w:rsidR="008C081A" w:rsidRDefault="008C081A">
            <w:pPr>
              <w:rPr>
                <w:sz w:val="2"/>
                <w:szCs w:val="2"/>
              </w:rPr>
            </w:pPr>
          </w:p>
        </w:tc>
        <w:tc>
          <w:tcPr>
            <w:tcW w:w="1037" w:type="dxa"/>
          </w:tcPr>
          <w:p w14:paraId="4C1FDDCE" w14:textId="77777777" w:rsidR="008C081A" w:rsidRDefault="00DE5A60">
            <w:pPr>
              <w:pStyle w:val="TableParagraph"/>
              <w:spacing w:before="5"/>
            </w:pPr>
            <w:r>
              <w:rPr>
                <w:spacing w:val="-4"/>
              </w:rPr>
              <w:t>41.7</w:t>
            </w:r>
          </w:p>
        </w:tc>
        <w:tc>
          <w:tcPr>
            <w:tcW w:w="5841" w:type="dxa"/>
          </w:tcPr>
          <w:p w14:paraId="7D8D18AD" w14:textId="77777777" w:rsidR="008C081A" w:rsidRDefault="00DE5A60">
            <w:pPr>
              <w:pStyle w:val="TableParagraph"/>
              <w:spacing w:before="2" w:line="259" w:lineRule="auto"/>
              <w:ind w:right="93"/>
              <w:jc w:val="both"/>
            </w:pPr>
            <w:r>
              <w:t>In</w:t>
            </w:r>
            <w:r>
              <w:rPr>
                <w:spacing w:val="-1"/>
              </w:rPr>
              <w:t xml:space="preserve"> </w:t>
            </w:r>
            <w:r>
              <w:t>the event the Procuring</w:t>
            </w:r>
            <w:r>
              <w:rPr>
                <w:spacing w:val="-1"/>
              </w:rPr>
              <w:t xml:space="preserve"> </w:t>
            </w:r>
            <w:r>
              <w:t>Entity</w:t>
            </w:r>
            <w:r>
              <w:rPr>
                <w:spacing w:val="-1"/>
              </w:rPr>
              <w:t xml:space="preserve"> </w:t>
            </w:r>
            <w:r>
              <w:t xml:space="preserve">terminates the Contract in </w:t>
            </w:r>
            <w:r>
              <w:rPr>
                <w:spacing w:val="-6"/>
              </w:rPr>
              <w:t>whole</w:t>
            </w:r>
            <w:r>
              <w:rPr>
                <w:spacing w:val="-7"/>
              </w:rPr>
              <w:t xml:space="preserve"> </w:t>
            </w:r>
            <w:r>
              <w:rPr>
                <w:spacing w:val="-6"/>
              </w:rPr>
              <w:t>or in part, as stated under GCC Clause 41.1,</w:t>
            </w:r>
            <w:r>
              <w:rPr>
                <w:spacing w:val="-7"/>
              </w:rPr>
              <w:t xml:space="preserve"> </w:t>
            </w:r>
            <w:r>
              <w:rPr>
                <w:spacing w:val="-6"/>
              </w:rPr>
              <w:t xml:space="preserve">the Procuring </w:t>
            </w:r>
            <w:r>
              <w:rPr>
                <w:spacing w:val="-2"/>
              </w:rPr>
              <w:t>Entity</w:t>
            </w:r>
            <w:r>
              <w:rPr>
                <w:spacing w:val="-11"/>
              </w:rPr>
              <w:t xml:space="preserve"> </w:t>
            </w:r>
            <w:r>
              <w:rPr>
                <w:spacing w:val="-2"/>
              </w:rPr>
              <w:t>may</w:t>
            </w:r>
            <w:r>
              <w:rPr>
                <w:spacing w:val="-10"/>
              </w:rPr>
              <w:t xml:space="preserve"> </w:t>
            </w:r>
            <w:r>
              <w:rPr>
                <w:spacing w:val="-2"/>
              </w:rPr>
              <w:t>procure,</w:t>
            </w:r>
            <w:r>
              <w:rPr>
                <w:spacing w:val="-10"/>
              </w:rPr>
              <w:t xml:space="preserve"> </w:t>
            </w:r>
            <w:r>
              <w:rPr>
                <w:spacing w:val="-2"/>
              </w:rPr>
              <w:t>upon</w:t>
            </w:r>
            <w:r>
              <w:rPr>
                <w:spacing w:val="-10"/>
              </w:rPr>
              <w:t xml:space="preserve"> </w:t>
            </w:r>
            <w:r>
              <w:rPr>
                <w:spacing w:val="-2"/>
              </w:rPr>
              <w:t>such</w:t>
            </w:r>
            <w:r>
              <w:rPr>
                <w:spacing w:val="-10"/>
              </w:rPr>
              <w:t xml:space="preserve"> </w:t>
            </w:r>
            <w:r>
              <w:rPr>
                <w:spacing w:val="-2"/>
              </w:rPr>
              <w:t>terms</w:t>
            </w:r>
            <w:r>
              <w:rPr>
                <w:spacing w:val="-10"/>
              </w:rPr>
              <w:t xml:space="preserve"> </w:t>
            </w:r>
            <w:r>
              <w:rPr>
                <w:spacing w:val="-2"/>
              </w:rPr>
              <w:t>and</w:t>
            </w:r>
            <w:r>
              <w:rPr>
                <w:spacing w:val="-10"/>
              </w:rPr>
              <w:t xml:space="preserve"> </w:t>
            </w:r>
            <w:r>
              <w:rPr>
                <w:spacing w:val="-2"/>
              </w:rPr>
              <w:t>in</w:t>
            </w:r>
            <w:r>
              <w:rPr>
                <w:spacing w:val="-10"/>
              </w:rPr>
              <w:t xml:space="preserve"> </w:t>
            </w:r>
            <w:r>
              <w:rPr>
                <w:spacing w:val="-2"/>
              </w:rPr>
              <w:t>such</w:t>
            </w:r>
            <w:r>
              <w:rPr>
                <w:spacing w:val="-10"/>
              </w:rPr>
              <w:t xml:space="preserve"> </w:t>
            </w:r>
            <w:r>
              <w:rPr>
                <w:spacing w:val="-2"/>
              </w:rPr>
              <w:t>manner</w:t>
            </w:r>
            <w:r>
              <w:rPr>
                <w:spacing w:val="-11"/>
              </w:rPr>
              <w:t xml:space="preserve"> </w:t>
            </w:r>
            <w:r>
              <w:rPr>
                <w:spacing w:val="-2"/>
              </w:rPr>
              <w:t>as</w:t>
            </w:r>
            <w:r>
              <w:rPr>
                <w:spacing w:val="-10"/>
              </w:rPr>
              <w:t xml:space="preserve"> </w:t>
            </w:r>
            <w:r>
              <w:rPr>
                <w:spacing w:val="-2"/>
              </w:rPr>
              <w:t>it deems</w:t>
            </w:r>
            <w:r>
              <w:rPr>
                <w:spacing w:val="-11"/>
              </w:rPr>
              <w:t xml:space="preserve"> </w:t>
            </w:r>
            <w:r>
              <w:rPr>
                <w:spacing w:val="-2"/>
              </w:rPr>
              <w:t>appropriate,</w:t>
            </w:r>
            <w:r>
              <w:rPr>
                <w:spacing w:val="-10"/>
              </w:rPr>
              <w:t xml:space="preserve"> </w:t>
            </w:r>
            <w:proofErr w:type="gramStart"/>
            <w:r>
              <w:rPr>
                <w:spacing w:val="-2"/>
              </w:rPr>
              <w:t>Goods</w:t>
            </w:r>
            <w:proofErr w:type="gramEnd"/>
            <w:r>
              <w:rPr>
                <w:spacing w:val="-8"/>
              </w:rPr>
              <w:t xml:space="preserve"> </w:t>
            </w:r>
            <w:r>
              <w:rPr>
                <w:spacing w:val="-2"/>
              </w:rPr>
              <w:t>similar</w:t>
            </w:r>
            <w:r>
              <w:rPr>
                <w:spacing w:val="-10"/>
              </w:rPr>
              <w:t xml:space="preserve"> </w:t>
            </w:r>
            <w:r>
              <w:rPr>
                <w:spacing w:val="-2"/>
              </w:rPr>
              <w:t>to</w:t>
            </w:r>
            <w:r>
              <w:rPr>
                <w:spacing w:val="-10"/>
              </w:rPr>
              <w:t xml:space="preserve"> </w:t>
            </w:r>
            <w:r>
              <w:rPr>
                <w:spacing w:val="-2"/>
              </w:rPr>
              <w:t>those</w:t>
            </w:r>
            <w:r>
              <w:rPr>
                <w:spacing w:val="-10"/>
              </w:rPr>
              <w:t xml:space="preserve"> </w:t>
            </w:r>
            <w:r>
              <w:rPr>
                <w:spacing w:val="-2"/>
              </w:rPr>
              <w:t>undelivered</w:t>
            </w:r>
            <w:r>
              <w:rPr>
                <w:spacing w:val="-10"/>
              </w:rPr>
              <w:t xml:space="preserve"> </w:t>
            </w:r>
            <w:r>
              <w:rPr>
                <w:spacing w:val="-2"/>
              </w:rPr>
              <w:t>or</w:t>
            </w:r>
            <w:r>
              <w:rPr>
                <w:spacing w:val="-10"/>
              </w:rPr>
              <w:t xml:space="preserve"> </w:t>
            </w:r>
            <w:r>
              <w:rPr>
                <w:spacing w:val="-2"/>
              </w:rPr>
              <w:t xml:space="preserve">not </w:t>
            </w:r>
            <w:r>
              <w:t xml:space="preserve">performed, and the Supplier shall be liable to the Procuring </w:t>
            </w:r>
            <w:r>
              <w:rPr>
                <w:spacing w:val="-6"/>
              </w:rPr>
              <w:t>Entity for</w:t>
            </w:r>
            <w:r>
              <w:rPr>
                <w:spacing w:val="-2"/>
              </w:rPr>
              <w:t xml:space="preserve"> </w:t>
            </w:r>
            <w:r>
              <w:rPr>
                <w:spacing w:val="-6"/>
              </w:rPr>
              <w:t>any additional</w:t>
            </w:r>
            <w:r>
              <w:rPr>
                <w:spacing w:val="-2"/>
              </w:rPr>
              <w:t xml:space="preserve"> </w:t>
            </w:r>
            <w:r>
              <w:rPr>
                <w:spacing w:val="-6"/>
              </w:rPr>
              <w:t>costs as</w:t>
            </w:r>
            <w:r>
              <w:rPr>
                <w:spacing w:val="-1"/>
              </w:rPr>
              <w:t xml:space="preserve"> </w:t>
            </w:r>
            <w:r>
              <w:rPr>
                <w:spacing w:val="-6"/>
              </w:rPr>
              <w:t>mentioned in the</w:t>
            </w:r>
            <w:r>
              <w:rPr>
                <w:spacing w:val="-1"/>
              </w:rPr>
              <w:t xml:space="preserve"> </w:t>
            </w:r>
            <w:r>
              <w:rPr>
                <w:spacing w:val="-6"/>
              </w:rPr>
              <w:t>PCC</w:t>
            </w:r>
            <w:r>
              <w:rPr>
                <w:spacing w:val="-7"/>
              </w:rPr>
              <w:t xml:space="preserve"> </w:t>
            </w:r>
            <w:r>
              <w:rPr>
                <w:spacing w:val="-6"/>
              </w:rPr>
              <w:t>for</w:t>
            </w:r>
            <w:r>
              <w:rPr>
                <w:spacing w:val="-1"/>
              </w:rPr>
              <w:t xml:space="preserve"> </w:t>
            </w:r>
            <w:r>
              <w:rPr>
                <w:spacing w:val="-6"/>
              </w:rPr>
              <w:t xml:space="preserve">such </w:t>
            </w:r>
            <w:r>
              <w:t>similar Goods. However, the Supplier shall continue performance</w:t>
            </w:r>
            <w:r>
              <w:rPr>
                <w:spacing w:val="-13"/>
              </w:rPr>
              <w:t xml:space="preserve"> </w:t>
            </w:r>
            <w:r>
              <w:t>of</w:t>
            </w:r>
            <w:r>
              <w:rPr>
                <w:spacing w:val="-12"/>
              </w:rPr>
              <w:t xml:space="preserve"> </w:t>
            </w:r>
            <w:r>
              <w:t>the</w:t>
            </w:r>
            <w:r>
              <w:rPr>
                <w:spacing w:val="-12"/>
              </w:rPr>
              <w:t xml:space="preserve"> </w:t>
            </w:r>
            <w:r>
              <w:t>Contract</w:t>
            </w:r>
            <w:r>
              <w:rPr>
                <w:spacing w:val="-12"/>
              </w:rPr>
              <w:t xml:space="preserve"> </w:t>
            </w:r>
            <w:r>
              <w:t>to</w:t>
            </w:r>
            <w:r>
              <w:rPr>
                <w:spacing w:val="-12"/>
              </w:rPr>
              <w:t xml:space="preserve"> </w:t>
            </w:r>
            <w:r>
              <w:t>the</w:t>
            </w:r>
            <w:r>
              <w:rPr>
                <w:spacing w:val="-12"/>
              </w:rPr>
              <w:t xml:space="preserve"> </w:t>
            </w:r>
            <w:r>
              <w:t>extent</w:t>
            </w:r>
            <w:r>
              <w:rPr>
                <w:spacing w:val="-12"/>
              </w:rPr>
              <w:t xml:space="preserve"> </w:t>
            </w:r>
            <w:r>
              <w:t>not</w:t>
            </w:r>
            <w:r>
              <w:rPr>
                <w:spacing w:val="-12"/>
              </w:rPr>
              <w:t xml:space="preserve"> </w:t>
            </w:r>
            <w:r>
              <w:t>terminated.</w:t>
            </w:r>
          </w:p>
        </w:tc>
      </w:tr>
      <w:tr w:rsidR="008C081A" w14:paraId="5B5908ED" w14:textId="77777777">
        <w:trPr>
          <w:trHeight w:val="1115"/>
        </w:trPr>
        <w:tc>
          <w:tcPr>
            <w:tcW w:w="2660" w:type="dxa"/>
          </w:tcPr>
          <w:p w14:paraId="634B9336" w14:textId="77777777" w:rsidR="008C081A" w:rsidRDefault="00DE5A60">
            <w:pPr>
              <w:pStyle w:val="TableParagraph"/>
              <w:spacing w:before="83" w:line="256" w:lineRule="auto"/>
              <w:rPr>
                <w:sz w:val="24"/>
              </w:rPr>
            </w:pPr>
            <w:bookmarkStart w:id="127" w:name="_bookmark127"/>
            <w:bookmarkEnd w:id="127"/>
            <w:r>
              <w:rPr>
                <w:spacing w:val="-4"/>
                <w:sz w:val="24"/>
              </w:rPr>
              <w:t>42.</w:t>
            </w:r>
            <w:r>
              <w:rPr>
                <w:spacing w:val="-10"/>
                <w:sz w:val="24"/>
              </w:rPr>
              <w:t xml:space="preserve"> </w:t>
            </w:r>
            <w:r>
              <w:rPr>
                <w:spacing w:val="-4"/>
                <w:sz w:val="24"/>
              </w:rPr>
              <w:t>Termination</w:t>
            </w:r>
            <w:r>
              <w:rPr>
                <w:spacing w:val="-9"/>
                <w:sz w:val="24"/>
              </w:rPr>
              <w:t xml:space="preserve"> </w:t>
            </w:r>
            <w:r>
              <w:rPr>
                <w:spacing w:val="-4"/>
                <w:sz w:val="24"/>
              </w:rPr>
              <w:t xml:space="preserve">for </w:t>
            </w:r>
            <w:r>
              <w:rPr>
                <w:spacing w:val="-2"/>
                <w:sz w:val="24"/>
              </w:rPr>
              <w:t>Insolvency</w:t>
            </w:r>
          </w:p>
        </w:tc>
        <w:tc>
          <w:tcPr>
            <w:tcW w:w="1037" w:type="dxa"/>
          </w:tcPr>
          <w:p w14:paraId="655B7A19" w14:textId="77777777" w:rsidR="008C081A" w:rsidRDefault="00DE5A60">
            <w:pPr>
              <w:pStyle w:val="TableParagraph"/>
              <w:spacing w:before="4"/>
            </w:pPr>
            <w:r>
              <w:rPr>
                <w:spacing w:val="-4"/>
              </w:rPr>
              <w:t>42.1</w:t>
            </w:r>
          </w:p>
        </w:tc>
        <w:tc>
          <w:tcPr>
            <w:tcW w:w="5841" w:type="dxa"/>
          </w:tcPr>
          <w:p w14:paraId="0167F81D" w14:textId="77777777" w:rsidR="008C081A" w:rsidRDefault="00DE5A60">
            <w:pPr>
              <w:pStyle w:val="TableParagraph"/>
              <w:spacing w:before="2" w:line="259" w:lineRule="auto"/>
              <w:ind w:right="96"/>
              <w:jc w:val="both"/>
            </w:pPr>
            <w:r>
              <w:t xml:space="preserve">The Procuring Entity shall terminate this Contract if the </w:t>
            </w:r>
            <w:r>
              <w:rPr>
                <w:spacing w:val="-4"/>
              </w:rPr>
              <w:t>Supplier</w:t>
            </w:r>
            <w:r>
              <w:rPr>
                <w:spacing w:val="-5"/>
              </w:rPr>
              <w:t xml:space="preserve"> </w:t>
            </w:r>
            <w:r>
              <w:rPr>
                <w:spacing w:val="-4"/>
              </w:rPr>
              <w:t>is declared</w:t>
            </w:r>
            <w:r>
              <w:rPr>
                <w:spacing w:val="-5"/>
              </w:rPr>
              <w:t xml:space="preserve"> </w:t>
            </w:r>
            <w:r>
              <w:rPr>
                <w:spacing w:val="-4"/>
              </w:rPr>
              <w:t>bankrupt</w:t>
            </w:r>
            <w:r>
              <w:rPr>
                <w:spacing w:val="-5"/>
              </w:rPr>
              <w:t xml:space="preserve"> </w:t>
            </w:r>
            <w:r>
              <w:rPr>
                <w:spacing w:val="-4"/>
              </w:rPr>
              <w:t>or</w:t>
            </w:r>
            <w:r>
              <w:rPr>
                <w:spacing w:val="-5"/>
              </w:rPr>
              <w:t xml:space="preserve"> </w:t>
            </w:r>
            <w:r>
              <w:rPr>
                <w:spacing w:val="-4"/>
              </w:rPr>
              <w:t>insolvent</w:t>
            </w:r>
            <w:r>
              <w:rPr>
                <w:spacing w:val="-5"/>
              </w:rPr>
              <w:t xml:space="preserve"> </w:t>
            </w:r>
            <w:r>
              <w:rPr>
                <w:spacing w:val="-4"/>
              </w:rPr>
              <w:t>as determined</w:t>
            </w:r>
            <w:r>
              <w:rPr>
                <w:spacing w:val="-5"/>
              </w:rPr>
              <w:t xml:space="preserve"> </w:t>
            </w:r>
            <w:r>
              <w:rPr>
                <w:spacing w:val="-4"/>
              </w:rPr>
              <w:t xml:space="preserve">with </w:t>
            </w:r>
            <w:r>
              <w:t>finality</w:t>
            </w:r>
            <w:r>
              <w:rPr>
                <w:spacing w:val="18"/>
              </w:rPr>
              <w:t xml:space="preserve"> </w:t>
            </w:r>
            <w:r>
              <w:t>by</w:t>
            </w:r>
            <w:r>
              <w:rPr>
                <w:spacing w:val="18"/>
              </w:rPr>
              <w:t xml:space="preserve"> </w:t>
            </w:r>
            <w:r>
              <w:t>a</w:t>
            </w:r>
            <w:r>
              <w:rPr>
                <w:spacing w:val="20"/>
              </w:rPr>
              <w:t xml:space="preserve"> </w:t>
            </w:r>
            <w:r>
              <w:t>court</w:t>
            </w:r>
            <w:r>
              <w:rPr>
                <w:spacing w:val="18"/>
              </w:rPr>
              <w:t xml:space="preserve"> </w:t>
            </w:r>
            <w:r>
              <w:t>of</w:t>
            </w:r>
            <w:r>
              <w:rPr>
                <w:spacing w:val="18"/>
              </w:rPr>
              <w:t xml:space="preserve"> </w:t>
            </w:r>
            <w:r>
              <w:t>competent</w:t>
            </w:r>
            <w:r>
              <w:rPr>
                <w:spacing w:val="18"/>
              </w:rPr>
              <w:t xml:space="preserve"> </w:t>
            </w:r>
            <w:r>
              <w:t>jurisdiction.</w:t>
            </w:r>
            <w:r>
              <w:rPr>
                <w:spacing w:val="66"/>
                <w:w w:val="150"/>
              </w:rPr>
              <w:t xml:space="preserve"> </w:t>
            </w:r>
            <w:r>
              <w:t>In</w:t>
            </w:r>
            <w:r>
              <w:rPr>
                <w:spacing w:val="19"/>
              </w:rPr>
              <w:t xml:space="preserve"> </w:t>
            </w:r>
            <w:r>
              <w:t>this</w:t>
            </w:r>
            <w:r>
              <w:rPr>
                <w:spacing w:val="17"/>
              </w:rPr>
              <w:t xml:space="preserve"> </w:t>
            </w:r>
            <w:r>
              <w:rPr>
                <w:spacing w:val="-2"/>
              </w:rPr>
              <w:t>event,</w:t>
            </w:r>
          </w:p>
          <w:p w14:paraId="0CA61AA6" w14:textId="77777777" w:rsidR="008C081A" w:rsidRDefault="00DE5A60">
            <w:pPr>
              <w:pStyle w:val="TableParagraph"/>
              <w:jc w:val="both"/>
            </w:pPr>
            <w:r>
              <w:t>termination</w:t>
            </w:r>
            <w:r>
              <w:rPr>
                <w:spacing w:val="26"/>
              </w:rPr>
              <w:t xml:space="preserve"> </w:t>
            </w:r>
            <w:r>
              <w:t>will</w:t>
            </w:r>
            <w:r>
              <w:rPr>
                <w:spacing w:val="29"/>
              </w:rPr>
              <w:t xml:space="preserve"> </w:t>
            </w:r>
            <w:r>
              <w:t>be</w:t>
            </w:r>
            <w:r>
              <w:rPr>
                <w:spacing w:val="27"/>
              </w:rPr>
              <w:t xml:space="preserve"> </w:t>
            </w:r>
            <w:r>
              <w:t>without</w:t>
            </w:r>
            <w:r>
              <w:rPr>
                <w:spacing w:val="26"/>
              </w:rPr>
              <w:t xml:space="preserve"> </w:t>
            </w:r>
            <w:r>
              <w:t>compensation</w:t>
            </w:r>
            <w:r>
              <w:rPr>
                <w:spacing w:val="28"/>
              </w:rPr>
              <w:t xml:space="preserve"> </w:t>
            </w:r>
            <w:r>
              <w:t>to</w:t>
            </w:r>
            <w:r>
              <w:rPr>
                <w:spacing w:val="30"/>
              </w:rPr>
              <w:t xml:space="preserve"> </w:t>
            </w:r>
            <w:r>
              <w:t>the</w:t>
            </w:r>
            <w:r>
              <w:rPr>
                <w:spacing w:val="29"/>
              </w:rPr>
              <w:t xml:space="preserve"> </w:t>
            </w:r>
            <w:r>
              <w:rPr>
                <w:spacing w:val="-2"/>
              </w:rPr>
              <w:t>Supplier,</w:t>
            </w:r>
          </w:p>
        </w:tc>
      </w:tr>
    </w:tbl>
    <w:p w14:paraId="01B86167" w14:textId="77777777" w:rsidR="008C081A" w:rsidRDefault="00DE5A60">
      <w:pPr>
        <w:pStyle w:val="BodyText"/>
        <w:rPr>
          <w:sz w:val="6"/>
        </w:rPr>
      </w:pPr>
      <w:r>
        <w:rPr>
          <w:noProof/>
          <w:sz w:val="6"/>
        </w:rPr>
        <mc:AlternateContent>
          <mc:Choice Requires="wps">
            <w:drawing>
              <wp:anchor distT="0" distB="0" distL="0" distR="0" simplePos="0" relativeHeight="487590912" behindDoc="1" locked="0" layoutInCell="1" allowOverlap="1" wp14:anchorId="461DB936" wp14:editId="7D572ACC">
                <wp:simplePos x="0" y="0"/>
                <wp:positionH relativeFrom="page">
                  <wp:posOffset>896416</wp:posOffset>
                </wp:positionH>
                <wp:positionV relativeFrom="paragraph">
                  <wp:posOffset>59914</wp:posOffset>
                </wp:positionV>
                <wp:extent cx="566610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105" cy="6350"/>
                        </a:xfrm>
                        <a:custGeom>
                          <a:avLst/>
                          <a:gdLst/>
                          <a:ahLst/>
                          <a:cxnLst/>
                          <a:rect l="l" t="t" r="r" b="b"/>
                          <a:pathLst>
                            <a:path w="5666105" h="6350">
                              <a:moveTo>
                                <a:pt x="5665596" y="0"/>
                              </a:moveTo>
                              <a:lnTo>
                                <a:pt x="0" y="0"/>
                              </a:lnTo>
                              <a:lnTo>
                                <a:pt x="0" y="6095"/>
                              </a:lnTo>
                              <a:lnTo>
                                <a:pt x="5665596" y="6095"/>
                              </a:lnTo>
                              <a:lnTo>
                                <a:pt x="5665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6841D" id="Graphic 27" o:spid="_x0000_s1026" style="position:absolute;margin-left:70.6pt;margin-top:4.7pt;width:446.1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666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" path="m5665596,l,,,6095r5665596,l5665596,xe" fillcolor="black" stroked="f">
                <v:path arrowok="t"/>
                <w10:wrap type="topAndBottom" anchorx="page"/>
              </v:shape>
            </w:pict>
          </mc:Fallback>
        </mc:AlternateContent>
      </w:r>
    </w:p>
    <w:p w14:paraId="197D5A6D" w14:textId="77777777" w:rsidR="008C081A" w:rsidRDefault="008C081A">
      <w:pPr>
        <w:pStyle w:val="BodyText"/>
        <w:rPr>
          <w:sz w:val="6"/>
        </w:rPr>
        <w:sectPr w:rsidR="008C081A">
          <w:pgSz w:w="11910" w:h="16840"/>
          <w:pgMar w:top="1400" w:right="720" w:bottom="1820" w:left="1080" w:header="0" w:footer="1632" w:gutter="0"/>
          <w:cols w:space="720"/>
        </w:sectPr>
      </w:pPr>
    </w:p>
    <w:p w14:paraId="7902CF4E"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19244BDA" w14:textId="77777777">
        <w:trPr>
          <w:trHeight w:val="955"/>
        </w:trPr>
        <w:tc>
          <w:tcPr>
            <w:tcW w:w="2660" w:type="dxa"/>
          </w:tcPr>
          <w:p w14:paraId="7BD7CDA8" w14:textId="77777777" w:rsidR="008C081A" w:rsidRDefault="008C081A">
            <w:pPr>
              <w:pStyle w:val="TableParagraph"/>
              <w:ind w:left="0"/>
              <w:rPr>
                <w:rFonts w:ascii="Times New Roman"/>
              </w:rPr>
            </w:pPr>
          </w:p>
        </w:tc>
        <w:tc>
          <w:tcPr>
            <w:tcW w:w="1037" w:type="dxa"/>
          </w:tcPr>
          <w:p w14:paraId="20F99CA5" w14:textId="77777777" w:rsidR="008C081A" w:rsidRDefault="008C081A">
            <w:pPr>
              <w:pStyle w:val="TableParagraph"/>
              <w:ind w:left="0"/>
              <w:rPr>
                <w:rFonts w:ascii="Times New Roman"/>
              </w:rPr>
            </w:pPr>
          </w:p>
        </w:tc>
        <w:tc>
          <w:tcPr>
            <w:tcW w:w="5841" w:type="dxa"/>
          </w:tcPr>
          <w:p w14:paraId="22FB2E19" w14:textId="77777777" w:rsidR="008C081A" w:rsidRDefault="00DE5A60">
            <w:pPr>
              <w:pStyle w:val="TableParagraph"/>
              <w:spacing w:line="259" w:lineRule="auto"/>
              <w:ind w:right="96"/>
              <w:jc w:val="both"/>
            </w:pPr>
            <w:r>
              <w:rPr>
                <w:spacing w:val="-4"/>
              </w:rPr>
              <w:t>provided</w:t>
            </w:r>
            <w:r>
              <w:rPr>
                <w:spacing w:val="-5"/>
              </w:rPr>
              <w:t xml:space="preserve"> </w:t>
            </w:r>
            <w:r>
              <w:rPr>
                <w:spacing w:val="-4"/>
              </w:rPr>
              <w:t>that such termination</w:t>
            </w:r>
            <w:r>
              <w:rPr>
                <w:spacing w:val="-5"/>
              </w:rPr>
              <w:t xml:space="preserve"> </w:t>
            </w:r>
            <w:r>
              <w:rPr>
                <w:spacing w:val="-4"/>
              </w:rPr>
              <w:t>will not</w:t>
            </w:r>
            <w:r>
              <w:rPr>
                <w:spacing w:val="-5"/>
              </w:rPr>
              <w:t xml:space="preserve"> </w:t>
            </w:r>
            <w:r>
              <w:rPr>
                <w:spacing w:val="-4"/>
              </w:rPr>
              <w:t>prejudice</w:t>
            </w:r>
            <w:r>
              <w:rPr>
                <w:spacing w:val="-6"/>
              </w:rPr>
              <w:t xml:space="preserve"> </w:t>
            </w:r>
            <w:r>
              <w:rPr>
                <w:spacing w:val="-4"/>
              </w:rPr>
              <w:t>or affect</w:t>
            </w:r>
            <w:r>
              <w:rPr>
                <w:spacing w:val="-7"/>
              </w:rPr>
              <w:t xml:space="preserve"> </w:t>
            </w:r>
            <w:r>
              <w:rPr>
                <w:spacing w:val="-4"/>
              </w:rPr>
              <w:t xml:space="preserve">any </w:t>
            </w:r>
            <w:r>
              <w:t>right of action or remedy which has accrued or will accrue thereafter</w:t>
            </w:r>
            <w:r>
              <w:rPr>
                <w:spacing w:val="-13"/>
              </w:rPr>
              <w:t xml:space="preserve"> </w:t>
            </w:r>
            <w:r>
              <w:t>to</w:t>
            </w:r>
            <w:r>
              <w:rPr>
                <w:spacing w:val="-12"/>
              </w:rPr>
              <w:t xml:space="preserve"> </w:t>
            </w:r>
            <w:r>
              <w:t>the</w:t>
            </w:r>
            <w:r>
              <w:rPr>
                <w:spacing w:val="-12"/>
              </w:rPr>
              <w:t xml:space="preserve"> </w:t>
            </w:r>
            <w:r>
              <w:t>Procuring</w:t>
            </w:r>
            <w:r>
              <w:rPr>
                <w:spacing w:val="-12"/>
              </w:rPr>
              <w:t xml:space="preserve"> </w:t>
            </w:r>
            <w:r>
              <w:t>Entity</w:t>
            </w:r>
            <w:r>
              <w:rPr>
                <w:spacing w:val="-12"/>
              </w:rPr>
              <w:t xml:space="preserve"> </w:t>
            </w:r>
            <w:r>
              <w:t>and/or</w:t>
            </w:r>
            <w:r>
              <w:rPr>
                <w:spacing w:val="-12"/>
              </w:rPr>
              <w:t xml:space="preserve"> </w:t>
            </w:r>
            <w:r>
              <w:t>the</w:t>
            </w:r>
            <w:r>
              <w:rPr>
                <w:spacing w:val="-12"/>
              </w:rPr>
              <w:t xml:space="preserve"> </w:t>
            </w:r>
            <w:r>
              <w:t>Supplier.</w:t>
            </w:r>
          </w:p>
        </w:tc>
      </w:tr>
      <w:tr w:rsidR="008C081A" w14:paraId="2677333E" w14:textId="77777777">
        <w:trPr>
          <w:trHeight w:val="2068"/>
        </w:trPr>
        <w:tc>
          <w:tcPr>
            <w:tcW w:w="2660" w:type="dxa"/>
            <w:vMerge w:val="restart"/>
          </w:tcPr>
          <w:p w14:paraId="207EAAB6" w14:textId="77777777" w:rsidR="008C081A" w:rsidRDefault="00DE5A60">
            <w:pPr>
              <w:pStyle w:val="TableParagraph"/>
              <w:spacing w:before="81" w:line="256" w:lineRule="auto"/>
              <w:rPr>
                <w:sz w:val="24"/>
              </w:rPr>
            </w:pPr>
            <w:bookmarkStart w:id="128" w:name="_bookmark128"/>
            <w:bookmarkEnd w:id="128"/>
            <w:r>
              <w:rPr>
                <w:spacing w:val="-4"/>
                <w:sz w:val="24"/>
              </w:rPr>
              <w:t>43.</w:t>
            </w:r>
            <w:r>
              <w:rPr>
                <w:spacing w:val="-10"/>
                <w:sz w:val="24"/>
              </w:rPr>
              <w:t xml:space="preserve"> </w:t>
            </w:r>
            <w:r>
              <w:rPr>
                <w:spacing w:val="-4"/>
                <w:sz w:val="24"/>
              </w:rPr>
              <w:t>Termination</w:t>
            </w:r>
            <w:r>
              <w:rPr>
                <w:spacing w:val="-9"/>
                <w:sz w:val="24"/>
              </w:rPr>
              <w:t xml:space="preserve"> </w:t>
            </w:r>
            <w:r>
              <w:rPr>
                <w:spacing w:val="-4"/>
                <w:sz w:val="24"/>
              </w:rPr>
              <w:t xml:space="preserve">for </w:t>
            </w:r>
            <w:r>
              <w:rPr>
                <w:spacing w:val="-2"/>
                <w:sz w:val="24"/>
              </w:rPr>
              <w:t>Convenience</w:t>
            </w:r>
          </w:p>
        </w:tc>
        <w:tc>
          <w:tcPr>
            <w:tcW w:w="1037" w:type="dxa"/>
          </w:tcPr>
          <w:p w14:paraId="3667CAA8" w14:textId="77777777" w:rsidR="008C081A" w:rsidRDefault="00DE5A60">
            <w:pPr>
              <w:pStyle w:val="TableParagraph"/>
              <w:spacing w:before="2"/>
            </w:pPr>
            <w:r>
              <w:rPr>
                <w:spacing w:val="-4"/>
              </w:rPr>
              <w:t>43.1</w:t>
            </w:r>
          </w:p>
        </w:tc>
        <w:tc>
          <w:tcPr>
            <w:tcW w:w="5841" w:type="dxa"/>
          </w:tcPr>
          <w:p w14:paraId="46D64DE5" w14:textId="77777777" w:rsidR="008C081A" w:rsidRDefault="00DE5A60">
            <w:pPr>
              <w:pStyle w:val="TableParagraph"/>
              <w:spacing w:line="259" w:lineRule="auto"/>
              <w:ind w:right="94"/>
              <w:jc w:val="both"/>
            </w:pPr>
            <w:r>
              <w:rPr>
                <w:spacing w:val="-2"/>
              </w:rPr>
              <w:t>The</w:t>
            </w:r>
            <w:r>
              <w:rPr>
                <w:spacing w:val="-8"/>
              </w:rPr>
              <w:t xml:space="preserve"> </w:t>
            </w:r>
            <w:r>
              <w:rPr>
                <w:spacing w:val="-2"/>
              </w:rPr>
              <w:t>Procuring</w:t>
            </w:r>
            <w:r>
              <w:rPr>
                <w:spacing w:val="-7"/>
              </w:rPr>
              <w:t xml:space="preserve"> </w:t>
            </w:r>
            <w:r>
              <w:rPr>
                <w:spacing w:val="-2"/>
              </w:rPr>
              <w:t>Entity,</w:t>
            </w:r>
            <w:r>
              <w:rPr>
                <w:spacing w:val="-7"/>
              </w:rPr>
              <w:t xml:space="preserve"> </w:t>
            </w:r>
            <w:r>
              <w:rPr>
                <w:spacing w:val="-2"/>
              </w:rPr>
              <w:t>by</w:t>
            </w:r>
            <w:r>
              <w:rPr>
                <w:spacing w:val="-7"/>
              </w:rPr>
              <w:t xml:space="preserve"> </w:t>
            </w:r>
            <w:r>
              <w:rPr>
                <w:spacing w:val="-2"/>
              </w:rPr>
              <w:t>giving</w:t>
            </w:r>
            <w:r>
              <w:rPr>
                <w:spacing w:val="-6"/>
              </w:rPr>
              <w:t xml:space="preserve"> </w:t>
            </w:r>
            <w:r>
              <w:rPr>
                <w:spacing w:val="-2"/>
              </w:rPr>
              <w:t>twenty-one</w:t>
            </w:r>
            <w:r>
              <w:rPr>
                <w:spacing w:val="-5"/>
              </w:rPr>
              <w:t xml:space="preserve"> </w:t>
            </w:r>
            <w:r>
              <w:rPr>
                <w:spacing w:val="-2"/>
              </w:rPr>
              <w:t>(21)</w:t>
            </w:r>
            <w:r>
              <w:rPr>
                <w:spacing w:val="-7"/>
              </w:rPr>
              <w:t xml:space="preserve"> </w:t>
            </w:r>
            <w:r>
              <w:rPr>
                <w:spacing w:val="-2"/>
              </w:rPr>
              <w:t>days</w:t>
            </w:r>
            <w:r>
              <w:rPr>
                <w:spacing w:val="-5"/>
              </w:rPr>
              <w:t xml:space="preserve"> </w:t>
            </w:r>
            <w:r>
              <w:rPr>
                <w:spacing w:val="-2"/>
              </w:rPr>
              <w:t xml:space="preserve">written </w:t>
            </w:r>
            <w:r>
              <w:t xml:space="preserve">notice sent to the Supplier, may terminate this Contract, in </w:t>
            </w:r>
            <w:r>
              <w:rPr>
                <w:spacing w:val="-2"/>
              </w:rPr>
              <w:t>whole</w:t>
            </w:r>
            <w:r>
              <w:rPr>
                <w:spacing w:val="-11"/>
              </w:rPr>
              <w:t xml:space="preserve"> </w:t>
            </w:r>
            <w:r>
              <w:rPr>
                <w:spacing w:val="-2"/>
              </w:rPr>
              <w:t>or</w:t>
            </w:r>
            <w:r>
              <w:rPr>
                <w:spacing w:val="-10"/>
              </w:rPr>
              <w:t xml:space="preserve"> </w:t>
            </w:r>
            <w:r>
              <w:rPr>
                <w:spacing w:val="-2"/>
              </w:rPr>
              <w:t>in</w:t>
            </w:r>
            <w:r>
              <w:rPr>
                <w:spacing w:val="-10"/>
              </w:rPr>
              <w:t xml:space="preserve"> </w:t>
            </w:r>
            <w:r>
              <w:rPr>
                <w:spacing w:val="-2"/>
              </w:rPr>
              <w:t>part,</w:t>
            </w:r>
            <w:r>
              <w:rPr>
                <w:spacing w:val="-10"/>
              </w:rPr>
              <w:t xml:space="preserve"> </w:t>
            </w:r>
            <w:r>
              <w:rPr>
                <w:spacing w:val="-2"/>
              </w:rPr>
              <w:t>at</w:t>
            </w:r>
            <w:r>
              <w:rPr>
                <w:spacing w:val="-10"/>
              </w:rPr>
              <w:t xml:space="preserve"> </w:t>
            </w:r>
            <w:r>
              <w:rPr>
                <w:spacing w:val="-2"/>
              </w:rPr>
              <w:t>any</w:t>
            </w:r>
            <w:r>
              <w:rPr>
                <w:spacing w:val="-10"/>
              </w:rPr>
              <w:t xml:space="preserve"> </w:t>
            </w:r>
            <w:r>
              <w:rPr>
                <w:spacing w:val="-2"/>
              </w:rPr>
              <w:t>time</w:t>
            </w:r>
            <w:r>
              <w:rPr>
                <w:spacing w:val="-10"/>
              </w:rPr>
              <w:t xml:space="preserve"> </w:t>
            </w:r>
            <w:r>
              <w:rPr>
                <w:spacing w:val="-2"/>
              </w:rPr>
              <w:t>for</w:t>
            </w:r>
            <w:r>
              <w:rPr>
                <w:spacing w:val="-10"/>
              </w:rPr>
              <w:t xml:space="preserve"> </w:t>
            </w:r>
            <w:r>
              <w:rPr>
                <w:spacing w:val="-2"/>
              </w:rPr>
              <w:t>its</w:t>
            </w:r>
            <w:r>
              <w:rPr>
                <w:spacing w:val="-10"/>
              </w:rPr>
              <w:t xml:space="preserve"> </w:t>
            </w:r>
            <w:r>
              <w:rPr>
                <w:spacing w:val="-2"/>
              </w:rPr>
              <w:t>convenience.</w:t>
            </w:r>
            <w:r>
              <w:rPr>
                <w:spacing w:val="20"/>
              </w:rPr>
              <w:t xml:space="preserve"> </w:t>
            </w:r>
            <w:r>
              <w:rPr>
                <w:spacing w:val="-2"/>
              </w:rPr>
              <w:t>The</w:t>
            </w:r>
            <w:r>
              <w:rPr>
                <w:spacing w:val="-8"/>
              </w:rPr>
              <w:t xml:space="preserve"> </w:t>
            </w:r>
            <w:r>
              <w:rPr>
                <w:spacing w:val="-2"/>
              </w:rPr>
              <w:t>notice</w:t>
            </w:r>
            <w:r>
              <w:rPr>
                <w:spacing w:val="-11"/>
              </w:rPr>
              <w:t xml:space="preserve"> </w:t>
            </w:r>
            <w:r>
              <w:rPr>
                <w:spacing w:val="-2"/>
              </w:rPr>
              <w:t xml:space="preserve">of </w:t>
            </w:r>
            <w:r>
              <w:t xml:space="preserve">termination shall specify that the termination is for the procuring Entity’s convenience, the extent to which </w:t>
            </w:r>
            <w:r>
              <w:rPr>
                <w:spacing w:val="-2"/>
              </w:rPr>
              <w:t>performance</w:t>
            </w:r>
            <w:r>
              <w:rPr>
                <w:spacing w:val="-11"/>
              </w:rPr>
              <w:t xml:space="preserve"> </w:t>
            </w:r>
            <w:r>
              <w:rPr>
                <w:spacing w:val="-2"/>
              </w:rPr>
              <w:t>of</w:t>
            </w:r>
            <w:r>
              <w:rPr>
                <w:spacing w:val="-10"/>
              </w:rPr>
              <w:t xml:space="preserve"> </w:t>
            </w:r>
            <w:r>
              <w:rPr>
                <w:spacing w:val="-2"/>
              </w:rPr>
              <w:t>the</w:t>
            </w:r>
            <w:r>
              <w:rPr>
                <w:spacing w:val="-10"/>
              </w:rPr>
              <w:t xml:space="preserve"> </w:t>
            </w:r>
            <w:r>
              <w:rPr>
                <w:spacing w:val="-2"/>
              </w:rPr>
              <w:t>Supplier</w:t>
            </w:r>
            <w:r>
              <w:rPr>
                <w:spacing w:val="-10"/>
              </w:rPr>
              <w:t xml:space="preserve"> </w:t>
            </w:r>
            <w:r>
              <w:rPr>
                <w:spacing w:val="-2"/>
              </w:rPr>
              <w:t>under</w:t>
            </w:r>
            <w:r>
              <w:rPr>
                <w:spacing w:val="-10"/>
              </w:rPr>
              <w:t xml:space="preserve"> </w:t>
            </w:r>
            <w:r>
              <w:rPr>
                <w:spacing w:val="-2"/>
              </w:rPr>
              <w:t>the</w:t>
            </w:r>
            <w:r>
              <w:rPr>
                <w:spacing w:val="-10"/>
              </w:rPr>
              <w:t xml:space="preserve"> </w:t>
            </w:r>
            <w:r>
              <w:rPr>
                <w:spacing w:val="-2"/>
              </w:rPr>
              <w:t>contract</w:t>
            </w:r>
            <w:r>
              <w:rPr>
                <w:spacing w:val="-10"/>
              </w:rPr>
              <w:t xml:space="preserve"> </w:t>
            </w:r>
            <w:r>
              <w:rPr>
                <w:spacing w:val="-2"/>
              </w:rPr>
              <w:t>is</w:t>
            </w:r>
            <w:r>
              <w:rPr>
                <w:spacing w:val="-10"/>
              </w:rPr>
              <w:t xml:space="preserve"> </w:t>
            </w:r>
            <w:r>
              <w:rPr>
                <w:spacing w:val="-2"/>
              </w:rPr>
              <w:t>terminated, and</w:t>
            </w:r>
            <w:r>
              <w:rPr>
                <w:spacing w:val="-5"/>
              </w:rPr>
              <w:t xml:space="preserve"> </w:t>
            </w:r>
            <w:r>
              <w:rPr>
                <w:spacing w:val="-2"/>
              </w:rPr>
              <w:t>the</w:t>
            </w:r>
            <w:r>
              <w:rPr>
                <w:spacing w:val="-7"/>
              </w:rPr>
              <w:t xml:space="preserve"> </w:t>
            </w:r>
            <w:r>
              <w:rPr>
                <w:spacing w:val="-2"/>
              </w:rPr>
              <w:t>date</w:t>
            </w:r>
            <w:r>
              <w:rPr>
                <w:spacing w:val="-5"/>
              </w:rPr>
              <w:t xml:space="preserve"> </w:t>
            </w:r>
            <w:r>
              <w:rPr>
                <w:spacing w:val="-2"/>
              </w:rPr>
              <w:t>upon</w:t>
            </w:r>
            <w:r>
              <w:rPr>
                <w:spacing w:val="-6"/>
              </w:rPr>
              <w:t xml:space="preserve"> </w:t>
            </w:r>
            <w:r>
              <w:rPr>
                <w:spacing w:val="-2"/>
              </w:rPr>
              <w:t>which</w:t>
            </w:r>
            <w:r>
              <w:rPr>
                <w:spacing w:val="-7"/>
              </w:rPr>
              <w:t xml:space="preserve"> </w:t>
            </w:r>
            <w:r>
              <w:rPr>
                <w:spacing w:val="-2"/>
              </w:rPr>
              <w:t>such</w:t>
            </w:r>
            <w:r>
              <w:rPr>
                <w:spacing w:val="-7"/>
              </w:rPr>
              <w:t xml:space="preserve"> </w:t>
            </w:r>
            <w:r>
              <w:rPr>
                <w:spacing w:val="-2"/>
              </w:rPr>
              <w:t>termination</w:t>
            </w:r>
            <w:r>
              <w:rPr>
                <w:spacing w:val="-6"/>
              </w:rPr>
              <w:t xml:space="preserve"> </w:t>
            </w:r>
            <w:r>
              <w:rPr>
                <w:spacing w:val="-2"/>
              </w:rPr>
              <w:t>becomes</w:t>
            </w:r>
            <w:r>
              <w:rPr>
                <w:spacing w:val="-6"/>
              </w:rPr>
              <w:t xml:space="preserve"> </w:t>
            </w:r>
            <w:r>
              <w:rPr>
                <w:spacing w:val="-2"/>
              </w:rPr>
              <w:t>effective.</w:t>
            </w:r>
          </w:p>
        </w:tc>
      </w:tr>
      <w:tr w:rsidR="008C081A" w14:paraId="5A9ED66C" w14:textId="77777777">
        <w:trPr>
          <w:trHeight w:val="3821"/>
        </w:trPr>
        <w:tc>
          <w:tcPr>
            <w:tcW w:w="2660" w:type="dxa"/>
            <w:vMerge/>
            <w:tcBorders>
              <w:top w:val="nil"/>
            </w:tcBorders>
          </w:tcPr>
          <w:p w14:paraId="45F59E53" w14:textId="77777777" w:rsidR="008C081A" w:rsidRDefault="008C081A">
            <w:pPr>
              <w:rPr>
                <w:sz w:val="2"/>
                <w:szCs w:val="2"/>
              </w:rPr>
            </w:pPr>
          </w:p>
        </w:tc>
        <w:tc>
          <w:tcPr>
            <w:tcW w:w="1037" w:type="dxa"/>
          </w:tcPr>
          <w:p w14:paraId="7AC7B6F5" w14:textId="77777777" w:rsidR="008C081A" w:rsidRDefault="00DE5A60">
            <w:pPr>
              <w:pStyle w:val="TableParagraph"/>
              <w:spacing w:before="2"/>
            </w:pPr>
            <w:r>
              <w:rPr>
                <w:spacing w:val="-4"/>
              </w:rPr>
              <w:t>43.2</w:t>
            </w:r>
          </w:p>
        </w:tc>
        <w:tc>
          <w:tcPr>
            <w:tcW w:w="5841" w:type="dxa"/>
          </w:tcPr>
          <w:p w14:paraId="5AC2C8EB" w14:textId="77777777" w:rsidR="008C081A" w:rsidRDefault="00DE5A60">
            <w:pPr>
              <w:pStyle w:val="TableParagraph"/>
              <w:spacing w:before="119" w:line="259" w:lineRule="auto"/>
              <w:ind w:right="93"/>
              <w:jc w:val="both"/>
            </w:pPr>
            <w:r>
              <w:rPr>
                <w:spacing w:val="-2"/>
              </w:rPr>
              <w:t>The</w:t>
            </w:r>
            <w:r>
              <w:rPr>
                <w:spacing w:val="-7"/>
              </w:rPr>
              <w:t xml:space="preserve"> </w:t>
            </w:r>
            <w:r>
              <w:rPr>
                <w:spacing w:val="-2"/>
              </w:rPr>
              <w:t>Goods</w:t>
            </w:r>
            <w:r>
              <w:rPr>
                <w:spacing w:val="-6"/>
              </w:rPr>
              <w:t xml:space="preserve"> </w:t>
            </w:r>
            <w:r>
              <w:rPr>
                <w:spacing w:val="-2"/>
              </w:rPr>
              <w:t>that</w:t>
            </w:r>
            <w:r>
              <w:rPr>
                <w:spacing w:val="-7"/>
              </w:rPr>
              <w:t xml:space="preserve"> </w:t>
            </w:r>
            <w:r>
              <w:rPr>
                <w:spacing w:val="-2"/>
              </w:rPr>
              <w:t>have</w:t>
            </w:r>
            <w:r>
              <w:rPr>
                <w:spacing w:val="-7"/>
              </w:rPr>
              <w:t xml:space="preserve"> </w:t>
            </w:r>
            <w:r>
              <w:rPr>
                <w:spacing w:val="-2"/>
              </w:rPr>
              <w:t>been</w:t>
            </w:r>
            <w:r>
              <w:rPr>
                <w:spacing w:val="-5"/>
              </w:rPr>
              <w:t xml:space="preserve"> </w:t>
            </w:r>
            <w:r>
              <w:rPr>
                <w:spacing w:val="-2"/>
              </w:rPr>
              <w:t>delivered</w:t>
            </w:r>
            <w:r>
              <w:rPr>
                <w:spacing w:val="-4"/>
              </w:rPr>
              <w:t xml:space="preserve"> </w:t>
            </w:r>
            <w:r>
              <w:rPr>
                <w:spacing w:val="-2"/>
              </w:rPr>
              <w:t>and/or</w:t>
            </w:r>
            <w:r>
              <w:rPr>
                <w:spacing w:val="-7"/>
              </w:rPr>
              <w:t xml:space="preserve"> </w:t>
            </w:r>
            <w:r>
              <w:rPr>
                <w:spacing w:val="-2"/>
              </w:rPr>
              <w:t>performed</w:t>
            </w:r>
            <w:r>
              <w:rPr>
                <w:spacing w:val="-7"/>
              </w:rPr>
              <w:t xml:space="preserve"> </w:t>
            </w:r>
            <w:r>
              <w:rPr>
                <w:spacing w:val="-2"/>
              </w:rPr>
              <w:t>or</w:t>
            </w:r>
            <w:r>
              <w:rPr>
                <w:spacing w:val="-7"/>
              </w:rPr>
              <w:t xml:space="preserve"> </w:t>
            </w:r>
            <w:r>
              <w:rPr>
                <w:spacing w:val="-2"/>
              </w:rPr>
              <w:t xml:space="preserve">are </w:t>
            </w:r>
            <w:r>
              <w:rPr>
                <w:spacing w:val="-6"/>
              </w:rPr>
              <w:t>ready</w:t>
            </w:r>
            <w:r>
              <w:rPr>
                <w:spacing w:val="-7"/>
              </w:rPr>
              <w:t xml:space="preserve"> </w:t>
            </w:r>
            <w:r>
              <w:rPr>
                <w:spacing w:val="-6"/>
              </w:rPr>
              <w:t>for</w:t>
            </w:r>
            <w:r>
              <w:rPr>
                <w:spacing w:val="-3"/>
              </w:rPr>
              <w:t xml:space="preserve"> </w:t>
            </w:r>
            <w:r>
              <w:rPr>
                <w:spacing w:val="-6"/>
              </w:rPr>
              <w:t>delivery</w:t>
            </w:r>
            <w:r>
              <w:rPr>
                <w:spacing w:val="-7"/>
              </w:rPr>
              <w:t xml:space="preserve"> </w:t>
            </w:r>
            <w:r>
              <w:rPr>
                <w:spacing w:val="-6"/>
              </w:rPr>
              <w:t>or</w:t>
            </w:r>
            <w:r>
              <w:rPr>
                <w:spacing w:val="-2"/>
              </w:rPr>
              <w:t xml:space="preserve"> </w:t>
            </w:r>
            <w:r>
              <w:rPr>
                <w:spacing w:val="-6"/>
              </w:rPr>
              <w:t>performance within</w:t>
            </w:r>
            <w:r>
              <w:rPr>
                <w:spacing w:val="-4"/>
              </w:rPr>
              <w:t xml:space="preserve"> </w:t>
            </w:r>
            <w:r>
              <w:rPr>
                <w:spacing w:val="-6"/>
              </w:rPr>
              <w:t>twenty-one</w:t>
            </w:r>
            <w:r>
              <w:rPr>
                <w:spacing w:val="-3"/>
              </w:rPr>
              <w:t xml:space="preserve"> </w:t>
            </w:r>
            <w:r>
              <w:rPr>
                <w:spacing w:val="-6"/>
              </w:rPr>
              <w:t>(21)</w:t>
            </w:r>
            <w:r>
              <w:rPr>
                <w:spacing w:val="-7"/>
              </w:rPr>
              <w:t xml:space="preserve"> </w:t>
            </w:r>
            <w:r>
              <w:rPr>
                <w:spacing w:val="-6"/>
              </w:rPr>
              <w:t xml:space="preserve">days </w:t>
            </w:r>
            <w:r>
              <w:t xml:space="preserve">after the Supplier’s receipt of Notice to Terminate shall be accepted by the Procuring Entity at the contract terms and </w:t>
            </w:r>
            <w:r>
              <w:rPr>
                <w:spacing w:val="-4"/>
              </w:rPr>
              <w:t>prices.</w:t>
            </w:r>
            <w:r>
              <w:rPr>
                <w:spacing w:val="-8"/>
              </w:rPr>
              <w:t xml:space="preserve"> </w:t>
            </w:r>
            <w:r>
              <w:rPr>
                <w:spacing w:val="-4"/>
              </w:rPr>
              <w:t>For</w:t>
            </w:r>
            <w:r>
              <w:rPr>
                <w:spacing w:val="-8"/>
              </w:rPr>
              <w:t xml:space="preserve"> </w:t>
            </w:r>
            <w:r>
              <w:rPr>
                <w:spacing w:val="-4"/>
              </w:rPr>
              <w:t>Goods</w:t>
            </w:r>
            <w:r>
              <w:rPr>
                <w:spacing w:val="-8"/>
              </w:rPr>
              <w:t xml:space="preserve"> </w:t>
            </w:r>
            <w:r>
              <w:rPr>
                <w:spacing w:val="-4"/>
              </w:rPr>
              <w:t>not</w:t>
            </w:r>
            <w:r>
              <w:rPr>
                <w:spacing w:val="-8"/>
              </w:rPr>
              <w:t xml:space="preserve"> </w:t>
            </w:r>
            <w:r>
              <w:rPr>
                <w:spacing w:val="-4"/>
              </w:rPr>
              <w:t>yet</w:t>
            </w:r>
            <w:r>
              <w:rPr>
                <w:spacing w:val="-8"/>
              </w:rPr>
              <w:t xml:space="preserve"> </w:t>
            </w:r>
            <w:r>
              <w:rPr>
                <w:spacing w:val="-4"/>
              </w:rPr>
              <w:t>performed</w:t>
            </w:r>
            <w:r>
              <w:rPr>
                <w:spacing w:val="-8"/>
              </w:rPr>
              <w:t xml:space="preserve"> </w:t>
            </w:r>
            <w:r>
              <w:rPr>
                <w:spacing w:val="-4"/>
              </w:rPr>
              <w:t>and/or</w:t>
            </w:r>
            <w:r>
              <w:rPr>
                <w:spacing w:val="-8"/>
              </w:rPr>
              <w:t xml:space="preserve"> </w:t>
            </w:r>
            <w:r>
              <w:rPr>
                <w:spacing w:val="-4"/>
              </w:rPr>
              <w:t>ready</w:t>
            </w:r>
            <w:r>
              <w:rPr>
                <w:spacing w:val="-8"/>
              </w:rPr>
              <w:t xml:space="preserve"> </w:t>
            </w:r>
            <w:r>
              <w:rPr>
                <w:spacing w:val="-4"/>
              </w:rPr>
              <w:t>for</w:t>
            </w:r>
            <w:r>
              <w:rPr>
                <w:spacing w:val="-9"/>
              </w:rPr>
              <w:t xml:space="preserve"> </w:t>
            </w:r>
            <w:r>
              <w:rPr>
                <w:spacing w:val="-4"/>
              </w:rPr>
              <w:t xml:space="preserve">delivery, </w:t>
            </w:r>
            <w:r>
              <w:t>the Procuring Entity may elect:</w:t>
            </w:r>
          </w:p>
          <w:p w14:paraId="7DA2B935" w14:textId="77777777" w:rsidR="008C081A" w:rsidRDefault="00DE5A60">
            <w:pPr>
              <w:pStyle w:val="TableParagraph"/>
              <w:numPr>
                <w:ilvl w:val="0"/>
                <w:numId w:val="11"/>
              </w:numPr>
              <w:tabs>
                <w:tab w:val="left" w:pos="824"/>
                <w:tab w:val="left" w:pos="827"/>
              </w:tabs>
              <w:spacing w:before="120" w:line="259" w:lineRule="auto"/>
              <w:ind w:right="95"/>
              <w:jc w:val="both"/>
            </w:pPr>
            <w:r>
              <w:t>to</w:t>
            </w:r>
            <w:r>
              <w:rPr>
                <w:spacing w:val="-10"/>
              </w:rPr>
              <w:t xml:space="preserve"> </w:t>
            </w:r>
            <w:r>
              <w:t>have</w:t>
            </w:r>
            <w:r>
              <w:rPr>
                <w:spacing w:val="-10"/>
              </w:rPr>
              <w:t xml:space="preserve"> </w:t>
            </w:r>
            <w:r>
              <w:t>any</w:t>
            </w:r>
            <w:r>
              <w:rPr>
                <w:spacing w:val="-11"/>
              </w:rPr>
              <w:t xml:space="preserve"> </w:t>
            </w:r>
            <w:r>
              <w:t>portion</w:t>
            </w:r>
            <w:r>
              <w:rPr>
                <w:spacing w:val="-11"/>
              </w:rPr>
              <w:t xml:space="preserve"> </w:t>
            </w:r>
            <w:r>
              <w:t>delivered</w:t>
            </w:r>
            <w:r>
              <w:rPr>
                <w:spacing w:val="-11"/>
              </w:rPr>
              <w:t xml:space="preserve"> </w:t>
            </w:r>
            <w:r>
              <w:t>and/or</w:t>
            </w:r>
            <w:r>
              <w:rPr>
                <w:spacing w:val="-9"/>
              </w:rPr>
              <w:t xml:space="preserve"> </w:t>
            </w:r>
            <w:r>
              <w:t>perf</w:t>
            </w:r>
            <w:r>
              <w:t>ormed</w:t>
            </w:r>
            <w:r>
              <w:rPr>
                <w:spacing w:val="-10"/>
              </w:rPr>
              <w:t xml:space="preserve"> </w:t>
            </w:r>
            <w:r>
              <w:t>and paid</w:t>
            </w:r>
            <w:r>
              <w:rPr>
                <w:spacing w:val="-7"/>
              </w:rPr>
              <w:t xml:space="preserve"> </w:t>
            </w:r>
            <w:r>
              <w:t>at</w:t>
            </w:r>
            <w:r>
              <w:rPr>
                <w:spacing w:val="-5"/>
              </w:rPr>
              <w:t xml:space="preserve"> </w:t>
            </w:r>
            <w:r>
              <w:t>the</w:t>
            </w:r>
            <w:r>
              <w:rPr>
                <w:spacing w:val="-5"/>
              </w:rPr>
              <w:t xml:space="preserve"> </w:t>
            </w:r>
            <w:r>
              <w:t>contract</w:t>
            </w:r>
            <w:r>
              <w:rPr>
                <w:spacing w:val="-5"/>
              </w:rPr>
              <w:t xml:space="preserve"> </w:t>
            </w:r>
            <w:r>
              <w:t>terms</w:t>
            </w:r>
            <w:r>
              <w:rPr>
                <w:spacing w:val="-6"/>
              </w:rPr>
              <w:t xml:space="preserve"> </w:t>
            </w:r>
            <w:r>
              <w:t>and</w:t>
            </w:r>
            <w:r>
              <w:rPr>
                <w:spacing w:val="-5"/>
              </w:rPr>
              <w:t xml:space="preserve"> </w:t>
            </w:r>
            <w:r>
              <w:t>prices;</w:t>
            </w:r>
            <w:r>
              <w:rPr>
                <w:spacing w:val="-8"/>
              </w:rPr>
              <w:t xml:space="preserve"> </w:t>
            </w:r>
            <w:r>
              <w:t>and/or</w:t>
            </w:r>
          </w:p>
          <w:p w14:paraId="66A81E49" w14:textId="77777777" w:rsidR="008C081A" w:rsidRDefault="00DE5A60">
            <w:pPr>
              <w:pStyle w:val="TableParagraph"/>
              <w:numPr>
                <w:ilvl w:val="0"/>
                <w:numId w:val="11"/>
              </w:numPr>
              <w:tabs>
                <w:tab w:val="left" w:pos="824"/>
                <w:tab w:val="left" w:pos="827"/>
              </w:tabs>
              <w:spacing w:before="120" w:line="259" w:lineRule="auto"/>
              <w:ind w:right="95"/>
              <w:jc w:val="both"/>
            </w:pPr>
            <w:r>
              <w:t>to cancel the remainder and pay to the Supplier an agreed amount for partially completed and/or performed goods and for materials and parts previously</w:t>
            </w:r>
            <w:r>
              <w:rPr>
                <w:spacing w:val="-4"/>
              </w:rPr>
              <w:t xml:space="preserve"> </w:t>
            </w:r>
            <w:r>
              <w:t>procured</w:t>
            </w:r>
            <w:r>
              <w:rPr>
                <w:spacing w:val="-3"/>
              </w:rPr>
              <w:t xml:space="preserve"> </w:t>
            </w:r>
            <w:r>
              <w:t>by</w:t>
            </w:r>
            <w:r>
              <w:rPr>
                <w:spacing w:val="-4"/>
              </w:rPr>
              <w:t xml:space="preserve"> </w:t>
            </w:r>
            <w:r>
              <w:t>the</w:t>
            </w:r>
            <w:r>
              <w:rPr>
                <w:spacing w:val="-3"/>
              </w:rPr>
              <w:t xml:space="preserve"> </w:t>
            </w:r>
            <w:r>
              <w:t>Supplier</w:t>
            </w:r>
          </w:p>
        </w:tc>
      </w:tr>
      <w:tr w:rsidR="008C081A" w14:paraId="313D8EA6" w14:textId="77777777">
        <w:trPr>
          <w:trHeight w:val="1113"/>
        </w:trPr>
        <w:tc>
          <w:tcPr>
            <w:tcW w:w="2660" w:type="dxa"/>
            <w:vMerge/>
            <w:tcBorders>
              <w:top w:val="nil"/>
            </w:tcBorders>
          </w:tcPr>
          <w:p w14:paraId="1A94C966" w14:textId="77777777" w:rsidR="008C081A" w:rsidRDefault="008C081A">
            <w:pPr>
              <w:rPr>
                <w:sz w:val="2"/>
                <w:szCs w:val="2"/>
              </w:rPr>
            </w:pPr>
          </w:p>
        </w:tc>
        <w:tc>
          <w:tcPr>
            <w:tcW w:w="1037" w:type="dxa"/>
          </w:tcPr>
          <w:p w14:paraId="58FF1190" w14:textId="77777777" w:rsidR="008C081A" w:rsidRDefault="00DE5A60">
            <w:pPr>
              <w:pStyle w:val="TableParagraph"/>
              <w:spacing w:before="2"/>
            </w:pPr>
            <w:r>
              <w:rPr>
                <w:spacing w:val="-4"/>
              </w:rPr>
              <w:t>43.3</w:t>
            </w:r>
          </w:p>
        </w:tc>
        <w:tc>
          <w:tcPr>
            <w:tcW w:w="5841" w:type="dxa"/>
          </w:tcPr>
          <w:p w14:paraId="4C51B467" w14:textId="77777777" w:rsidR="008C081A" w:rsidRDefault="00DE5A60">
            <w:pPr>
              <w:pStyle w:val="TableParagraph"/>
              <w:spacing w:line="259" w:lineRule="auto"/>
              <w:ind w:right="97"/>
              <w:jc w:val="both"/>
            </w:pPr>
            <w:r>
              <w:t xml:space="preserve">The </w:t>
            </w:r>
            <w:r>
              <w:t>expiration of the Delivery and Completion Schedule, initiation of amicable settlement of disputes, adjudication and</w:t>
            </w:r>
            <w:r>
              <w:rPr>
                <w:spacing w:val="-8"/>
              </w:rPr>
              <w:t xml:space="preserve"> </w:t>
            </w:r>
            <w:r>
              <w:t>arbitral</w:t>
            </w:r>
            <w:r>
              <w:rPr>
                <w:spacing w:val="-6"/>
              </w:rPr>
              <w:t xml:space="preserve"> </w:t>
            </w:r>
            <w:r>
              <w:t>proceedings</w:t>
            </w:r>
            <w:r>
              <w:rPr>
                <w:spacing w:val="-7"/>
              </w:rPr>
              <w:t xml:space="preserve"> </w:t>
            </w:r>
            <w:r>
              <w:t>under</w:t>
            </w:r>
            <w:r>
              <w:rPr>
                <w:spacing w:val="-5"/>
              </w:rPr>
              <w:t xml:space="preserve"> </w:t>
            </w:r>
            <w:r>
              <w:t>the</w:t>
            </w:r>
            <w:r>
              <w:rPr>
                <w:spacing w:val="-5"/>
              </w:rPr>
              <w:t xml:space="preserve"> </w:t>
            </w:r>
            <w:r>
              <w:t>set</w:t>
            </w:r>
            <w:r>
              <w:rPr>
                <w:spacing w:val="-5"/>
              </w:rPr>
              <w:t xml:space="preserve"> </w:t>
            </w:r>
            <w:r>
              <w:t>terms</w:t>
            </w:r>
            <w:r>
              <w:rPr>
                <w:spacing w:val="-6"/>
              </w:rPr>
              <w:t xml:space="preserve"> </w:t>
            </w:r>
            <w:r>
              <w:t>and</w:t>
            </w:r>
            <w:r>
              <w:rPr>
                <w:spacing w:val="-5"/>
              </w:rPr>
              <w:t xml:space="preserve"> </w:t>
            </w:r>
            <w:r>
              <w:rPr>
                <w:spacing w:val="-2"/>
              </w:rPr>
              <w:t>conditions</w:t>
            </w:r>
          </w:p>
          <w:p w14:paraId="7582AD41" w14:textId="77777777" w:rsidR="008C081A" w:rsidRDefault="00DE5A60">
            <w:pPr>
              <w:pStyle w:val="TableParagraph"/>
              <w:spacing w:line="257" w:lineRule="exact"/>
              <w:jc w:val="both"/>
            </w:pPr>
            <w:r>
              <w:t>shall</w:t>
            </w:r>
            <w:r>
              <w:rPr>
                <w:spacing w:val="-4"/>
              </w:rPr>
              <w:t xml:space="preserve"> </w:t>
            </w:r>
            <w:r>
              <w:t>not</w:t>
            </w:r>
            <w:r>
              <w:rPr>
                <w:spacing w:val="-3"/>
              </w:rPr>
              <w:t xml:space="preserve"> </w:t>
            </w:r>
            <w:r>
              <w:t>be</w:t>
            </w:r>
            <w:r>
              <w:rPr>
                <w:spacing w:val="-4"/>
              </w:rPr>
              <w:t xml:space="preserve"> </w:t>
            </w:r>
            <w:r>
              <w:t>deemed</w:t>
            </w:r>
            <w:r>
              <w:rPr>
                <w:spacing w:val="-3"/>
              </w:rPr>
              <w:t xml:space="preserve"> </w:t>
            </w:r>
            <w:r>
              <w:t>a</w:t>
            </w:r>
            <w:r>
              <w:rPr>
                <w:spacing w:val="-4"/>
              </w:rPr>
              <w:t xml:space="preserve"> </w:t>
            </w:r>
            <w:r>
              <w:t>termination</w:t>
            </w:r>
            <w:r>
              <w:rPr>
                <w:spacing w:val="-5"/>
              </w:rPr>
              <w:t xml:space="preserve"> </w:t>
            </w:r>
            <w:r>
              <w:t>of</w:t>
            </w:r>
            <w:r>
              <w:rPr>
                <w:spacing w:val="-3"/>
              </w:rPr>
              <w:t xml:space="preserve"> </w:t>
            </w:r>
            <w:r>
              <w:t>the</w:t>
            </w:r>
            <w:r>
              <w:rPr>
                <w:spacing w:val="-3"/>
              </w:rPr>
              <w:t xml:space="preserve"> </w:t>
            </w:r>
            <w:r>
              <w:rPr>
                <w:spacing w:val="-2"/>
              </w:rPr>
              <w:t>contract.</w:t>
            </w:r>
          </w:p>
        </w:tc>
      </w:tr>
      <w:tr w:rsidR="008C081A" w14:paraId="2A077383" w14:textId="77777777">
        <w:trPr>
          <w:trHeight w:val="1233"/>
        </w:trPr>
        <w:tc>
          <w:tcPr>
            <w:tcW w:w="2660" w:type="dxa"/>
            <w:vMerge w:val="restart"/>
          </w:tcPr>
          <w:p w14:paraId="21964FD9" w14:textId="77777777" w:rsidR="008C081A" w:rsidRDefault="00DE5A60">
            <w:pPr>
              <w:pStyle w:val="TableParagraph"/>
              <w:spacing w:before="81" w:line="256" w:lineRule="auto"/>
              <w:ind w:right="679"/>
              <w:rPr>
                <w:sz w:val="24"/>
              </w:rPr>
            </w:pPr>
            <w:bookmarkStart w:id="129" w:name="_bookmark129"/>
            <w:bookmarkEnd w:id="129"/>
            <w:r>
              <w:rPr>
                <w:spacing w:val="-2"/>
                <w:sz w:val="24"/>
              </w:rPr>
              <w:t>44.</w:t>
            </w:r>
            <w:r>
              <w:rPr>
                <w:spacing w:val="-12"/>
                <w:sz w:val="24"/>
              </w:rPr>
              <w:t xml:space="preserve"> </w:t>
            </w:r>
            <w:r>
              <w:rPr>
                <w:spacing w:val="-2"/>
                <w:sz w:val="24"/>
              </w:rPr>
              <w:t>Amendment</w:t>
            </w:r>
            <w:r>
              <w:rPr>
                <w:spacing w:val="-11"/>
                <w:sz w:val="24"/>
              </w:rPr>
              <w:t xml:space="preserve"> </w:t>
            </w:r>
            <w:r>
              <w:rPr>
                <w:spacing w:val="-2"/>
                <w:sz w:val="24"/>
              </w:rPr>
              <w:t xml:space="preserve">to </w:t>
            </w:r>
            <w:r>
              <w:rPr>
                <w:spacing w:val="-2"/>
                <w:sz w:val="24"/>
              </w:rPr>
              <w:t>Contract</w:t>
            </w:r>
          </w:p>
        </w:tc>
        <w:tc>
          <w:tcPr>
            <w:tcW w:w="1037" w:type="dxa"/>
          </w:tcPr>
          <w:p w14:paraId="1E81EDA2" w14:textId="77777777" w:rsidR="008C081A" w:rsidRDefault="00DE5A60">
            <w:pPr>
              <w:pStyle w:val="TableParagraph"/>
              <w:spacing w:before="2"/>
            </w:pPr>
            <w:r>
              <w:rPr>
                <w:spacing w:val="-4"/>
              </w:rPr>
              <w:t>44.1</w:t>
            </w:r>
          </w:p>
        </w:tc>
        <w:tc>
          <w:tcPr>
            <w:tcW w:w="5841" w:type="dxa"/>
          </w:tcPr>
          <w:p w14:paraId="7986235C" w14:textId="77777777" w:rsidR="008C081A" w:rsidRDefault="00DE5A60">
            <w:pPr>
              <w:pStyle w:val="TableParagraph"/>
              <w:spacing w:line="259" w:lineRule="auto"/>
              <w:ind w:right="97"/>
              <w:jc w:val="both"/>
            </w:pPr>
            <w:r>
              <w:rPr>
                <w:spacing w:val="-2"/>
              </w:rPr>
              <w:t>The</w:t>
            </w:r>
            <w:r>
              <w:rPr>
                <w:spacing w:val="-3"/>
              </w:rPr>
              <w:t xml:space="preserve"> </w:t>
            </w:r>
            <w:r>
              <w:rPr>
                <w:spacing w:val="-2"/>
              </w:rPr>
              <w:t>amendment</w:t>
            </w:r>
            <w:r>
              <w:rPr>
                <w:spacing w:val="-6"/>
              </w:rPr>
              <w:t xml:space="preserve"> </w:t>
            </w:r>
            <w:r>
              <w:rPr>
                <w:spacing w:val="-2"/>
              </w:rPr>
              <w:t>to Contract</w:t>
            </w:r>
            <w:r>
              <w:rPr>
                <w:spacing w:val="-4"/>
              </w:rPr>
              <w:t xml:space="preserve"> </w:t>
            </w:r>
            <w:r>
              <w:rPr>
                <w:spacing w:val="-2"/>
              </w:rPr>
              <w:t>shall</w:t>
            </w:r>
            <w:r>
              <w:rPr>
                <w:spacing w:val="-4"/>
              </w:rPr>
              <w:t xml:space="preserve"> </w:t>
            </w:r>
            <w:r>
              <w:rPr>
                <w:spacing w:val="-2"/>
              </w:rPr>
              <w:t>generally</w:t>
            </w:r>
            <w:r>
              <w:rPr>
                <w:spacing w:val="-6"/>
              </w:rPr>
              <w:t xml:space="preserve"> </w:t>
            </w:r>
            <w:r>
              <w:rPr>
                <w:spacing w:val="-2"/>
              </w:rPr>
              <w:t>include</w:t>
            </w:r>
            <w:r>
              <w:rPr>
                <w:spacing w:val="-4"/>
              </w:rPr>
              <w:t xml:space="preserve"> </w:t>
            </w:r>
            <w:r>
              <w:rPr>
                <w:spacing w:val="-2"/>
              </w:rPr>
              <w:t xml:space="preserve">equitable </w:t>
            </w:r>
            <w:r>
              <w:t>adjustments in original Contract price, Delivery and Completion Schedule and, any other changes acceptable under the conditions of the Contract.</w:t>
            </w:r>
          </w:p>
        </w:tc>
      </w:tr>
      <w:tr w:rsidR="008C081A" w14:paraId="5147377D" w14:textId="77777777">
        <w:trPr>
          <w:trHeight w:val="1512"/>
        </w:trPr>
        <w:tc>
          <w:tcPr>
            <w:tcW w:w="2660" w:type="dxa"/>
            <w:vMerge/>
            <w:tcBorders>
              <w:top w:val="nil"/>
            </w:tcBorders>
          </w:tcPr>
          <w:p w14:paraId="7AE7426D" w14:textId="77777777" w:rsidR="008C081A" w:rsidRDefault="008C081A">
            <w:pPr>
              <w:rPr>
                <w:sz w:val="2"/>
                <w:szCs w:val="2"/>
              </w:rPr>
            </w:pPr>
          </w:p>
        </w:tc>
        <w:tc>
          <w:tcPr>
            <w:tcW w:w="1037" w:type="dxa"/>
          </w:tcPr>
          <w:p w14:paraId="14EC47A3" w14:textId="77777777" w:rsidR="008C081A" w:rsidRDefault="00DE5A60">
            <w:pPr>
              <w:pStyle w:val="TableParagraph"/>
              <w:spacing w:before="2"/>
            </w:pPr>
            <w:r>
              <w:rPr>
                <w:spacing w:val="-4"/>
              </w:rPr>
              <w:t>44.2</w:t>
            </w:r>
          </w:p>
        </w:tc>
        <w:tc>
          <w:tcPr>
            <w:tcW w:w="5841" w:type="dxa"/>
          </w:tcPr>
          <w:p w14:paraId="4784EB64" w14:textId="77777777" w:rsidR="008C081A" w:rsidRDefault="00DE5A60">
            <w:pPr>
              <w:pStyle w:val="TableParagraph"/>
              <w:spacing w:line="259" w:lineRule="auto"/>
              <w:ind w:right="97"/>
              <w:jc w:val="both"/>
            </w:pPr>
            <w:r>
              <w:t xml:space="preserve">The Procuring Entity </w:t>
            </w:r>
            <w:r>
              <w:t>shall amend the Contract, incorporating the changes approved in accordance with the Delegation</w:t>
            </w:r>
            <w:r>
              <w:rPr>
                <w:spacing w:val="-13"/>
              </w:rPr>
              <w:t xml:space="preserve"> </w:t>
            </w:r>
            <w:r>
              <w:t>of</w:t>
            </w:r>
            <w:r>
              <w:rPr>
                <w:spacing w:val="-12"/>
              </w:rPr>
              <w:t xml:space="preserve"> </w:t>
            </w:r>
            <w:r>
              <w:t>Financial</w:t>
            </w:r>
            <w:r>
              <w:rPr>
                <w:spacing w:val="-12"/>
              </w:rPr>
              <w:t xml:space="preserve"> </w:t>
            </w:r>
            <w:r>
              <w:t>Power</w:t>
            </w:r>
            <w:r>
              <w:rPr>
                <w:spacing w:val="-12"/>
              </w:rPr>
              <w:t xml:space="preserve"> </w:t>
            </w:r>
            <w:r>
              <w:t>or</w:t>
            </w:r>
            <w:r>
              <w:rPr>
                <w:spacing w:val="-12"/>
              </w:rPr>
              <w:t xml:space="preserve"> </w:t>
            </w:r>
            <w:r>
              <w:t>sub-delegation</w:t>
            </w:r>
            <w:r>
              <w:rPr>
                <w:spacing w:val="-12"/>
              </w:rPr>
              <w:t xml:space="preserve"> </w:t>
            </w:r>
            <w:r>
              <w:t>thereof</w:t>
            </w:r>
            <w:r>
              <w:rPr>
                <w:spacing w:val="-12"/>
              </w:rPr>
              <w:t xml:space="preserve"> </w:t>
            </w:r>
            <w:r>
              <w:t xml:space="preserve">and, introduced to the original terms and conditions of the </w:t>
            </w:r>
            <w:r>
              <w:rPr>
                <w:spacing w:val="-2"/>
              </w:rPr>
              <w:t>Contract.</w:t>
            </w:r>
          </w:p>
        </w:tc>
      </w:tr>
      <w:tr w:rsidR="008C081A" w14:paraId="39EFDBEA" w14:textId="77777777">
        <w:trPr>
          <w:trHeight w:val="1434"/>
        </w:trPr>
        <w:tc>
          <w:tcPr>
            <w:tcW w:w="2660" w:type="dxa"/>
            <w:vMerge w:val="restart"/>
          </w:tcPr>
          <w:p w14:paraId="3428A049" w14:textId="77777777" w:rsidR="008C081A" w:rsidRDefault="00DE5A60">
            <w:pPr>
              <w:pStyle w:val="TableParagraph"/>
              <w:spacing w:before="81" w:line="256" w:lineRule="auto"/>
              <w:ind w:right="679"/>
              <w:rPr>
                <w:sz w:val="24"/>
              </w:rPr>
            </w:pPr>
            <w:bookmarkStart w:id="130" w:name="_bookmark130"/>
            <w:bookmarkEnd w:id="130"/>
            <w:r>
              <w:rPr>
                <w:spacing w:val="-2"/>
                <w:sz w:val="24"/>
              </w:rPr>
              <w:t>45.</w:t>
            </w:r>
            <w:r>
              <w:rPr>
                <w:spacing w:val="-12"/>
                <w:sz w:val="24"/>
              </w:rPr>
              <w:t xml:space="preserve"> </w:t>
            </w:r>
            <w:r>
              <w:rPr>
                <w:spacing w:val="-2"/>
                <w:sz w:val="24"/>
              </w:rPr>
              <w:t>Settlement</w:t>
            </w:r>
            <w:r>
              <w:rPr>
                <w:spacing w:val="-11"/>
                <w:sz w:val="24"/>
              </w:rPr>
              <w:t xml:space="preserve"> </w:t>
            </w:r>
            <w:r>
              <w:rPr>
                <w:spacing w:val="-2"/>
                <w:sz w:val="24"/>
              </w:rPr>
              <w:t>of Disputes</w:t>
            </w:r>
          </w:p>
        </w:tc>
        <w:tc>
          <w:tcPr>
            <w:tcW w:w="1037" w:type="dxa"/>
          </w:tcPr>
          <w:p w14:paraId="1599DD40" w14:textId="77777777" w:rsidR="008C081A" w:rsidRDefault="00DE5A60">
            <w:pPr>
              <w:pStyle w:val="TableParagraph"/>
              <w:spacing w:before="2"/>
            </w:pPr>
            <w:r>
              <w:rPr>
                <w:spacing w:val="-4"/>
              </w:rPr>
              <w:t>45.1</w:t>
            </w:r>
          </w:p>
        </w:tc>
        <w:tc>
          <w:tcPr>
            <w:tcW w:w="5841" w:type="dxa"/>
          </w:tcPr>
          <w:p w14:paraId="4AC993BA" w14:textId="77777777" w:rsidR="008C081A" w:rsidRDefault="00DE5A60">
            <w:pPr>
              <w:pStyle w:val="TableParagraph"/>
              <w:spacing w:before="100"/>
              <w:jc w:val="both"/>
            </w:pPr>
            <w:r>
              <w:rPr>
                <w:u w:val="single"/>
              </w:rPr>
              <w:t>Amicable</w:t>
            </w:r>
            <w:r>
              <w:rPr>
                <w:spacing w:val="-6"/>
                <w:u w:val="single"/>
              </w:rPr>
              <w:t xml:space="preserve"> </w:t>
            </w:r>
            <w:r>
              <w:rPr>
                <w:spacing w:val="-2"/>
                <w:u w:val="single"/>
              </w:rPr>
              <w:t>Settlement:</w:t>
            </w:r>
          </w:p>
          <w:p w14:paraId="3235183E" w14:textId="77777777" w:rsidR="008C081A" w:rsidRDefault="00DE5A60">
            <w:pPr>
              <w:pStyle w:val="TableParagraph"/>
              <w:spacing w:before="121" w:line="259" w:lineRule="auto"/>
              <w:ind w:right="97"/>
              <w:jc w:val="both"/>
            </w:pPr>
            <w:r>
              <w:t>The Procuring Entity and the Supplier shall use their best efforts to settle amicably all disputes arising out of or in connection with this Contract or its interpretation.</w:t>
            </w:r>
          </w:p>
        </w:tc>
      </w:tr>
      <w:tr w:rsidR="008C081A" w14:paraId="580FB1AA" w14:textId="77777777">
        <w:trPr>
          <w:trHeight w:val="1012"/>
        </w:trPr>
        <w:tc>
          <w:tcPr>
            <w:tcW w:w="2660" w:type="dxa"/>
            <w:vMerge/>
            <w:tcBorders>
              <w:top w:val="nil"/>
            </w:tcBorders>
          </w:tcPr>
          <w:p w14:paraId="41D46E3C" w14:textId="77777777" w:rsidR="008C081A" w:rsidRDefault="008C081A">
            <w:pPr>
              <w:rPr>
                <w:sz w:val="2"/>
                <w:szCs w:val="2"/>
              </w:rPr>
            </w:pPr>
          </w:p>
        </w:tc>
        <w:tc>
          <w:tcPr>
            <w:tcW w:w="1037" w:type="dxa"/>
          </w:tcPr>
          <w:p w14:paraId="0D95BF8E" w14:textId="77777777" w:rsidR="008C081A" w:rsidRDefault="00DE5A60">
            <w:pPr>
              <w:pStyle w:val="TableParagraph"/>
              <w:spacing w:before="2"/>
            </w:pPr>
            <w:r>
              <w:rPr>
                <w:spacing w:val="-4"/>
              </w:rPr>
              <w:t>45.2</w:t>
            </w:r>
          </w:p>
        </w:tc>
        <w:tc>
          <w:tcPr>
            <w:tcW w:w="5841" w:type="dxa"/>
          </w:tcPr>
          <w:p w14:paraId="44E25033" w14:textId="77777777" w:rsidR="008C081A" w:rsidRDefault="00DE5A60">
            <w:pPr>
              <w:pStyle w:val="TableParagraph"/>
              <w:spacing w:before="100"/>
            </w:pPr>
            <w:r>
              <w:rPr>
                <w:spacing w:val="-2"/>
                <w:u w:val="single"/>
              </w:rPr>
              <w:t>Adjudication</w:t>
            </w:r>
          </w:p>
          <w:p w14:paraId="392B9569" w14:textId="77777777" w:rsidR="008C081A" w:rsidRDefault="00DE5A60">
            <w:pPr>
              <w:pStyle w:val="TableParagraph"/>
              <w:tabs>
                <w:tab w:val="left" w:pos="1302"/>
              </w:tabs>
              <w:spacing w:before="122" w:line="256" w:lineRule="exact"/>
              <w:ind w:left="1302" w:right="100" w:hanging="634"/>
            </w:pPr>
            <w:r>
              <w:rPr>
                <w:rFonts w:ascii="Arial MT"/>
                <w:spacing w:val="-4"/>
              </w:rPr>
              <w:t>(a)</w:t>
            </w:r>
            <w:r>
              <w:rPr>
                <w:rFonts w:ascii="Arial MT"/>
              </w:rPr>
              <w:tab/>
            </w:r>
            <w:r>
              <w:t>If</w:t>
            </w:r>
            <w:r>
              <w:rPr>
                <w:spacing w:val="33"/>
              </w:rPr>
              <w:t xml:space="preserve"> </w:t>
            </w:r>
            <w:r>
              <w:t>the</w:t>
            </w:r>
            <w:r>
              <w:rPr>
                <w:spacing w:val="33"/>
              </w:rPr>
              <w:t xml:space="preserve"> </w:t>
            </w:r>
            <w:r>
              <w:t>Supplier</w:t>
            </w:r>
            <w:r>
              <w:rPr>
                <w:spacing w:val="33"/>
              </w:rPr>
              <w:t xml:space="preserve"> </w:t>
            </w:r>
            <w:r>
              <w:t>/Procuring</w:t>
            </w:r>
            <w:r>
              <w:rPr>
                <w:spacing w:val="32"/>
              </w:rPr>
              <w:t xml:space="preserve"> </w:t>
            </w:r>
            <w:r>
              <w:t>Entity</w:t>
            </w:r>
            <w:r>
              <w:rPr>
                <w:spacing w:val="32"/>
              </w:rPr>
              <w:t xml:space="preserve"> </w:t>
            </w:r>
            <w:r>
              <w:t>believe</w:t>
            </w:r>
            <w:r>
              <w:rPr>
                <w:spacing w:val="33"/>
              </w:rPr>
              <w:t xml:space="preserve"> </w:t>
            </w:r>
            <w:r>
              <w:t>that amicable</w:t>
            </w:r>
            <w:r>
              <w:rPr>
                <w:spacing w:val="20"/>
              </w:rPr>
              <w:t xml:space="preserve"> </w:t>
            </w:r>
            <w:r>
              <w:t>settlement</w:t>
            </w:r>
            <w:r>
              <w:rPr>
                <w:spacing w:val="19"/>
              </w:rPr>
              <w:t xml:space="preserve"> </w:t>
            </w:r>
            <w:r>
              <w:t>of</w:t>
            </w:r>
            <w:r>
              <w:rPr>
                <w:spacing w:val="21"/>
              </w:rPr>
              <w:t xml:space="preserve"> </w:t>
            </w:r>
            <w:r>
              <w:t>dispute</w:t>
            </w:r>
            <w:r>
              <w:rPr>
                <w:spacing w:val="19"/>
              </w:rPr>
              <w:t xml:space="preserve"> </w:t>
            </w:r>
            <w:r>
              <w:t>is</w:t>
            </w:r>
            <w:r>
              <w:rPr>
                <w:spacing w:val="21"/>
              </w:rPr>
              <w:t xml:space="preserve"> </w:t>
            </w:r>
            <w:r>
              <w:t>not</w:t>
            </w:r>
            <w:r>
              <w:rPr>
                <w:spacing w:val="21"/>
              </w:rPr>
              <w:t xml:space="preserve"> </w:t>
            </w:r>
            <w:r>
              <w:rPr>
                <w:spacing w:val="-2"/>
              </w:rPr>
              <w:t>possible</w:t>
            </w:r>
          </w:p>
        </w:tc>
      </w:tr>
    </w:tbl>
    <w:p w14:paraId="6D1F9C66" w14:textId="77777777" w:rsidR="008C081A" w:rsidRDefault="008C081A">
      <w:pPr>
        <w:pStyle w:val="TableParagraph"/>
        <w:spacing w:line="256" w:lineRule="exact"/>
        <w:sectPr w:rsidR="008C081A">
          <w:pgSz w:w="11910" w:h="16840"/>
          <w:pgMar w:top="1400" w:right="720" w:bottom="1820" w:left="1080" w:header="0" w:footer="1623" w:gutter="0"/>
          <w:cols w:space="720"/>
        </w:sectPr>
      </w:pPr>
    </w:p>
    <w:p w14:paraId="70BFE67E" w14:textId="77777777" w:rsidR="008C081A" w:rsidRDefault="008C081A">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37"/>
        <w:gridCol w:w="5841"/>
      </w:tblGrid>
      <w:tr w:rsidR="008C081A" w14:paraId="70E3D076" w14:textId="77777777">
        <w:trPr>
          <w:trHeight w:val="8564"/>
        </w:trPr>
        <w:tc>
          <w:tcPr>
            <w:tcW w:w="2660" w:type="dxa"/>
          </w:tcPr>
          <w:p w14:paraId="0CFA7047" w14:textId="77777777" w:rsidR="008C081A" w:rsidRDefault="008C081A">
            <w:pPr>
              <w:pStyle w:val="TableParagraph"/>
              <w:ind w:left="0"/>
              <w:rPr>
                <w:rFonts w:ascii="Times New Roman"/>
              </w:rPr>
            </w:pPr>
          </w:p>
        </w:tc>
        <w:tc>
          <w:tcPr>
            <w:tcW w:w="1037" w:type="dxa"/>
          </w:tcPr>
          <w:p w14:paraId="7EB21B0C" w14:textId="77777777" w:rsidR="008C081A" w:rsidRDefault="008C081A">
            <w:pPr>
              <w:pStyle w:val="TableParagraph"/>
              <w:ind w:left="0"/>
              <w:rPr>
                <w:rFonts w:ascii="Times New Roman"/>
              </w:rPr>
            </w:pPr>
          </w:p>
        </w:tc>
        <w:tc>
          <w:tcPr>
            <w:tcW w:w="5841" w:type="dxa"/>
          </w:tcPr>
          <w:p w14:paraId="11C49199" w14:textId="77777777" w:rsidR="008C081A" w:rsidRDefault="00DE5A60">
            <w:pPr>
              <w:pStyle w:val="TableParagraph"/>
              <w:ind w:left="1302" w:right="96"/>
              <w:jc w:val="both"/>
            </w:pPr>
            <w:r>
              <w:t>between the two parties, the dispute shall be referred</w:t>
            </w:r>
            <w:r>
              <w:rPr>
                <w:spacing w:val="70"/>
              </w:rPr>
              <w:t xml:space="preserve"> </w:t>
            </w:r>
            <w:r>
              <w:t>to</w:t>
            </w:r>
            <w:r>
              <w:rPr>
                <w:spacing w:val="72"/>
              </w:rPr>
              <w:t xml:space="preserve"> </w:t>
            </w:r>
            <w:r>
              <w:t>the</w:t>
            </w:r>
            <w:r>
              <w:rPr>
                <w:spacing w:val="72"/>
              </w:rPr>
              <w:t xml:space="preserve"> </w:t>
            </w:r>
            <w:r>
              <w:t>Adjudicator</w:t>
            </w:r>
            <w:r>
              <w:rPr>
                <w:spacing w:val="71"/>
              </w:rPr>
              <w:t xml:space="preserve"> </w:t>
            </w:r>
            <w:r>
              <w:t>within</w:t>
            </w:r>
            <w:r>
              <w:rPr>
                <w:spacing w:val="70"/>
              </w:rPr>
              <w:t xml:space="preserve"> </w:t>
            </w:r>
            <w:r>
              <w:rPr>
                <w:spacing w:val="-2"/>
              </w:rPr>
              <w:t>fourteen</w:t>
            </w:r>
          </w:p>
          <w:p w14:paraId="3D126656" w14:textId="77777777" w:rsidR="008C081A" w:rsidRDefault="00DE5A60">
            <w:pPr>
              <w:pStyle w:val="TableParagraph"/>
              <w:ind w:left="1302" w:right="98"/>
              <w:jc w:val="both"/>
            </w:pPr>
            <w:r>
              <w:t xml:space="preserve">(14) days of first written </w:t>
            </w:r>
            <w:r>
              <w:t>correspondence on the matter of disagreement;</w:t>
            </w:r>
          </w:p>
          <w:p w14:paraId="05ECBD39" w14:textId="77777777" w:rsidR="008C081A" w:rsidRDefault="00DE5A60">
            <w:pPr>
              <w:pStyle w:val="TableParagraph"/>
              <w:numPr>
                <w:ilvl w:val="0"/>
                <w:numId w:val="10"/>
              </w:numPr>
              <w:tabs>
                <w:tab w:val="left" w:pos="1284"/>
                <w:tab w:val="left" w:pos="1305"/>
              </w:tabs>
              <w:spacing w:before="120"/>
              <w:ind w:right="93" w:hanging="632"/>
              <w:jc w:val="both"/>
              <w:rPr>
                <w:rFonts w:ascii="Arial MT"/>
              </w:rPr>
            </w:pPr>
            <w:r>
              <w:t>The Adjudicator named in the PCC is jointly appointed by the parties. In case of disagreement between the parties, the Appointing Authority designated in the PCC shall</w:t>
            </w:r>
            <w:r>
              <w:rPr>
                <w:spacing w:val="28"/>
              </w:rPr>
              <w:t xml:space="preserve"> </w:t>
            </w:r>
            <w:r>
              <w:t>appoint</w:t>
            </w:r>
            <w:r>
              <w:rPr>
                <w:spacing w:val="29"/>
              </w:rPr>
              <w:t xml:space="preserve"> </w:t>
            </w:r>
            <w:r>
              <w:t>the</w:t>
            </w:r>
            <w:r>
              <w:rPr>
                <w:spacing w:val="30"/>
              </w:rPr>
              <w:t xml:space="preserve"> </w:t>
            </w:r>
            <w:r>
              <w:t>Adjudicator</w:t>
            </w:r>
            <w:r>
              <w:rPr>
                <w:spacing w:val="30"/>
              </w:rPr>
              <w:t xml:space="preserve"> </w:t>
            </w:r>
            <w:r>
              <w:t>within</w:t>
            </w:r>
            <w:r>
              <w:rPr>
                <w:spacing w:val="29"/>
              </w:rPr>
              <w:t xml:space="preserve"> </w:t>
            </w:r>
            <w:r>
              <w:t>fourteen</w:t>
            </w:r>
          </w:p>
          <w:p w14:paraId="6623EE39" w14:textId="77777777" w:rsidR="008C081A" w:rsidRDefault="00DE5A60">
            <w:pPr>
              <w:pStyle w:val="TableParagraph"/>
              <w:ind w:left="1305" w:right="99"/>
              <w:jc w:val="both"/>
            </w:pPr>
            <w:r>
              <w:t>(1</w:t>
            </w:r>
            <w:r>
              <w:t xml:space="preserve">4) days of receipt of a request from either </w:t>
            </w:r>
            <w:r>
              <w:rPr>
                <w:spacing w:val="-2"/>
              </w:rPr>
              <w:t>party;</w:t>
            </w:r>
          </w:p>
          <w:p w14:paraId="0B76FB98" w14:textId="77777777" w:rsidR="008C081A" w:rsidRDefault="00DE5A60">
            <w:pPr>
              <w:pStyle w:val="TableParagraph"/>
              <w:numPr>
                <w:ilvl w:val="0"/>
                <w:numId w:val="10"/>
              </w:numPr>
              <w:tabs>
                <w:tab w:val="left" w:pos="1284"/>
                <w:tab w:val="left" w:pos="1305"/>
              </w:tabs>
              <w:spacing w:before="119"/>
              <w:ind w:right="96" w:hanging="632"/>
              <w:jc w:val="both"/>
              <w:rPr>
                <w:rFonts w:ascii="Arial MT"/>
              </w:rPr>
            </w:pPr>
            <w:r>
              <w:t>The</w:t>
            </w:r>
            <w:r>
              <w:rPr>
                <w:spacing w:val="-13"/>
              </w:rPr>
              <w:t xml:space="preserve"> </w:t>
            </w:r>
            <w:r>
              <w:t>Adjudicator</w:t>
            </w:r>
            <w:r>
              <w:rPr>
                <w:spacing w:val="-12"/>
              </w:rPr>
              <w:t xml:space="preserve"> </w:t>
            </w:r>
            <w:r>
              <w:t>shall</w:t>
            </w:r>
            <w:r>
              <w:rPr>
                <w:spacing w:val="-12"/>
              </w:rPr>
              <w:t xml:space="preserve"> </w:t>
            </w:r>
            <w:r>
              <w:t>give</w:t>
            </w:r>
            <w:r>
              <w:rPr>
                <w:spacing w:val="-12"/>
              </w:rPr>
              <w:t xml:space="preserve"> </w:t>
            </w:r>
            <w:r>
              <w:t>its</w:t>
            </w:r>
            <w:r>
              <w:rPr>
                <w:spacing w:val="-12"/>
              </w:rPr>
              <w:t xml:space="preserve"> </w:t>
            </w:r>
            <w:r>
              <w:t>decision</w:t>
            </w:r>
            <w:r>
              <w:rPr>
                <w:spacing w:val="-12"/>
              </w:rPr>
              <w:t xml:space="preserve"> </w:t>
            </w:r>
            <w:r>
              <w:t>in</w:t>
            </w:r>
            <w:r>
              <w:rPr>
                <w:spacing w:val="-12"/>
              </w:rPr>
              <w:t xml:space="preserve"> </w:t>
            </w:r>
            <w:r>
              <w:t>writing to</w:t>
            </w:r>
            <w:r>
              <w:rPr>
                <w:spacing w:val="-13"/>
              </w:rPr>
              <w:t xml:space="preserve"> </w:t>
            </w:r>
            <w:r>
              <w:t>both</w:t>
            </w:r>
            <w:r>
              <w:rPr>
                <w:spacing w:val="-12"/>
              </w:rPr>
              <w:t xml:space="preserve"> </w:t>
            </w:r>
            <w:r>
              <w:t>parties</w:t>
            </w:r>
            <w:r>
              <w:rPr>
                <w:spacing w:val="-12"/>
              </w:rPr>
              <w:t xml:space="preserve"> </w:t>
            </w:r>
            <w:r>
              <w:t>within</w:t>
            </w:r>
            <w:r>
              <w:rPr>
                <w:spacing w:val="-12"/>
              </w:rPr>
              <w:t xml:space="preserve"> </w:t>
            </w:r>
            <w:r>
              <w:t>twenty-eight</w:t>
            </w:r>
            <w:r>
              <w:rPr>
                <w:spacing w:val="-12"/>
              </w:rPr>
              <w:t xml:space="preserve"> </w:t>
            </w:r>
            <w:r>
              <w:t>(28)</w:t>
            </w:r>
            <w:r>
              <w:rPr>
                <w:spacing w:val="-12"/>
              </w:rPr>
              <w:t xml:space="preserve"> </w:t>
            </w:r>
            <w:r>
              <w:t>days</w:t>
            </w:r>
            <w:r>
              <w:rPr>
                <w:spacing w:val="-12"/>
              </w:rPr>
              <w:t xml:space="preserve"> </w:t>
            </w:r>
            <w:r>
              <w:t>of a dispute being referred to it;</w:t>
            </w:r>
          </w:p>
          <w:p w14:paraId="6E9EA57F" w14:textId="77777777" w:rsidR="008C081A" w:rsidRDefault="00DE5A60">
            <w:pPr>
              <w:pStyle w:val="TableParagraph"/>
              <w:numPr>
                <w:ilvl w:val="0"/>
                <w:numId w:val="10"/>
              </w:numPr>
              <w:tabs>
                <w:tab w:val="left" w:pos="1284"/>
                <w:tab w:val="left" w:pos="1305"/>
              </w:tabs>
              <w:spacing w:before="122"/>
              <w:ind w:right="96" w:hanging="632"/>
              <w:jc w:val="both"/>
              <w:rPr>
                <w:rFonts w:ascii="Arial MT"/>
              </w:rPr>
            </w:pPr>
            <w:r>
              <w:t>The</w:t>
            </w:r>
            <w:r>
              <w:rPr>
                <w:spacing w:val="-2"/>
              </w:rPr>
              <w:t xml:space="preserve"> </w:t>
            </w:r>
            <w:r>
              <w:t>Supplier</w:t>
            </w:r>
            <w:r>
              <w:rPr>
                <w:spacing w:val="-2"/>
              </w:rPr>
              <w:t xml:space="preserve"> </w:t>
            </w:r>
            <w:r>
              <w:t>shall</w:t>
            </w:r>
            <w:r>
              <w:rPr>
                <w:spacing w:val="-2"/>
              </w:rPr>
              <w:t xml:space="preserve"> </w:t>
            </w:r>
            <w:r>
              <w:t>make</w:t>
            </w:r>
            <w:r>
              <w:rPr>
                <w:spacing w:val="-2"/>
              </w:rPr>
              <w:t xml:space="preserve"> </w:t>
            </w:r>
            <w:r>
              <w:t>all</w:t>
            </w:r>
            <w:r>
              <w:rPr>
                <w:spacing w:val="-2"/>
              </w:rPr>
              <w:t xml:space="preserve"> </w:t>
            </w:r>
            <w:r>
              <w:t>payments</w:t>
            </w:r>
            <w:r>
              <w:rPr>
                <w:spacing w:val="-1"/>
              </w:rPr>
              <w:t xml:space="preserve"> </w:t>
            </w:r>
            <w:r>
              <w:t>(fees</w:t>
            </w:r>
            <w:r>
              <w:rPr>
                <w:spacing w:val="-1"/>
              </w:rPr>
              <w:t xml:space="preserve"> </w:t>
            </w:r>
            <w:r>
              <w:t>and reimbursable</w:t>
            </w:r>
            <w:r>
              <w:rPr>
                <w:spacing w:val="-13"/>
              </w:rPr>
              <w:t xml:space="preserve"> </w:t>
            </w:r>
            <w:r>
              <w:t>expenses)</w:t>
            </w:r>
            <w:r>
              <w:rPr>
                <w:spacing w:val="-12"/>
              </w:rPr>
              <w:t xml:space="preserve"> </w:t>
            </w:r>
            <w:r>
              <w:t>to</w:t>
            </w:r>
            <w:r>
              <w:rPr>
                <w:spacing w:val="-12"/>
              </w:rPr>
              <w:t xml:space="preserve"> </w:t>
            </w:r>
            <w:r>
              <w:t>the</w:t>
            </w:r>
            <w:r>
              <w:rPr>
                <w:spacing w:val="-12"/>
              </w:rPr>
              <w:t xml:space="preserve"> </w:t>
            </w:r>
            <w:r>
              <w:t>Adjudicator,</w:t>
            </w:r>
            <w:r>
              <w:rPr>
                <w:spacing w:val="-12"/>
              </w:rPr>
              <w:t xml:space="preserve"> </w:t>
            </w:r>
            <w:r>
              <w:t xml:space="preserve">and the Procuring Entity shall reimburse half of these fees through the regular progress </w:t>
            </w:r>
            <w:r>
              <w:rPr>
                <w:spacing w:val="-2"/>
              </w:rPr>
              <w:t>payments;</w:t>
            </w:r>
          </w:p>
          <w:p w14:paraId="573FEA94" w14:textId="77777777" w:rsidR="008C081A" w:rsidRDefault="00DE5A60">
            <w:pPr>
              <w:pStyle w:val="TableParagraph"/>
              <w:numPr>
                <w:ilvl w:val="0"/>
                <w:numId w:val="10"/>
              </w:numPr>
              <w:tabs>
                <w:tab w:val="left" w:pos="1142"/>
                <w:tab w:val="left" w:pos="1230"/>
              </w:tabs>
              <w:spacing w:before="120" w:line="259" w:lineRule="auto"/>
              <w:ind w:left="1142" w:right="95" w:hanging="469"/>
              <w:jc w:val="both"/>
            </w:pPr>
            <w:r>
              <w:tab/>
            </w:r>
            <w:r>
              <w:t>Should the Adjudicator resign or die, or should the Procuring Entity and the Supplier agree that the Adjudicator is not functioning in accordance with the provisions of the Contract; a new Adjudicator will be jointly appointed by the Procuring Entity and t</w:t>
            </w:r>
            <w:r>
              <w:t xml:space="preserve">he Supplier. In case of disagreement between the Procuring Entity and the Supplier the Adjudicator shall be designated by the Appointing Authority designated in the </w:t>
            </w:r>
            <w:r>
              <w:rPr>
                <w:spacing w:val="-2"/>
              </w:rPr>
              <w:t>PCC</w:t>
            </w:r>
            <w:r>
              <w:rPr>
                <w:spacing w:val="-7"/>
              </w:rPr>
              <w:t xml:space="preserve"> </w:t>
            </w:r>
            <w:r>
              <w:rPr>
                <w:spacing w:val="-2"/>
              </w:rPr>
              <w:t>at</w:t>
            </w:r>
            <w:r>
              <w:rPr>
                <w:spacing w:val="-4"/>
              </w:rPr>
              <w:t xml:space="preserve"> </w:t>
            </w:r>
            <w:r>
              <w:rPr>
                <w:spacing w:val="-2"/>
              </w:rPr>
              <w:t>the</w:t>
            </w:r>
            <w:r>
              <w:rPr>
                <w:spacing w:val="-6"/>
              </w:rPr>
              <w:t xml:space="preserve"> </w:t>
            </w:r>
            <w:r>
              <w:rPr>
                <w:spacing w:val="-2"/>
              </w:rPr>
              <w:t>request</w:t>
            </w:r>
            <w:r>
              <w:rPr>
                <w:spacing w:val="-4"/>
              </w:rPr>
              <w:t xml:space="preserve"> </w:t>
            </w:r>
            <w:r>
              <w:rPr>
                <w:spacing w:val="-2"/>
              </w:rPr>
              <w:t>of</w:t>
            </w:r>
            <w:r>
              <w:rPr>
                <w:spacing w:val="-3"/>
              </w:rPr>
              <w:t xml:space="preserve"> </w:t>
            </w:r>
            <w:r>
              <w:rPr>
                <w:spacing w:val="-2"/>
              </w:rPr>
              <w:t>either</w:t>
            </w:r>
            <w:r>
              <w:rPr>
                <w:spacing w:val="-3"/>
              </w:rPr>
              <w:t xml:space="preserve"> </w:t>
            </w:r>
            <w:r>
              <w:rPr>
                <w:spacing w:val="-2"/>
              </w:rPr>
              <w:t>party,</w:t>
            </w:r>
            <w:r>
              <w:rPr>
                <w:spacing w:val="-4"/>
              </w:rPr>
              <w:t xml:space="preserve"> </w:t>
            </w:r>
            <w:r>
              <w:rPr>
                <w:spacing w:val="-2"/>
              </w:rPr>
              <w:t>within</w:t>
            </w:r>
            <w:r>
              <w:rPr>
                <w:spacing w:val="-5"/>
              </w:rPr>
              <w:t xml:space="preserve"> </w:t>
            </w:r>
            <w:r>
              <w:rPr>
                <w:spacing w:val="-2"/>
              </w:rPr>
              <w:t>fourteen</w:t>
            </w:r>
          </w:p>
          <w:p w14:paraId="4A1709E7" w14:textId="77777777" w:rsidR="008C081A" w:rsidRDefault="00DE5A60">
            <w:pPr>
              <w:pStyle w:val="TableParagraph"/>
              <w:spacing w:line="257" w:lineRule="exact"/>
              <w:ind w:left="1142"/>
              <w:jc w:val="both"/>
            </w:pPr>
            <w:r>
              <w:rPr>
                <w:spacing w:val="-2"/>
              </w:rPr>
              <w:t>(14)</w:t>
            </w:r>
            <w:r>
              <w:rPr>
                <w:spacing w:val="-8"/>
              </w:rPr>
              <w:t xml:space="preserve"> </w:t>
            </w:r>
            <w:r>
              <w:rPr>
                <w:spacing w:val="-2"/>
              </w:rPr>
              <w:t>days</w:t>
            </w:r>
            <w:r>
              <w:rPr>
                <w:spacing w:val="-7"/>
              </w:rPr>
              <w:t xml:space="preserve"> </w:t>
            </w:r>
            <w:r>
              <w:rPr>
                <w:spacing w:val="-2"/>
              </w:rPr>
              <w:t>of</w:t>
            </w:r>
            <w:r>
              <w:rPr>
                <w:spacing w:val="-7"/>
              </w:rPr>
              <w:t xml:space="preserve"> </w:t>
            </w:r>
            <w:r>
              <w:rPr>
                <w:spacing w:val="-2"/>
              </w:rPr>
              <w:t>receipt</w:t>
            </w:r>
            <w:r>
              <w:rPr>
                <w:spacing w:val="-10"/>
              </w:rPr>
              <w:t xml:space="preserve"> </w:t>
            </w:r>
            <w:r>
              <w:rPr>
                <w:spacing w:val="-2"/>
              </w:rPr>
              <w:t>of</w:t>
            </w:r>
            <w:r>
              <w:rPr>
                <w:spacing w:val="-7"/>
              </w:rPr>
              <w:t xml:space="preserve"> </w:t>
            </w:r>
            <w:r>
              <w:rPr>
                <w:spacing w:val="-2"/>
              </w:rPr>
              <w:t>a</w:t>
            </w:r>
            <w:r>
              <w:rPr>
                <w:spacing w:val="-5"/>
              </w:rPr>
              <w:t xml:space="preserve"> </w:t>
            </w:r>
            <w:r>
              <w:rPr>
                <w:spacing w:val="-2"/>
              </w:rPr>
              <w:t>request</w:t>
            </w:r>
            <w:r>
              <w:rPr>
                <w:spacing w:val="-8"/>
              </w:rPr>
              <w:t xml:space="preserve"> </w:t>
            </w:r>
            <w:r>
              <w:rPr>
                <w:spacing w:val="-2"/>
              </w:rPr>
              <w:t>from</w:t>
            </w:r>
            <w:r>
              <w:rPr>
                <w:spacing w:val="-7"/>
              </w:rPr>
              <w:t xml:space="preserve"> </w:t>
            </w:r>
            <w:r>
              <w:rPr>
                <w:spacing w:val="-2"/>
              </w:rPr>
              <w:t>either</w:t>
            </w:r>
            <w:r>
              <w:rPr>
                <w:spacing w:val="-4"/>
              </w:rPr>
              <w:t xml:space="preserve"> </w:t>
            </w:r>
            <w:r>
              <w:rPr>
                <w:spacing w:val="-2"/>
              </w:rPr>
              <w:t>Party.</w:t>
            </w:r>
          </w:p>
        </w:tc>
      </w:tr>
      <w:tr w:rsidR="008C081A" w14:paraId="43004886" w14:textId="77777777">
        <w:trPr>
          <w:trHeight w:val="4229"/>
        </w:trPr>
        <w:tc>
          <w:tcPr>
            <w:tcW w:w="2660" w:type="dxa"/>
          </w:tcPr>
          <w:p w14:paraId="6EC12E22" w14:textId="77777777" w:rsidR="008C081A" w:rsidRDefault="008C081A">
            <w:pPr>
              <w:pStyle w:val="TableParagraph"/>
              <w:ind w:left="0"/>
              <w:rPr>
                <w:rFonts w:ascii="Times New Roman"/>
              </w:rPr>
            </w:pPr>
          </w:p>
        </w:tc>
        <w:tc>
          <w:tcPr>
            <w:tcW w:w="1037" w:type="dxa"/>
          </w:tcPr>
          <w:p w14:paraId="0413C484" w14:textId="77777777" w:rsidR="008C081A" w:rsidRDefault="00DE5A60">
            <w:pPr>
              <w:pStyle w:val="TableParagraph"/>
              <w:spacing w:before="2"/>
            </w:pPr>
            <w:r>
              <w:rPr>
                <w:spacing w:val="-4"/>
              </w:rPr>
              <w:t>45.3</w:t>
            </w:r>
          </w:p>
        </w:tc>
        <w:tc>
          <w:tcPr>
            <w:tcW w:w="5841" w:type="dxa"/>
          </w:tcPr>
          <w:p w14:paraId="0566C0AB" w14:textId="77777777" w:rsidR="008C081A" w:rsidRDefault="00DE5A60">
            <w:pPr>
              <w:pStyle w:val="TableParagraph"/>
              <w:spacing w:before="100"/>
            </w:pPr>
            <w:r>
              <w:rPr>
                <w:spacing w:val="-2"/>
                <w:u w:val="single"/>
              </w:rPr>
              <w:t>Arbitration</w:t>
            </w:r>
          </w:p>
          <w:p w14:paraId="51FA02E3" w14:textId="77777777" w:rsidR="008C081A" w:rsidRDefault="00DE5A60">
            <w:pPr>
              <w:pStyle w:val="TableParagraph"/>
              <w:numPr>
                <w:ilvl w:val="0"/>
                <w:numId w:val="9"/>
              </w:numPr>
              <w:tabs>
                <w:tab w:val="left" w:pos="1285"/>
                <w:tab w:val="left" w:pos="1305"/>
              </w:tabs>
              <w:spacing w:before="141"/>
              <w:ind w:right="95" w:hanging="632"/>
              <w:jc w:val="both"/>
            </w:pPr>
            <w:r>
              <w:t>If the Parties are unable to reach a settlement under GCC Clause 45.1 or 45.2 within twenty- eight (28) days of the first written correspondence</w:t>
            </w:r>
            <w:r>
              <w:rPr>
                <w:spacing w:val="-4"/>
              </w:rPr>
              <w:t xml:space="preserve"> </w:t>
            </w:r>
            <w:r>
              <w:t>on</w:t>
            </w:r>
            <w:r>
              <w:rPr>
                <w:spacing w:val="-5"/>
              </w:rPr>
              <w:t xml:space="preserve"> </w:t>
            </w:r>
            <w:r>
              <w:t>the</w:t>
            </w:r>
            <w:r>
              <w:rPr>
                <w:spacing w:val="-4"/>
              </w:rPr>
              <w:t xml:space="preserve"> </w:t>
            </w:r>
            <w:r>
              <w:t>matter</w:t>
            </w:r>
            <w:r>
              <w:rPr>
                <w:spacing w:val="-4"/>
              </w:rPr>
              <w:t xml:space="preserve"> </w:t>
            </w:r>
            <w:r>
              <w:t>of</w:t>
            </w:r>
            <w:r>
              <w:rPr>
                <w:spacing w:val="-4"/>
              </w:rPr>
              <w:t xml:space="preserve"> </w:t>
            </w:r>
            <w:r>
              <w:t xml:space="preserve">disagreement or within twenty-eight (28) days of the date </w:t>
            </w:r>
            <w:r>
              <w:t>of decision made by the Adjudicator as per GCC Sub Clause 45.2(c), then either Party may give notice to the other party of its intention to commence arbitration in accordance with GCC Sub Clause 45.3(b);</w:t>
            </w:r>
          </w:p>
          <w:p w14:paraId="7F4DA317" w14:textId="77777777" w:rsidR="008C081A" w:rsidRDefault="00DE5A60">
            <w:pPr>
              <w:pStyle w:val="TableParagraph"/>
              <w:numPr>
                <w:ilvl w:val="0"/>
                <w:numId w:val="9"/>
              </w:numPr>
              <w:tabs>
                <w:tab w:val="left" w:pos="1282"/>
                <w:tab w:val="left" w:pos="1302"/>
              </w:tabs>
              <w:spacing w:before="119"/>
              <w:ind w:left="1302" w:right="97" w:hanging="634"/>
              <w:jc w:val="both"/>
            </w:pPr>
            <w:r>
              <w:t xml:space="preserve">The arbitration shall be conducted in </w:t>
            </w:r>
            <w:r>
              <w:rPr>
                <w:spacing w:val="-2"/>
              </w:rPr>
              <w:t>accordance</w:t>
            </w:r>
            <w:r>
              <w:rPr>
                <w:spacing w:val="-6"/>
              </w:rPr>
              <w:t xml:space="preserve"> </w:t>
            </w:r>
            <w:r>
              <w:rPr>
                <w:spacing w:val="-2"/>
              </w:rPr>
              <w:t>wit</w:t>
            </w:r>
            <w:r>
              <w:rPr>
                <w:spacing w:val="-2"/>
              </w:rPr>
              <w:t>h</w:t>
            </w:r>
            <w:r>
              <w:rPr>
                <w:spacing w:val="-6"/>
              </w:rPr>
              <w:t xml:space="preserve"> </w:t>
            </w:r>
            <w:r>
              <w:rPr>
                <w:spacing w:val="-2"/>
              </w:rPr>
              <w:t>the</w:t>
            </w:r>
            <w:r>
              <w:rPr>
                <w:spacing w:val="-6"/>
              </w:rPr>
              <w:t xml:space="preserve"> </w:t>
            </w:r>
            <w:r>
              <w:rPr>
                <w:spacing w:val="-2"/>
              </w:rPr>
              <w:t>Arbitration</w:t>
            </w:r>
            <w:r>
              <w:rPr>
                <w:spacing w:val="-7"/>
              </w:rPr>
              <w:t xml:space="preserve"> </w:t>
            </w:r>
            <w:r>
              <w:rPr>
                <w:spacing w:val="-2"/>
              </w:rPr>
              <w:t>Act</w:t>
            </w:r>
            <w:r>
              <w:rPr>
                <w:spacing w:val="-7"/>
              </w:rPr>
              <w:t xml:space="preserve"> </w:t>
            </w:r>
            <w:r>
              <w:rPr>
                <w:spacing w:val="-2"/>
              </w:rPr>
              <w:t>(Act</w:t>
            </w:r>
            <w:r>
              <w:rPr>
                <w:spacing w:val="-9"/>
              </w:rPr>
              <w:t xml:space="preserve"> </w:t>
            </w:r>
            <w:r>
              <w:rPr>
                <w:spacing w:val="-2"/>
              </w:rPr>
              <w:t>No</w:t>
            </w:r>
            <w:r>
              <w:rPr>
                <w:spacing w:val="-8"/>
              </w:rPr>
              <w:t xml:space="preserve"> </w:t>
            </w:r>
            <w:r>
              <w:rPr>
                <w:spacing w:val="-2"/>
              </w:rPr>
              <w:t>1</w:t>
            </w:r>
            <w:r>
              <w:rPr>
                <w:spacing w:val="-6"/>
              </w:rPr>
              <w:t xml:space="preserve"> </w:t>
            </w:r>
            <w:r>
              <w:rPr>
                <w:spacing w:val="-2"/>
              </w:rPr>
              <w:t xml:space="preserve">of </w:t>
            </w:r>
            <w:r>
              <w:t>2001) of Bangladesh as at present in force and</w:t>
            </w:r>
          </w:p>
          <w:p w14:paraId="6076A762" w14:textId="77777777" w:rsidR="008C081A" w:rsidRDefault="00DE5A60">
            <w:pPr>
              <w:pStyle w:val="TableParagraph"/>
              <w:spacing w:before="1" w:line="237" w:lineRule="exact"/>
              <w:ind w:left="1302"/>
              <w:jc w:val="both"/>
            </w:pPr>
            <w:r>
              <w:t>in</w:t>
            </w:r>
            <w:r>
              <w:rPr>
                <w:spacing w:val="-4"/>
              </w:rPr>
              <w:t xml:space="preserve"> </w:t>
            </w:r>
            <w:r>
              <w:t>the</w:t>
            </w:r>
            <w:r>
              <w:rPr>
                <w:spacing w:val="-2"/>
              </w:rPr>
              <w:t xml:space="preserve"> </w:t>
            </w:r>
            <w:r>
              <w:t>place</w:t>
            </w:r>
            <w:r>
              <w:rPr>
                <w:spacing w:val="-2"/>
              </w:rPr>
              <w:t xml:space="preserve"> </w:t>
            </w:r>
            <w:r>
              <w:t>shown</w:t>
            </w:r>
            <w:r>
              <w:rPr>
                <w:spacing w:val="-3"/>
              </w:rPr>
              <w:t xml:space="preserve"> </w:t>
            </w:r>
            <w:r>
              <w:t>in</w:t>
            </w:r>
            <w:r>
              <w:rPr>
                <w:spacing w:val="-3"/>
              </w:rPr>
              <w:t xml:space="preserve"> </w:t>
            </w:r>
            <w:r>
              <w:t>the</w:t>
            </w:r>
            <w:r>
              <w:rPr>
                <w:spacing w:val="-3"/>
              </w:rPr>
              <w:t xml:space="preserve"> </w:t>
            </w:r>
            <w:r>
              <w:rPr>
                <w:spacing w:val="-4"/>
              </w:rPr>
              <w:t>PCC.</w:t>
            </w:r>
          </w:p>
        </w:tc>
      </w:tr>
    </w:tbl>
    <w:p w14:paraId="7CEB020F" w14:textId="77777777" w:rsidR="008C081A" w:rsidRDefault="008C081A">
      <w:pPr>
        <w:pStyle w:val="TableParagraph"/>
        <w:spacing w:line="237" w:lineRule="exact"/>
        <w:jc w:val="both"/>
        <w:sectPr w:rsidR="008C081A">
          <w:pgSz w:w="11910" w:h="16840"/>
          <w:pgMar w:top="1400" w:right="720" w:bottom="1820" w:left="1080" w:header="0" w:footer="1623" w:gutter="0"/>
          <w:cols w:space="720"/>
        </w:sectPr>
      </w:pPr>
    </w:p>
    <w:p w14:paraId="5EBB014B" w14:textId="77777777" w:rsidR="008C081A" w:rsidRDefault="00DE5A60">
      <w:pPr>
        <w:pStyle w:val="Heading2"/>
        <w:spacing w:before="14"/>
        <w:ind w:left="360" w:right="525"/>
      </w:pPr>
      <w:bookmarkStart w:id="131" w:name="_bookmark131"/>
      <w:bookmarkEnd w:id="131"/>
      <w:r>
        <w:rPr>
          <w:spacing w:val="-2"/>
        </w:rPr>
        <w:lastRenderedPageBreak/>
        <w:t>Section</w:t>
      </w:r>
      <w:r>
        <w:rPr>
          <w:spacing w:val="-14"/>
        </w:rPr>
        <w:t xml:space="preserve"> </w:t>
      </w:r>
      <w:r>
        <w:rPr>
          <w:spacing w:val="-2"/>
        </w:rPr>
        <w:t>4.</w:t>
      </w:r>
      <w:r>
        <w:rPr>
          <w:spacing w:val="44"/>
        </w:rPr>
        <w:t xml:space="preserve"> </w:t>
      </w:r>
      <w:r>
        <w:rPr>
          <w:spacing w:val="-2"/>
        </w:rPr>
        <w:t>Particular</w:t>
      </w:r>
      <w:r>
        <w:rPr>
          <w:spacing w:val="-13"/>
        </w:rPr>
        <w:t xml:space="preserve"> </w:t>
      </w:r>
      <w:r>
        <w:rPr>
          <w:spacing w:val="-2"/>
        </w:rPr>
        <w:t>Conditions</w:t>
      </w:r>
      <w:r>
        <w:rPr>
          <w:spacing w:val="-14"/>
        </w:rPr>
        <w:t xml:space="preserve"> </w:t>
      </w:r>
      <w:r>
        <w:rPr>
          <w:spacing w:val="-2"/>
        </w:rPr>
        <w:t>of</w:t>
      </w:r>
      <w:r>
        <w:rPr>
          <w:spacing w:val="-14"/>
        </w:rPr>
        <w:t xml:space="preserve"> </w:t>
      </w:r>
      <w:r>
        <w:rPr>
          <w:spacing w:val="-2"/>
        </w:rPr>
        <w:t>Contract</w:t>
      </w:r>
    </w:p>
    <w:p w14:paraId="472D8039" w14:textId="77777777" w:rsidR="008C081A" w:rsidRDefault="008C081A">
      <w:pPr>
        <w:pStyle w:val="BodyText"/>
        <w:spacing w:before="3" w:after="1"/>
        <w:rPr>
          <w:sz w:val="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4"/>
        <w:gridCol w:w="7739"/>
      </w:tblGrid>
      <w:tr w:rsidR="008C081A" w14:paraId="1A31F270" w14:textId="77777777">
        <w:trPr>
          <w:trHeight w:val="772"/>
        </w:trPr>
        <w:tc>
          <w:tcPr>
            <w:tcW w:w="9723" w:type="dxa"/>
            <w:gridSpan w:val="2"/>
          </w:tcPr>
          <w:p w14:paraId="379CECB7" w14:textId="77777777" w:rsidR="008C081A" w:rsidRDefault="00DE5A60">
            <w:pPr>
              <w:pStyle w:val="TableParagraph"/>
              <w:spacing w:before="112" w:line="247" w:lineRule="auto"/>
              <w:ind w:right="91"/>
            </w:pPr>
            <w:r>
              <w:rPr>
                <w:spacing w:val="-2"/>
              </w:rPr>
              <w:t>Instructions</w:t>
            </w:r>
            <w:r>
              <w:rPr>
                <w:spacing w:val="-8"/>
              </w:rPr>
              <w:t xml:space="preserve"> </w:t>
            </w:r>
            <w:r>
              <w:rPr>
                <w:spacing w:val="-2"/>
              </w:rPr>
              <w:t>for</w:t>
            </w:r>
            <w:r>
              <w:rPr>
                <w:spacing w:val="-9"/>
              </w:rPr>
              <w:t xml:space="preserve"> </w:t>
            </w:r>
            <w:r>
              <w:rPr>
                <w:spacing w:val="-2"/>
              </w:rPr>
              <w:t>completing</w:t>
            </w:r>
            <w:r>
              <w:rPr>
                <w:spacing w:val="-9"/>
              </w:rPr>
              <w:t xml:space="preserve"> </w:t>
            </w:r>
            <w:r>
              <w:rPr>
                <w:spacing w:val="-2"/>
              </w:rPr>
              <w:t>the</w:t>
            </w:r>
            <w:r>
              <w:rPr>
                <w:spacing w:val="-9"/>
              </w:rPr>
              <w:t xml:space="preserve"> </w:t>
            </w:r>
            <w:r>
              <w:rPr>
                <w:spacing w:val="-2"/>
              </w:rPr>
              <w:t>Particular</w:t>
            </w:r>
            <w:r>
              <w:rPr>
                <w:spacing w:val="-10"/>
              </w:rPr>
              <w:t xml:space="preserve"> </w:t>
            </w:r>
            <w:r>
              <w:rPr>
                <w:spacing w:val="-2"/>
              </w:rPr>
              <w:t>Conditions</w:t>
            </w:r>
            <w:r>
              <w:rPr>
                <w:spacing w:val="-9"/>
              </w:rPr>
              <w:t xml:space="preserve"> </w:t>
            </w:r>
            <w:r>
              <w:rPr>
                <w:spacing w:val="-2"/>
              </w:rPr>
              <w:t>of</w:t>
            </w:r>
            <w:r>
              <w:rPr>
                <w:spacing w:val="-9"/>
              </w:rPr>
              <w:t xml:space="preserve"> </w:t>
            </w:r>
            <w:r>
              <w:rPr>
                <w:spacing w:val="-2"/>
              </w:rPr>
              <w:t>Contract</w:t>
            </w:r>
            <w:r>
              <w:rPr>
                <w:spacing w:val="-5"/>
              </w:rPr>
              <w:t xml:space="preserve"> </w:t>
            </w:r>
            <w:r>
              <w:rPr>
                <w:spacing w:val="-2"/>
              </w:rPr>
              <w:t>are</w:t>
            </w:r>
            <w:r>
              <w:rPr>
                <w:spacing w:val="-8"/>
              </w:rPr>
              <w:t xml:space="preserve"> </w:t>
            </w:r>
            <w:r>
              <w:rPr>
                <w:spacing w:val="-2"/>
              </w:rPr>
              <w:t>provided,</w:t>
            </w:r>
            <w:r>
              <w:rPr>
                <w:spacing w:val="-9"/>
              </w:rPr>
              <w:t xml:space="preserve"> </w:t>
            </w:r>
            <w:r>
              <w:rPr>
                <w:spacing w:val="-2"/>
              </w:rPr>
              <w:t>as</w:t>
            </w:r>
            <w:r>
              <w:rPr>
                <w:spacing w:val="-7"/>
              </w:rPr>
              <w:t xml:space="preserve"> </w:t>
            </w:r>
            <w:r>
              <w:rPr>
                <w:spacing w:val="-2"/>
              </w:rPr>
              <w:t>needed,</w:t>
            </w:r>
            <w:r>
              <w:rPr>
                <w:spacing w:val="-8"/>
              </w:rPr>
              <w:t xml:space="preserve"> </w:t>
            </w:r>
            <w:r>
              <w:rPr>
                <w:spacing w:val="-2"/>
              </w:rPr>
              <w:t>in</w:t>
            </w:r>
            <w:r>
              <w:rPr>
                <w:spacing w:val="-10"/>
              </w:rPr>
              <w:t xml:space="preserve"> </w:t>
            </w:r>
            <w:r>
              <w:rPr>
                <w:spacing w:val="-2"/>
              </w:rPr>
              <w:t>the</w:t>
            </w:r>
            <w:r>
              <w:rPr>
                <w:spacing w:val="-8"/>
              </w:rPr>
              <w:t xml:space="preserve"> </w:t>
            </w:r>
            <w:r>
              <w:rPr>
                <w:spacing w:val="-2"/>
              </w:rPr>
              <w:t>notes</w:t>
            </w:r>
            <w:r>
              <w:rPr>
                <w:spacing w:val="-7"/>
              </w:rPr>
              <w:t xml:space="preserve"> </w:t>
            </w:r>
            <w:r>
              <w:rPr>
                <w:spacing w:val="-2"/>
              </w:rPr>
              <w:t xml:space="preserve">in </w:t>
            </w:r>
            <w:r>
              <w:t>italics</w:t>
            </w:r>
            <w:r>
              <w:rPr>
                <w:spacing w:val="-13"/>
              </w:rPr>
              <w:t xml:space="preserve"> </w:t>
            </w:r>
            <w:r>
              <w:t>mentioned</w:t>
            </w:r>
            <w:r>
              <w:rPr>
                <w:spacing w:val="-12"/>
              </w:rPr>
              <w:t xml:space="preserve"> </w:t>
            </w:r>
            <w:r>
              <w:t>for</w:t>
            </w:r>
            <w:r>
              <w:rPr>
                <w:spacing w:val="-12"/>
              </w:rPr>
              <w:t xml:space="preserve"> </w:t>
            </w:r>
            <w:r>
              <w:t>the</w:t>
            </w:r>
            <w:r>
              <w:rPr>
                <w:spacing w:val="-12"/>
              </w:rPr>
              <w:t xml:space="preserve"> </w:t>
            </w:r>
            <w:r>
              <w:t>relevant</w:t>
            </w:r>
            <w:r>
              <w:rPr>
                <w:spacing w:val="-12"/>
              </w:rPr>
              <w:t xml:space="preserve"> </w:t>
            </w:r>
            <w:r>
              <w:t>GCC</w:t>
            </w:r>
            <w:r>
              <w:rPr>
                <w:spacing w:val="-12"/>
              </w:rPr>
              <w:t xml:space="preserve"> </w:t>
            </w:r>
            <w:r>
              <w:t>clauses.</w:t>
            </w:r>
          </w:p>
        </w:tc>
      </w:tr>
      <w:tr w:rsidR="008C081A" w14:paraId="715AEC36" w14:textId="77777777">
        <w:trPr>
          <w:trHeight w:val="923"/>
        </w:trPr>
        <w:tc>
          <w:tcPr>
            <w:tcW w:w="1984" w:type="dxa"/>
          </w:tcPr>
          <w:p w14:paraId="092E70E2" w14:textId="77777777" w:rsidR="008C081A" w:rsidRDefault="00DE5A60">
            <w:pPr>
              <w:pStyle w:val="TableParagraph"/>
              <w:spacing w:before="122"/>
            </w:pPr>
            <w:r>
              <w:t>GCC</w:t>
            </w:r>
            <w:r>
              <w:rPr>
                <w:spacing w:val="-10"/>
              </w:rPr>
              <w:t xml:space="preserve"> </w:t>
            </w:r>
            <w:r>
              <w:rPr>
                <w:spacing w:val="-2"/>
              </w:rPr>
              <w:t>Clause</w:t>
            </w:r>
          </w:p>
        </w:tc>
        <w:tc>
          <w:tcPr>
            <w:tcW w:w="7739" w:type="dxa"/>
          </w:tcPr>
          <w:p w14:paraId="55AD386F" w14:textId="77777777" w:rsidR="008C081A" w:rsidRDefault="00DE5A60">
            <w:pPr>
              <w:pStyle w:val="TableParagraph"/>
              <w:spacing w:before="119"/>
              <w:ind w:left="103"/>
            </w:pPr>
            <w:r>
              <w:rPr>
                <w:spacing w:val="-4"/>
              </w:rPr>
              <w:t>Amendments</w:t>
            </w:r>
            <w:r>
              <w:rPr>
                <w:spacing w:val="-5"/>
              </w:rPr>
              <w:t xml:space="preserve"> </w:t>
            </w:r>
            <w:r>
              <w:rPr>
                <w:spacing w:val="-4"/>
              </w:rPr>
              <w:t>of,</w:t>
            </w:r>
            <w:r>
              <w:rPr>
                <w:spacing w:val="1"/>
              </w:rPr>
              <w:t xml:space="preserve"> </w:t>
            </w:r>
            <w:r>
              <w:rPr>
                <w:spacing w:val="-4"/>
              </w:rPr>
              <w:t>and</w:t>
            </w:r>
            <w:r>
              <w:rPr>
                <w:spacing w:val="-5"/>
              </w:rPr>
              <w:t xml:space="preserve"> </w:t>
            </w:r>
            <w:r>
              <w:rPr>
                <w:spacing w:val="-4"/>
              </w:rPr>
              <w:t>Supplements to,</w:t>
            </w:r>
            <w:r>
              <w:rPr>
                <w:spacing w:val="3"/>
              </w:rPr>
              <w:t xml:space="preserve"> </w:t>
            </w:r>
            <w:r>
              <w:rPr>
                <w:spacing w:val="-4"/>
              </w:rPr>
              <w:t>Clauses</w:t>
            </w:r>
            <w:r>
              <w:t xml:space="preserve"> </w:t>
            </w:r>
            <w:r>
              <w:rPr>
                <w:spacing w:val="-4"/>
              </w:rPr>
              <w:t>in</w:t>
            </w:r>
            <w:r>
              <w:rPr>
                <w:spacing w:val="-3"/>
              </w:rPr>
              <w:t xml:space="preserve"> </w:t>
            </w:r>
            <w:r>
              <w:rPr>
                <w:spacing w:val="-4"/>
              </w:rPr>
              <w:t>the</w:t>
            </w:r>
            <w:r>
              <w:rPr>
                <w:spacing w:val="-6"/>
              </w:rPr>
              <w:t xml:space="preserve"> </w:t>
            </w:r>
            <w:r>
              <w:rPr>
                <w:spacing w:val="-4"/>
              </w:rPr>
              <w:t>General</w:t>
            </w:r>
            <w:r>
              <w:rPr>
                <w:spacing w:val="-1"/>
              </w:rPr>
              <w:t xml:space="preserve"> </w:t>
            </w:r>
            <w:r>
              <w:rPr>
                <w:spacing w:val="-4"/>
              </w:rPr>
              <w:t>Conditions</w:t>
            </w:r>
            <w:r>
              <w:rPr>
                <w:spacing w:val="-1"/>
              </w:rPr>
              <w:t xml:space="preserve"> </w:t>
            </w:r>
            <w:r>
              <w:rPr>
                <w:spacing w:val="-4"/>
              </w:rPr>
              <w:t>of</w:t>
            </w:r>
            <w:r>
              <w:rPr>
                <w:spacing w:val="-1"/>
              </w:rPr>
              <w:t xml:space="preserve"> </w:t>
            </w:r>
            <w:r>
              <w:rPr>
                <w:spacing w:val="-4"/>
              </w:rPr>
              <w:t>Contract</w:t>
            </w:r>
          </w:p>
        </w:tc>
      </w:tr>
      <w:tr w:rsidR="008C081A" w14:paraId="7C05A160" w14:textId="77777777">
        <w:trPr>
          <w:trHeight w:val="599"/>
        </w:trPr>
        <w:tc>
          <w:tcPr>
            <w:tcW w:w="1984" w:type="dxa"/>
          </w:tcPr>
          <w:p w14:paraId="4824D76A" w14:textId="77777777" w:rsidR="008C081A" w:rsidRDefault="00DE5A60">
            <w:pPr>
              <w:pStyle w:val="TableParagraph"/>
              <w:spacing w:before="119"/>
            </w:pPr>
            <w:r>
              <w:t>GCC</w:t>
            </w:r>
            <w:r>
              <w:rPr>
                <w:spacing w:val="-12"/>
              </w:rPr>
              <w:t xml:space="preserve"> </w:t>
            </w:r>
            <w:r>
              <w:rPr>
                <w:spacing w:val="-2"/>
              </w:rPr>
              <w:t>1.1(o)</w:t>
            </w:r>
          </w:p>
        </w:tc>
        <w:tc>
          <w:tcPr>
            <w:tcW w:w="7739" w:type="dxa"/>
          </w:tcPr>
          <w:p w14:paraId="4868EAD4" w14:textId="77777777" w:rsidR="008C081A" w:rsidRDefault="00DE5A60">
            <w:pPr>
              <w:pStyle w:val="TableParagraph"/>
              <w:spacing w:before="110"/>
              <w:ind w:left="103"/>
            </w:pPr>
            <w:r>
              <w:rPr>
                <w:spacing w:val="-2"/>
              </w:rPr>
              <w:t>The</w:t>
            </w:r>
            <w:r>
              <w:rPr>
                <w:spacing w:val="-10"/>
              </w:rPr>
              <w:t xml:space="preserve"> </w:t>
            </w:r>
            <w:r>
              <w:rPr>
                <w:spacing w:val="-2"/>
              </w:rPr>
              <w:t>Procuring</w:t>
            </w:r>
            <w:r>
              <w:rPr>
                <w:spacing w:val="-9"/>
              </w:rPr>
              <w:t xml:space="preserve"> </w:t>
            </w:r>
            <w:r>
              <w:rPr>
                <w:spacing w:val="-2"/>
              </w:rPr>
              <w:t>Entity</w:t>
            </w:r>
            <w:r>
              <w:rPr>
                <w:spacing w:val="-10"/>
              </w:rPr>
              <w:t xml:space="preserve"> </w:t>
            </w:r>
            <w:r>
              <w:rPr>
                <w:spacing w:val="-2"/>
              </w:rPr>
              <w:t>is</w:t>
            </w:r>
            <w:r>
              <w:rPr>
                <w:spacing w:val="-6"/>
              </w:rPr>
              <w:t xml:space="preserve"> </w:t>
            </w:r>
            <w:r>
              <w:rPr>
                <w:spacing w:val="-2"/>
                <w:sz w:val="23"/>
              </w:rPr>
              <w:t>[insert</w:t>
            </w:r>
            <w:r>
              <w:rPr>
                <w:spacing w:val="-11"/>
                <w:sz w:val="23"/>
              </w:rPr>
              <w:t xml:space="preserve"> </w:t>
            </w:r>
            <w:r>
              <w:rPr>
                <w:spacing w:val="-2"/>
                <w:sz w:val="23"/>
              </w:rPr>
              <w:t>complete</w:t>
            </w:r>
            <w:r>
              <w:rPr>
                <w:spacing w:val="-11"/>
                <w:sz w:val="23"/>
              </w:rPr>
              <w:t xml:space="preserve"> </w:t>
            </w:r>
            <w:r>
              <w:rPr>
                <w:spacing w:val="-2"/>
                <w:sz w:val="23"/>
              </w:rPr>
              <w:t>name</w:t>
            </w:r>
            <w:r>
              <w:rPr>
                <w:spacing w:val="-10"/>
                <w:sz w:val="23"/>
              </w:rPr>
              <w:t xml:space="preserve"> </w:t>
            </w:r>
            <w:r>
              <w:rPr>
                <w:spacing w:val="-2"/>
                <w:sz w:val="23"/>
              </w:rPr>
              <w:t>of</w:t>
            </w:r>
            <w:r>
              <w:rPr>
                <w:spacing w:val="-11"/>
                <w:sz w:val="23"/>
              </w:rPr>
              <w:t xml:space="preserve"> </w:t>
            </w:r>
            <w:r>
              <w:rPr>
                <w:spacing w:val="-2"/>
                <w:sz w:val="23"/>
              </w:rPr>
              <w:t>the</w:t>
            </w:r>
            <w:r>
              <w:rPr>
                <w:spacing w:val="-11"/>
                <w:sz w:val="23"/>
              </w:rPr>
              <w:t xml:space="preserve"> </w:t>
            </w:r>
            <w:r>
              <w:rPr>
                <w:spacing w:val="-2"/>
                <w:sz w:val="23"/>
              </w:rPr>
              <w:t>Procuring</w:t>
            </w:r>
            <w:r>
              <w:rPr>
                <w:spacing w:val="-10"/>
                <w:sz w:val="23"/>
              </w:rPr>
              <w:t xml:space="preserve"> </w:t>
            </w:r>
            <w:r>
              <w:rPr>
                <w:spacing w:val="-2"/>
                <w:sz w:val="23"/>
              </w:rPr>
              <w:t>Entity]</w:t>
            </w:r>
            <w:r>
              <w:rPr>
                <w:spacing w:val="-2"/>
              </w:rPr>
              <w:t>.</w:t>
            </w:r>
          </w:p>
        </w:tc>
      </w:tr>
      <w:tr w:rsidR="008C081A" w14:paraId="178E893F" w14:textId="77777777">
        <w:trPr>
          <w:trHeight w:val="796"/>
        </w:trPr>
        <w:tc>
          <w:tcPr>
            <w:tcW w:w="1984" w:type="dxa"/>
          </w:tcPr>
          <w:p w14:paraId="7F0CE252" w14:textId="77777777" w:rsidR="008C081A" w:rsidRDefault="00DE5A60">
            <w:pPr>
              <w:pStyle w:val="TableParagraph"/>
              <w:spacing w:before="119"/>
            </w:pPr>
            <w:r>
              <w:t>GCC</w:t>
            </w:r>
            <w:r>
              <w:rPr>
                <w:spacing w:val="-12"/>
              </w:rPr>
              <w:t xml:space="preserve"> </w:t>
            </w:r>
            <w:r>
              <w:rPr>
                <w:spacing w:val="-2"/>
              </w:rPr>
              <w:t>1.1(t)</w:t>
            </w:r>
          </w:p>
        </w:tc>
        <w:tc>
          <w:tcPr>
            <w:tcW w:w="7739" w:type="dxa"/>
          </w:tcPr>
          <w:p w14:paraId="2C536D22" w14:textId="77777777" w:rsidR="008C081A" w:rsidRDefault="00DE5A60">
            <w:pPr>
              <w:pStyle w:val="TableParagraph"/>
              <w:spacing w:before="110" w:line="247" w:lineRule="auto"/>
              <w:ind w:left="103" w:right="51"/>
              <w:rPr>
                <w:sz w:val="23"/>
              </w:rPr>
            </w:pPr>
            <w:r>
              <w:rPr>
                <w:spacing w:val="-2"/>
              </w:rPr>
              <w:t>The</w:t>
            </w:r>
            <w:r>
              <w:rPr>
                <w:spacing w:val="-6"/>
              </w:rPr>
              <w:t xml:space="preserve"> </w:t>
            </w:r>
            <w:r>
              <w:rPr>
                <w:spacing w:val="-2"/>
              </w:rPr>
              <w:t>site(s)/</w:t>
            </w:r>
            <w:r>
              <w:rPr>
                <w:spacing w:val="-5"/>
              </w:rPr>
              <w:t xml:space="preserve"> </w:t>
            </w:r>
            <w:r>
              <w:rPr>
                <w:spacing w:val="-2"/>
              </w:rPr>
              <w:t>point(s)</w:t>
            </w:r>
            <w:r>
              <w:rPr>
                <w:spacing w:val="-4"/>
              </w:rPr>
              <w:t xml:space="preserve"> </w:t>
            </w:r>
            <w:r>
              <w:rPr>
                <w:spacing w:val="-2"/>
              </w:rPr>
              <w:t>of</w:t>
            </w:r>
            <w:r>
              <w:rPr>
                <w:spacing w:val="-3"/>
              </w:rPr>
              <w:t xml:space="preserve"> </w:t>
            </w:r>
            <w:r>
              <w:rPr>
                <w:spacing w:val="-2"/>
              </w:rPr>
              <w:t>delivery</w:t>
            </w:r>
            <w:r>
              <w:rPr>
                <w:spacing w:val="-4"/>
              </w:rPr>
              <w:t xml:space="preserve"> </w:t>
            </w:r>
            <w:r>
              <w:rPr>
                <w:spacing w:val="-2"/>
              </w:rPr>
              <w:t xml:space="preserve">is/are: </w:t>
            </w:r>
            <w:r>
              <w:rPr>
                <w:spacing w:val="-2"/>
                <w:sz w:val="23"/>
              </w:rPr>
              <w:t>[</w:t>
            </w:r>
            <w:r>
              <w:rPr>
                <w:spacing w:val="-7"/>
                <w:sz w:val="23"/>
              </w:rPr>
              <w:t xml:space="preserve"> </w:t>
            </w:r>
            <w:r>
              <w:rPr>
                <w:spacing w:val="-2"/>
                <w:sz w:val="23"/>
              </w:rPr>
              <w:t>insert</w:t>
            </w:r>
            <w:r>
              <w:rPr>
                <w:spacing w:val="-6"/>
                <w:sz w:val="23"/>
              </w:rPr>
              <w:t xml:space="preserve"> </w:t>
            </w:r>
            <w:r>
              <w:rPr>
                <w:spacing w:val="-2"/>
                <w:sz w:val="23"/>
              </w:rPr>
              <w:t>name(s)</w:t>
            </w:r>
            <w:r>
              <w:rPr>
                <w:spacing w:val="-7"/>
                <w:sz w:val="23"/>
              </w:rPr>
              <w:t xml:space="preserve"> </w:t>
            </w:r>
            <w:r>
              <w:rPr>
                <w:spacing w:val="-2"/>
                <w:sz w:val="23"/>
              </w:rPr>
              <w:t>and</w:t>
            </w:r>
            <w:r>
              <w:rPr>
                <w:spacing w:val="-5"/>
                <w:sz w:val="23"/>
              </w:rPr>
              <w:t xml:space="preserve"> </w:t>
            </w:r>
            <w:r>
              <w:rPr>
                <w:spacing w:val="-2"/>
                <w:sz w:val="23"/>
              </w:rPr>
              <w:t xml:space="preserve">detailed </w:t>
            </w:r>
            <w:r>
              <w:rPr>
                <w:sz w:val="23"/>
              </w:rPr>
              <w:t>information</w:t>
            </w:r>
            <w:r>
              <w:rPr>
                <w:spacing w:val="-10"/>
                <w:sz w:val="23"/>
              </w:rPr>
              <w:t xml:space="preserve"> </w:t>
            </w:r>
            <w:r>
              <w:rPr>
                <w:sz w:val="23"/>
              </w:rPr>
              <w:t>on</w:t>
            </w:r>
            <w:r>
              <w:rPr>
                <w:spacing w:val="-10"/>
                <w:sz w:val="23"/>
              </w:rPr>
              <w:t xml:space="preserve"> </w:t>
            </w:r>
            <w:r>
              <w:rPr>
                <w:sz w:val="23"/>
              </w:rPr>
              <w:t>the</w:t>
            </w:r>
            <w:r>
              <w:rPr>
                <w:spacing w:val="-9"/>
                <w:sz w:val="23"/>
              </w:rPr>
              <w:t xml:space="preserve"> </w:t>
            </w:r>
            <w:r>
              <w:rPr>
                <w:sz w:val="23"/>
              </w:rPr>
              <w:t>location(s)</w:t>
            </w:r>
            <w:r>
              <w:rPr>
                <w:spacing w:val="-9"/>
                <w:sz w:val="23"/>
              </w:rPr>
              <w:t xml:space="preserve"> </w:t>
            </w:r>
            <w:r>
              <w:rPr>
                <w:sz w:val="23"/>
              </w:rPr>
              <w:t>of</w:t>
            </w:r>
            <w:r>
              <w:rPr>
                <w:spacing w:val="-9"/>
                <w:sz w:val="23"/>
              </w:rPr>
              <w:t xml:space="preserve"> </w:t>
            </w:r>
            <w:r>
              <w:rPr>
                <w:sz w:val="23"/>
              </w:rPr>
              <w:t>the</w:t>
            </w:r>
            <w:r>
              <w:rPr>
                <w:spacing w:val="-9"/>
                <w:sz w:val="23"/>
              </w:rPr>
              <w:t xml:space="preserve"> </w:t>
            </w:r>
            <w:r>
              <w:rPr>
                <w:sz w:val="23"/>
              </w:rPr>
              <w:t>site(s)]</w:t>
            </w:r>
          </w:p>
        </w:tc>
      </w:tr>
      <w:tr w:rsidR="008C081A" w14:paraId="177E276D" w14:textId="77777777">
        <w:trPr>
          <w:trHeight w:val="2509"/>
        </w:trPr>
        <w:tc>
          <w:tcPr>
            <w:tcW w:w="1984" w:type="dxa"/>
            <w:vMerge w:val="restart"/>
          </w:tcPr>
          <w:p w14:paraId="5233EBD6" w14:textId="77777777" w:rsidR="008C081A" w:rsidRDefault="00DE5A60">
            <w:pPr>
              <w:pStyle w:val="TableParagraph"/>
              <w:spacing w:before="122"/>
            </w:pPr>
            <w:r>
              <w:t>GCC</w:t>
            </w:r>
            <w:r>
              <w:rPr>
                <w:spacing w:val="-10"/>
              </w:rPr>
              <w:t xml:space="preserve"> </w:t>
            </w:r>
            <w:r>
              <w:rPr>
                <w:spacing w:val="-5"/>
              </w:rPr>
              <w:t>3.1</w:t>
            </w:r>
          </w:p>
        </w:tc>
        <w:tc>
          <w:tcPr>
            <w:tcW w:w="7739" w:type="dxa"/>
          </w:tcPr>
          <w:p w14:paraId="2CEB4231" w14:textId="77777777" w:rsidR="008C081A" w:rsidRDefault="00DE5A60">
            <w:pPr>
              <w:pStyle w:val="TableParagraph"/>
              <w:spacing w:before="122" w:line="369" w:lineRule="auto"/>
              <w:ind w:left="103" w:right="2213"/>
            </w:pPr>
            <w:r>
              <w:t>For</w:t>
            </w:r>
            <w:r>
              <w:rPr>
                <w:spacing w:val="-8"/>
              </w:rPr>
              <w:t xml:space="preserve"> </w:t>
            </w:r>
            <w:r>
              <w:rPr>
                <w:u w:val="single"/>
              </w:rPr>
              <w:t>notices</w:t>
            </w:r>
            <w:r>
              <w:t>,</w:t>
            </w:r>
            <w:r>
              <w:rPr>
                <w:spacing w:val="-8"/>
              </w:rPr>
              <w:t xml:space="preserve"> </w:t>
            </w:r>
            <w:r>
              <w:t>the</w:t>
            </w:r>
            <w:r>
              <w:rPr>
                <w:spacing w:val="-8"/>
              </w:rPr>
              <w:t xml:space="preserve"> </w:t>
            </w:r>
            <w:r>
              <w:t>Procuring</w:t>
            </w:r>
            <w:r>
              <w:rPr>
                <w:spacing w:val="-9"/>
              </w:rPr>
              <w:t xml:space="preserve"> </w:t>
            </w:r>
            <w:r>
              <w:t>Entity’s</w:t>
            </w:r>
            <w:r>
              <w:rPr>
                <w:spacing w:val="-7"/>
              </w:rPr>
              <w:t xml:space="preserve"> </w:t>
            </w:r>
            <w:r>
              <w:t>contact</w:t>
            </w:r>
            <w:r>
              <w:rPr>
                <w:spacing w:val="-9"/>
              </w:rPr>
              <w:t xml:space="preserve"> </w:t>
            </w:r>
            <w:r>
              <w:t>details</w:t>
            </w:r>
            <w:r>
              <w:rPr>
                <w:spacing w:val="-7"/>
              </w:rPr>
              <w:t xml:space="preserve"> </w:t>
            </w:r>
            <w:r>
              <w:t>shall</w:t>
            </w:r>
            <w:r>
              <w:rPr>
                <w:spacing w:val="-8"/>
              </w:rPr>
              <w:t xml:space="preserve"> </w:t>
            </w:r>
            <w:r>
              <w:t xml:space="preserve">be: </w:t>
            </w:r>
            <w:r>
              <w:rPr>
                <w:spacing w:val="-2"/>
              </w:rPr>
              <w:t>Attention:</w:t>
            </w:r>
          </w:p>
          <w:p w14:paraId="58571649" w14:textId="77777777" w:rsidR="008C081A" w:rsidRDefault="00DE5A60">
            <w:pPr>
              <w:pStyle w:val="TableParagraph"/>
              <w:spacing w:before="2"/>
              <w:ind w:left="103"/>
            </w:pPr>
            <w:r>
              <w:rPr>
                <w:spacing w:val="-2"/>
              </w:rPr>
              <w:t>Address:</w:t>
            </w:r>
          </w:p>
          <w:p w14:paraId="1FFEC91C" w14:textId="77777777" w:rsidR="008C081A" w:rsidRDefault="00DE5A60">
            <w:pPr>
              <w:pStyle w:val="TableParagraph"/>
              <w:spacing w:before="140"/>
              <w:ind w:left="103"/>
            </w:pPr>
            <w:r>
              <w:rPr>
                <w:spacing w:val="-2"/>
              </w:rPr>
              <w:t>Telephone/Cell:</w:t>
            </w:r>
          </w:p>
          <w:p w14:paraId="0C7601CE" w14:textId="77777777" w:rsidR="008C081A" w:rsidRDefault="00DE5A60">
            <w:pPr>
              <w:pStyle w:val="TableParagraph"/>
              <w:spacing w:before="141"/>
              <w:ind w:left="103"/>
            </w:pPr>
            <w:r>
              <w:rPr>
                <w:spacing w:val="-2"/>
              </w:rPr>
              <w:t>Facsimile</w:t>
            </w:r>
            <w:r>
              <w:rPr>
                <w:spacing w:val="3"/>
              </w:rPr>
              <w:t xml:space="preserve"> </w:t>
            </w:r>
            <w:r>
              <w:rPr>
                <w:spacing w:val="-2"/>
              </w:rPr>
              <w:t>number:</w:t>
            </w:r>
          </w:p>
          <w:p w14:paraId="262FEC04" w14:textId="77777777" w:rsidR="008C081A" w:rsidRDefault="00DE5A60">
            <w:pPr>
              <w:pStyle w:val="TableParagraph"/>
              <w:spacing w:before="138"/>
              <w:ind w:left="103"/>
            </w:pPr>
            <w:r>
              <w:t>Electronic</w:t>
            </w:r>
            <w:r>
              <w:rPr>
                <w:spacing w:val="-4"/>
              </w:rPr>
              <w:t xml:space="preserve"> </w:t>
            </w:r>
            <w:r>
              <w:t>mail</w:t>
            </w:r>
            <w:r>
              <w:rPr>
                <w:spacing w:val="-3"/>
              </w:rPr>
              <w:t xml:space="preserve"> </w:t>
            </w:r>
            <w:r>
              <w:rPr>
                <w:spacing w:val="-2"/>
              </w:rPr>
              <w:t>address:</w:t>
            </w:r>
          </w:p>
        </w:tc>
      </w:tr>
      <w:tr w:rsidR="008C081A" w14:paraId="1A465694" w14:textId="77777777">
        <w:trPr>
          <w:trHeight w:val="2512"/>
        </w:trPr>
        <w:tc>
          <w:tcPr>
            <w:tcW w:w="1984" w:type="dxa"/>
            <w:vMerge/>
            <w:tcBorders>
              <w:top w:val="nil"/>
            </w:tcBorders>
          </w:tcPr>
          <w:p w14:paraId="5DBB4F7F" w14:textId="77777777" w:rsidR="008C081A" w:rsidRDefault="008C081A">
            <w:pPr>
              <w:rPr>
                <w:sz w:val="2"/>
                <w:szCs w:val="2"/>
              </w:rPr>
            </w:pPr>
          </w:p>
        </w:tc>
        <w:tc>
          <w:tcPr>
            <w:tcW w:w="7739" w:type="dxa"/>
          </w:tcPr>
          <w:p w14:paraId="75E59F3D" w14:textId="77777777" w:rsidR="008C081A" w:rsidRDefault="00DE5A60">
            <w:pPr>
              <w:pStyle w:val="TableParagraph"/>
              <w:spacing w:before="122" w:line="372" w:lineRule="auto"/>
              <w:ind w:left="103" w:right="2330"/>
            </w:pPr>
            <w:r>
              <w:t>For</w:t>
            </w:r>
            <w:r>
              <w:rPr>
                <w:spacing w:val="-8"/>
              </w:rPr>
              <w:t xml:space="preserve"> </w:t>
            </w:r>
            <w:r>
              <w:rPr>
                <w:u w:val="single"/>
              </w:rPr>
              <w:t>notices</w:t>
            </w:r>
            <w:r>
              <w:t>,</w:t>
            </w:r>
            <w:r>
              <w:rPr>
                <w:spacing w:val="-8"/>
              </w:rPr>
              <w:t xml:space="preserve"> </w:t>
            </w:r>
            <w:r>
              <w:t>the</w:t>
            </w:r>
            <w:r>
              <w:rPr>
                <w:spacing w:val="-8"/>
              </w:rPr>
              <w:t xml:space="preserve"> </w:t>
            </w:r>
            <w:r>
              <w:t>Supplier’s</w:t>
            </w:r>
            <w:r>
              <w:rPr>
                <w:spacing w:val="-10"/>
              </w:rPr>
              <w:t xml:space="preserve"> </w:t>
            </w:r>
            <w:r>
              <w:t>contact</w:t>
            </w:r>
            <w:r>
              <w:rPr>
                <w:spacing w:val="-9"/>
              </w:rPr>
              <w:t xml:space="preserve"> </w:t>
            </w:r>
            <w:r>
              <w:t>details</w:t>
            </w:r>
            <w:r>
              <w:rPr>
                <w:spacing w:val="-7"/>
              </w:rPr>
              <w:t xml:space="preserve"> </w:t>
            </w:r>
            <w:r>
              <w:t>shall</w:t>
            </w:r>
            <w:r>
              <w:rPr>
                <w:spacing w:val="-8"/>
              </w:rPr>
              <w:t xml:space="preserve"> </w:t>
            </w:r>
            <w:r>
              <w:t xml:space="preserve">be: </w:t>
            </w:r>
            <w:r>
              <w:rPr>
                <w:spacing w:val="-2"/>
              </w:rPr>
              <w:t>Attention:</w:t>
            </w:r>
          </w:p>
          <w:p w14:paraId="051ADAC7" w14:textId="77777777" w:rsidR="008C081A" w:rsidRDefault="00DE5A60">
            <w:pPr>
              <w:pStyle w:val="TableParagraph"/>
              <w:spacing w:line="256" w:lineRule="exact"/>
              <w:ind w:left="103"/>
            </w:pPr>
            <w:r>
              <w:rPr>
                <w:spacing w:val="-2"/>
              </w:rPr>
              <w:t>Address:</w:t>
            </w:r>
          </w:p>
          <w:p w14:paraId="7247C242" w14:textId="77777777" w:rsidR="008C081A" w:rsidRDefault="00DE5A60">
            <w:pPr>
              <w:pStyle w:val="TableParagraph"/>
              <w:spacing w:before="140"/>
              <w:ind w:left="103"/>
            </w:pPr>
            <w:r>
              <w:rPr>
                <w:spacing w:val="-2"/>
              </w:rPr>
              <w:t>Telephone/Cell:</w:t>
            </w:r>
          </w:p>
          <w:p w14:paraId="45F44022" w14:textId="77777777" w:rsidR="008C081A" w:rsidRDefault="00DE5A60">
            <w:pPr>
              <w:pStyle w:val="TableParagraph"/>
              <w:spacing w:before="141"/>
              <w:ind w:left="103"/>
            </w:pPr>
            <w:r>
              <w:rPr>
                <w:spacing w:val="-2"/>
              </w:rPr>
              <w:t>Facsimile</w:t>
            </w:r>
            <w:r>
              <w:rPr>
                <w:spacing w:val="3"/>
              </w:rPr>
              <w:t xml:space="preserve"> </w:t>
            </w:r>
            <w:r>
              <w:rPr>
                <w:spacing w:val="-2"/>
              </w:rPr>
              <w:t>number:</w:t>
            </w:r>
          </w:p>
          <w:p w14:paraId="464D3064" w14:textId="77777777" w:rsidR="008C081A" w:rsidRDefault="00DE5A60">
            <w:pPr>
              <w:pStyle w:val="TableParagraph"/>
              <w:spacing w:before="140"/>
              <w:ind w:left="103"/>
            </w:pPr>
            <w:r>
              <w:t>Electronic</w:t>
            </w:r>
            <w:r>
              <w:rPr>
                <w:spacing w:val="-4"/>
              </w:rPr>
              <w:t xml:space="preserve"> </w:t>
            </w:r>
            <w:r>
              <w:t>mail</w:t>
            </w:r>
            <w:r>
              <w:rPr>
                <w:spacing w:val="-3"/>
              </w:rPr>
              <w:t xml:space="preserve"> </w:t>
            </w:r>
            <w:r>
              <w:rPr>
                <w:spacing w:val="-2"/>
              </w:rPr>
              <w:t>address:</w:t>
            </w:r>
          </w:p>
        </w:tc>
      </w:tr>
      <w:tr w:rsidR="008C081A" w14:paraId="58CFF403" w14:textId="77777777">
        <w:trPr>
          <w:trHeight w:val="625"/>
        </w:trPr>
        <w:tc>
          <w:tcPr>
            <w:tcW w:w="1984" w:type="dxa"/>
          </w:tcPr>
          <w:p w14:paraId="177434F9" w14:textId="77777777" w:rsidR="008C081A" w:rsidRDefault="00DE5A60">
            <w:pPr>
              <w:pStyle w:val="TableParagraph"/>
              <w:spacing w:before="119"/>
            </w:pPr>
            <w:r>
              <w:t>GCC</w:t>
            </w:r>
            <w:r>
              <w:rPr>
                <w:spacing w:val="-12"/>
              </w:rPr>
              <w:t xml:space="preserve"> </w:t>
            </w:r>
            <w:r>
              <w:rPr>
                <w:spacing w:val="-2"/>
              </w:rPr>
              <w:t>7.1(</w:t>
            </w:r>
            <w:proofErr w:type="spellStart"/>
            <w:r>
              <w:rPr>
                <w:spacing w:val="-2"/>
              </w:rPr>
              <w:t>i</w:t>
            </w:r>
            <w:proofErr w:type="spellEnd"/>
            <w:r>
              <w:rPr>
                <w:spacing w:val="-2"/>
              </w:rPr>
              <w:t>)</w:t>
            </w:r>
          </w:p>
        </w:tc>
        <w:tc>
          <w:tcPr>
            <w:tcW w:w="7739" w:type="dxa"/>
          </w:tcPr>
          <w:p w14:paraId="6020F9B0" w14:textId="77777777" w:rsidR="008C081A" w:rsidRDefault="00DE5A60">
            <w:pPr>
              <w:pStyle w:val="TableParagraph"/>
              <w:spacing w:line="259" w:lineRule="auto"/>
              <w:ind w:left="103"/>
              <w:rPr>
                <w:spacing w:val="-2"/>
                <w:sz w:val="18"/>
              </w:rPr>
            </w:pPr>
            <w:r>
              <w:t xml:space="preserve">The following documents shall also be part of </w:t>
            </w:r>
            <w:r>
              <w:t>the Contract: [</w:t>
            </w:r>
            <w:r>
              <w:rPr>
                <w:sz w:val="18"/>
              </w:rPr>
              <w:t>insert the name of the</w:t>
            </w:r>
            <w:r>
              <w:rPr>
                <w:spacing w:val="40"/>
                <w:sz w:val="18"/>
              </w:rPr>
              <w:t xml:space="preserve"> </w:t>
            </w:r>
            <w:r>
              <w:rPr>
                <w:spacing w:val="-2"/>
                <w:sz w:val="18"/>
              </w:rPr>
              <w:t>documents]</w:t>
            </w:r>
          </w:p>
          <w:p w14:paraId="6C17CED8" w14:textId="77777777" w:rsidR="00190999" w:rsidRPr="00190999" w:rsidRDefault="00190999" w:rsidP="00190999">
            <w:pPr>
              <w:pStyle w:val="TableParagraph"/>
              <w:numPr>
                <w:ilvl w:val="0"/>
                <w:numId w:val="77"/>
              </w:numPr>
              <w:spacing w:line="259" w:lineRule="auto"/>
              <w:rPr>
                <w:color w:val="EE0000"/>
                <w:sz w:val="18"/>
              </w:rPr>
            </w:pPr>
            <w:r w:rsidRPr="00190999">
              <w:rPr>
                <w:rFonts w:ascii="Cambria" w:hAnsi="Cambria"/>
                <w:color w:val="EE0000"/>
                <w:szCs w:val="20"/>
              </w:rPr>
              <w:t>Priced</w:t>
            </w:r>
            <w:r w:rsidRPr="00190999">
              <w:rPr>
                <w:rFonts w:ascii="Cambria" w:hAnsi="Cambria"/>
                <w:color w:val="EE0000"/>
                <w:spacing w:val="-9"/>
                <w:szCs w:val="20"/>
              </w:rPr>
              <w:t xml:space="preserve"> </w:t>
            </w:r>
            <w:r w:rsidRPr="00190999">
              <w:rPr>
                <w:rFonts w:ascii="Cambria" w:hAnsi="Cambria"/>
                <w:color w:val="EE0000"/>
                <w:szCs w:val="20"/>
              </w:rPr>
              <w:t>Schedule</w:t>
            </w:r>
            <w:r w:rsidRPr="00190999">
              <w:rPr>
                <w:rFonts w:ascii="Cambria" w:hAnsi="Cambria"/>
                <w:color w:val="EE0000"/>
                <w:spacing w:val="-7"/>
                <w:szCs w:val="20"/>
              </w:rPr>
              <w:t xml:space="preserve"> </w:t>
            </w:r>
            <w:r w:rsidRPr="00190999">
              <w:rPr>
                <w:rFonts w:ascii="Cambria" w:hAnsi="Cambria"/>
                <w:color w:val="EE0000"/>
                <w:szCs w:val="20"/>
              </w:rPr>
              <w:t>and</w:t>
            </w:r>
            <w:r w:rsidRPr="00190999">
              <w:rPr>
                <w:rFonts w:ascii="Cambria" w:hAnsi="Cambria"/>
                <w:color w:val="EE0000"/>
                <w:spacing w:val="-8"/>
                <w:szCs w:val="20"/>
              </w:rPr>
              <w:t xml:space="preserve"> </w:t>
            </w:r>
            <w:r w:rsidRPr="00190999">
              <w:rPr>
                <w:rFonts w:ascii="Cambria" w:hAnsi="Cambria"/>
                <w:color w:val="EE0000"/>
                <w:szCs w:val="20"/>
              </w:rPr>
              <w:t>Schedule</w:t>
            </w:r>
            <w:r w:rsidRPr="00190999">
              <w:rPr>
                <w:rFonts w:ascii="Cambria" w:hAnsi="Cambria"/>
                <w:color w:val="EE0000"/>
                <w:spacing w:val="-7"/>
                <w:szCs w:val="20"/>
              </w:rPr>
              <w:t xml:space="preserve"> </w:t>
            </w:r>
            <w:r w:rsidRPr="00190999">
              <w:rPr>
                <w:rFonts w:ascii="Cambria" w:hAnsi="Cambria"/>
                <w:color w:val="EE0000"/>
                <w:szCs w:val="20"/>
              </w:rPr>
              <w:t>of</w:t>
            </w:r>
            <w:r w:rsidRPr="00190999">
              <w:rPr>
                <w:rFonts w:ascii="Cambria" w:hAnsi="Cambria"/>
                <w:color w:val="EE0000"/>
                <w:spacing w:val="-9"/>
                <w:szCs w:val="20"/>
              </w:rPr>
              <w:t xml:space="preserve"> </w:t>
            </w:r>
            <w:r w:rsidRPr="00190999">
              <w:rPr>
                <w:rFonts w:ascii="Cambria" w:hAnsi="Cambria"/>
                <w:color w:val="EE0000"/>
                <w:szCs w:val="20"/>
              </w:rPr>
              <w:t>Requirements.</w:t>
            </w:r>
            <w:r w:rsidRPr="00190999">
              <w:rPr>
                <w:rFonts w:ascii="Cambria" w:hAnsi="Cambria" w:cs="Times New Roman"/>
                <w:color w:val="EE0000"/>
                <w:szCs w:val="20"/>
                <w:lang w:val="en-GB"/>
              </w:rPr>
              <w:t xml:space="preserve"> As per Price and Delivery Schedule for Goods (Form e-PG2-3A) &amp; Related Services (Form e-PG2-3B)</w:t>
            </w:r>
          </w:p>
          <w:p w14:paraId="6867229C" w14:textId="77777777" w:rsidR="00190999" w:rsidRPr="00190999" w:rsidRDefault="00190999" w:rsidP="00190999">
            <w:pPr>
              <w:pStyle w:val="TableParagraph"/>
              <w:numPr>
                <w:ilvl w:val="0"/>
                <w:numId w:val="77"/>
              </w:numPr>
              <w:spacing w:line="221" w:lineRule="auto"/>
              <w:ind w:right="573"/>
              <w:jc w:val="both"/>
              <w:rPr>
                <w:rFonts w:ascii="Cambria" w:hAnsi="Cambria" w:cs="Times New Roman"/>
                <w:color w:val="EE0000"/>
              </w:rPr>
            </w:pPr>
            <w:r w:rsidRPr="00190999">
              <w:rPr>
                <w:rFonts w:ascii="Cambria" w:hAnsi="Cambria" w:cs="Times New Roman"/>
                <w:color w:val="EE0000"/>
                <w:lang w:val="en-GB"/>
              </w:rPr>
              <w:t>Bank Guarantee for Performance Security (PG) (Form e-PG2-10) and</w:t>
            </w:r>
            <w:r w:rsidRPr="00190999">
              <w:rPr>
                <w:rFonts w:ascii="Cambria" w:hAnsi="Cambria" w:cs="Times New Roman"/>
                <w:color w:val="EE0000"/>
              </w:rPr>
              <w:t xml:space="preserve"> </w:t>
            </w:r>
          </w:p>
          <w:p w14:paraId="57A7BB79" w14:textId="77777777" w:rsidR="00190999" w:rsidRPr="00190999" w:rsidRDefault="00190999" w:rsidP="00190999">
            <w:pPr>
              <w:pStyle w:val="TableParagraph"/>
              <w:numPr>
                <w:ilvl w:val="0"/>
                <w:numId w:val="77"/>
              </w:numPr>
              <w:spacing w:line="221" w:lineRule="auto"/>
              <w:ind w:right="573"/>
              <w:jc w:val="both"/>
              <w:rPr>
                <w:rFonts w:ascii="Cambria" w:hAnsi="Cambria" w:cs="Times New Roman"/>
                <w:color w:val="000000" w:themeColor="text1"/>
              </w:rPr>
            </w:pPr>
            <w:r w:rsidRPr="00190999">
              <w:rPr>
                <w:rFonts w:ascii="Cambria" w:hAnsi="Cambria" w:cs="Times New Roman"/>
                <w:color w:val="EE0000"/>
              </w:rPr>
              <w:t xml:space="preserve">All correspondences between Supplier and </w:t>
            </w:r>
            <w:r w:rsidRPr="00190999">
              <w:rPr>
                <w:rFonts w:ascii="Cambria" w:hAnsi="Cambria" w:cs="Times New Roman"/>
                <w:color w:val="EE0000"/>
                <w:lang w:val="en-GB"/>
              </w:rPr>
              <w:t>The Procuring Entity</w:t>
            </w:r>
            <w:r w:rsidRPr="00190999">
              <w:rPr>
                <w:rFonts w:ascii="Cambria" w:hAnsi="Cambria" w:cs="Times New Roman"/>
                <w:color w:val="EE0000"/>
              </w:rPr>
              <w:t xml:space="preserve"> prior to signing of the contract.</w:t>
            </w:r>
          </w:p>
        </w:tc>
      </w:tr>
      <w:tr w:rsidR="008C081A" w14:paraId="58528DA1" w14:textId="77777777">
        <w:trPr>
          <w:trHeight w:val="1826"/>
        </w:trPr>
        <w:tc>
          <w:tcPr>
            <w:tcW w:w="1984" w:type="dxa"/>
          </w:tcPr>
          <w:p w14:paraId="3CD0F5E0" w14:textId="77777777" w:rsidR="008C081A" w:rsidRDefault="00DE5A60">
            <w:pPr>
              <w:pStyle w:val="TableParagraph"/>
              <w:spacing w:before="119"/>
            </w:pPr>
            <w:r>
              <w:t>GCC</w:t>
            </w:r>
            <w:r>
              <w:rPr>
                <w:spacing w:val="-10"/>
              </w:rPr>
              <w:t xml:space="preserve"> </w:t>
            </w:r>
            <w:r>
              <w:rPr>
                <w:spacing w:val="-5"/>
              </w:rPr>
              <w:t>8.1</w:t>
            </w:r>
          </w:p>
        </w:tc>
        <w:tc>
          <w:tcPr>
            <w:tcW w:w="7739" w:type="dxa"/>
          </w:tcPr>
          <w:p w14:paraId="37756399" w14:textId="77777777" w:rsidR="008C081A" w:rsidRDefault="00DE5A60">
            <w:pPr>
              <w:pStyle w:val="TableParagraph"/>
              <w:spacing w:line="372" w:lineRule="auto"/>
              <w:ind w:left="151" w:right="2330" w:hanging="48"/>
            </w:pPr>
            <w:r>
              <w:t>The</w:t>
            </w:r>
            <w:r>
              <w:rPr>
                <w:spacing w:val="-6"/>
              </w:rPr>
              <w:t xml:space="preserve"> </w:t>
            </w:r>
            <w:r>
              <w:t>Scope</w:t>
            </w:r>
            <w:r>
              <w:rPr>
                <w:spacing w:val="-3"/>
              </w:rPr>
              <w:t xml:space="preserve"> </w:t>
            </w:r>
            <w:r>
              <w:t>of</w:t>
            </w:r>
            <w:r>
              <w:rPr>
                <w:spacing w:val="-6"/>
              </w:rPr>
              <w:t xml:space="preserve"> </w:t>
            </w:r>
            <w:r>
              <w:t>Supply</w:t>
            </w:r>
            <w:r>
              <w:rPr>
                <w:spacing w:val="-4"/>
              </w:rPr>
              <w:t xml:space="preserve"> </w:t>
            </w:r>
            <w:r>
              <w:t>shall</w:t>
            </w:r>
            <w:r>
              <w:rPr>
                <w:spacing w:val="-6"/>
              </w:rPr>
              <w:t xml:space="preserve"> </w:t>
            </w:r>
            <w:r>
              <w:t>be</w:t>
            </w:r>
            <w:r>
              <w:rPr>
                <w:spacing w:val="-3"/>
              </w:rPr>
              <w:t xml:space="preserve"> </w:t>
            </w:r>
            <w:r>
              <w:t>defined</w:t>
            </w:r>
            <w:r>
              <w:rPr>
                <w:spacing w:val="-6"/>
              </w:rPr>
              <w:t xml:space="preserve"> </w:t>
            </w:r>
            <w:r>
              <w:t>in</w:t>
            </w:r>
            <w:r>
              <w:rPr>
                <w:spacing w:val="-4"/>
              </w:rPr>
              <w:t xml:space="preserve"> </w:t>
            </w:r>
            <w:r>
              <w:t>Price</w:t>
            </w:r>
            <w:r>
              <w:rPr>
                <w:spacing w:val="40"/>
              </w:rPr>
              <w:t xml:space="preserve"> </w:t>
            </w:r>
            <w:r>
              <w:t xml:space="preserve">Schedule. </w:t>
            </w:r>
            <w:r>
              <w:rPr>
                <w:spacing w:val="-6"/>
              </w:rPr>
              <w:t>or</w:t>
            </w:r>
          </w:p>
          <w:p w14:paraId="2D7ABA87" w14:textId="77777777" w:rsidR="008C081A" w:rsidRDefault="00DE5A60">
            <w:pPr>
              <w:pStyle w:val="TableParagraph"/>
              <w:spacing w:line="259" w:lineRule="auto"/>
              <w:ind w:left="103" w:right="95" w:firstLine="40"/>
              <w:jc w:val="both"/>
              <w:rPr>
                <w:sz w:val="18"/>
              </w:rPr>
            </w:pPr>
            <w:r>
              <w:rPr>
                <w:sz w:val="18"/>
              </w:rPr>
              <w:t>[At</w:t>
            </w:r>
            <w:r>
              <w:rPr>
                <w:spacing w:val="-7"/>
                <w:sz w:val="18"/>
              </w:rPr>
              <w:t xml:space="preserve"> </w:t>
            </w:r>
            <w:r>
              <w:rPr>
                <w:sz w:val="18"/>
              </w:rPr>
              <w:t>the</w:t>
            </w:r>
            <w:r>
              <w:rPr>
                <w:spacing w:val="-5"/>
                <w:sz w:val="18"/>
              </w:rPr>
              <w:t xml:space="preserve"> </w:t>
            </w:r>
            <w:r>
              <w:rPr>
                <w:sz w:val="18"/>
              </w:rPr>
              <w:t>time</w:t>
            </w:r>
            <w:r>
              <w:rPr>
                <w:spacing w:val="-5"/>
                <w:sz w:val="18"/>
              </w:rPr>
              <w:t xml:space="preserve"> </w:t>
            </w:r>
            <w:r>
              <w:rPr>
                <w:sz w:val="18"/>
              </w:rPr>
              <w:t>of</w:t>
            </w:r>
            <w:r>
              <w:rPr>
                <w:spacing w:val="-7"/>
                <w:sz w:val="18"/>
              </w:rPr>
              <w:t xml:space="preserve"> </w:t>
            </w:r>
            <w:r>
              <w:rPr>
                <w:sz w:val="18"/>
              </w:rPr>
              <w:t>awarding</w:t>
            </w:r>
            <w:r>
              <w:rPr>
                <w:spacing w:val="-6"/>
                <w:sz w:val="18"/>
              </w:rPr>
              <w:t xml:space="preserve"> </w:t>
            </w:r>
            <w:r>
              <w:rPr>
                <w:sz w:val="18"/>
              </w:rPr>
              <w:t>the</w:t>
            </w:r>
            <w:r>
              <w:rPr>
                <w:spacing w:val="-5"/>
                <w:sz w:val="18"/>
              </w:rPr>
              <w:t xml:space="preserve"> </w:t>
            </w:r>
            <w:r>
              <w:rPr>
                <w:sz w:val="18"/>
              </w:rPr>
              <w:t>Contract,</w:t>
            </w:r>
            <w:r>
              <w:rPr>
                <w:spacing w:val="-7"/>
                <w:sz w:val="18"/>
              </w:rPr>
              <w:t xml:space="preserve"> </w:t>
            </w:r>
            <w:r>
              <w:rPr>
                <w:sz w:val="18"/>
              </w:rPr>
              <w:t>the</w:t>
            </w:r>
            <w:r>
              <w:rPr>
                <w:spacing w:val="-5"/>
                <w:sz w:val="18"/>
              </w:rPr>
              <w:t xml:space="preserve"> </w:t>
            </w:r>
            <w:r>
              <w:rPr>
                <w:sz w:val="18"/>
              </w:rPr>
              <w:t>Procuring</w:t>
            </w:r>
            <w:r>
              <w:rPr>
                <w:spacing w:val="-6"/>
                <w:sz w:val="18"/>
              </w:rPr>
              <w:t xml:space="preserve"> </w:t>
            </w:r>
            <w:r>
              <w:rPr>
                <w:sz w:val="18"/>
              </w:rPr>
              <w:t>Entity</w:t>
            </w:r>
            <w:r>
              <w:rPr>
                <w:spacing w:val="-6"/>
                <w:sz w:val="18"/>
              </w:rPr>
              <w:t xml:space="preserve"> </w:t>
            </w:r>
            <w:r>
              <w:rPr>
                <w:sz w:val="18"/>
              </w:rPr>
              <w:t>shall</w:t>
            </w:r>
            <w:r>
              <w:rPr>
                <w:spacing w:val="-7"/>
                <w:sz w:val="18"/>
              </w:rPr>
              <w:t xml:space="preserve"> </w:t>
            </w:r>
            <w:r>
              <w:rPr>
                <w:sz w:val="18"/>
              </w:rPr>
              <w:t>specify</w:t>
            </w:r>
            <w:r>
              <w:rPr>
                <w:spacing w:val="-8"/>
                <w:sz w:val="18"/>
              </w:rPr>
              <w:t xml:space="preserve"> </w:t>
            </w:r>
            <w:r>
              <w:rPr>
                <w:sz w:val="18"/>
              </w:rPr>
              <w:t>any</w:t>
            </w:r>
            <w:r>
              <w:rPr>
                <w:spacing w:val="-5"/>
                <w:sz w:val="18"/>
              </w:rPr>
              <w:t xml:space="preserve"> </w:t>
            </w:r>
            <w:r>
              <w:rPr>
                <w:sz w:val="18"/>
              </w:rPr>
              <w:t>change</w:t>
            </w:r>
            <w:r>
              <w:rPr>
                <w:spacing w:val="-7"/>
                <w:sz w:val="18"/>
              </w:rPr>
              <w:t xml:space="preserve"> </w:t>
            </w:r>
            <w:r>
              <w:rPr>
                <w:sz w:val="18"/>
              </w:rPr>
              <w:t>in</w:t>
            </w:r>
            <w:r>
              <w:rPr>
                <w:spacing w:val="-5"/>
                <w:sz w:val="18"/>
              </w:rPr>
              <w:t xml:space="preserve"> </w:t>
            </w:r>
            <w:r>
              <w:rPr>
                <w:sz w:val="18"/>
              </w:rPr>
              <w:t>the</w:t>
            </w:r>
            <w:r>
              <w:rPr>
                <w:spacing w:val="-5"/>
                <w:sz w:val="18"/>
              </w:rPr>
              <w:t xml:space="preserve"> </w:t>
            </w:r>
            <w:r>
              <w:rPr>
                <w:sz w:val="18"/>
              </w:rPr>
              <w:t>Scope</w:t>
            </w:r>
            <w:r>
              <w:rPr>
                <w:spacing w:val="-5"/>
                <w:sz w:val="18"/>
              </w:rPr>
              <w:t xml:space="preserve"> </w:t>
            </w:r>
            <w:r>
              <w:rPr>
                <w:sz w:val="18"/>
              </w:rPr>
              <w:t>of</w:t>
            </w:r>
            <w:r>
              <w:rPr>
                <w:spacing w:val="40"/>
                <w:sz w:val="18"/>
              </w:rPr>
              <w:t xml:space="preserve"> </w:t>
            </w:r>
            <w:r>
              <w:rPr>
                <w:sz w:val="18"/>
              </w:rPr>
              <w:t>Supply</w:t>
            </w:r>
            <w:r>
              <w:rPr>
                <w:spacing w:val="-4"/>
                <w:sz w:val="18"/>
              </w:rPr>
              <w:t xml:space="preserve"> </w:t>
            </w:r>
            <w:r>
              <w:rPr>
                <w:sz w:val="18"/>
              </w:rPr>
              <w:t>with</w:t>
            </w:r>
            <w:r>
              <w:rPr>
                <w:spacing w:val="-5"/>
                <w:sz w:val="18"/>
              </w:rPr>
              <w:t xml:space="preserve"> </w:t>
            </w:r>
            <w:r>
              <w:rPr>
                <w:sz w:val="18"/>
              </w:rPr>
              <w:t>respect</w:t>
            </w:r>
            <w:r>
              <w:rPr>
                <w:spacing w:val="-8"/>
                <w:sz w:val="18"/>
              </w:rPr>
              <w:t xml:space="preserve"> </w:t>
            </w:r>
            <w:r>
              <w:rPr>
                <w:sz w:val="18"/>
              </w:rPr>
              <w:t>to</w:t>
            </w:r>
            <w:r>
              <w:rPr>
                <w:spacing w:val="-4"/>
                <w:sz w:val="18"/>
              </w:rPr>
              <w:t xml:space="preserve"> </w:t>
            </w:r>
            <w:r>
              <w:rPr>
                <w:sz w:val="18"/>
              </w:rPr>
              <w:t>Price</w:t>
            </w:r>
            <w:r>
              <w:rPr>
                <w:spacing w:val="-6"/>
                <w:sz w:val="18"/>
              </w:rPr>
              <w:t xml:space="preserve"> </w:t>
            </w:r>
            <w:r>
              <w:rPr>
                <w:sz w:val="18"/>
              </w:rPr>
              <w:t>Schedule</w:t>
            </w:r>
            <w:r>
              <w:rPr>
                <w:spacing w:val="-4"/>
                <w:sz w:val="18"/>
              </w:rPr>
              <w:t xml:space="preserve"> </w:t>
            </w:r>
            <w:r>
              <w:rPr>
                <w:sz w:val="18"/>
              </w:rPr>
              <w:t>included</w:t>
            </w:r>
            <w:r>
              <w:rPr>
                <w:spacing w:val="-6"/>
                <w:sz w:val="18"/>
              </w:rPr>
              <w:t xml:space="preserve"> </w:t>
            </w:r>
            <w:r>
              <w:rPr>
                <w:sz w:val="18"/>
              </w:rPr>
              <w:t>in</w:t>
            </w:r>
            <w:r>
              <w:rPr>
                <w:spacing w:val="-6"/>
                <w:sz w:val="18"/>
              </w:rPr>
              <w:t xml:space="preserve"> </w:t>
            </w:r>
            <w:r>
              <w:rPr>
                <w:sz w:val="18"/>
              </w:rPr>
              <w:t>the</w:t>
            </w:r>
            <w:r>
              <w:rPr>
                <w:spacing w:val="-4"/>
                <w:sz w:val="18"/>
              </w:rPr>
              <w:t xml:space="preserve"> </w:t>
            </w:r>
            <w:r>
              <w:rPr>
                <w:sz w:val="18"/>
              </w:rPr>
              <w:t>Tender</w:t>
            </w:r>
            <w:r>
              <w:rPr>
                <w:spacing w:val="-9"/>
                <w:sz w:val="18"/>
              </w:rPr>
              <w:t xml:space="preserve"> </w:t>
            </w:r>
            <w:r>
              <w:rPr>
                <w:sz w:val="18"/>
              </w:rPr>
              <w:t>Document.</w:t>
            </w:r>
            <w:r>
              <w:rPr>
                <w:spacing w:val="-5"/>
                <w:sz w:val="18"/>
              </w:rPr>
              <w:t xml:space="preserve"> </w:t>
            </w:r>
            <w:r>
              <w:rPr>
                <w:sz w:val="18"/>
              </w:rPr>
              <w:t>Such</w:t>
            </w:r>
            <w:r>
              <w:rPr>
                <w:spacing w:val="-5"/>
                <w:sz w:val="18"/>
              </w:rPr>
              <w:t xml:space="preserve"> </w:t>
            </w:r>
            <w:r>
              <w:rPr>
                <w:sz w:val="18"/>
              </w:rPr>
              <w:t>changes</w:t>
            </w:r>
            <w:r>
              <w:rPr>
                <w:spacing w:val="-5"/>
                <w:sz w:val="18"/>
              </w:rPr>
              <w:t xml:space="preserve"> </w:t>
            </w:r>
            <w:r>
              <w:rPr>
                <w:sz w:val="18"/>
              </w:rPr>
              <w:t>may</w:t>
            </w:r>
            <w:r>
              <w:rPr>
                <w:spacing w:val="-6"/>
                <w:sz w:val="18"/>
              </w:rPr>
              <w:t xml:space="preserve"> </w:t>
            </w:r>
            <w:r>
              <w:rPr>
                <w:sz w:val="18"/>
              </w:rPr>
              <w:t>be</w:t>
            </w:r>
            <w:r>
              <w:rPr>
                <w:spacing w:val="-6"/>
                <w:sz w:val="18"/>
              </w:rPr>
              <w:t xml:space="preserve"> </w:t>
            </w:r>
            <w:r>
              <w:rPr>
                <w:sz w:val="18"/>
              </w:rPr>
              <w:t>due,</w:t>
            </w:r>
            <w:r>
              <w:rPr>
                <w:spacing w:val="40"/>
                <w:sz w:val="18"/>
              </w:rPr>
              <w:t xml:space="preserve"> </w:t>
            </w:r>
            <w:r>
              <w:rPr>
                <w:sz w:val="18"/>
              </w:rPr>
              <w:t>for instance, if the quantities of</w:t>
            </w:r>
            <w:r>
              <w:rPr>
                <w:spacing w:val="-1"/>
                <w:sz w:val="18"/>
              </w:rPr>
              <w:t xml:space="preserve"> </w:t>
            </w:r>
            <w:r>
              <w:rPr>
                <w:sz w:val="18"/>
              </w:rPr>
              <w:t>Goods and related services</w:t>
            </w:r>
            <w:r>
              <w:rPr>
                <w:spacing w:val="-1"/>
                <w:sz w:val="18"/>
              </w:rPr>
              <w:t xml:space="preserve"> </w:t>
            </w:r>
            <w:r>
              <w:rPr>
                <w:sz w:val="18"/>
              </w:rPr>
              <w:t>are increased or decreased at the time</w:t>
            </w:r>
            <w:r>
              <w:rPr>
                <w:spacing w:val="40"/>
                <w:sz w:val="18"/>
              </w:rPr>
              <w:t xml:space="preserve"> </w:t>
            </w:r>
            <w:r>
              <w:rPr>
                <w:sz w:val="18"/>
              </w:rPr>
              <w:t xml:space="preserve">of awarding the Contract pursuant to ITT </w:t>
            </w:r>
            <w:r>
              <w:rPr>
                <w:sz w:val="18"/>
              </w:rPr>
              <w:t>Sub Clause 58.1]</w:t>
            </w:r>
          </w:p>
        </w:tc>
      </w:tr>
      <w:tr w:rsidR="008C081A" w14:paraId="556F38B5" w14:textId="77777777" w:rsidTr="00190999">
        <w:trPr>
          <w:trHeight w:val="521"/>
        </w:trPr>
        <w:tc>
          <w:tcPr>
            <w:tcW w:w="1984" w:type="dxa"/>
          </w:tcPr>
          <w:p w14:paraId="7210495A" w14:textId="77777777" w:rsidR="008C081A" w:rsidRDefault="00DE5A60">
            <w:pPr>
              <w:pStyle w:val="TableParagraph"/>
              <w:spacing w:before="122"/>
            </w:pPr>
            <w:r>
              <w:t>GCC</w:t>
            </w:r>
            <w:r>
              <w:rPr>
                <w:spacing w:val="-10"/>
              </w:rPr>
              <w:t xml:space="preserve"> </w:t>
            </w:r>
            <w:r>
              <w:rPr>
                <w:spacing w:val="-4"/>
              </w:rPr>
              <w:t>10.1</w:t>
            </w:r>
          </w:p>
        </w:tc>
        <w:tc>
          <w:tcPr>
            <w:tcW w:w="7739" w:type="dxa"/>
          </w:tcPr>
          <w:p w14:paraId="75DB092A" w14:textId="77777777" w:rsidR="008C081A" w:rsidRDefault="00DE5A60">
            <w:pPr>
              <w:pStyle w:val="TableParagraph"/>
              <w:spacing w:before="62" w:line="259" w:lineRule="auto"/>
              <w:ind w:left="103"/>
            </w:pPr>
            <w:r>
              <w:t>The</w:t>
            </w:r>
            <w:r>
              <w:rPr>
                <w:spacing w:val="-1"/>
              </w:rPr>
              <w:t xml:space="preserve"> </w:t>
            </w:r>
            <w:r>
              <w:t>Supplier</w:t>
            </w:r>
            <w:r>
              <w:rPr>
                <w:spacing w:val="-2"/>
              </w:rPr>
              <w:t xml:space="preserve"> </w:t>
            </w:r>
            <w:r>
              <w:t>that</w:t>
            </w:r>
            <w:r>
              <w:rPr>
                <w:spacing w:val="-1"/>
              </w:rPr>
              <w:t xml:space="preserve"> </w:t>
            </w:r>
            <w:r>
              <w:t>is</w:t>
            </w:r>
            <w:r>
              <w:rPr>
                <w:spacing w:val="-1"/>
              </w:rPr>
              <w:t xml:space="preserve"> </w:t>
            </w:r>
            <w:r>
              <w:t>a</w:t>
            </w:r>
            <w:r>
              <w:rPr>
                <w:spacing w:val="-2"/>
              </w:rPr>
              <w:t xml:space="preserve"> </w:t>
            </w:r>
            <w:r>
              <w:t>national</w:t>
            </w:r>
            <w:r>
              <w:rPr>
                <w:spacing w:val="-2"/>
              </w:rPr>
              <w:t xml:space="preserve"> </w:t>
            </w:r>
            <w:r>
              <w:t>of,</w:t>
            </w:r>
            <w:r>
              <w:rPr>
                <w:spacing w:val="-1"/>
              </w:rPr>
              <w:t xml:space="preserve"> </w:t>
            </w:r>
            <w:r>
              <w:t>or</w:t>
            </w:r>
            <w:r>
              <w:rPr>
                <w:spacing w:val="-2"/>
              </w:rPr>
              <w:t xml:space="preserve"> </w:t>
            </w:r>
            <w:r>
              <w:t>registered</w:t>
            </w:r>
            <w:r>
              <w:rPr>
                <w:spacing w:val="-2"/>
              </w:rPr>
              <w:t xml:space="preserve"> </w:t>
            </w:r>
            <w:r>
              <w:t>in,</w:t>
            </w:r>
            <w:r>
              <w:rPr>
                <w:spacing w:val="-1"/>
              </w:rPr>
              <w:t xml:space="preserve"> </w:t>
            </w:r>
            <w:r>
              <w:t>the</w:t>
            </w:r>
            <w:r>
              <w:rPr>
                <w:spacing w:val="-1"/>
              </w:rPr>
              <w:t xml:space="preserve"> </w:t>
            </w:r>
            <w:r>
              <w:t>following</w:t>
            </w:r>
            <w:r>
              <w:rPr>
                <w:spacing w:val="-3"/>
              </w:rPr>
              <w:t xml:space="preserve"> </w:t>
            </w:r>
            <w:r>
              <w:t>countries</w:t>
            </w:r>
            <w:r>
              <w:rPr>
                <w:spacing w:val="-1"/>
              </w:rPr>
              <w:t xml:space="preserve"> </w:t>
            </w:r>
            <w:r>
              <w:t>are</w:t>
            </w:r>
            <w:r>
              <w:rPr>
                <w:spacing w:val="-4"/>
              </w:rPr>
              <w:t xml:space="preserve"> </w:t>
            </w:r>
            <w:r>
              <w:t xml:space="preserve">not </w:t>
            </w:r>
            <w:r>
              <w:rPr>
                <w:spacing w:val="-2"/>
              </w:rPr>
              <w:t>eligible:</w:t>
            </w:r>
          </w:p>
          <w:p w14:paraId="6EFB79AE" w14:textId="77777777" w:rsidR="008C081A" w:rsidRDefault="00DE5A60">
            <w:pPr>
              <w:pStyle w:val="TableParagraph"/>
              <w:spacing w:before="59"/>
              <w:ind w:left="103"/>
              <w:rPr>
                <w:spacing w:val="-2"/>
                <w:sz w:val="18"/>
              </w:rPr>
            </w:pPr>
            <w:r>
              <w:rPr>
                <w:sz w:val="18"/>
              </w:rPr>
              <w:t>[state</w:t>
            </w:r>
            <w:r>
              <w:rPr>
                <w:spacing w:val="-3"/>
                <w:sz w:val="18"/>
              </w:rPr>
              <w:t xml:space="preserve"> </w:t>
            </w:r>
            <w:r>
              <w:rPr>
                <w:sz w:val="18"/>
              </w:rPr>
              <w:t>countries,</w:t>
            </w:r>
            <w:r>
              <w:rPr>
                <w:spacing w:val="-4"/>
                <w:sz w:val="18"/>
              </w:rPr>
              <w:t xml:space="preserve"> </w:t>
            </w:r>
            <w:r>
              <w:rPr>
                <w:sz w:val="18"/>
              </w:rPr>
              <w:t>if</w:t>
            </w:r>
            <w:r>
              <w:rPr>
                <w:spacing w:val="-2"/>
                <w:sz w:val="18"/>
              </w:rPr>
              <w:t xml:space="preserve"> applicable]</w:t>
            </w:r>
          </w:p>
          <w:p w14:paraId="4077F7EE" w14:textId="77777777" w:rsidR="00190999" w:rsidRDefault="00190999">
            <w:pPr>
              <w:pStyle w:val="TableParagraph"/>
              <w:spacing w:before="59"/>
              <w:ind w:left="103"/>
              <w:rPr>
                <w:sz w:val="18"/>
              </w:rPr>
            </w:pPr>
            <w:r w:rsidRPr="00190999">
              <w:rPr>
                <w:rFonts w:ascii="Times New Roman" w:eastAsia="Arial" w:hAnsi="Times New Roman" w:cs="Times New Roman"/>
                <w:color w:val="EE0000"/>
                <w:w w:val="90"/>
                <w:sz w:val="25"/>
              </w:rPr>
              <w:lastRenderedPageBreak/>
              <w:t xml:space="preserve">Other than </w:t>
            </w:r>
            <w:r w:rsidRPr="00190999">
              <w:rPr>
                <w:rFonts w:ascii="Times New Roman" w:eastAsia="Arial" w:hAnsi="Times New Roman" w:cs="Times New Roman"/>
                <w:b/>
                <w:i/>
                <w:iCs/>
                <w:color w:val="EE0000"/>
                <w:w w:val="90"/>
                <w:sz w:val="25"/>
                <w:lang w:val="en-GB"/>
              </w:rPr>
              <w:t>The People's Republic of Bangladesh. (</w:t>
            </w:r>
            <w:proofErr w:type="gramStart"/>
            <w:r w:rsidRPr="00190999">
              <w:rPr>
                <w:rFonts w:ascii="Times New Roman" w:eastAsia="Arial" w:hAnsi="Times New Roman" w:cs="Times New Roman"/>
                <w:b/>
                <w:i/>
                <w:iCs/>
                <w:color w:val="EE0000"/>
                <w:w w:val="90"/>
                <w:sz w:val="25"/>
                <w:lang w:val="en-GB"/>
              </w:rPr>
              <w:t>if</w:t>
            </w:r>
            <w:proofErr w:type="gramEnd"/>
            <w:r w:rsidRPr="00190999">
              <w:rPr>
                <w:rFonts w:ascii="Times New Roman" w:eastAsia="Arial" w:hAnsi="Times New Roman" w:cs="Times New Roman"/>
                <w:b/>
                <w:i/>
                <w:iCs/>
                <w:color w:val="EE0000"/>
                <w:w w:val="90"/>
                <w:sz w:val="25"/>
                <w:lang w:val="en-GB"/>
              </w:rPr>
              <w:t xml:space="preserve"> national Tender)</w:t>
            </w:r>
          </w:p>
        </w:tc>
      </w:tr>
      <w:tr w:rsidR="008C081A" w14:paraId="11090E44" w14:textId="77777777" w:rsidTr="00C17A3E">
        <w:trPr>
          <w:trHeight w:val="710"/>
        </w:trPr>
        <w:tc>
          <w:tcPr>
            <w:tcW w:w="1984" w:type="dxa"/>
          </w:tcPr>
          <w:p w14:paraId="26DF4A07" w14:textId="77777777" w:rsidR="008C081A" w:rsidRDefault="00DE5A60">
            <w:pPr>
              <w:pStyle w:val="TableParagraph"/>
              <w:spacing w:before="119"/>
            </w:pPr>
            <w:r>
              <w:lastRenderedPageBreak/>
              <w:t>GCC</w:t>
            </w:r>
            <w:r>
              <w:rPr>
                <w:spacing w:val="-12"/>
              </w:rPr>
              <w:t xml:space="preserve"> </w:t>
            </w:r>
            <w:r>
              <w:rPr>
                <w:spacing w:val="-4"/>
              </w:rPr>
              <w:t>10.2</w:t>
            </w:r>
          </w:p>
        </w:tc>
        <w:tc>
          <w:tcPr>
            <w:tcW w:w="7739" w:type="dxa"/>
          </w:tcPr>
          <w:p w14:paraId="5F27B2F3" w14:textId="77777777" w:rsidR="008C081A" w:rsidRDefault="00DE5A60">
            <w:pPr>
              <w:pStyle w:val="TableParagraph"/>
              <w:spacing w:before="59" w:line="259" w:lineRule="auto"/>
              <w:ind w:left="103"/>
            </w:pPr>
            <w:r>
              <w:t>Goods</w:t>
            </w:r>
            <w:r>
              <w:rPr>
                <w:spacing w:val="40"/>
              </w:rPr>
              <w:t xml:space="preserve"> </w:t>
            </w:r>
            <w:r>
              <w:t>and</w:t>
            </w:r>
            <w:r>
              <w:rPr>
                <w:spacing w:val="40"/>
              </w:rPr>
              <w:t xml:space="preserve"> </w:t>
            </w:r>
            <w:r>
              <w:t>related</w:t>
            </w:r>
            <w:r>
              <w:rPr>
                <w:spacing w:val="40"/>
              </w:rPr>
              <w:t xml:space="preserve"> </w:t>
            </w:r>
            <w:r>
              <w:t>services</w:t>
            </w:r>
            <w:r>
              <w:rPr>
                <w:spacing w:val="40"/>
              </w:rPr>
              <w:t xml:space="preserve"> </w:t>
            </w:r>
            <w:r>
              <w:t>to</w:t>
            </w:r>
            <w:r>
              <w:rPr>
                <w:spacing w:val="40"/>
              </w:rPr>
              <w:t xml:space="preserve"> </w:t>
            </w:r>
            <w:r>
              <w:t>be</w:t>
            </w:r>
            <w:r>
              <w:rPr>
                <w:spacing w:val="40"/>
              </w:rPr>
              <w:t xml:space="preserve"> </w:t>
            </w:r>
            <w:r>
              <w:t>supplied</w:t>
            </w:r>
            <w:r>
              <w:rPr>
                <w:spacing w:val="40"/>
              </w:rPr>
              <w:t xml:space="preserve"> </w:t>
            </w:r>
            <w:r>
              <w:t>shall</w:t>
            </w:r>
            <w:r>
              <w:rPr>
                <w:spacing w:val="40"/>
              </w:rPr>
              <w:t xml:space="preserve"> </w:t>
            </w:r>
            <w:r>
              <w:t>not</w:t>
            </w:r>
            <w:r>
              <w:rPr>
                <w:spacing w:val="40"/>
              </w:rPr>
              <w:t xml:space="preserve"> </w:t>
            </w:r>
            <w:r>
              <w:t>have</w:t>
            </w:r>
            <w:r>
              <w:rPr>
                <w:spacing w:val="40"/>
              </w:rPr>
              <w:t xml:space="preserve"> </w:t>
            </w:r>
            <w:r>
              <w:t>their</w:t>
            </w:r>
            <w:r>
              <w:rPr>
                <w:spacing w:val="40"/>
              </w:rPr>
              <w:t xml:space="preserve"> </w:t>
            </w:r>
            <w:r>
              <w:t>origin</w:t>
            </w:r>
            <w:r>
              <w:rPr>
                <w:spacing w:val="40"/>
              </w:rPr>
              <w:t xml:space="preserve"> </w:t>
            </w:r>
            <w:r>
              <w:t>in</w:t>
            </w:r>
            <w:r>
              <w:rPr>
                <w:spacing w:val="40"/>
              </w:rPr>
              <w:t xml:space="preserve"> </w:t>
            </w:r>
            <w:r>
              <w:t>the following countries:</w:t>
            </w:r>
            <w:r w:rsidR="00190999" w:rsidRPr="00291E88">
              <w:rPr>
                <w:b/>
                <w:bCs/>
                <w:i/>
                <w:iCs/>
                <w:color w:val="000000" w:themeColor="text1"/>
                <w:sz w:val="21"/>
              </w:rPr>
              <w:t xml:space="preserve"> Israel </w:t>
            </w:r>
            <w:r w:rsidR="00190999" w:rsidRPr="00291E88">
              <w:rPr>
                <w:i/>
                <w:iCs/>
                <w:color w:val="000000" w:themeColor="text1"/>
                <w:sz w:val="21"/>
              </w:rPr>
              <w:t>or any other country that don’t have diplomatic relation with Bangladesh.</w:t>
            </w:r>
          </w:p>
        </w:tc>
      </w:tr>
    </w:tbl>
    <w:tbl>
      <w:tblPr>
        <w:tblpPr w:leftFromText="180" w:rightFromText="180" w:vertAnchor="text" w:horzAnchor="margin" w:tblpX="98" w:tblpY="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7742"/>
      </w:tblGrid>
      <w:tr w:rsidR="00C17A3E" w14:paraId="4D0EA139" w14:textId="77777777" w:rsidTr="00C17A3E">
        <w:trPr>
          <w:trHeight w:val="5762"/>
        </w:trPr>
        <w:tc>
          <w:tcPr>
            <w:tcW w:w="1980" w:type="dxa"/>
            <w:tcBorders>
              <w:top w:val="single" w:sz="6" w:space="0" w:color="000000"/>
              <w:left w:val="single" w:sz="6" w:space="0" w:color="000000"/>
              <w:bottom w:val="single" w:sz="6" w:space="0" w:color="000000"/>
              <w:right w:val="single" w:sz="6" w:space="0" w:color="000000"/>
            </w:tcBorders>
          </w:tcPr>
          <w:p w14:paraId="2374EF17" w14:textId="77777777" w:rsidR="00C17A3E" w:rsidRDefault="00C17A3E" w:rsidP="00C17A3E">
            <w:pPr>
              <w:pStyle w:val="TableParagraph"/>
              <w:spacing w:before="122"/>
            </w:pPr>
            <w:r>
              <w:t>GCC</w:t>
            </w:r>
            <w:r>
              <w:rPr>
                <w:spacing w:val="-12"/>
              </w:rPr>
              <w:t xml:space="preserve"> </w:t>
            </w:r>
            <w:r>
              <w:rPr>
                <w:spacing w:val="-4"/>
              </w:rPr>
              <w:t>20.2</w:t>
            </w:r>
          </w:p>
        </w:tc>
        <w:tc>
          <w:tcPr>
            <w:tcW w:w="7742" w:type="dxa"/>
            <w:tcBorders>
              <w:top w:val="single" w:sz="6" w:space="0" w:color="000000"/>
              <w:left w:val="single" w:sz="6" w:space="0" w:color="000000"/>
              <w:bottom w:val="single" w:sz="6" w:space="0" w:color="000000"/>
              <w:right w:val="single" w:sz="6" w:space="0" w:color="000000"/>
            </w:tcBorders>
          </w:tcPr>
          <w:p w14:paraId="58051B86" w14:textId="77777777" w:rsidR="00C17A3E" w:rsidRDefault="00C17A3E" w:rsidP="00C17A3E">
            <w:pPr>
              <w:pStyle w:val="TableParagraph"/>
              <w:spacing w:before="2" w:line="259" w:lineRule="auto"/>
              <w:ind w:right="91"/>
              <w:jc w:val="both"/>
            </w:pPr>
            <w:r>
              <w:t>The packing, marking and documentation inside and outside the packages shall be:</w:t>
            </w:r>
            <w:r>
              <w:rPr>
                <w:spacing w:val="-7"/>
              </w:rPr>
              <w:t xml:space="preserve"> </w:t>
            </w:r>
            <w:r>
              <w:t>[insert</w:t>
            </w:r>
            <w:r>
              <w:rPr>
                <w:spacing w:val="-9"/>
              </w:rPr>
              <w:t xml:space="preserve"> </w:t>
            </w:r>
            <w:r>
              <w:t>in</w:t>
            </w:r>
            <w:r>
              <w:rPr>
                <w:spacing w:val="-7"/>
              </w:rPr>
              <w:t xml:space="preserve"> </w:t>
            </w:r>
            <w:r>
              <w:t>detail</w:t>
            </w:r>
            <w:r>
              <w:rPr>
                <w:spacing w:val="-6"/>
              </w:rPr>
              <w:t xml:space="preserve"> </w:t>
            </w:r>
            <w:r>
              <w:t>the</w:t>
            </w:r>
            <w:r>
              <w:rPr>
                <w:spacing w:val="-6"/>
              </w:rPr>
              <w:t xml:space="preserve"> </w:t>
            </w:r>
            <w:r>
              <w:t>type</w:t>
            </w:r>
            <w:r>
              <w:rPr>
                <w:spacing w:val="-6"/>
              </w:rPr>
              <w:t xml:space="preserve"> </w:t>
            </w:r>
            <w:r>
              <w:t>of</w:t>
            </w:r>
            <w:r>
              <w:rPr>
                <w:spacing w:val="-6"/>
              </w:rPr>
              <w:t xml:space="preserve"> </w:t>
            </w:r>
            <w:r>
              <w:t>packing</w:t>
            </w:r>
            <w:r>
              <w:rPr>
                <w:spacing w:val="-8"/>
              </w:rPr>
              <w:t xml:space="preserve"> </w:t>
            </w:r>
            <w:r>
              <w:t>required,</w:t>
            </w:r>
            <w:r>
              <w:rPr>
                <w:spacing w:val="-6"/>
              </w:rPr>
              <w:t xml:space="preserve"> </w:t>
            </w:r>
            <w:r>
              <w:t>the</w:t>
            </w:r>
            <w:r>
              <w:rPr>
                <w:spacing w:val="-6"/>
              </w:rPr>
              <w:t xml:space="preserve"> </w:t>
            </w:r>
            <w:r>
              <w:t>markings</w:t>
            </w:r>
            <w:r>
              <w:rPr>
                <w:spacing w:val="-8"/>
              </w:rPr>
              <w:t xml:space="preserve"> </w:t>
            </w:r>
            <w:r>
              <w:t>in</w:t>
            </w:r>
            <w:r>
              <w:rPr>
                <w:spacing w:val="-7"/>
              </w:rPr>
              <w:t xml:space="preserve"> </w:t>
            </w:r>
            <w:r>
              <w:t>the</w:t>
            </w:r>
            <w:r>
              <w:rPr>
                <w:spacing w:val="-6"/>
              </w:rPr>
              <w:t xml:space="preserve"> </w:t>
            </w:r>
            <w:r>
              <w:t>packing</w:t>
            </w:r>
            <w:r>
              <w:rPr>
                <w:spacing w:val="-7"/>
              </w:rPr>
              <w:t xml:space="preserve"> </w:t>
            </w:r>
            <w:r>
              <w:t>and all documentation required]</w:t>
            </w:r>
          </w:p>
          <w:p w14:paraId="56FDB92C" w14:textId="77777777" w:rsidR="00C17A3E" w:rsidRDefault="00C17A3E" w:rsidP="00C17A3E">
            <w:pPr>
              <w:pStyle w:val="TableParagraph"/>
              <w:spacing w:before="106"/>
              <w:ind w:left="0"/>
            </w:pPr>
          </w:p>
          <w:p w14:paraId="5EB5B07D" w14:textId="77777777" w:rsidR="00C17A3E" w:rsidRDefault="00C17A3E" w:rsidP="00C17A3E">
            <w:pPr>
              <w:pStyle w:val="TableParagraph"/>
              <w:spacing w:line="369" w:lineRule="auto"/>
              <w:ind w:right="192"/>
            </w:pPr>
            <w:r>
              <w:t>The</w:t>
            </w:r>
            <w:r>
              <w:rPr>
                <w:spacing w:val="-7"/>
              </w:rPr>
              <w:t xml:space="preserve"> </w:t>
            </w:r>
            <w:r>
              <w:t>outer</w:t>
            </w:r>
            <w:r>
              <w:rPr>
                <w:spacing w:val="-4"/>
              </w:rPr>
              <w:t xml:space="preserve"> </w:t>
            </w:r>
            <w:r>
              <w:t>packing</w:t>
            </w:r>
            <w:r>
              <w:rPr>
                <w:spacing w:val="-6"/>
              </w:rPr>
              <w:t xml:space="preserve"> </w:t>
            </w:r>
            <w:r>
              <w:t>may</w:t>
            </w:r>
            <w:r>
              <w:rPr>
                <w:spacing w:val="-5"/>
              </w:rPr>
              <w:t xml:space="preserve"> </w:t>
            </w:r>
            <w:r>
              <w:t>be</w:t>
            </w:r>
            <w:r>
              <w:rPr>
                <w:spacing w:val="-7"/>
              </w:rPr>
              <w:t xml:space="preserve"> </w:t>
            </w:r>
            <w:r>
              <w:t>clearly</w:t>
            </w:r>
            <w:r>
              <w:rPr>
                <w:spacing w:val="-5"/>
              </w:rPr>
              <w:t xml:space="preserve"> </w:t>
            </w:r>
            <w:r>
              <w:t>marked</w:t>
            </w:r>
            <w:r>
              <w:rPr>
                <w:spacing w:val="-4"/>
              </w:rPr>
              <w:t xml:space="preserve"> </w:t>
            </w:r>
            <w:r>
              <w:t>on</w:t>
            </w:r>
            <w:r>
              <w:rPr>
                <w:spacing w:val="-5"/>
              </w:rPr>
              <w:t xml:space="preserve"> </w:t>
            </w:r>
            <w:r>
              <w:t>at</w:t>
            </w:r>
            <w:r>
              <w:rPr>
                <w:spacing w:val="-6"/>
              </w:rPr>
              <w:t xml:space="preserve"> </w:t>
            </w:r>
            <w:r>
              <w:t>least</w:t>
            </w:r>
            <w:r>
              <w:rPr>
                <w:spacing w:val="-7"/>
              </w:rPr>
              <w:t xml:space="preserve"> </w:t>
            </w:r>
            <w:r>
              <w:t>four</w:t>
            </w:r>
            <w:r>
              <w:rPr>
                <w:spacing w:val="-5"/>
              </w:rPr>
              <w:t xml:space="preserve"> </w:t>
            </w:r>
            <w:r>
              <w:t>slides</w:t>
            </w:r>
            <w:r>
              <w:rPr>
                <w:spacing w:val="-3"/>
              </w:rPr>
              <w:t xml:space="preserve"> </w:t>
            </w:r>
            <w:r>
              <w:t>as</w:t>
            </w:r>
            <w:r>
              <w:rPr>
                <w:spacing w:val="-3"/>
              </w:rPr>
              <w:t xml:space="preserve"> </w:t>
            </w:r>
            <w:r>
              <w:t>follows: Name and address of Procuring Entity</w:t>
            </w:r>
          </w:p>
          <w:p w14:paraId="7B408DA3" w14:textId="77777777" w:rsidR="00C17A3E" w:rsidRDefault="00C17A3E" w:rsidP="00C17A3E">
            <w:pPr>
              <w:pStyle w:val="TableParagraph"/>
              <w:spacing w:before="2" w:line="369" w:lineRule="auto"/>
              <w:ind w:right="4894"/>
            </w:pPr>
            <w:r>
              <w:t>Name</w:t>
            </w:r>
            <w:r>
              <w:rPr>
                <w:spacing w:val="-12"/>
              </w:rPr>
              <w:t xml:space="preserve"> </w:t>
            </w:r>
            <w:r>
              <w:t>of</w:t>
            </w:r>
            <w:r>
              <w:rPr>
                <w:spacing w:val="-12"/>
              </w:rPr>
              <w:t xml:space="preserve"> </w:t>
            </w:r>
            <w:r>
              <w:t>the</w:t>
            </w:r>
            <w:r>
              <w:rPr>
                <w:spacing w:val="-12"/>
              </w:rPr>
              <w:t xml:space="preserve"> </w:t>
            </w:r>
            <w:r>
              <w:t>Supplier Contract</w:t>
            </w:r>
            <w:r>
              <w:rPr>
                <w:spacing w:val="-7"/>
              </w:rPr>
              <w:t xml:space="preserve"> </w:t>
            </w:r>
            <w:r>
              <w:rPr>
                <w:spacing w:val="-2"/>
              </w:rPr>
              <w:t>Description</w:t>
            </w:r>
          </w:p>
          <w:p w14:paraId="7686AB6F" w14:textId="77777777" w:rsidR="00C17A3E" w:rsidRDefault="00C17A3E" w:rsidP="00C17A3E">
            <w:pPr>
              <w:pStyle w:val="TableParagraph"/>
              <w:spacing w:before="3" w:line="372" w:lineRule="auto"/>
              <w:ind w:right="4569"/>
            </w:pPr>
            <w:r>
              <w:t>Final</w:t>
            </w:r>
            <w:r>
              <w:rPr>
                <w:spacing w:val="-13"/>
              </w:rPr>
              <w:t xml:space="preserve"> </w:t>
            </w:r>
            <w:r>
              <w:t>Destination/Delivery</w:t>
            </w:r>
            <w:r>
              <w:rPr>
                <w:spacing w:val="-12"/>
              </w:rPr>
              <w:t xml:space="preserve"> </w:t>
            </w:r>
            <w:r>
              <w:t>Point Gross weight</w:t>
            </w:r>
          </w:p>
          <w:p w14:paraId="276BC008" w14:textId="77777777" w:rsidR="00C17A3E" w:rsidRDefault="00C17A3E" w:rsidP="00C17A3E">
            <w:pPr>
              <w:pStyle w:val="TableParagraph"/>
              <w:spacing w:line="369" w:lineRule="auto"/>
              <w:ind w:right="3016"/>
            </w:pPr>
            <w:r>
              <w:t>Package</w:t>
            </w:r>
            <w:r>
              <w:rPr>
                <w:spacing w:val="-8"/>
              </w:rPr>
              <w:t xml:space="preserve"> </w:t>
            </w:r>
            <w:r>
              <w:t>number</w:t>
            </w:r>
            <w:r>
              <w:rPr>
                <w:spacing w:val="-8"/>
              </w:rPr>
              <w:t xml:space="preserve"> </w:t>
            </w:r>
            <w:r>
              <w:t>of</w:t>
            </w:r>
            <w:r>
              <w:rPr>
                <w:spacing w:val="-8"/>
              </w:rPr>
              <w:t xml:space="preserve"> </w:t>
            </w:r>
            <w:r>
              <w:t>total</w:t>
            </w:r>
            <w:r>
              <w:rPr>
                <w:spacing w:val="-8"/>
              </w:rPr>
              <w:t xml:space="preserve"> </w:t>
            </w:r>
            <w:r>
              <w:t>number</w:t>
            </w:r>
            <w:r>
              <w:rPr>
                <w:spacing w:val="-8"/>
              </w:rPr>
              <w:t xml:space="preserve"> </w:t>
            </w:r>
            <w:r>
              <w:t>of</w:t>
            </w:r>
            <w:r>
              <w:rPr>
                <w:spacing w:val="-8"/>
              </w:rPr>
              <w:t xml:space="preserve"> </w:t>
            </w:r>
            <w:r>
              <w:t>packages Brief description of the content</w:t>
            </w:r>
          </w:p>
          <w:p w14:paraId="6BB2AC60" w14:textId="77777777" w:rsidR="00C17A3E" w:rsidRDefault="00C17A3E" w:rsidP="00C17A3E">
            <w:pPr>
              <w:pStyle w:val="TableParagraph"/>
              <w:spacing w:line="369" w:lineRule="auto"/>
              <w:ind w:right="4417"/>
            </w:pPr>
            <w:r>
              <w:t>Any special lifting instructions Any</w:t>
            </w:r>
            <w:r>
              <w:rPr>
                <w:spacing w:val="-13"/>
              </w:rPr>
              <w:t xml:space="preserve"> </w:t>
            </w:r>
            <w:r>
              <w:t>special</w:t>
            </w:r>
            <w:r>
              <w:rPr>
                <w:spacing w:val="-12"/>
              </w:rPr>
              <w:t xml:space="preserve"> </w:t>
            </w:r>
            <w:r>
              <w:t>handling</w:t>
            </w:r>
            <w:r>
              <w:rPr>
                <w:spacing w:val="-12"/>
              </w:rPr>
              <w:t xml:space="preserve"> </w:t>
            </w:r>
            <w:r>
              <w:t>instructions</w:t>
            </w:r>
          </w:p>
          <w:p w14:paraId="408BC4ED" w14:textId="77777777" w:rsidR="00C17A3E" w:rsidRDefault="00C17A3E" w:rsidP="00C17A3E">
            <w:pPr>
              <w:pStyle w:val="TableParagraph"/>
              <w:spacing w:line="244" w:lineRule="auto"/>
              <w:ind w:firstLine="40"/>
              <w:rPr>
                <w:sz w:val="19"/>
              </w:rPr>
            </w:pPr>
            <w:r>
              <w:rPr>
                <w:spacing w:val="-6"/>
                <w:sz w:val="19"/>
              </w:rPr>
              <w:t>[The</w:t>
            </w:r>
            <w:r>
              <w:rPr>
                <w:spacing w:val="-1"/>
                <w:sz w:val="19"/>
              </w:rPr>
              <w:t xml:space="preserve"> </w:t>
            </w:r>
            <w:r>
              <w:rPr>
                <w:spacing w:val="-6"/>
                <w:sz w:val="19"/>
              </w:rPr>
              <w:t>above</w:t>
            </w:r>
            <w:r>
              <w:rPr>
                <w:spacing w:val="-3"/>
                <w:sz w:val="19"/>
              </w:rPr>
              <w:t xml:space="preserve"> </w:t>
            </w:r>
            <w:r>
              <w:rPr>
                <w:spacing w:val="-6"/>
                <w:sz w:val="19"/>
              </w:rPr>
              <w:t>requirements</w:t>
            </w:r>
            <w:r>
              <w:rPr>
                <w:spacing w:val="-3"/>
                <w:sz w:val="19"/>
              </w:rPr>
              <w:t xml:space="preserve"> </w:t>
            </w:r>
            <w:r>
              <w:rPr>
                <w:spacing w:val="-6"/>
                <w:sz w:val="19"/>
              </w:rPr>
              <w:t>should</w:t>
            </w:r>
            <w:r>
              <w:rPr>
                <w:spacing w:val="-1"/>
                <w:sz w:val="19"/>
              </w:rPr>
              <w:t xml:space="preserve"> </w:t>
            </w:r>
            <w:r>
              <w:rPr>
                <w:spacing w:val="-6"/>
                <w:sz w:val="19"/>
              </w:rPr>
              <w:t>be</w:t>
            </w:r>
            <w:r>
              <w:rPr>
                <w:spacing w:val="-3"/>
                <w:sz w:val="19"/>
              </w:rPr>
              <w:t xml:space="preserve"> </w:t>
            </w:r>
            <w:r>
              <w:rPr>
                <w:spacing w:val="-6"/>
                <w:sz w:val="19"/>
              </w:rPr>
              <w:t>reviewed</w:t>
            </w:r>
            <w:r>
              <w:rPr>
                <w:spacing w:val="-1"/>
                <w:sz w:val="19"/>
              </w:rPr>
              <w:t xml:space="preserve"> </w:t>
            </w:r>
            <w:r>
              <w:rPr>
                <w:spacing w:val="-6"/>
                <w:sz w:val="19"/>
              </w:rPr>
              <w:t>by the Procuring Entity</w:t>
            </w:r>
            <w:r>
              <w:rPr>
                <w:spacing w:val="-2"/>
                <w:sz w:val="19"/>
              </w:rPr>
              <w:t xml:space="preserve"> </w:t>
            </w:r>
            <w:r>
              <w:rPr>
                <w:spacing w:val="-6"/>
                <w:sz w:val="19"/>
              </w:rPr>
              <w:t>on</w:t>
            </w:r>
            <w:r>
              <w:rPr>
                <w:spacing w:val="-1"/>
                <w:sz w:val="19"/>
              </w:rPr>
              <w:t xml:space="preserve"> </w:t>
            </w:r>
            <w:r>
              <w:rPr>
                <w:spacing w:val="-6"/>
                <w:sz w:val="19"/>
              </w:rPr>
              <w:t>a</w:t>
            </w:r>
            <w:r>
              <w:rPr>
                <w:spacing w:val="-3"/>
                <w:sz w:val="19"/>
              </w:rPr>
              <w:t xml:space="preserve"> </w:t>
            </w:r>
            <w:r>
              <w:rPr>
                <w:spacing w:val="-6"/>
                <w:sz w:val="19"/>
              </w:rPr>
              <w:t>case-by-case</w:t>
            </w:r>
            <w:r>
              <w:rPr>
                <w:spacing w:val="-3"/>
                <w:sz w:val="19"/>
              </w:rPr>
              <w:t xml:space="preserve"> </w:t>
            </w:r>
            <w:r>
              <w:rPr>
                <w:spacing w:val="-6"/>
                <w:sz w:val="19"/>
              </w:rPr>
              <w:t>basis, with</w:t>
            </w:r>
            <w:r>
              <w:rPr>
                <w:sz w:val="19"/>
              </w:rPr>
              <w:t xml:space="preserve"> amendments</w:t>
            </w:r>
            <w:r>
              <w:rPr>
                <w:spacing w:val="-10"/>
                <w:sz w:val="19"/>
              </w:rPr>
              <w:t xml:space="preserve"> </w:t>
            </w:r>
            <w:r>
              <w:rPr>
                <w:sz w:val="19"/>
              </w:rPr>
              <w:t>being</w:t>
            </w:r>
            <w:r>
              <w:rPr>
                <w:spacing w:val="-9"/>
                <w:sz w:val="19"/>
              </w:rPr>
              <w:t xml:space="preserve"> </w:t>
            </w:r>
            <w:r>
              <w:rPr>
                <w:sz w:val="19"/>
              </w:rPr>
              <w:t>made</w:t>
            </w:r>
            <w:r>
              <w:rPr>
                <w:spacing w:val="-10"/>
                <w:sz w:val="19"/>
              </w:rPr>
              <w:t xml:space="preserve"> </w:t>
            </w:r>
            <w:r>
              <w:rPr>
                <w:sz w:val="19"/>
              </w:rPr>
              <w:t>as</w:t>
            </w:r>
            <w:r>
              <w:rPr>
                <w:spacing w:val="-9"/>
                <w:sz w:val="19"/>
              </w:rPr>
              <w:t xml:space="preserve"> </w:t>
            </w:r>
            <w:r>
              <w:rPr>
                <w:sz w:val="19"/>
              </w:rPr>
              <w:t>necessary.]</w:t>
            </w:r>
          </w:p>
        </w:tc>
      </w:tr>
      <w:tr w:rsidR="00C17A3E" w14:paraId="67BB87C2" w14:textId="77777777" w:rsidTr="00C17A3E">
        <w:trPr>
          <w:trHeight w:val="4553"/>
        </w:trPr>
        <w:tc>
          <w:tcPr>
            <w:tcW w:w="1980" w:type="dxa"/>
            <w:tcBorders>
              <w:top w:val="single" w:sz="6" w:space="0" w:color="000000"/>
              <w:left w:val="single" w:sz="6" w:space="0" w:color="000000"/>
              <w:bottom w:val="single" w:sz="6" w:space="0" w:color="000000"/>
              <w:right w:val="single" w:sz="6" w:space="0" w:color="000000"/>
            </w:tcBorders>
          </w:tcPr>
          <w:p w14:paraId="454BDB7A" w14:textId="77777777" w:rsidR="00C17A3E" w:rsidRDefault="00C17A3E" w:rsidP="00C17A3E">
            <w:pPr>
              <w:pStyle w:val="TableParagraph"/>
              <w:spacing w:before="119"/>
            </w:pPr>
            <w:r>
              <w:t>GCC</w:t>
            </w:r>
            <w:r>
              <w:rPr>
                <w:spacing w:val="-12"/>
              </w:rPr>
              <w:t xml:space="preserve"> </w:t>
            </w:r>
            <w:r>
              <w:rPr>
                <w:spacing w:val="-4"/>
              </w:rPr>
              <w:t>21.1</w:t>
            </w:r>
          </w:p>
        </w:tc>
        <w:tc>
          <w:tcPr>
            <w:tcW w:w="7742" w:type="dxa"/>
            <w:tcBorders>
              <w:top w:val="single" w:sz="6" w:space="0" w:color="000000"/>
              <w:left w:val="single" w:sz="6" w:space="0" w:color="000000"/>
              <w:bottom w:val="single" w:sz="6" w:space="0" w:color="000000"/>
              <w:right w:val="single" w:sz="6" w:space="0" w:color="000000"/>
            </w:tcBorders>
          </w:tcPr>
          <w:p w14:paraId="0A2FB403" w14:textId="77777777" w:rsidR="00C17A3E" w:rsidRDefault="00C17A3E" w:rsidP="00C17A3E">
            <w:pPr>
              <w:pStyle w:val="TableParagraph"/>
              <w:spacing w:before="119"/>
            </w:pPr>
            <w:r>
              <w:t>The</w:t>
            </w:r>
            <w:r>
              <w:rPr>
                <w:spacing w:val="-6"/>
              </w:rPr>
              <w:t xml:space="preserve"> </w:t>
            </w:r>
            <w:r>
              <w:t>documents</w:t>
            </w:r>
            <w:r>
              <w:rPr>
                <w:spacing w:val="-3"/>
              </w:rPr>
              <w:t xml:space="preserve"> </w:t>
            </w:r>
            <w:r>
              <w:t>to</w:t>
            </w:r>
            <w:r>
              <w:rPr>
                <w:spacing w:val="-4"/>
              </w:rPr>
              <w:t xml:space="preserve"> </w:t>
            </w:r>
            <w:r>
              <w:t>be</w:t>
            </w:r>
            <w:r>
              <w:rPr>
                <w:spacing w:val="-4"/>
              </w:rPr>
              <w:t xml:space="preserve"> </w:t>
            </w:r>
            <w:r>
              <w:t>furnished</w:t>
            </w:r>
            <w:r>
              <w:rPr>
                <w:spacing w:val="-5"/>
              </w:rPr>
              <w:t xml:space="preserve"> </w:t>
            </w:r>
            <w:r>
              <w:t>by</w:t>
            </w:r>
            <w:r>
              <w:rPr>
                <w:spacing w:val="-5"/>
              </w:rPr>
              <w:t xml:space="preserve"> </w:t>
            </w:r>
            <w:r>
              <w:t>the</w:t>
            </w:r>
            <w:r>
              <w:rPr>
                <w:spacing w:val="-7"/>
              </w:rPr>
              <w:t xml:space="preserve"> </w:t>
            </w:r>
            <w:r>
              <w:t>Supplier</w:t>
            </w:r>
            <w:r>
              <w:rPr>
                <w:spacing w:val="-4"/>
              </w:rPr>
              <w:t xml:space="preserve"> </w:t>
            </w:r>
            <w:r>
              <w:t>shall</w:t>
            </w:r>
            <w:r>
              <w:rPr>
                <w:spacing w:val="-4"/>
              </w:rPr>
              <w:t xml:space="preserve"> </w:t>
            </w:r>
            <w:r>
              <w:t>be</w:t>
            </w:r>
            <w:r>
              <w:rPr>
                <w:spacing w:val="-4"/>
              </w:rPr>
              <w:t xml:space="preserve"> </w:t>
            </w:r>
            <w:r>
              <w:t>as</w:t>
            </w:r>
            <w:r>
              <w:rPr>
                <w:spacing w:val="-3"/>
              </w:rPr>
              <w:t xml:space="preserve"> </w:t>
            </w:r>
            <w:r>
              <w:rPr>
                <w:spacing w:val="-2"/>
              </w:rPr>
              <w:t>follows:</w:t>
            </w:r>
          </w:p>
          <w:p w14:paraId="63197EA6" w14:textId="77777777" w:rsidR="00C17A3E" w:rsidRDefault="00C17A3E" w:rsidP="00C17A3E">
            <w:pPr>
              <w:pStyle w:val="TableParagraph"/>
              <w:spacing w:before="132"/>
              <w:rPr>
                <w:sz w:val="23"/>
              </w:rPr>
            </w:pPr>
            <w:r>
              <w:rPr>
                <w:spacing w:val="-4"/>
                <w:sz w:val="23"/>
              </w:rPr>
              <w:t>[insert</w:t>
            </w:r>
            <w:r>
              <w:rPr>
                <w:spacing w:val="-9"/>
                <w:sz w:val="23"/>
              </w:rPr>
              <w:t xml:space="preserve"> </w:t>
            </w:r>
            <w:r>
              <w:rPr>
                <w:spacing w:val="-4"/>
                <w:sz w:val="23"/>
              </w:rPr>
              <w:t>the</w:t>
            </w:r>
            <w:r>
              <w:rPr>
                <w:spacing w:val="-9"/>
                <w:sz w:val="23"/>
              </w:rPr>
              <w:t xml:space="preserve"> </w:t>
            </w:r>
            <w:r>
              <w:rPr>
                <w:spacing w:val="-4"/>
                <w:sz w:val="23"/>
              </w:rPr>
              <w:t>detail</w:t>
            </w:r>
            <w:r>
              <w:rPr>
                <w:spacing w:val="-8"/>
                <w:sz w:val="23"/>
              </w:rPr>
              <w:t xml:space="preserve"> </w:t>
            </w:r>
            <w:r>
              <w:rPr>
                <w:spacing w:val="-4"/>
                <w:sz w:val="23"/>
              </w:rPr>
              <w:t>requirements</w:t>
            </w:r>
            <w:r>
              <w:rPr>
                <w:spacing w:val="-9"/>
                <w:sz w:val="23"/>
              </w:rPr>
              <w:t xml:space="preserve"> </w:t>
            </w:r>
            <w:r>
              <w:rPr>
                <w:spacing w:val="-4"/>
                <w:sz w:val="23"/>
              </w:rPr>
              <w:t>of</w:t>
            </w:r>
            <w:r>
              <w:rPr>
                <w:spacing w:val="-8"/>
                <w:sz w:val="23"/>
              </w:rPr>
              <w:t xml:space="preserve"> </w:t>
            </w:r>
            <w:r>
              <w:rPr>
                <w:spacing w:val="-4"/>
                <w:sz w:val="23"/>
              </w:rPr>
              <w:t>documents]</w:t>
            </w:r>
          </w:p>
          <w:p w14:paraId="641CA2E9" w14:textId="77777777" w:rsidR="00C17A3E" w:rsidRDefault="00C17A3E" w:rsidP="00C17A3E">
            <w:pPr>
              <w:pStyle w:val="TableParagraph"/>
              <w:spacing w:before="138"/>
              <w:ind w:left="155"/>
            </w:pPr>
            <w:r>
              <w:t>The</w:t>
            </w:r>
            <w:r>
              <w:rPr>
                <w:spacing w:val="-4"/>
              </w:rPr>
              <w:t xml:space="preserve"> </w:t>
            </w:r>
            <w:r>
              <w:t>documents</w:t>
            </w:r>
            <w:r>
              <w:rPr>
                <w:spacing w:val="-4"/>
              </w:rPr>
              <w:t xml:space="preserve"> </w:t>
            </w:r>
            <w:r>
              <w:t>to</w:t>
            </w:r>
            <w:r>
              <w:rPr>
                <w:spacing w:val="-4"/>
              </w:rPr>
              <w:t xml:space="preserve"> </w:t>
            </w:r>
            <w:r>
              <w:t>be</w:t>
            </w:r>
            <w:r>
              <w:rPr>
                <w:spacing w:val="-4"/>
              </w:rPr>
              <w:t xml:space="preserve"> </w:t>
            </w:r>
            <w:r>
              <w:t>furnished</w:t>
            </w:r>
            <w:r>
              <w:rPr>
                <w:spacing w:val="-4"/>
              </w:rPr>
              <w:t xml:space="preserve"> </w:t>
            </w:r>
            <w:r>
              <w:t>by</w:t>
            </w:r>
            <w:r>
              <w:rPr>
                <w:spacing w:val="-4"/>
              </w:rPr>
              <w:t xml:space="preserve"> </w:t>
            </w:r>
            <w:r>
              <w:t>the</w:t>
            </w:r>
            <w:r>
              <w:rPr>
                <w:spacing w:val="-4"/>
              </w:rPr>
              <w:t xml:space="preserve"> </w:t>
            </w:r>
            <w:r>
              <w:t>Supplier</w:t>
            </w:r>
            <w:r>
              <w:rPr>
                <w:spacing w:val="-4"/>
              </w:rPr>
              <w:t xml:space="preserve"> </w:t>
            </w:r>
            <w:r>
              <w:t>as</w:t>
            </w:r>
            <w:r>
              <w:rPr>
                <w:spacing w:val="-3"/>
              </w:rPr>
              <w:t xml:space="preserve"> </w:t>
            </w:r>
            <w:r>
              <w:rPr>
                <w:spacing w:val="-2"/>
              </w:rPr>
              <w:t>follows:</w:t>
            </w:r>
          </w:p>
          <w:p w14:paraId="39A2A11B" w14:textId="77777777" w:rsidR="00C17A3E" w:rsidRDefault="00C17A3E" w:rsidP="00C17A3E">
            <w:pPr>
              <w:pStyle w:val="TableParagraph"/>
              <w:numPr>
                <w:ilvl w:val="0"/>
                <w:numId w:val="8"/>
              </w:numPr>
              <w:tabs>
                <w:tab w:val="left" w:pos="1233"/>
                <w:tab w:val="left" w:pos="1241"/>
              </w:tabs>
              <w:spacing w:before="140"/>
              <w:ind w:right="400" w:hanging="629"/>
            </w:pPr>
            <w:r>
              <w:t>Copies</w:t>
            </w:r>
            <w:r>
              <w:rPr>
                <w:spacing w:val="-9"/>
              </w:rPr>
              <w:t xml:space="preserve"> </w:t>
            </w:r>
            <w:r>
              <w:t>of</w:t>
            </w:r>
            <w:r>
              <w:rPr>
                <w:spacing w:val="-10"/>
              </w:rPr>
              <w:t xml:space="preserve"> </w:t>
            </w:r>
            <w:r>
              <w:t>Supplier’s</w:t>
            </w:r>
            <w:r>
              <w:rPr>
                <w:spacing w:val="-9"/>
              </w:rPr>
              <w:t xml:space="preserve"> </w:t>
            </w:r>
            <w:r>
              <w:t>invoice</w:t>
            </w:r>
            <w:r>
              <w:rPr>
                <w:spacing w:val="-10"/>
              </w:rPr>
              <w:t xml:space="preserve"> </w:t>
            </w:r>
            <w:r>
              <w:t>showing</w:t>
            </w:r>
            <w:r>
              <w:rPr>
                <w:spacing w:val="-10"/>
              </w:rPr>
              <w:t xml:space="preserve"> </w:t>
            </w:r>
            <w:r>
              <w:t>goods’</w:t>
            </w:r>
            <w:r>
              <w:rPr>
                <w:spacing w:val="-11"/>
              </w:rPr>
              <w:t xml:space="preserve"> </w:t>
            </w:r>
            <w:r>
              <w:t>description,</w:t>
            </w:r>
            <w:r>
              <w:rPr>
                <w:spacing w:val="-10"/>
              </w:rPr>
              <w:t xml:space="preserve"> </w:t>
            </w:r>
            <w:r>
              <w:t>quantity, unit price, total amount;</w:t>
            </w:r>
          </w:p>
          <w:p w14:paraId="2F0B6832" w14:textId="77777777" w:rsidR="00C17A3E" w:rsidRDefault="00C17A3E" w:rsidP="00C17A3E">
            <w:pPr>
              <w:pStyle w:val="TableParagraph"/>
              <w:numPr>
                <w:ilvl w:val="0"/>
                <w:numId w:val="8"/>
              </w:numPr>
              <w:tabs>
                <w:tab w:val="left" w:pos="1233"/>
              </w:tabs>
              <w:spacing w:before="120"/>
              <w:ind w:left="1233" w:hanging="621"/>
            </w:pPr>
            <w:r>
              <w:t>Delivery</w:t>
            </w:r>
            <w:r>
              <w:rPr>
                <w:spacing w:val="-10"/>
              </w:rPr>
              <w:t xml:space="preserve"> </w:t>
            </w:r>
            <w:r>
              <w:t>note,</w:t>
            </w:r>
            <w:r>
              <w:rPr>
                <w:spacing w:val="-8"/>
              </w:rPr>
              <w:t xml:space="preserve"> </w:t>
            </w:r>
            <w:r>
              <w:t>railway</w:t>
            </w:r>
            <w:r>
              <w:rPr>
                <w:spacing w:val="-9"/>
              </w:rPr>
              <w:t xml:space="preserve"> </w:t>
            </w:r>
            <w:r>
              <w:t>receipt,</w:t>
            </w:r>
            <w:r>
              <w:rPr>
                <w:spacing w:val="-8"/>
              </w:rPr>
              <w:t xml:space="preserve"> </w:t>
            </w:r>
            <w:r>
              <w:t>or</w:t>
            </w:r>
            <w:r>
              <w:rPr>
                <w:spacing w:val="-10"/>
              </w:rPr>
              <w:t xml:space="preserve"> </w:t>
            </w:r>
            <w:r>
              <w:t>truck</w:t>
            </w:r>
            <w:r>
              <w:rPr>
                <w:spacing w:val="-9"/>
              </w:rPr>
              <w:t xml:space="preserve"> </w:t>
            </w:r>
            <w:r>
              <w:rPr>
                <w:spacing w:val="-2"/>
              </w:rPr>
              <w:t>receipt;</w:t>
            </w:r>
          </w:p>
          <w:p w14:paraId="63A90268" w14:textId="77777777" w:rsidR="00C17A3E" w:rsidRDefault="00C17A3E" w:rsidP="00C17A3E">
            <w:pPr>
              <w:pStyle w:val="TableParagraph"/>
              <w:numPr>
                <w:ilvl w:val="0"/>
                <w:numId w:val="8"/>
              </w:numPr>
              <w:tabs>
                <w:tab w:val="left" w:pos="1233"/>
              </w:tabs>
              <w:spacing w:before="119"/>
              <w:ind w:left="1233" w:hanging="621"/>
            </w:pPr>
            <w:r>
              <w:t>Manufacturer’s/</w:t>
            </w:r>
            <w:r>
              <w:rPr>
                <w:spacing w:val="-15"/>
              </w:rPr>
              <w:t xml:space="preserve"> </w:t>
            </w:r>
            <w:r>
              <w:t>Supplier’s</w:t>
            </w:r>
            <w:r>
              <w:rPr>
                <w:spacing w:val="-9"/>
              </w:rPr>
              <w:t xml:space="preserve"> </w:t>
            </w:r>
            <w:r>
              <w:t>warranty</w:t>
            </w:r>
            <w:r>
              <w:rPr>
                <w:spacing w:val="-10"/>
              </w:rPr>
              <w:t xml:space="preserve"> </w:t>
            </w:r>
            <w:r>
              <w:t>certificate</w:t>
            </w:r>
            <w:r>
              <w:rPr>
                <w:spacing w:val="-9"/>
              </w:rPr>
              <w:t xml:space="preserve"> </w:t>
            </w:r>
            <w:r>
              <w:t>(if</w:t>
            </w:r>
            <w:r>
              <w:rPr>
                <w:spacing w:val="-9"/>
              </w:rPr>
              <w:t xml:space="preserve"> </w:t>
            </w:r>
            <w:r>
              <w:rPr>
                <w:spacing w:val="-2"/>
              </w:rPr>
              <w:t>any);</w:t>
            </w:r>
          </w:p>
          <w:p w14:paraId="65CE2B1E" w14:textId="77777777" w:rsidR="00C17A3E" w:rsidRDefault="00C17A3E" w:rsidP="00C17A3E">
            <w:pPr>
              <w:pStyle w:val="TableParagraph"/>
              <w:numPr>
                <w:ilvl w:val="0"/>
                <w:numId w:val="8"/>
              </w:numPr>
              <w:tabs>
                <w:tab w:val="left" w:pos="1233"/>
                <w:tab w:val="left" w:pos="1241"/>
              </w:tabs>
              <w:spacing w:before="122"/>
              <w:ind w:right="435" w:hanging="629"/>
            </w:pPr>
            <w:r>
              <w:t>Inspection</w:t>
            </w:r>
            <w:r>
              <w:rPr>
                <w:spacing w:val="-9"/>
              </w:rPr>
              <w:t xml:space="preserve"> </w:t>
            </w:r>
            <w:r>
              <w:t>certificate</w:t>
            </w:r>
            <w:r>
              <w:rPr>
                <w:spacing w:val="-8"/>
              </w:rPr>
              <w:t xml:space="preserve"> </w:t>
            </w:r>
            <w:r>
              <w:t>issued</w:t>
            </w:r>
            <w:r>
              <w:rPr>
                <w:spacing w:val="-5"/>
              </w:rPr>
              <w:t xml:space="preserve"> </w:t>
            </w:r>
            <w:r>
              <w:t>by</w:t>
            </w:r>
            <w:r>
              <w:rPr>
                <w:spacing w:val="-6"/>
              </w:rPr>
              <w:t xml:space="preserve"> </w:t>
            </w:r>
            <w:r>
              <w:t>the</w:t>
            </w:r>
            <w:r>
              <w:rPr>
                <w:spacing w:val="-5"/>
              </w:rPr>
              <w:t xml:space="preserve"> </w:t>
            </w:r>
            <w:r>
              <w:t>nominated</w:t>
            </w:r>
            <w:r>
              <w:rPr>
                <w:spacing w:val="-8"/>
              </w:rPr>
              <w:t xml:space="preserve"> </w:t>
            </w:r>
            <w:r>
              <w:t>inspection</w:t>
            </w:r>
            <w:r>
              <w:rPr>
                <w:spacing w:val="-6"/>
              </w:rPr>
              <w:t xml:space="preserve"> </w:t>
            </w:r>
            <w:r>
              <w:t>agency (or Procuring Entity) and/ or the Supplier’s factory inspection report (if any);</w:t>
            </w:r>
          </w:p>
          <w:p w14:paraId="315907D9" w14:textId="77777777" w:rsidR="00C17A3E" w:rsidRDefault="00C17A3E" w:rsidP="00C17A3E">
            <w:pPr>
              <w:pStyle w:val="TableParagraph"/>
              <w:numPr>
                <w:ilvl w:val="0"/>
                <w:numId w:val="8"/>
              </w:numPr>
              <w:tabs>
                <w:tab w:val="left" w:pos="1233"/>
              </w:tabs>
              <w:spacing w:before="119"/>
              <w:ind w:left="1233" w:hanging="621"/>
            </w:pPr>
            <w:r>
              <w:t>Certificate</w:t>
            </w:r>
            <w:r>
              <w:rPr>
                <w:spacing w:val="-5"/>
              </w:rPr>
              <w:t xml:space="preserve"> </w:t>
            </w:r>
            <w:r>
              <w:t>of</w:t>
            </w:r>
            <w:r>
              <w:rPr>
                <w:spacing w:val="-6"/>
              </w:rPr>
              <w:t xml:space="preserve"> </w:t>
            </w:r>
            <w:r>
              <w:t>origin,</w:t>
            </w:r>
            <w:r>
              <w:rPr>
                <w:spacing w:val="-6"/>
              </w:rPr>
              <w:t xml:space="preserve"> </w:t>
            </w:r>
            <w:r>
              <w:t>if</w:t>
            </w:r>
            <w:r>
              <w:rPr>
                <w:spacing w:val="-2"/>
              </w:rPr>
              <w:t xml:space="preserve"> </w:t>
            </w:r>
            <w:r>
              <w:rPr>
                <w:spacing w:val="-4"/>
              </w:rPr>
              <w:t>any.</w:t>
            </w:r>
          </w:p>
          <w:p w14:paraId="3F8EE387" w14:textId="77777777" w:rsidR="00C17A3E" w:rsidRDefault="00C17A3E" w:rsidP="00C17A3E">
            <w:pPr>
              <w:pStyle w:val="TableParagraph"/>
              <w:spacing w:before="112" w:line="244" w:lineRule="auto"/>
              <w:rPr>
                <w:sz w:val="19"/>
              </w:rPr>
            </w:pPr>
            <w:r>
              <w:rPr>
                <w:spacing w:val="-6"/>
                <w:sz w:val="19"/>
              </w:rPr>
              <w:t>[The</w:t>
            </w:r>
            <w:r>
              <w:rPr>
                <w:sz w:val="19"/>
              </w:rPr>
              <w:t xml:space="preserve"> </w:t>
            </w:r>
            <w:r>
              <w:rPr>
                <w:spacing w:val="-6"/>
                <w:sz w:val="19"/>
              </w:rPr>
              <w:t>above</w:t>
            </w:r>
            <w:r>
              <w:rPr>
                <w:spacing w:val="-1"/>
                <w:sz w:val="19"/>
              </w:rPr>
              <w:t xml:space="preserve"> </w:t>
            </w:r>
            <w:r>
              <w:rPr>
                <w:spacing w:val="-6"/>
                <w:sz w:val="19"/>
              </w:rPr>
              <w:t>requirements</w:t>
            </w:r>
            <w:r>
              <w:rPr>
                <w:spacing w:val="-1"/>
                <w:sz w:val="19"/>
              </w:rPr>
              <w:t xml:space="preserve"> </w:t>
            </w:r>
            <w:r>
              <w:rPr>
                <w:spacing w:val="-6"/>
                <w:sz w:val="19"/>
              </w:rPr>
              <w:t>should</w:t>
            </w:r>
            <w:r>
              <w:rPr>
                <w:sz w:val="19"/>
              </w:rPr>
              <w:t xml:space="preserve"> </w:t>
            </w:r>
            <w:r>
              <w:rPr>
                <w:spacing w:val="-6"/>
                <w:sz w:val="19"/>
              </w:rPr>
              <w:t>be</w:t>
            </w:r>
            <w:r>
              <w:rPr>
                <w:spacing w:val="-1"/>
                <w:sz w:val="19"/>
              </w:rPr>
              <w:t xml:space="preserve"> </w:t>
            </w:r>
            <w:r>
              <w:rPr>
                <w:spacing w:val="-6"/>
                <w:sz w:val="19"/>
              </w:rPr>
              <w:t>reviewed</w:t>
            </w:r>
            <w:r>
              <w:rPr>
                <w:spacing w:val="-1"/>
                <w:sz w:val="19"/>
              </w:rPr>
              <w:t xml:space="preserve"> </w:t>
            </w:r>
            <w:r>
              <w:rPr>
                <w:spacing w:val="-6"/>
                <w:sz w:val="19"/>
              </w:rPr>
              <w:t>by</w:t>
            </w:r>
            <w:r>
              <w:rPr>
                <w:sz w:val="19"/>
              </w:rPr>
              <w:t xml:space="preserve"> </w:t>
            </w:r>
            <w:r>
              <w:rPr>
                <w:spacing w:val="-6"/>
                <w:sz w:val="19"/>
              </w:rPr>
              <w:t>the</w:t>
            </w:r>
            <w:r>
              <w:rPr>
                <w:spacing w:val="-1"/>
                <w:sz w:val="19"/>
              </w:rPr>
              <w:t xml:space="preserve"> </w:t>
            </w:r>
            <w:r>
              <w:rPr>
                <w:spacing w:val="-6"/>
                <w:sz w:val="19"/>
              </w:rPr>
              <w:t>Procuring</w:t>
            </w:r>
            <w:r>
              <w:rPr>
                <w:spacing w:val="-2"/>
                <w:sz w:val="19"/>
              </w:rPr>
              <w:t xml:space="preserve"> </w:t>
            </w:r>
            <w:r>
              <w:rPr>
                <w:spacing w:val="-6"/>
                <w:sz w:val="19"/>
              </w:rPr>
              <w:t>Entity</w:t>
            </w:r>
            <w:r>
              <w:rPr>
                <w:sz w:val="19"/>
              </w:rPr>
              <w:t xml:space="preserve"> </w:t>
            </w:r>
            <w:r>
              <w:rPr>
                <w:spacing w:val="-6"/>
                <w:sz w:val="19"/>
              </w:rPr>
              <w:t>on</w:t>
            </w:r>
            <w:r>
              <w:rPr>
                <w:sz w:val="19"/>
              </w:rPr>
              <w:t xml:space="preserve"> </w:t>
            </w:r>
            <w:r>
              <w:rPr>
                <w:spacing w:val="-6"/>
                <w:sz w:val="19"/>
              </w:rPr>
              <w:t>a</w:t>
            </w:r>
            <w:r>
              <w:rPr>
                <w:sz w:val="19"/>
              </w:rPr>
              <w:t xml:space="preserve"> </w:t>
            </w:r>
            <w:r>
              <w:rPr>
                <w:spacing w:val="-6"/>
                <w:sz w:val="19"/>
              </w:rPr>
              <w:t>case-by-case</w:t>
            </w:r>
            <w:r>
              <w:rPr>
                <w:sz w:val="19"/>
              </w:rPr>
              <w:t xml:space="preserve"> </w:t>
            </w:r>
            <w:r>
              <w:rPr>
                <w:spacing w:val="-6"/>
                <w:sz w:val="19"/>
              </w:rPr>
              <w:t>basis,</w:t>
            </w:r>
            <w:r>
              <w:rPr>
                <w:spacing w:val="-1"/>
                <w:sz w:val="19"/>
              </w:rPr>
              <w:t xml:space="preserve"> </w:t>
            </w:r>
            <w:r>
              <w:rPr>
                <w:spacing w:val="-6"/>
                <w:sz w:val="19"/>
              </w:rPr>
              <w:t>with</w:t>
            </w:r>
            <w:r>
              <w:rPr>
                <w:sz w:val="19"/>
              </w:rPr>
              <w:t xml:space="preserve"> amendments</w:t>
            </w:r>
            <w:r>
              <w:rPr>
                <w:spacing w:val="-10"/>
                <w:sz w:val="19"/>
              </w:rPr>
              <w:t xml:space="preserve"> </w:t>
            </w:r>
            <w:r>
              <w:rPr>
                <w:sz w:val="19"/>
              </w:rPr>
              <w:t>being</w:t>
            </w:r>
            <w:r>
              <w:rPr>
                <w:spacing w:val="-9"/>
                <w:sz w:val="19"/>
              </w:rPr>
              <w:t xml:space="preserve"> </w:t>
            </w:r>
            <w:r>
              <w:rPr>
                <w:sz w:val="19"/>
              </w:rPr>
              <w:t>made</w:t>
            </w:r>
            <w:r>
              <w:rPr>
                <w:spacing w:val="-10"/>
                <w:sz w:val="19"/>
              </w:rPr>
              <w:t xml:space="preserve"> </w:t>
            </w:r>
            <w:r>
              <w:rPr>
                <w:sz w:val="19"/>
              </w:rPr>
              <w:t>as</w:t>
            </w:r>
            <w:r>
              <w:rPr>
                <w:spacing w:val="-9"/>
                <w:sz w:val="19"/>
              </w:rPr>
              <w:t xml:space="preserve"> </w:t>
            </w:r>
            <w:r>
              <w:rPr>
                <w:sz w:val="19"/>
              </w:rPr>
              <w:t>necessary.]</w:t>
            </w:r>
          </w:p>
        </w:tc>
      </w:tr>
      <w:tr w:rsidR="00C17A3E" w14:paraId="10004BDE" w14:textId="77777777" w:rsidTr="00C17A3E">
        <w:trPr>
          <w:trHeight w:val="580"/>
        </w:trPr>
        <w:tc>
          <w:tcPr>
            <w:tcW w:w="1980" w:type="dxa"/>
            <w:tcBorders>
              <w:top w:val="single" w:sz="6" w:space="0" w:color="000000"/>
              <w:left w:val="single" w:sz="6" w:space="0" w:color="000000"/>
              <w:bottom w:val="single" w:sz="6" w:space="0" w:color="000000"/>
              <w:right w:val="single" w:sz="6" w:space="0" w:color="000000"/>
            </w:tcBorders>
          </w:tcPr>
          <w:p w14:paraId="205415E3" w14:textId="77777777" w:rsidR="00C17A3E" w:rsidRDefault="00C17A3E" w:rsidP="00C17A3E">
            <w:pPr>
              <w:pStyle w:val="TableParagraph"/>
              <w:spacing w:before="122"/>
            </w:pPr>
            <w:r>
              <w:t>GCC</w:t>
            </w:r>
            <w:r>
              <w:rPr>
                <w:spacing w:val="-12"/>
              </w:rPr>
              <w:t xml:space="preserve"> </w:t>
            </w:r>
            <w:r>
              <w:rPr>
                <w:spacing w:val="-4"/>
              </w:rPr>
              <w:t>23.1</w:t>
            </w:r>
          </w:p>
        </w:tc>
        <w:tc>
          <w:tcPr>
            <w:tcW w:w="7742" w:type="dxa"/>
            <w:tcBorders>
              <w:top w:val="single" w:sz="6" w:space="0" w:color="000000"/>
              <w:left w:val="single" w:sz="6" w:space="0" w:color="000000"/>
              <w:bottom w:val="single" w:sz="6" w:space="0" w:color="000000"/>
              <w:right w:val="single" w:sz="6" w:space="0" w:color="000000"/>
            </w:tcBorders>
          </w:tcPr>
          <w:p w14:paraId="54D87B55" w14:textId="77777777" w:rsidR="00C17A3E" w:rsidRDefault="00C17A3E" w:rsidP="00C17A3E">
            <w:pPr>
              <w:pStyle w:val="TableParagraph"/>
              <w:spacing w:before="122"/>
            </w:pPr>
            <w:r>
              <w:rPr>
                <w:spacing w:val="-2"/>
              </w:rPr>
              <w:t>The</w:t>
            </w:r>
            <w:r>
              <w:rPr>
                <w:spacing w:val="-8"/>
              </w:rPr>
              <w:t xml:space="preserve"> </w:t>
            </w:r>
            <w:r>
              <w:rPr>
                <w:spacing w:val="-2"/>
              </w:rPr>
              <w:t>original</w:t>
            </w:r>
            <w:r>
              <w:rPr>
                <w:spacing w:val="-5"/>
              </w:rPr>
              <w:t xml:space="preserve"> </w:t>
            </w:r>
            <w:r>
              <w:rPr>
                <w:spacing w:val="-2"/>
              </w:rPr>
              <w:t>Contract</w:t>
            </w:r>
            <w:r>
              <w:rPr>
                <w:spacing w:val="-6"/>
              </w:rPr>
              <w:t xml:space="preserve"> </w:t>
            </w:r>
            <w:r>
              <w:rPr>
                <w:spacing w:val="-2"/>
              </w:rPr>
              <w:t>price</w:t>
            </w:r>
            <w:r>
              <w:rPr>
                <w:spacing w:val="-5"/>
              </w:rPr>
              <w:t xml:space="preserve"> </w:t>
            </w:r>
            <w:r>
              <w:rPr>
                <w:spacing w:val="-2"/>
              </w:rPr>
              <w:t>is:</w:t>
            </w:r>
            <w:r>
              <w:rPr>
                <w:spacing w:val="-4"/>
              </w:rPr>
              <w:t xml:space="preserve"> </w:t>
            </w:r>
            <w:r>
              <w:rPr>
                <w:spacing w:val="-2"/>
                <w:sz w:val="19"/>
              </w:rPr>
              <w:t>[insert</w:t>
            </w:r>
            <w:r>
              <w:rPr>
                <w:spacing w:val="-7"/>
                <w:sz w:val="19"/>
              </w:rPr>
              <w:t xml:space="preserve"> </w:t>
            </w:r>
            <w:r>
              <w:rPr>
                <w:spacing w:val="-2"/>
                <w:sz w:val="19"/>
              </w:rPr>
              <w:t>the</w:t>
            </w:r>
            <w:r>
              <w:rPr>
                <w:spacing w:val="-7"/>
                <w:sz w:val="19"/>
              </w:rPr>
              <w:t xml:space="preserve"> </w:t>
            </w:r>
            <w:r>
              <w:rPr>
                <w:spacing w:val="-2"/>
                <w:sz w:val="19"/>
              </w:rPr>
              <w:t>amount</w:t>
            </w:r>
            <w:r>
              <w:rPr>
                <w:spacing w:val="-7"/>
                <w:sz w:val="19"/>
              </w:rPr>
              <w:t xml:space="preserve"> </w:t>
            </w:r>
            <w:r>
              <w:rPr>
                <w:spacing w:val="-2"/>
                <w:sz w:val="19"/>
              </w:rPr>
              <w:t>in</w:t>
            </w:r>
            <w:r>
              <w:rPr>
                <w:spacing w:val="-5"/>
                <w:sz w:val="19"/>
              </w:rPr>
              <w:t xml:space="preserve"> </w:t>
            </w:r>
            <w:r>
              <w:rPr>
                <w:spacing w:val="-2"/>
                <w:sz w:val="19"/>
              </w:rPr>
              <w:t>the</w:t>
            </w:r>
            <w:r>
              <w:rPr>
                <w:spacing w:val="-7"/>
                <w:sz w:val="19"/>
              </w:rPr>
              <w:t xml:space="preserve"> </w:t>
            </w:r>
            <w:r>
              <w:rPr>
                <w:spacing w:val="-4"/>
                <w:sz w:val="19"/>
              </w:rPr>
              <w:t>NOA</w:t>
            </w:r>
            <w:r>
              <w:rPr>
                <w:spacing w:val="-4"/>
              </w:rPr>
              <w:t>]</w:t>
            </w:r>
          </w:p>
        </w:tc>
      </w:tr>
      <w:tr w:rsidR="00C17A3E" w14:paraId="01C008E6" w14:textId="77777777" w:rsidTr="00C17A3E">
        <w:trPr>
          <w:trHeight w:val="858"/>
        </w:trPr>
        <w:tc>
          <w:tcPr>
            <w:tcW w:w="1980" w:type="dxa"/>
            <w:tcBorders>
              <w:top w:val="single" w:sz="6" w:space="0" w:color="000000"/>
              <w:left w:val="single" w:sz="6" w:space="0" w:color="000000"/>
              <w:bottom w:val="single" w:sz="6" w:space="0" w:color="000000"/>
              <w:right w:val="single" w:sz="6" w:space="0" w:color="000000"/>
            </w:tcBorders>
          </w:tcPr>
          <w:p w14:paraId="766B2AE8" w14:textId="77777777" w:rsidR="00C17A3E" w:rsidRDefault="00C17A3E" w:rsidP="00C17A3E">
            <w:pPr>
              <w:pStyle w:val="TableParagraph"/>
              <w:spacing w:before="119"/>
            </w:pPr>
            <w:r>
              <w:t>GCC</w:t>
            </w:r>
            <w:r>
              <w:rPr>
                <w:spacing w:val="-12"/>
              </w:rPr>
              <w:t xml:space="preserve"> </w:t>
            </w:r>
            <w:r>
              <w:rPr>
                <w:spacing w:val="-4"/>
              </w:rPr>
              <w:t>25.1</w:t>
            </w:r>
          </w:p>
        </w:tc>
        <w:tc>
          <w:tcPr>
            <w:tcW w:w="7742" w:type="dxa"/>
            <w:tcBorders>
              <w:top w:val="single" w:sz="6" w:space="0" w:color="000000"/>
              <w:left w:val="single" w:sz="6" w:space="0" w:color="000000"/>
              <w:bottom w:val="single" w:sz="6" w:space="0" w:color="000000"/>
              <w:right w:val="single" w:sz="6" w:space="0" w:color="000000"/>
            </w:tcBorders>
          </w:tcPr>
          <w:p w14:paraId="085A0D61" w14:textId="77777777" w:rsidR="00C17A3E" w:rsidRDefault="00C17A3E" w:rsidP="00C17A3E">
            <w:pPr>
              <w:pStyle w:val="TableParagraph"/>
              <w:spacing w:before="119" w:line="259" w:lineRule="auto"/>
            </w:pPr>
            <w:r>
              <w:t>The method and conditions of payment to be made to the Supplier under this</w:t>
            </w:r>
            <w:r>
              <w:rPr>
                <w:spacing w:val="80"/>
              </w:rPr>
              <w:t xml:space="preserve"> </w:t>
            </w:r>
            <w:r>
              <w:t>Contract shall be as follows:</w:t>
            </w:r>
          </w:p>
        </w:tc>
      </w:tr>
    </w:tbl>
    <w:p w14:paraId="3F221E0C" w14:textId="77777777" w:rsidR="008C081A" w:rsidRDefault="008C081A">
      <w:pPr>
        <w:pStyle w:val="TableParagraph"/>
        <w:spacing w:line="259" w:lineRule="auto"/>
        <w:sectPr w:rsidR="008C081A">
          <w:pgSz w:w="11910" w:h="16840"/>
          <w:pgMar w:top="1480" w:right="720" w:bottom="1971" w:left="1080" w:header="0" w:footer="1623" w:gutter="0"/>
          <w:cols w:space="720"/>
        </w:sectPr>
      </w:pPr>
    </w:p>
    <w:tbl>
      <w:tblPr>
        <w:tblpPr w:leftFromText="180" w:rightFromText="180" w:vertAnchor="text" w:horzAnchor="margin" w:tblpX="98" w:tblpY="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7742"/>
      </w:tblGrid>
      <w:tr w:rsidR="00C17A3E" w14:paraId="68920103" w14:textId="77777777" w:rsidTr="00C17A3E">
        <w:trPr>
          <w:trHeight w:val="2281"/>
        </w:trPr>
        <w:tc>
          <w:tcPr>
            <w:tcW w:w="1980" w:type="dxa"/>
            <w:tcBorders>
              <w:left w:val="single" w:sz="6" w:space="0" w:color="000000"/>
              <w:bottom w:val="single" w:sz="6" w:space="0" w:color="000000"/>
              <w:right w:val="single" w:sz="6" w:space="0" w:color="000000"/>
            </w:tcBorders>
          </w:tcPr>
          <w:p w14:paraId="1AE77892" w14:textId="77777777" w:rsidR="00C17A3E" w:rsidRDefault="00C17A3E" w:rsidP="00C17A3E">
            <w:pPr>
              <w:pStyle w:val="TableParagraph"/>
              <w:ind w:left="0"/>
              <w:rPr>
                <w:rFonts w:ascii="Times New Roman"/>
                <w:sz w:val="18"/>
              </w:rPr>
            </w:pPr>
          </w:p>
        </w:tc>
        <w:tc>
          <w:tcPr>
            <w:tcW w:w="7742" w:type="dxa"/>
            <w:tcBorders>
              <w:top w:val="single" w:sz="6" w:space="0" w:color="000000"/>
              <w:left w:val="single" w:sz="6" w:space="0" w:color="000000"/>
              <w:bottom w:val="single" w:sz="6" w:space="0" w:color="000000"/>
              <w:right w:val="single" w:sz="6" w:space="0" w:color="000000"/>
            </w:tcBorders>
          </w:tcPr>
          <w:p w14:paraId="3D094B16" w14:textId="77777777" w:rsidR="00C17A3E" w:rsidRDefault="00C17A3E" w:rsidP="00C17A3E">
            <w:pPr>
              <w:pStyle w:val="TableParagraph"/>
              <w:tabs>
                <w:tab w:val="left" w:pos="900"/>
              </w:tabs>
              <w:spacing w:before="129"/>
              <w:ind w:left="396"/>
            </w:pPr>
            <w:r>
              <w:rPr>
                <w:spacing w:val="-5"/>
              </w:rPr>
              <w:t>(a)</w:t>
            </w:r>
            <w:r>
              <w:tab/>
            </w:r>
            <w:r>
              <w:rPr>
                <w:spacing w:val="-2"/>
              </w:rPr>
              <w:t>On</w:t>
            </w:r>
            <w:r>
              <w:rPr>
                <w:spacing w:val="-8"/>
              </w:rPr>
              <w:t xml:space="preserve"> </w:t>
            </w:r>
            <w:r>
              <w:rPr>
                <w:spacing w:val="-2"/>
              </w:rPr>
              <w:t>Delivery</w:t>
            </w:r>
            <w:r>
              <w:rPr>
                <w:spacing w:val="-4"/>
              </w:rPr>
              <w:t xml:space="preserve"> </w:t>
            </w:r>
            <w:r>
              <w:rPr>
                <w:spacing w:val="-2"/>
              </w:rPr>
              <w:t>and</w:t>
            </w:r>
            <w:r>
              <w:rPr>
                <w:spacing w:val="-9"/>
              </w:rPr>
              <w:t xml:space="preserve"> </w:t>
            </w:r>
            <w:r>
              <w:rPr>
                <w:spacing w:val="-2"/>
              </w:rPr>
              <w:t>Acceptance:</w:t>
            </w:r>
          </w:p>
          <w:p w14:paraId="289260DD" w14:textId="77777777" w:rsidR="00C17A3E" w:rsidRDefault="00C17A3E" w:rsidP="00C17A3E">
            <w:pPr>
              <w:pStyle w:val="TableParagraph"/>
              <w:spacing w:before="119"/>
              <w:ind w:left="900"/>
              <w:jc w:val="both"/>
              <w:rPr>
                <w:sz w:val="21"/>
              </w:rPr>
            </w:pPr>
            <w:r>
              <w:t>Tk.</w:t>
            </w:r>
            <w:r>
              <w:rPr>
                <w:spacing w:val="-13"/>
              </w:rPr>
              <w:t xml:space="preserve"> </w:t>
            </w:r>
            <w:r>
              <w:t>[</w:t>
            </w:r>
            <w:r>
              <w:rPr>
                <w:sz w:val="19"/>
              </w:rPr>
              <w:t>insert</w:t>
            </w:r>
            <w:r>
              <w:rPr>
                <w:spacing w:val="-10"/>
                <w:sz w:val="19"/>
              </w:rPr>
              <w:t xml:space="preserve"> </w:t>
            </w:r>
            <w:r>
              <w:rPr>
                <w:sz w:val="19"/>
              </w:rPr>
              <w:t>amount</w:t>
            </w:r>
            <w:r>
              <w:t>]</w:t>
            </w:r>
            <w:r>
              <w:rPr>
                <w:spacing w:val="-11"/>
              </w:rPr>
              <w:t xml:space="preserve"> </w:t>
            </w:r>
            <w:r>
              <w:rPr>
                <w:sz w:val="21"/>
              </w:rPr>
              <w:t>shall</w:t>
            </w:r>
            <w:r>
              <w:rPr>
                <w:spacing w:val="-10"/>
                <w:sz w:val="21"/>
              </w:rPr>
              <w:t xml:space="preserve"> </w:t>
            </w:r>
            <w:r>
              <w:rPr>
                <w:sz w:val="21"/>
              </w:rPr>
              <w:t>be</w:t>
            </w:r>
            <w:r>
              <w:rPr>
                <w:spacing w:val="-12"/>
                <w:sz w:val="21"/>
              </w:rPr>
              <w:t xml:space="preserve"> </w:t>
            </w:r>
            <w:r>
              <w:rPr>
                <w:sz w:val="21"/>
              </w:rPr>
              <w:t>paid</w:t>
            </w:r>
            <w:r>
              <w:rPr>
                <w:spacing w:val="-9"/>
                <w:sz w:val="21"/>
              </w:rPr>
              <w:t xml:space="preserve"> </w:t>
            </w:r>
            <w:r>
              <w:rPr>
                <w:sz w:val="21"/>
              </w:rPr>
              <w:t>pursuant</w:t>
            </w:r>
            <w:r>
              <w:rPr>
                <w:spacing w:val="-10"/>
                <w:sz w:val="21"/>
              </w:rPr>
              <w:t xml:space="preserve"> </w:t>
            </w:r>
            <w:r>
              <w:rPr>
                <w:sz w:val="21"/>
              </w:rPr>
              <w:t>to</w:t>
            </w:r>
            <w:r>
              <w:rPr>
                <w:spacing w:val="-10"/>
                <w:sz w:val="21"/>
              </w:rPr>
              <w:t xml:space="preserve"> </w:t>
            </w:r>
            <w:r>
              <w:rPr>
                <w:sz w:val="21"/>
              </w:rPr>
              <w:t>GCC</w:t>
            </w:r>
            <w:r>
              <w:rPr>
                <w:spacing w:val="-9"/>
                <w:sz w:val="21"/>
              </w:rPr>
              <w:t xml:space="preserve"> </w:t>
            </w:r>
            <w:r>
              <w:rPr>
                <w:sz w:val="21"/>
              </w:rPr>
              <w:t>Clause</w:t>
            </w:r>
            <w:r>
              <w:rPr>
                <w:spacing w:val="-11"/>
                <w:sz w:val="21"/>
              </w:rPr>
              <w:t xml:space="preserve"> </w:t>
            </w:r>
            <w:r>
              <w:rPr>
                <w:sz w:val="21"/>
              </w:rPr>
              <w:t>21</w:t>
            </w:r>
            <w:r>
              <w:rPr>
                <w:spacing w:val="-9"/>
                <w:sz w:val="21"/>
              </w:rPr>
              <w:t xml:space="preserve"> </w:t>
            </w:r>
            <w:r>
              <w:rPr>
                <w:sz w:val="21"/>
              </w:rPr>
              <w:t>and</w:t>
            </w:r>
            <w:r>
              <w:rPr>
                <w:spacing w:val="-10"/>
                <w:sz w:val="21"/>
              </w:rPr>
              <w:t xml:space="preserve"> </w:t>
            </w:r>
            <w:r>
              <w:rPr>
                <w:spacing w:val="-5"/>
                <w:sz w:val="21"/>
              </w:rPr>
              <w:t>22.</w:t>
            </w:r>
          </w:p>
          <w:p w14:paraId="129AB7E8" w14:textId="77777777" w:rsidR="00C17A3E" w:rsidRDefault="00C17A3E" w:rsidP="00C17A3E">
            <w:pPr>
              <w:pStyle w:val="TableParagraph"/>
              <w:spacing w:before="130" w:line="244" w:lineRule="auto"/>
              <w:ind w:left="900" w:right="93"/>
              <w:jc w:val="both"/>
              <w:rPr>
                <w:sz w:val="19"/>
              </w:rPr>
            </w:pPr>
            <w:r>
              <w:rPr>
                <w:sz w:val="19"/>
              </w:rPr>
              <w:t>[ninety</w:t>
            </w:r>
            <w:r>
              <w:rPr>
                <w:spacing w:val="-4"/>
                <w:sz w:val="19"/>
              </w:rPr>
              <w:t xml:space="preserve"> </w:t>
            </w:r>
            <w:r>
              <w:rPr>
                <w:sz w:val="19"/>
              </w:rPr>
              <w:t>(90)</w:t>
            </w:r>
            <w:r>
              <w:rPr>
                <w:spacing w:val="-6"/>
                <w:sz w:val="19"/>
              </w:rPr>
              <w:t xml:space="preserve"> </w:t>
            </w:r>
            <w:r>
              <w:rPr>
                <w:sz w:val="19"/>
              </w:rPr>
              <w:t>percent,</w:t>
            </w:r>
            <w:r>
              <w:rPr>
                <w:spacing w:val="-5"/>
                <w:sz w:val="19"/>
              </w:rPr>
              <w:t xml:space="preserve"> </w:t>
            </w:r>
            <w:r>
              <w:rPr>
                <w:sz w:val="19"/>
              </w:rPr>
              <w:t>if</w:t>
            </w:r>
            <w:r>
              <w:rPr>
                <w:spacing w:val="-5"/>
                <w:sz w:val="19"/>
              </w:rPr>
              <w:t xml:space="preserve"> </w:t>
            </w:r>
            <w:r>
              <w:rPr>
                <w:sz w:val="19"/>
              </w:rPr>
              <w:t>advance</w:t>
            </w:r>
            <w:r>
              <w:rPr>
                <w:spacing w:val="-4"/>
                <w:sz w:val="19"/>
              </w:rPr>
              <w:t xml:space="preserve"> </w:t>
            </w:r>
            <w:r>
              <w:rPr>
                <w:sz w:val="19"/>
              </w:rPr>
              <w:t>payment</w:t>
            </w:r>
            <w:r>
              <w:rPr>
                <w:spacing w:val="-5"/>
                <w:sz w:val="19"/>
              </w:rPr>
              <w:t xml:space="preserve"> </w:t>
            </w:r>
            <w:r>
              <w:rPr>
                <w:sz w:val="19"/>
              </w:rPr>
              <w:t>is</w:t>
            </w:r>
            <w:r>
              <w:rPr>
                <w:spacing w:val="-3"/>
                <w:sz w:val="19"/>
              </w:rPr>
              <w:t xml:space="preserve"> </w:t>
            </w:r>
            <w:r>
              <w:rPr>
                <w:sz w:val="19"/>
              </w:rPr>
              <w:t>admissible</w:t>
            </w:r>
            <w:r>
              <w:rPr>
                <w:spacing w:val="-4"/>
                <w:sz w:val="19"/>
              </w:rPr>
              <w:t xml:space="preserve"> </w:t>
            </w:r>
            <w:r>
              <w:rPr>
                <w:sz w:val="19"/>
              </w:rPr>
              <w:t>or</w:t>
            </w:r>
            <w:r>
              <w:rPr>
                <w:spacing w:val="-4"/>
                <w:sz w:val="19"/>
              </w:rPr>
              <w:t xml:space="preserve"> </w:t>
            </w:r>
            <w:r>
              <w:rPr>
                <w:sz w:val="19"/>
              </w:rPr>
              <w:t>hundred</w:t>
            </w:r>
            <w:r>
              <w:rPr>
                <w:spacing w:val="-4"/>
                <w:sz w:val="19"/>
              </w:rPr>
              <w:t xml:space="preserve"> </w:t>
            </w:r>
            <w:r>
              <w:rPr>
                <w:sz w:val="19"/>
              </w:rPr>
              <w:t>(100)</w:t>
            </w:r>
            <w:r>
              <w:rPr>
                <w:spacing w:val="-5"/>
                <w:sz w:val="19"/>
              </w:rPr>
              <w:t xml:space="preserve"> </w:t>
            </w:r>
            <w:r>
              <w:rPr>
                <w:sz w:val="19"/>
              </w:rPr>
              <w:t>percent,</w:t>
            </w:r>
            <w:r>
              <w:rPr>
                <w:spacing w:val="-5"/>
                <w:sz w:val="19"/>
              </w:rPr>
              <w:t xml:space="preserve"> </w:t>
            </w:r>
            <w:r>
              <w:rPr>
                <w:sz w:val="19"/>
              </w:rPr>
              <w:t xml:space="preserve">if </w:t>
            </w:r>
            <w:r>
              <w:rPr>
                <w:w w:val="90"/>
                <w:sz w:val="19"/>
              </w:rPr>
              <w:t>advance payment is not admissible; of the original Contract Price of the Goods and related</w:t>
            </w:r>
            <w:r>
              <w:rPr>
                <w:sz w:val="19"/>
              </w:rPr>
              <w:t xml:space="preserve"> services</w:t>
            </w:r>
            <w:r>
              <w:rPr>
                <w:spacing w:val="-7"/>
                <w:sz w:val="19"/>
              </w:rPr>
              <w:t xml:space="preserve"> </w:t>
            </w:r>
            <w:r>
              <w:rPr>
                <w:sz w:val="19"/>
              </w:rPr>
              <w:t>delivered]</w:t>
            </w:r>
          </w:p>
          <w:p w14:paraId="548E0CE8" w14:textId="77777777" w:rsidR="00C17A3E" w:rsidRDefault="00C17A3E" w:rsidP="00C17A3E">
            <w:pPr>
              <w:pStyle w:val="TableParagraph"/>
              <w:spacing w:before="123" w:line="242" w:lineRule="auto"/>
              <w:ind w:left="900" w:right="95"/>
              <w:jc w:val="both"/>
              <w:rPr>
                <w:sz w:val="19"/>
              </w:rPr>
            </w:pPr>
            <w:r>
              <w:rPr>
                <w:sz w:val="19"/>
              </w:rPr>
              <w:t>[The Procuring Entity should amend this method and conditions as required for a particular</w:t>
            </w:r>
            <w:r>
              <w:rPr>
                <w:spacing w:val="-3"/>
                <w:sz w:val="19"/>
              </w:rPr>
              <w:t xml:space="preserve"> </w:t>
            </w:r>
            <w:r>
              <w:rPr>
                <w:sz w:val="19"/>
              </w:rPr>
              <w:t>procurement]</w:t>
            </w:r>
          </w:p>
        </w:tc>
      </w:tr>
      <w:tr w:rsidR="00C17A3E" w14:paraId="45015319" w14:textId="77777777" w:rsidTr="00C17A3E">
        <w:trPr>
          <w:trHeight w:val="1423"/>
        </w:trPr>
        <w:tc>
          <w:tcPr>
            <w:tcW w:w="1980" w:type="dxa"/>
            <w:tcBorders>
              <w:top w:val="single" w:sz="6" w:space="0" w:color="000000"/>
              <w:left w:val="single" w:sz="6" w:space="0" w:color="000000"/>
              <w:bottom w:val="single" w:sz="6" w:space="0" w:color="000000"/>
              <w:right w:val="single" w:sz="6" w:space="0" w:color="000000"/>
            </w:tcBorders>
          </w:tcPr>
          <w:p w14:paraId="443DBD09" w14:textId="77777777" w:rsidR="00C17A3E" w:rsidRDefault="00C17A3E" w:rsidP="00C17A3E">
            <w:pPr>
              <w:pStyle w:val="TableParagraph"/>
              <w:spacing w:before="122"/>
            </w:pPr>
            <w:r>
              <w:t>GCC</w:t>
            </w:r>
            <w:r>
              <w:rPr>
                <w:spacing w:val="-12"/>
              </w:rPr>
              <w:t xml:space="preserve"> </w:t>
            </w:r>
            <w:r>
              <w:rPr>
                <w:spacing w:val="-4"/>
              </w:rPr>
              <w:t>25.3</w:t>
            </w:r>
          </w:p>
        </w:tc>
        <w:tc>
          <w:tcPr>
            <w:tcW w:w="7742" w:type="dxa"/>
            <w:tcBorders>
              <w:top w:val="single" w:sz="6" w:space="0" w:color="000000"/>
              <w:left w:val="single" w:sz="6" w:space="0" w:color="000000"/>
              <w:bottom w:val="single" w:sz="6" w:space="0" w:color="000000"/>
              <w:right w:val="single" w:sz="6" w:space="0" w:color="000000"/>
            </w:tcBorders>
          </w:tcPr>
          <w:p w14:paraId="0F89E028" w14:textId="77777777" w:rsidR="00C17A3E" w:rsidRDefault="00C17A3E" w:rsidP="00C17A3E">
            <w:pPr>
              <w:pStyle w:val="TableParagraph"/>
              <w:spacing w:before="112" w:line="256" w:lineRule="auto"/>
              <w:ind w:right="89" w:firstLine="48"/>
              <w:jc w:val="both"/>
            </w:pPr>
            <w:r>
              <w:t xml:space="preserve">Payments shall be made in no case later than the days </w:t>
            </w:r>
            <w:r>
              <w:rPr>
                <w:sz w:val="23"/>
              </w:rPr>
              <w:t xml:space="preserve">[insert days] </w:t>
            </w:r>
            <w:r>
              <w:t>after submission of an invoice or request for payment by the Supplier, and after the Procuring Entity has accepted it.</w:t>
            </w:r>
          </w:p>
          <w:p w14:paraId="376928DC" w14:textId="77777777" w:rsidR="00C17A3E" w:rsidRDefault="00C17A3E" w:rsidP="00C17A3E">
            <w:pPr>
              <w:pStyle w:val="TableParagraph"/>
              <w:spacing w:before="115"/>
              <w:jc w:val="both"/>
              <w:rPr>
                <w:spacing w:val="-6"/>
                <w:sz w:val="19"/>
              </w:rPr>
            </w:pPr>
            <w:r>
              <w:rPr>
                <w:spacing w:val="-6"/>
                <w:sz w:val="19"/>
              </w:rPr>
              <w:t>[The</w:t>
            </w:r>
            <w:r>
              <w:rPr>
                <w:spacing w:val="-3"/>
                <w:sz w:val="19"/>
              </w:rPr>
              <w:t xml:space="preserve"> </w:t>
            </w:r>
            <w:r>
              <w:rPr>
                <w:spacing w:val="-6"/>
                <w:sz w:val="19"/>
              </w:rPr>
              <w:t>Procuring</w:t>
            </w:r>
            <w:r>
              <w:rPr>
                <w:spacing w:val="-3"/>
                <w:sz w:val="19"/>
              </w:rPr>
              <w:t xml:space="preserve"> </w:t>
            </w:r>
            <w:r>
              <w:rPr>
                <w:spacing w:val="-6"/>
                <w:sz w:val="19"/>
              </w:rPr>
              <w:t>Entity</w:t>
            </w:r>
            <w:r>
              <w:rPr>
                <w:spacing w:val="-2"/>
                <w:sz w:val="19"/>
              </w:rPr>
              <w:t xml:space="preserve"> </w:t>
            </w:r>
            <w:r>
              <w:rPr>
                <w:spacing w:val="-6"/>
                <w:sz w:val="19"/>
              </w:rPr>
              <w:t>should</w:t>
            </w:r>
            <w:r>
              <w:rPr>
                <w:spacing w:val="-2"/>
                <w:sz w:val="19"/>
              </w:rPr>
              <w:t xml:space="preserve"> </w:t>
            </w:r>
            <w:r>
              <w:rPr>
                <w:spacing w:val="-6"/>
                <w:sz w:val="19"/>
              </w:rPr>
              <w:t>make</w:t>
            </w:r>
            <w:r>
              <w:rPr>
                <w:spacing w:val="-2"/>
                <w:sz w:val="19"/>
              </w:rPr>
              <w:t xml:space="preserve"> </w:t>
            </w:r>
            <w:r>
              <w:rPr>
                <w:spacing w:val="-6"/>
                <w:sz w:val="19"/>
              </w:rPr>
              <w:t>its</w:t>
            </w:r>
            <w:r>
              <w:rPr>
                <w:spacing w:val="-5"/>
                <w:sz w:val="19"/>
              </w:rPr>
              <w:t xml:space="preserve"> </w:t>
            </w:r>
            <w:r>
              <w:rPr>
                <w:spacing w:val="-6"/>
                <w:sz w:val="19"/>
              </w:rPr>
              <w:t>own</w:t>
            </w:r>
            <w:r>
              <w:rPr>
                <w:spacing w:val="-4"/>
                <w:sz w:val="19"/>
              </w:rPr>
              <w:t xml:space="preserve"> </w:t>
            </w:r>
            <w:r>
              <w:rPr>
                <w:spacing w:val="-6"/>
                <w:sz w:val="19"/>
              </w:rPr>
              <w:t>assessment</w:t>
            </w:r>
            <w:r>
              <w:rPr>
                <w:spacing w:val="-2"/>
                <w:sz w:val="19"/>
              </w:rPr>
              <w:t xml:space="preserve"> </w:t>
            </w:r>
            <w:r>
              <w:rPr>
                <w:spacing w:val="-6"/>
                <w:sz w:val="19"/>
              </w:rPr>
              <w:t>in</w:t>
            </w:r>
            <w:r>
              <w:rPr>
                <w:spacing w:val="2"/>
                <w:sz w:val="19"/>
              </w:rPr>
              <w:t xml:space="preserve"> </w:t>
            </w:r>
            <w:r>
              <w:rPr>
                <w:spacing w:val="-6"/>
                <w:sz w:val="19"/>
              </w:rPr>
              <w:t>inserting</w:t>
            </w:r>
            <w:r>
              <w:rPr>
                <w:spacing w:val="-3"/>
                <w:sz w:val="19"/>
              </w:rPr>
              <w:t xml:space="preserve"> </w:t>
            </w:r>
            <w:r>
              <w:rPr>
                <w:spacing w:val="-6"/>
                <w:sz w:val="19"/>
              </w:rPr>
              <w:t>the</w:t>
            </w:r>
            <w:r>
              <w:rPr>
                <w:spacing w:val="-2"/>
                <w:sz w:val="19"/>
              </w:rPr>
              <w:t xml:space="preserve"> </w:t>
            </w:r>
            <w:r>
              <w:rPr>
                <w:spacing w:val="-6"/>
                <w:sz w:val="19"/>
              </w:rPr>
              <w:t>days]</w:t>
            </w:r>
          </w:p>
          <w:p w14:paraId="585160F4" w14:textId="77777777" w:rsidR="00C17A3E" w:rsidRDefault="00C17A3E" w:rsidP="00C17A3E">
            <w:pPr>
              <w:pStyle w:val="TableParagraph"/>
              <w:spacing w:before="115"/>
              <w:jc w:val="both"/>
              <w:rPr>
                <w:sz w:val="19"/>
              </w:rPr>
            </w:pPr>
            <w:r w:rsidRPr="00190999">
              <w:rPr>
                <w:color w:val="EE0000"/>
                <w:spacing w:val="-6"/>
                <w:sz w:val="19"/>
              </w:rPr>
              <w:t>45 days</w:t>
            </w:r>
          </w:p>
        </w:tc>
      </w:tr>
      <w:tr w:rsidR="00C17A3E" w14:paraId="63F6F9E9" w14:textId="77777777" w:rsidTr="00C17A3E">
        <w:trPr>
          <w:trHeight w:val="1941"/>
        </w:trPr>
        <w:tc>
          <w:tcPr>
            <w:tcW w:w="1980" w:type="dxa"/>
            <w:tcBorders>
              <w:top w:val="single" w:sz="6" w:space="0" w:color="000000"/>
              <w:left w:val="single" w:sz="6" w:space="0" w:color="000000"/>
              <w:bottom w:val="single" w:sz="6" w:space="0" w:color="000000"/>
              <w:right w:val="single" w:sz="6" w:space="0" w:color="000000"/>
            </w:tcBorders>
          </w:tcPr>
          <w:p w14:paraId="5EDDB37B" w14:textId="77777777" w:rsidR="00C17A3E" w:rsidRDefault="00C17A3E" w:rsidP="00C17A3E">
            <w:pPr>
              <w:pStyle w:val="TableParagraph"/>
              <w:spacing w:before="122"/>
            </w:pPr>
            <w:r>
              <w:t>GCC</w:t>
            </w:r>
            <w:r>
              <w:rPr>
                <w:spacing w:val="-12"/>
              </w:rPr>
              <w:t xml:space="preserve"> </w:t>
            </w:r>
            <w:r>
              <w:rPr>
                <w:spacing w:val="-4"/>
              </w:rPr>
              <w:t>25.5</w:t>
            </w:r>
          </w:p>
        </w:tc>
        <w:tc>
          <w:tcPr>
            <w:tcW w:w="7742" w:type="dxa"/>
            <w:tcBorders>
              <w:top w:val="single" w:sz="6" w:space="0" w:color="000000"/>
              <w:left w:val="single" w:sz="6" w:space="0" w:color="000000"/>
              <w:bottom w:val="single" w:sz="6" w:space="0" w:color="000000"/>
              <w:right w:val="single" w:sz="6" w:space="0" w:color="000000"/>
            </w:tcBorders>
          </w:tcPr>
          <w:p w14:paraId="7A3B67DF" w14:textId="77777777" w:rsidR="00C17A3E" w:rsidRDefault="00C17A3E" w:rsidP="00C17A3E">
            <w:pPr>
              <w:pStyle w:val="TableParagraph"/>
              <w:spacing w:before="122" w:line="259" w:lineRule="auto"/>
            </w:pPr>
            <w:r>
              <w:t>The</w:t>
            </w:r>
            <w:r>
              <w:rPr>
                <w:spacing w:val="40"/>
              </w:rPr>
              <w:t xml:space="preserve"> </w:t>
            </w:r>
            <w:r>
              <w:t>rate</w:t>
            </w:r>
            <w:r>
              <w:rPr>
                <w:spacing w:val="40"/>
              </w:rPr>
              <w:t xml:space="preserve"> </w:t>
            </w:r>
            <w:r>
              <w:t>of</w:t>
            </w:r>
            <w:r>
              <w:rPr>
                <w:spacing w:val="40"/>
              </w:rPr>
              <w:t xml:space="preserve"> </w:t>
            </w:r>
            <w:r>
              <w:t>interest</w:t>
            </w:r>
            <w:r>
              <w:rPr>
                <w:spacing w:val="40"/>
              </w:rPr>
              <w:t xml:space="preserve"> </w:t>
            </w:r>
            <w:r>
              <w:t>shall</w:t>
            </w:r>
            <w:r>
              <w:rPr>
                <w:spacing w:val="40"/>
              </w:rPr>
              <w:t xml:space="preserve"> </w:t>
            </w:r>
            <w:r>
              <w:t>be</w:t>
            </w:r>
            <w:r>
              <w:rPr>
                <w:spacing w:val="40"/>
              </w:rPr>
              <w:t xml:space="preserve"> </w:t>
            </w:r>
            <w:r>
              <w:t>the</w:t>
            </w:r>
            <w:r>
              <w:rPr>
                <w:spacing w:val="40"/>
              </w:rPr>
              <w:t xml:space="preserve"> </w:t>
            </w:r>
            <w:r>
              <w:t>prevailing</w:t>
            </w:r>
            <w:r>
              <w:rPr>
                <w:spacing w:val="40"/>
              </w:rPr>
              <w:t xml:space="preserve"> </w:t>
            </w:r>
            <w:r>
              <w:t>rate</w:t>
            </w:r>
            <w:r>
              <w:rPr>
                <w:spacing w:val="40"/>
              </w:rPr>
              <w:t xml:space="preserve"> </w:t>
            </w:r>
            <w:r>
              <w:t>of</w:t>
            </w:r>
            <w:r>
              <w:rPr>
                <w:spacing w:val="40"/>
              </w:rPr>
              <w:t xml:space="preserve"> </w:t>
            </w:r>
            <w:r>
              <w:t>interest</w:t>
            </w:r>
            <w:r>
              <w:rPr>
                <w:spacing w:val="40"/>
              </w:rPr>
              <w:t xml:space="preserve"> </w:t>
            </w:r>
            <w:r>
              <w:t>for</w:t>
            </w:r>
            <w:r>
              <w:rPr>
                <w:spacing w:val="40"/>
              </w:rPr>
              <w:t xml:space="preserve"> </w:t>
            </w:r>
            <w:r>
              <w:t>commercial</w:t>
            </w:r>
            <w:r>
              <w:rPr>
                <w:spacing w:val="40"/>
              </w:rPr>
              <w:t xml:space="preserve"> </w:t>
            </w:r>
            <w:r>
              <w:t>borrowing established in the country.</w:t>
            </w:r>
          </w:p>
          <w:p w14:paraId="540CCF52" w14:textId="77777777" w:rsidR="00C17A3E" w:rsidRDefault="00C17A3E" w:rsidP="00C17A3E">
            <w:pPr>
              <w:pStyle w:val="TableParagraph"/>
              <w:spacing w:before="119"/>
            </w:pPr>
            <w:r>
              <w:rPr>
                <w:spacing w:val="-5"/>
              </w:rPr>
              <w:t>Or</w:t>
            </w:r>
          </w:p>
          <w:p w14:paraId="0A7A59A1" w14:textId="77777777" w:rsidR="00C17A3E" w:rsidRDefault="00C17A3E" w:rsidP="00C17A3E">
            <w:pPr>
              <w:pStyle w:val="TableParagraph"/>
              <w:spacing w:before="141"/>
            </w:pPr>
            <w:r>
              <w:t>[state</w:t>
            </w:r>
            <w:r>
              <w:rPr>
                <w:spacing w:val="-7"/>
              </w:rPr>
              <w:t xml:space="preserve"> </w:t>
            </w:r>
            <w:r>
              <w:rPr>
                <w:spacing w:val="-2"/>
              </w:rPr>
              <w:t>‘None’]</w:t>
            </w:r>
          </w:p>
          <w:p w14:paraId="12CD2AFD" w14:textId="77777777" w:rsidR="00C17A3E" w:rsidRDefault="00C17A3E" w:rsidP="00C17A3E">
            <w:pPr>
              <w:pStyle w:val="TableParagraph"/>
              <w:spacing w:before="130"/>
              <w:rPr>
                <w:sz w:val="19"/>
              </w:rPr>
            </w:pPr>
            <w:r>
              <w:rPr>
                <w:spacing w:val="-6"/>
                <w:sz w:val="19"/>
              </w:rPr>
              <w:t>[delete</w:t>
            </w:r>
            <w:r>
              <w:rPr>
                <w:sz w:val="19"/>
              </w:rPr>
              <w:t xml:space="preserve"> </w:t>
            </w:r>
            <w:r>
              <w:rPr>
                <w:spacing w:val="-6"/>
                <w:sz w:val="19"/>
              </w:rPr>
              <w:t>not</w:t>
            </w:r>
            <w:r>
              <w:rPr>
                <w:spacing w:val="-3"/>
                <w:sz w:val="19"/>
              </w:rPr>
              <w:t xml:space="preserve"> </w:t>
            </w:r>
            <w:r>
              <w:rPr>
                <w:spacing w:val="-6"/>
                <w:sz w:val="19"/>
              </w:rPr>
              <w:t>appropriate]</w:t>
            </w:r>
          </w:p>
        </w:tc>
      </w:tr>
      <w:tr w:rsidR="00C17A3E" w14:paraId="7AA4D84F" w14:textId="77777777" w:rsidTr="00C17A3E">
        <w:trPr>
          <w:trHeight w:val="650"/>
        </w:trPr>
        <w:tc>
          <w:tcPr>
            <w:tcW w:w="1980" w:type="dxa"/>
            <w:tcBorders>
              <w:top w:val="single" w:sz="6" w:space="0" w:color="000000"/>
              <w:left w:val="single" w:sz="6" w:space="0" w:color="000000"/>
              <w:bottom w:val="single" w:sz="6" w:space="0" w:color="000000"/>
              <w:right w:val="single" w:sz="6" w:space="0" w:color="000000"/>
            </w:tcBorders>
          </w:tcPr>
          <w:p w14:paraId="14DE3CDC" w14:textId="77777777" w:rsidR="00C17A3E" w:rsidRDefault="00C17A3E" w:rsidP="00C17A3E">
            <w:pPr>
              <w:pStyle w:val="TableParagraph"/>
              <w:spacing w:before="122"/>
            </w:pPr>
            <w:r>
              <w:t>GCC</w:t>
            </w:r>
            <w:r>
              <w:rPr>
                <w:spacing w:val="-12"/>
              </w:rPr>
              <w:t xml:space="preserve"> </w:t>
            </w:r>
            <w:r>
              <w:rPr>
                <w:spacing w:val="-4"/>
              </w:rPr>
              <w:t>29.1</w:t>
            </w:r>
          </w:p>
        </w:tc>
        <w:tc>
          <w:tcPr>
            <w:tcW w:w="7742" w:type="dxa"/>
            <w:tcBorders>
              <w:top w:val="single" w:sz="6" w:space="0" w:color="000000"/>
              <w:left w:val="single" w:sz="6" w:space="0" w:color="000000"/>
              <w:bottom w:val="single" w:sz="6" w:space="0" w:color="000000"/>
              <w:right w:val="single" w:sz="6" w:space="0" w:color="000000"/>
            </w:tcBorders>
          </w:tcPr>
          <w:p w14:paraId="2CD175E7" w14:textId="77777777" w:rsidR="00C17A3E" w:rsidRDefault="00C17A3E" w:rsidP="00C17A3E">
            <w:pPr>
              <w:pStyle w:val="TableParagraph"/>
              <w:spacing w:before="122"/>
            </w:pPr>
            <w:r>
              <w:t>The</w:t>
            </w:r>
            <w:r>
              <w:rPr>
                <w:spacing w:val="-6"/>
              </w:rPr>
              <w:t xml:space="preserve"> </w:t>
            </w:r>
            <w:r>
              <w:t>portion</w:t>
            </w:r>
            <w:r>
              <w:rPr>
                <w:spacing w:val="-7"/>
              </w:rPr>
              <w:t xml:space="preserve"> </w:t>
            </w:r>
            <w:r>
              <w:t>of</w:t>
            </w:r>
            <w:r>
              <w:rPr>
                <w:spacing w:val="-6"/>
              </w:rPr>
              <w:t xml:space="preserve"> </w:t>
            </w:r>
            <w:r>
              <w:t>payments</w:t>
            </w:r>
            <w:r>
              <w:rPr>
                <w:spacing w:val="-5"/>
              </w:rPr>
              <w:t xml:space="preserve"> </w:t>
            </w:r>
            <w:r>
              <w:t>to</w:t>
            </w:r>
            <w:r>
              <w:rPr>
                <w:spacing w:val="-6"/>
              </w:rPr>
              <w:t xml:space="preserve"> </w:t>
            </w:r>
            <w:r>
              <w:t>be</w:t>
            </w:r>
            <w:r>
              <w:rPr>
                <w:spacing w:val="-6"/>
              </w:rPr>
              <w:t xml:space="preserve"> </w:t>
            </w:r>
            <w:r>
              <w:t>retained</w:t>
            </w:r>
            <w:r>
              <w:rPr>
                <w:spacing w:val="-6"/>
              </w:rPr>
              <w:t xml:space="preserve"> </w:t>
            </w:r>
            <w:r>
              <w:t>is</w:t>
            </w:r>
            <w:r>
              <w:rPr>
                <w:spacing w:val="-6"/>
              </w:rPr>
              <w:t xml:space="preserve"> </w:t>
            </w:r>
            <w:r>
              <w:t>ten</w:t>
            </w:r>
            <w:r>
              <w:rPr>
                <w:spacing w:val="-9"/>
              </w:rPr>
              <w:t xml:space="preserve"> </w:t>
            </w:r>
            <w:r>
              <w:t>(10)</w:t>
            </w:r>
            <w:r>
              <w:rPr>
                <w:spacing w:val="-10"/>
              </w:rPr>
              <w:t xml:space="preserve"> </w:t>
            </w:r>
            <w:r>
              <w:t>percent</w:t>
            </w:r>
            <w:r>
              <w:rPr>
                <w:spacing w:val="-6"/>
              </w:rPr>
              <w:t xml:space="preserve"> </w:t>
            </w:r>
            <w:r>
              <w:t>of</w:t>
            </w:r>
            <w:r>
              <w:rPr>
                <w:spacing w:val="-6"/>
              </w:rPr>
              <w:t xml:space="preserve"> </w:t>
            </w:r>
            <w:r>
              <w:t>the</w:t>
            </w:r>
            <w:r>
              <w:rPr>
                <w:spacing w:val="-6"/>
              </w:rPr>
              <w:t xml:space="preserve"> </w:t>
            </w:r>
            <w:r>
              <w:t>contract</w:t>
            </w:r>
            <w:r>
              <w:rPr>
                <w:spacing w:val="-6"/>
              </w:rPr>
              <w:t xml:space="preserve"> </w:t>
            </w:r>
            <w:r>
              <w:rPr>
                <w:spacing w:val="-2"/>
              </w:rPr>
              <w:t>price.</w:t>
            </w:r>
          </w:p>
        </w:tc>
      </w:tr>
      <w:tr w:rsidR="00C17A3E" w14:paraId="5AF0CAE8" w14:textId="77777777" w:rsidTr="00C17A3E">
        <w:trPr>
          <w:trHeight w:val="4485"/>
        </w:trPr>
        <w:tc>
          <w:tcPr>
            <w:tcW w:w="1980" w:type="dxa"/>
            <w:tcBorders>
              <w:top w:val="single" w:sz="6" w:space="0" w:color="000000"/>
              <w:left w:val="single" w:sz="6" w:space="0" w:color="000000"/>
              <w:bottom w:val="single" w:sz="6" w:space="0" w:color="000000"/>
              <w:right w:val="single" w:sz="6" w:space="0" w:color="000000"/>
            </w:tcBorders>
          </w:tcPr>
          <w:p w14:paraId="210B5426" w14:textId="77777777" w:rsidR="00C17A3E" w:rsidRDefault="00C17A3E" w:rsidP="00C17A3E">
            <w:pPr>
              <w:pStyle w:val="TableParagraph"/>
              <w:spacing w:before="119"/>
            </w:pPr>
            <w:r>
              <w:t>GCC</w:t>
            </w:r>
            <w:r>
              <w:rPr>
                <w:spacing w:val="-12"/>
              </w:rPr>
              <w:t xml:space="preserve"> </w:t>
            </w:r>
            <w:r>
              <w:rPr>
                <w:spacing w:val="-4"/>
              </w:rPr>
              <w:t>31.1</w:t>
            </w:r>
          </w:p>
        </w:tc>
        <w:tc>
          <w:tcPr>
            <w:tcW w:w="7742" w:type="dxa"/>
            <w:tcBorders>
              <w:top w:val="single" w:sz="6" w:space="0" w:color="000000"/>
              <w:left w:val="single" w:sz="6" w:space="0" w:color="000000"/>
              <w:bottom w:val="single" w:sz="6" w:space="0" w:color="000000"/>
              <w:right w:val="single" w:sz="6" w:space="0" w:color="000000"/>
            </w:tcBorders>
          </w:tcPr>
          <w:p w14:paraId="4AA7FC9D" w14:textId="77777777" w:rsidR="00C17A3E" w:rsidRDefault="00C17A3E" w:rsidP="00C17A3E">
            <w:pPr>
              <w:pStyle w:val="TableParagraph"/>
              <w:spacing w:line="259" w:lineRule="auto"/>
              <w:ind w:right="192"/>
            </w:pPr>
            <w:r>
              <w:t>The</w:t>
            </w:r>
            <w:r>
              <w:rPr>
                <w:spacing w:val="-6"/>
              </w:rPr>
              <w:t xml:space="preserve"> </w:t>
            </w:r>
            <w:r>
              <w:t>inspections</w:t>
            </w:r>
            <w:r>
              <w:rPr>
                <w:spacing w:val="-3"/>
              </w:rPr>
              <w:t xml:space="preserve"> </w:t>
            </w:r>
            <w:r>
              <w:t>and</w:t>
            </w:r>
            <w:r>
              <w:rPr>
                <w:spacing w:val="-4"/>
              </w:rPr>
              <w:t xml:space="preserve"> </w:t>
            </w:r>
            <w:r>
              <w:t>tests</w:t>
            </w:r>
            <w:r>
              <w:rPr>
                <w:spacing w:val="-6"/>
              </w:rPr>
              <w:t xml:space="preserve"> </w:t>
            </w:r>
            <w:r>
              <w:t>shall</w:t>
            </w:r>
            <w:r>
              <w:rPr>
                <w:spacing w:val="-3"/>
              </w:rPr>
              <w:t xml:space="preserve"> </w:t>
            </w:r>
            <w:proofErr w:type="gramStart"/>
            <w:r>
              <w:t>be</w:t>
            </w:r>
            <w:r>
              <w:rPr>
                <w:spacing w:val="-1"/>
              </w:rPr>
              <w:t xml:space="preserve"> </w:t>
            </w:r>
            <w:r>
              <w:t>:</w:t>
            </w:r>
            <w:proofErr w:type="gramEnd"/>
            <w:r>
              <w:t>[</w:t>
            </w:r>
            <w:r>
              <w:rPr>
                <w:spacing w:val="-4"/>
              </w:rPr>
              <w:t xml:space="preserve"> </w:t>
            </w:r>
            <w:r>
              <w:t>insert</w:t>
            </w:r>
            <w:r>
              <w:rPr>
                <w:spacing w:val="-4"/>
              </w:rPr>
              <w:t xml:space="preserve"> </w:t>
            </w:r>
            <w:r>
              <w:t>type</w:t>
            </w:r>
            <w:r>
              <w:rPr>
                <w:spacing w:val="-4"/>
              </w:rPr>
              <w:t xml:space="preserve"> </w:t>
            </w:r>
            <w:r>
              <w:t>of</w:t>
            </w:r>
            <w:r>
              <w:rPr>
                <w:spacing w:val="-3"/>
              </w:rPr>
              <w:t xml:space="preserve"> </w:t>
            </w:r>
            <w:r>
              <w:t>test,</w:t>
            </w:r>
            <w:r>
              <w:rPr>
                <w:spacing w:val="-3"/>
              </w:rPr>
              <w:t xml:space="preserve"> </w:t>
            </w:r>
            <w:r>
              <w:t>time,</w:t>
            </w:r>
            <w:r>
              <w:rPr>
                <w:spacing w:val="-3"/>
              </w:rPr>
              <w:t xml:space="preserve"> </w:t>
            </w:r>
            <w:r>
              <w:t>place,</w:t>
            </w:r>
            <w:r>
              <w:rPr>
                <w:spacing w:val="-3"/>
              </w:rPr>
              <w:t xml:space="preserve"> </w:t>
            </w:r>
            <w:r>
              <w:t>procedures for carrying out the inspections and tests</w:t>
            </w:r>
          </w:p>
          <w:p w14:paraId="2992DF77" w14:textId="77777777" w:rsidR="00C17A3E" w:rsidRDefault="00C17A3E" w:rsidP="00C17A3E">
            <w:pPr>
              <w:pStyle w:val="TableParagraph"/>
              <w:spacing w:before="119"/>
            </w:pPr>
            <w:r>
              <w:rPr>
                <w:spacing w:val="-2"/>
              </w:rPr>
              <w:t>Goods:</w:t>
            </w:r>
          </w:p>
          <w:p w14:paraId="02939633" w14:textId="77777777" w:rsidR="00C17A3E" w:rsidRDefault="00C17A3E" w:rsidP="00C17A3E">
            <w:pPr>
              <w:pStyle w:val="TableParagraph"/>
              <w:spacing w:before="140"/>
            </w:pPr>
            <w:r>
              <w:t>Type</w:t>
            </w:r>
            <w:r>
              <w:rPr>
                <w:spacing w:val="-4"/>
              </w:rPr>
              <w:t xml:space="preserve"> </w:t>
            </w:r>
            <w:r>
              <w:t>of</w:t>
            </w:r>
            <w:r>
              <w:rPr>
                <w:spacing w:val="-2"/>
              </w:rPr>
              <w:t xml:space="preserve"> test:</w:t>
            </w:r>
          </w:p>
          <w:p w14:paraId="72F5DE51" w14:textId="77777777" w:rsidR="00C17A3E" w:rsidRDefault="00C17A3E" w:rsidP="00C17A3E">
            <w:pPr>
              <w:pStyle w:val="TableParagraph"/>
              <w:spacing w:before="141"/>
            </w:pPr>
            <w:r>
              <w:t>Time</w:t>
            </w:r>
            <w:r>
              <w:rPr>
                <w:spacing w:val="-2"/>
              </w:rPr>
              <w:t xml:space="preserve"> </w:t>
            </w:r>
            <w:r>
              <w:t>or</w:t>
            </w:r>
            <w:r>
              <w:rPr>
                <w:spacing w:val="-3"/>
              </w:rPr>
              <w:t xml:space="preserve"> </w:t>
            </w:r>
            <w:r>
              <w:rPr>
                <w:spacing w:val="-2"/>
              </w:rPr>
              <w:t>milestone:</w:t>
            </w:r>
          </w:p>
          <w:p w14:paraId="5D5EC7AE" w14:textId="77777777" w:rsidR="00C17A3E" w:rsidRDefault="00C17A3E" w:rsidP="00C17A3E">
            <w:pPr>
              <w:pStyle w:val="TableParagraph"/>
              <w:spacing w:before="140"/>
            </w:pPr>
            <w:r>
              <w:rPr>
                <w:spacing w:val="-2"/>
              </w:rPr>
              <w:t>Place:</w:t>
            </w:r>
          </w:p>
          <w:p w14:paraId="181F5187" w14:textId="77777777" w:rsidR="00C17A3E" w:rsidRDefault="00C17A3E" w:rsidP="00C17A3E">
            <w:pPr>
              <w:pStyle w:val="TableParagraph"/>
              <w:spacing w:before="141"/>
            </w:pPr>
            <w:r>
              <w:t>Procedure</w:t>
            </w:r>
            <w:proofErr w:type="gramStart"/>
            <w:r>
              <w:t>:</w:t>
            </w:r>
            <w:r>
              <w:rPr>
                <w:spacing w:val="34"/>
              </w:rPr>
              <w:t xml:space="preserve"> </w:t>
            </w:r>
            <w:r>
              <w:rPr>
                <w:spacing w:val="-10"/>
              </w:rPr>
              <w:t>]</w:t>
            </w:r>
            <w:proofErr w:type="gramEnd"/>
          </w:p>
          <w:p w14:paraId="0487706D" w14:textId="77777777" w:rsidR="00C17A3E" w:rsidRDefault="00C17A3E" w:rsidP="00C17A3E">
            <w:pPr>
              <w:pStyle w:val="TableParagraph"/>
              <w:spacing w:before="140" w:line="259" w:lineRule="auto"/>
              <w:ind w:right="93" w:firstLine="48"/>
              <w:jc w:val="both"/>
              <w:rPr>
                <w:sz w:val="18"/>
              </w:rPr>
            </w:pPr>
            <w:r>
              <w:rPr>
                <w:sz w:val="18"/>
              </w:rPr>
              <w:t>[Depending on the type of Goods to be procured, there may be a need to provide for special</w:t>
            </w:r>
            <w:r>
              <w:rPr>
                <w:spacing w:val="40"/>
                <w:sz w:val="18"/>
              </w:rPr>
              <w:t xml:space="preserve"> </w:t>
            </w:r>
            <w:r>
              <w:rPr>
                <w:sz w:val="18"/>
              </w:rPr>
              <w:t>inspections and/or tests to be carried out. In particular, this will be the case when the Goods are</w:t>
            </w:r>
            <w:r>
              <w:rPr>
                <w:spacing w:val="40"/>
                <w:sz w:val="18"/>
              </w:rPr>
              <w:t xml:space="preserve"> </w:t>
            </w:r>
            <w:r>
              <w:rPr>
                <w:sz w:val="18"/>
              </w:rPr>
              <w:t>designed specifically for the purpose of the Project in question or where due to the nature of the</w:t>
            </w:r>
            <w:r>
              <w:rPr>
                <w:spacing w:val="40"/>
                <w:sz w:val="18"/>
              </w:rPr>
              <w:t xml:space="preserve"> </w:t>
            </w:r>
            <w:r>
              <w:rPr>
                <w:sz w:val="18"/>
              </w:rPr>
              <w:t>Goods,</w:t>
            </w:r>
            <w:r>
              <w:rPr>
                <w:spacing w:val="-7"/>
                <w:sz w:val="18"/>
              </w:rPr>
              <w:t xml:space="preserve"> </w:t>
            </w:r>
            <w:r>
              <w:rPr>
                <w:sz w:val="18"/>
              </w:rPr>
              <w:t>there</w:t>
            </w:r>
            <w:r>
              <w:rPr>
                <w:spacing w:val="-5"/>
                <w:sz w:val="18"/>
              </w:rPr>
              <w:t xml:space="preserve"> </w:t>
            </w:r>
            <w:r>
              <w:rPr>
                <w:sz w:val="18"/>
              </w:rPr>
              <w:t>is</w:t>
            </w:r>
            <w:r>
              <w:rPr>
                <w:spacing w:val="-8"/>
                <w:sz w:val="18"/>
              </w:rPr>
              <w:t xml:space="preserve"> </w:t>
            </w:r>
            <w:r>
              <w:rPr>
                <w:sz w:val="18"/>
              </w:rPr>
              <w:t>a</w:t>
            </w:r>
            <w:r>
              <w:rPr>
                <w:spacing w:val="-7"/>
                <w:sz w:val="18"/>
              </w:rPr>
              <w:t xml:space="preserve"> </w:t>
            </w:r>
            <w:r>
              <w:rPr>
                <w:sz w:val="18"/>
              </w:rPr>
              <w:t>need</w:t>
            </w:r>
            <w:r>
              <w:rPr>
                <w:spacing w:val="-5"/>
                <w:sz w:val="18"/>
              </w:rPr>
              <w:t xml:space="preserve"> </w:t>
            </w:r>
            <w:r>
              <w:rPr>
                <w:sz w:val="18"/>
              </w:rPr>
              <w:t>to</w:t>
            </w:r>
            <w:r>
              <w:rPr>
                <w:spacing w:val="-8"/>
                <w:sz w:val="18"/>
              </w:rPr>
              <w:t xml:space="preserve"> </w:t>
            </w:r>
            <w:r>
              <w:rPr>
                <w:sz w:val="18"/>
              </w:rPr>
              <w:t>ensure</w:t>
            </w:r>
            <w:r>
              <w:rPr>
                <w:spacing w:val="-7"/>
                <w:sz w:val="18"/>
              </w:rPr>
              <w:t xml:space="preserve"> </w:t>
            </w:r>
            <w:r>
              <w:rPr>
                <w:sz w:val="18"/>
              </w:rPr>
              <w:t>compliance</w:t>
            </w:r>
            <w:r>
              <w:rPr>
                <w:spacing w:val="-5"/>
                <w:sz w:val="18"/>
              </w:rPr>
              <w:t xml:space="preserve"> </w:t>
            </w:r>
            <w:r>
              <w:rPr>
                <w:sz w:val="18"/>
              </w:rPr>
              <w:t>with</w:t>
            </w:r>
            <w:r>
              <w:rPr>
                <w:spacing w:val="-7"/>
                <w:sz w:val="18"/>
              </w:rPr>
              <w:t xml:space="preserve"> </w:t>
            </w:r>
            <w:r>
              <w:rPr>
                <w:sz w:val="18"/>
              </w:rPr>
              <w:t>certain</w:t>
            </w:r>
            <w:r>
              <w:rPr>
                <w:spacing w:val="-7"/>
                <w:sz w:val="18"/>
              </w:rPr>
              <w:t xml:space="preserve"> </w:t>
            </w:r>
            <w:r>
              <w:rPr>
                <w:sz w:val="18"/>
              </w:rPr>
              <w:t>technical</w:t>
            </w:r>
            <w:r>
              <w:rPr>
                <w:spacing w:val="-7"/>
                <w:sz w:val="18"/>
              </w:rPr>
              <w:t xml:space="preserve"> </w:t>
            </w:r>
            <w:r>
              <w:rPr>
                <w:sz w:val="18"/>
              </w:rPr>
              <w:t>specifications</w:t>
            </w:r>
            <w:r>
              <w:rPr>
                <w:spacing w:val="-6"/>
                <w:sz w:val="18"/>
              </w:rPr>
              <w:t xml:space="preserve"> </w:t>
            </w:r>
            <w:r>
              <w:rPr>
                <w:sz w:val="18"/>
              </w:rPr>
              <w:t>and</w:t>
            </w:r>
            <w:r>
              <w:rPr>
                <w:spacing w:val="-5"/>
                <w:sz w:val="18"/>
              </w:rPr>
              <w:t xml:space="preserve"> </w:t>
            </w:r>
            <w:r>
              <w:rPr>
                <w:sz w:val="18"/>
              </w:rPr>
              <w:t>requirements</w:t>
            </w:r>
            <w:r>
              <w:rPr>
                <w:spacing w:val="40"/>
                <w:sz w:val="18"/>
              </w:rPr>
              <w:t xml:space="preserve"> </w:t>
            </w:r>
            <w:r>
              <w:rPr>
                <w:sz w:val="18"/>
              </w:rPr>
              <w:t>at</w:t>
            </w:r>
            <w:r>
              <w:rPr>
                <w:spacing w:val="-10"/>
                <w:sz w:val="18"/>
              </w:rPr>
              <w:t xml:space="preserve"> </w:t>
            </w:r>
            <w:r>
              <w:rPr>
                <w:sz w:val="18"/>
              </w:rPr>
              <w:t>an</w:t>
            </w:r>
            <w:r>
              <w:rPr>
                <w:spacing w:val="-9"/>
                <w:sz w:val="18"/>
              </w:rPr>
              <w:t xml:space="preserve"> </w:t>
            </w:r>
            <w:r>
              <w:rPr>
                <w:sz w:val="18"/>
              </w:rPr>
              <w:t>early</w:t>
            </w:r>
            <w:r>
              <w:rPr>
                <w:spacing w:val="-9"/>
                <w:sz w:val="18"/>
              </w:rPr>
              <w:t xml:space="preserve"> </w:t>
            </w:r>
            <w:r>
              <w:rPr>
                <w:sz w:val="18"/>
              </w:rPr>
              <w:t>stage.</w:t>
            </w:r>
            <w:r>
              <w:rPr>
                <w:spacing w:val="-10"/>
                <w:sz w:val="18"/>
              </w:rPr>
              <w:t xml:space="preserve"> </w:t>
            </w:r>
            <w:r>
              <w:rPr>
                <w:sz w:val="18"/>
              </w:rPr>
              <w:t>If</w:t>
            </w:r>
            <w:r>
              <w:rPr>
                <w:spacing w:val="-9"/>
                <w:sz w:val="18"/>
              </w:rPr>
              <w:t xml:space="preserve"> </w:t>
            </w:r>
            <w:r>
              <w:rPr>
                <w:sz w:val="18"/>
              </w:rPr>
              <w:t>there</w:t>
            </w:r>
            <w:r>
              <w:rPr>
                <w:spacing w:val="-9"/>
                <w:sz w:val="18"/>
              </w:rPr>
              <w:t xml:space="preserve"> </w:t>
            </w:r>
            <w:r>
              <w:rPr>
                <w:sz w:val="18"/>
              </w:rPr>
              <w:t>is</w:t>
            </w:r>
            <w:r>
              <w:rPr>
                <w:spacing w:val="-10"/>
                <w:sz w:val="18"/>
              </w:rPr>
              <w:t xml:space="preserve"> </w:t>
            </w:r>
            <w:r>
              <w:rPr>
                <w:sz w:val="18"/>
              </w:rPr>
              <w:t>a</w:t>
            </w:r>
            <w:r>
              <w:rPr>
                <w:spacing w:val="-9"/>
                <w:sz w:val="18"/>
              </w:rPr>
              <w:t xml:space="preserve"> </w:t>
            </w:r>
            <w:r>
              <w:rPr>
                <w:sz w:val="18"/>
              </w:rPr>
              <w:t>need</w:t>
            </w:r>
            <w:r>
              <w:rPr>
                <w:spacing w:val="-9"/>
                <w:sz w:val="18"/>
              </w:rPr>
              <w:t xml:space="preserve"> </w:t>
            </w:r>
            <w:r>
              <w:rPr>
                <w:sz w:val="18"/>
              </w:rPr>
              <w:t>for</w:t>
            </w:r>
            <w:r>
              <w:rPr>
                <w:spacing w:val="-9"/>
                <w:sz w:val="18"/>
              </w:rPr>
              <w:t xml:space="preserve"> </w:t>
            </w:r>
            <w:r>
              <w:rPr>
                <w:sz w:val="18"/>
              </w:rPr>
              <w:t>such</w:t>
            </w:r>
            <w:r>
              <w:rPr>
                <w:spacing w:val="-10"/>
                <w:sz w:val="18"/>
              </w:rPr>
              <w:t xml:space="preserve"> </w:t>
            </w:r>
            <w:r>
              <w:rPr>
                <w:sz w:val="18"/>
              </w:rPr>
              <w:t>special</w:t>
            </w:r>
            <w:r>
              <w:rPr>
                <w:spacing w:val="-10"/>
                <w:sz w:val="18"/>
              </w:rPr>
              <w:t xml:space="preserve"> </w:t>
            </w:r>
            <w:r>
              <w:rPr>
                <w:sz w:val="18"/>
              </w:rPr>
              <w:t>inspections</w:t>
            </w:r>
            <w:r>
              <w:rPr>
                <w:spacing w:val="-10"/>
                <w:sz w:val="18"/>
              </w:rPr>
              <w:t xml:space="preserve"> </w:t>
            </w:r>
            <w:r>
              <w:rPr>
                <w:sz w:val="18"/>
              </w:rPr>
              <w:t>and/or</w:t>
            </w:r>
            <w:r>
              <w:rPr>
                <w:spacing w:val="-9"/>
                <w:sz w:val="18"/>
              </w:rPr>
              <w:t xml:space="preserve"> </w:t>
            </w:r>
            <w:r>
              <w:rPr>
                <w:sz w:val="18"/>
              </w:rPr>
              <w:t>tests,</w:t>
            </w:r>
            <w:r>
              <w:rPr>
                <w:spacing w:val="-10"/>
                <w:sz w:val="18"/>
              </w:rPr>
              <w:t xml:space="preserve"> </w:t>
            </w:r>
            <w:r>
              <w:rPr>
                <w:sz w:val="18"/>
              </w:rPr>
              <w:t>the</w:t>
            </w:r>
            <w:r>
              <w:rPr>
                <w:spacing w:val="-9"/>
                <w:sz w:val="18"/>
              </w:rPr>
              <w:t xml:space="preserve"> </w:t>
            </w:r>
            <w:r>
              <w:rPr>
                <w:sz w:val="18"/>
              </w:rPr>
              <w:t>PCC</w:t>
            </w:r>
            <w:r>
              <w:rPr>
                <w:spacing w:val="-10"/>
                <w:sz w:val="18"/>
              </w:rPr>
              <w:t xml:space="preserve"> </w:t>
            </w:r>
            <w:r>
              <w:rPr>
                <w:sz w:val="18"/>
              </w:rPr>
              <w:t>should</w:t>
            </w:r>
            <w:r>
              <w:rPr>
                <w:spacing w:val="-9"/>
                <w:sz w:val="18"/>
              </w:rPr>
              <w:t xml:space="preserve"> </w:t>
            </w:r>
            <w:r>
              <w:rPr>
                <w:sz w:val="18"/>
              </w:rPr>
              <w:t>mention</w:t>
            </w:r>
            <w:r>
              <w:rPr>
                <w:spacing w:val="40"/>
                <w:sz w:val="18"/>
              </w:rPr>
              <w:t xml:space="preserve"> </w:t>
            </w:r>
            <w:r>
              <w:rPr>
                <w:spacing w:val="-2"/>
                <w:sz w:val="18"/>
              </w:rPr>
              <w:t>specific testing methods</w:t>
            </w:r>
            <w:r>
              <w:rPr>
                <w:spacing w:val="-4"/>
                <w:sz w:val="18"/>
              </w:rPr>
              <w:t xml:space="preserve"> </w:t>
            </w:r>
            <w:r>
              <w:rPr>
                <w:spacing w:val="-2"/>
                <w:sz w:val="18"/>
              </w:rPr>
              <w:t>and the timing or milestones</w:t>
            </w:r>
            <w:r>
              <w:rPr>
                <w:spacing w:val="-4"/>
                <w:sz w:val="18"/>
              </w:rPr>
              <w:t xml:space="preserve"> </w:t>
            </w:r>
            <w:r>
              <w:rPr>
                <w:spacing w:val="-2"/>
                <w:sz w:val="18"/>
              </w:rPr>
              <w:t>and places</w:t>
            </w:r>
            <w:r>
              <w:rPr>
                <w:spacing w:val="-7"/>
                <w:sz w:val="18"/>
              </w:rPr>
              <w:t xml:space="preserve"> </w:t>
            </w:r>
            <w:r>
              <w:rPr>
                <w:spacing w:val="-2"/>
                <w:sz w:val="18"/>
              </w:rPr>
              <w:t>where the tests and/or inspections</w:t>
            </w:r>
            <w:r>
              <w:rPr>
                <w:spacing w:val="40"/>
                <w:sz w:val="18"/>
              </w:rPr>
              <w:t xml:space="preserve"> </w:t>
            </w:r>
            <w:r>
              <w:rPr>
                <w:sz w:val="18"/>
              </w:rPr>
              <w:t>are to be carried out. ]</w:t>
            </w:r>
          </w:p>
        </w:tc>
      </w:tr>
      <w:tr w:rsidR="00C17A3E" w14:paraId="2D13413B" w14:textId="77777777" w:rsidTr="00C17A3E">
        <w:trPr>
          <w:trHeight w:val="517"/>
        </w:trPr>
        <w:tc>
          <w:tcPr>
            <w:tcW w:w="1980" w:type="dxa"/>
            <w:tcBorders>
              <w:top w:val="single" w:sz="6" w:space="0" w:color="000000"/>
              <w:left w:val="single" w:sz="6" w:space="0" w:color="000000"/>
              <w:bottom w:val="single" w:sz="6" w:space="0" w:color="000000"/>
              <w:right w:val="single" w:sz="6" w:space="0" w:color="000000"/>
            </w:tcBorders>
          </w:tcPr>
          <w:p w14:paraId="62A500CB" w14:textId="77777777" w:rsidR="00C17A3E" w:rsidRDefault="00C17A3E" w:rsidP="00C17A3E">
            <w:pPr>
              <w:pStyle w:val="TableParagraph"/>
              <w:spacing w:before="119"/>
            </w:pPr>
            <w:r>
              <w:t>GCC</w:t>
            </w:r>
            <w:r>
              <w:rPr>
                <w:spacing w:val="-12"/>
              </w:rPr>
              <w:t xml:space="preserve"> </w:t>
            </w:r>
            <w:r>
              <w:rPr>
                <w:spacing w:val="-4"/>
              </w:rPr>
              <w:t>32.3</w:t>
            </w:r>
          </w:p>
        </w:tc>
        <w:tc>
          <w:tcPr>
            <w:tcW w:w="7742" w:type="dxa"/>
            <w:tcBorders>
              <w:top w:val="single" w:sz="6" w:space="0" w:color="000000"/>
              <w:left w:val="single" w:sz="6" w:space="0" w:color="000000"/>
              <w:bottom w:val="single" w:sz="6" w:space="0" w:color="000000"/>
              <w:right w:val="single" w:sz="6" w:space="0" w:color="000000"/>
            </w:tcBorders>
          </w:tcPr>
          <w:p w14:paraId="6F1C55C4" w14:textId="77777777" w:rsidR="00C17A3E" w:rsidRDefault="00C17A3E" w:rsidP="00C17A3E">
            <w:pPr>
              <w:pStyle w:val="TableParagraph"/>
              <w:spacing w:before="110"/>
              <w:rPr>
                <w:sz w:val="23"/>
              </w:rPr>
            </w:pPr>
            <w:r>
              <w:t>The</w:t>
            </w:r>
            <w:r>
              <w:rPr>
                <w:spacing w:val="-13"/>
              </w:rPr>
              <w:t xml:space="preserve"> </w:t>
            </w:r>
            <w:r>
              <w:t>Warranty</w:t>
            </w:r>
            <w:r>
              <w:rPr>
                <w:spacing w:val="-12"/>
              </w:rPr>
              <w:t xml:space="preserve"> </w:t>
            </w:r>
            <w:r>
              <w:t>Period</w:t>
            </w:r>
            <w:r>
              <w:rPr>
                <w:spacing w:val="-12"/>
              </w:rPr>
              <w:t xml:space="preserve"> </w:t>
            </w:r>
            <w:r>
              <w:t>shall</w:t>
            </w:r>
            <w:r>
              <w:rPr>
                <w:spacing w:val="-10"/>
              </w:rPr>
              <w:t xml:space="preserve"> </w:t>
            </w:r>
            <w:r>
              <w:t>be:</w:t>
            </w:r>
            <w:r>
              <w:rPr>
                <w:spacing w:val="-11"/>
              </w:rPr>
              <w:t xml:space="preserve"> </w:t>
            </w:r>
            <w:r>
              <w:rPr>
                <w:sz w:val="23"/>
              </w:rPr>
              <w:t>[</w:t>
            </w:r>
            <w:r>
              <w:rPr>
                <w:spacing w:val="-13"/>
                <w:sz w:val="23"/>
              </w:rPr>
              <w:t xml:space="preserve"> </w:t>
            </w:r>
            <w:r>
              <w:rPr>
                <w:sz w:val="19"/>
              </w:rPr>
              <w:t>insert</w:t>
            </w:r>
            <w:r>
              <w:rPr>
                <w:spacing w:val="-10"/>
                <w:sz w:val="19"/>
              </w:rPr>
              <w:t xml:space="preserve"> </w:t>
            </w:r>
            <w:r>
              <w:rPr>
                <w:spacing w:val="-2"/>
                <w:sz w:val="19"/>
              </w:rPr>
              <w:t>months</w:t>
            </w:r>
            <w:r>
              <w:rPr>
                <w:spacing w:val="-2"/>
                <w:sz w:val="23"/>
              </w:rPr>
              <w:t xml:space="preserve">] </w:t>
            </w:r>
            <w:r w:rsidRPr="00190999">
              <w:rPr>
                <w:color w:val="EE0000"/>
                <w:spacing w:val="-2"/>
                <w:sz w:val="23"/>
              </w:rPr>
              <w:t>24 months</w:t>
            </w:r>
          </w:p>
        </w:tc>
      </w:tr>
      <w:tr w:rsidR="00C17A3E" w14:paraId="7C779D11" w14:textId="77777777" w:rsidTr="00C17A3E">
        <w:trPr>
          <w:trHeight w:val="885"/>
        </w:trPr>
        <w:tc>
          <w:tcPr>
            <w:tcW w:w="1980" w:type="dxa"/>
            <w:tcBorders>
              <w:top w:val="single" w:sz="6" w:space="0" w:color="000000"/>
              <w:left w:val="single" w:sz="6" w:space="0" w:color="000000"/>
              <w:bottom w:val="single" w:sz="4" w:space="0" w:color="000000"/>
              <w:right w:val="single" w:sz="6" w:space="0" w:color="000000"/>
            </w:tcBorders>
          </w:tcPr>
          <w:p w14:paraId="56BA462E" w14:textId="77777777" w:rsidR="00C17A3E" w:rsidRDefault="00C17A3E" w:rsidP="00C17A3E">
            <w:pPr>
              <w:pStyle w:val="TableParagraph"/>
              <w:spacing w:before="119"/>
            </w:pPr>
            <w:r>
              <w:t>GCC</w:t>
            </w:r>
            <w:r>
              <w:rPr>
                <w:spacing w:val="-12"/>
              </w:rPr>
              <w:t xml:space="preserve"> </w:t>
            </w:r>
            <w:r>
              <w:rPr>
                <w:spacing w:val="-4"/>
              </w:rPr>
              <w:t>32.7</w:t>
            </w:r>
          </w:p>
        </w:tc>
        <w:tc>
          <w:tcPr>
            <w:tcW w:w="7742" w:type="dxa"/>
            <w:tcBorders>
              <w:top w:val="single" w:sz="6" w:space="0" w:color="000000"/>
              <w:left w:val="single" w:sz="6" w:space="0" w:color="000000"/>
              <w:bottom w:val="single" w:sz="4" w:space="0" w:color="000000"/>
              <w:right w:val="single" w:sz="6" w:space="0" w:color="000000"/>
            </w:tcBorders>
          </w:tcPr>
          <w:p w14:paraId="43233312" w14:textId="77777777" w:rsidR="00C17A3E" w:rsidRDefault="00C17A3E" w:rsidP="00C17A3E">
            <w:pPr>
              <w:pStyle w:val="TableParagraph"/>
              <w:spacing w:before="110" w:line="247" w:lineRule="auto"/>
            </w:pPr>
            <w:r>
              <w:t>The</w:t>
            </w:r>
            <w:r>
              <w:rPr>
                <w:spacing w:val="20"/>
              </w:rPr>
              <w:t xml:space="preserve"> </w:t>
            </w:r>
            <w:r>
              <w:t>Supplier</w:t>
            </w:r>
            <w:r>
              <w:rPr>
                <w:spacing w:val="20"/>
              </w:rPr>
              <w:t xml:space="preserve"> </w:t>
            </w:r>
            <w:r>
              <w:t>shall</w:t>
            </w:r>
            <w:r>
              <w:rPr>
                <w:spacing w:val="22"/>
              </w:rPr>
              <w:t xml:space="preserve"> </w:t>
            </w:r>
            <w:r>
              <w:t>correct</w:t>
            </w:r>
            <w:r>
              <w:rPr>
                <w:spacing w:val="21"/>
              </w:rPr>
              <w:t xml:space="preserve"> </w:t>
            </w:r>
            <w:r>
              <w:t>any</w:t>
            </w:r>
            <w:r>
              <w:rPr>
                <w:spacing w:val="21"/>
              </w:rPr>
              <w:t xml:space="preserve"> </w:t>
            </w:r>
            <w:r>
              <w:t>defects</w:t>
            </w:r>
            <w:r>
              <w:rPr>
                <w:spacing w:val="23"/>
              </w:rPr>
              <w:t xml:space="preserve"> </w:t>
            </w:r>
            <w:r>
              <w:t>covered</w:t>
            </w:r>
            <w:r>
              <w:rPr>
                <w:spacing w:val="22"/>
              </w:rPr>
              <w:t xml:space="preserve"> </w:t>
            </w:r>
            <w:r>
              <w:t>by</w:t>
            </w:r>
            <w:r>
              <w:rPr>
                <w:spacing w:val="21"/>
              </w:rPr>
              <w:t xml:space="preserve"> </w:t>
            </w:r>
            <w:r>
              <w:t>the</w:t>
            </w:r>
            <w:r>
              <w:rPr>
                <w:spacing w:val="22"/>
              </w:rPr>
              <w:t xml:space="preserve"> </w:t>
            </w:r>
            <w:r>
              <w:t>warranty</w:t>
            </w:r>
            <w:r>
              <w:rPr>
                <w:spacing w:val="21"/>
              </w:rPr>
              <w:t xml:space="preserve"> </w:t>
            </w:r>
            <w:r>
              <w:t>within</w:t>
            </w:r>
            <w:r>
              <w:rPr>
                <w:spacing w:val="26"/>
              </w:rPr>
              <w:t xml:space="preserve"> </w:t>
            </w:r>
            <w:r>
              <w:rPr>
                <w:sz w:val="23"/>
              </w:rPr>
              <w:t>[insert days]</w:t>
            </w:r>
            <w:r>
              <w:rPr>
                <w:spacing w:val="-4"/>
                <w:sz w:val="23"/>
              </w:rPr>
              <w:t xml:space="preserve"> </w:t>
            </w:r>
            <w:r>
              <w:t>of</w:t>
            </w:r>
            <w:r>
              <w:rPr>
                <w:spacing w:val="-1"/>
              </w:rPr>
              <w:t xml:space="preserve"> </w:t>
            </w:r>
            <w:r>
              <w:t>being</w:t>
            </w:r>
            <w:r>
              <w:rPr>
                <w:spacing w:val="-3"/>
              </w:rPr>
              <w:t xml:space="preserve"> </w:t>
            </w:r>
            <w:r>
              <w:t>notified</w:t>
            </w:r>
            <w:r>
              <w:rPr>
                <w:spacing w:val="-2"/>
              </w:rPr>
              <w:t xml:space="preserve"> </w:t>
            </w:r>
            <w:r>
              <w:t>by</w:t>
            </w:r>
            <w:r>
              <w:rPr>
                <w:spacing w:val="-2"/>
              </w:rPr>
              <w:t xml:space="preserve"> </w:t>
            </w:r>
            <w:r>
              <w:t>the Procuring</w:t>
            </w:r>
            <w:r>
              <w:rPr>
                <w:spacing w:val="-2"/>
              </w:rPr>
              <w:t xml:space="preserve"> </w:t>
            </w:r>
            <w:r>
              <w:t>Entity</w:t>
            </w:r>
            <w:r>
              <w:rPr>
                <w:spacing w:val="-2"/>
              </w:rPr>
              <w:t xml:space="preserve"> </w:t>
            </w:r>
            <w:r>
              <w:t>of</w:t>
            </w:r>
            <w:r>
              <w:rPr>
                <w:spacing w:val="-1"/>
              </w:rPr>
              <w:t xml:space="preserve"> </w:t>
            </w:r>
            <w:r>
              <w:t>the</w:t>
            </w:r>
            <w:r>
              <w:rPr>
                <w:spacing w:val="-1"/>
              </w:rPr>
              <w:t xml:space="preserve"> </w:t>
            </w:r>
            <w:r>
              <w:t>occurrence</w:t>
            </w:r>
            <w:r>
              <w:rPr>
                <w:spacing w:val="-4"/>
              </w:rPr>
              <w:t xml:space="preserve"> </w:t>
            </w:r>
            <w:r>
              <w:t>of</w:t>
            </w:r>
            <w:r>
              <w:rPr>
                <w:spacing w:val="-1"/>
              </w:rPr>
              <w:t xml:space="preserve"> </w:t>
            </w:r>
            <w:r>
              <w:t>such</w:t>
            </w:r>
            <w:r>
              <w:rPr>
                <w:spacing w:val="-1"/>
              </w:rPr>
              <w:t xml:space="preserve"> </w:t>
            </w:r>
            <w:r>
              <w:t>defects.</w:t>
            </w:r>
          </w:p>
          <w:p w14:paraId="386B03A5" w14:textId="77777777" w:rsidR="00C17A3E" w:rsidRDefault="00C17A3E" w:rsidP="00C17A3E">
            <w:pPr>
              <w:pStyle w:val="TableParagraph"/>
              <w:spacing w:before="110" w:line="247" w:lineRule="auto"/>
            </w:pPr>
            <w:r w:rsidRPr="00190999">
              <w:rPr>
                <w:color w:val="EE0000"/>
              </w:rPr>
              <w:t>12 weeks</w:t>
            </w:r>
          </w:p>
        </w:tc>
      </w:tr>
      <w:tr w:rsidR="00C17A3E" w14:paraId="067E089F" w14:textId="77777777" w:rsidTr="00C17A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2"/>
        </w:trPr>
        <w:tc>
          <w:tcPr>
            <w:tcW w:w="1980" w:type="dxa"/>
            <w:vMerge w:val="restart"/>
            <w:tcBorders>
              <w:left w:val="single" w:sz="6" w:space="0" w:color="000000"/>
              <w:bottom w:val="single" w:sz="6" w:space="0" w:color="000000"/>
              <w:right w:val="single" w:sz="6" w:space="0" w:color="000000"/>
            </w:tcBorders>
          </w:tcPr>
          <w:p w14:paraId="13D183FF" w14:textId="77777777" w:rsidR="00C17A3E" w:rsidRDefault="00C17A3E" w:rsidP="00C17A3E">
            <w:pPr>
              <w:pStyle w:val="TableParagraph"/>
              <w:spacing w:before="120"/>
            </w:pPr>
            <w:r>
              <w:lastRenderedPageBreak/>
              <w:t>GCC</w:t>
            </w:r>
            <w:r>
              <w:rPr>
                <w:spacing w:val="-10"/>
              </w:rPr>
              <w:t xml:space="preserve"> </w:t>
            </w:r>
            <w:r>
              <w:rPr>
                <w:spacing w:val="-4"/>
              </w:rPr>
              <w:t>34.1</w:t>
            </w:r>
          </w:p>
        </w:tc>
        <w:tc>
          <w:tcPr>
            <w:tcW w:w="7742" w:type="dxa"/>
            <w:tcBorders>
              <w:left w:val="single" w:sz="6" w:space="0" w:color="000000"/>
              <w:bottom w:val="single" w:sz="6" w:space="0" w:color="000000"/>
              <w:right w:val="single" w:sz="6" w:space="0" w:color="000000"/>
            </w:tcBorders>
          </w:tcPr>
          <w:p w14:paraId="67C199FD" w14:textId="77777777" w:rsidR="00C17A3E" w:rsidRDefault="00C17A3E" w:rsidP="00C17A3E">
            <w:pPr>
              <w:pStyle w:val="TableParagraph"/>
              <w:spacing w:before="110" w:line="256" w:lineRule="auto"/>
            </w:pPr>
            <w:r>
              <w:t>The</w:t>
            </w:r>
            <w:r>
              <w:rPr>
                <w:spacing w:val="-6"/>
              </w:rPr>
              <w:t xml:space="preserve"> </w:t>
            </w:r>
            <w:proofErr w:type="gramStart"/>
            <w:r>
              <w:t>amount</w:t>
            </w:r>
            <w:proofErr w:type="gramEnd"/>
            <w:r>
              <w:rPr>
                <w:spacing w:val="-5"/>
              </w:rPr>
              <w:t xml:space="preserve"> </w:t>
            </w:r>
            <w:r>
              <w:t>of</w:t>
            </w:r>
            <w:r>
              <w:rPr>
                <w:spacing w:val="-5"/>
              </w:rPr>
              <w:t xml:space="preserve"> </w:t>
            </w:r>
            <w:r>
              <w:t>Liquidated</w:t>
            </w:r>
            <w:r>
              <w:rPr>
                <w:spacing w:val="-5"/>
              </w:rPr>
              <w:t xml:space="preserve"> </w:t>
            </w:r>
            <w:r>
              <w:t>Damages</w:t>
            </w:r>
            <w:r>
              <w:rPr>
                <w:spacing w:val="-6"/>
              </w:rPr>
              <w:t xml:space="preserve"> </w:t>
            </w:r>
            <w:r>
              <w:t>is</w:t>
            </w:r>
            <w:r>
              <w:rPr>
                <w:spacing w:val="-4"/>
              </w:rPr>
              <w:t xml:space="preserve"> </w:t>
            </w:r>
            <w:r>
              <w:t>[</w:t>
            </w:r>
            <w:r>
              <w:rPr>
                <w:sz w:val="23"/>
              </w:rPr>
              <w:t>insert</w:t>
            </w:r>
            <w:r>
              <w:rPr>
                <w:spacing w:val="-8"/>
                <w:sz w:val="23"/>
              </w:rPr>
              <w:t xml:space="preserve"> </w:t>
            </w:r>
            <w:r>
              <w:rPr>
                <w:sz w:val="23"/>
              </w:rPr>
              <w:t>between</w:t>
            </w:r>
            <w:r>
              <w:rPr>
                <w:spacing w:val="-8"/>
                <w:sz w:val="23"/>
              </w:rPr>
              <w:t xml:space="preserve"> </w:t>
            </w:r>
            <w:r>
              <w:rPr>
                <w:sz w:val="23"/>
              </w:rPr>
              <w:t>0.03</w:t>
            </w:r>
            <w:r>
              <w:rPr>
                <w:spacing w:val="-7"/>
                <w:sz w:val="23"/>
              </w:rPr>
              <w:t xml:space="preserve"> </w:t>
            </w:r>
            <w:r>
              <w:rPr>
                <w:sz w:val="23"/>
              </w:rPr>
              <w:t>and</w:t>
            </w:r>
            <w:r>
              <w:rPr>
                <w:spacing w:val="-8"/>
                <w:sz w:val="23"/>
              </w:rPr>
              <w:t xml:space="preserve"> </w:t>
            </w:r>
            <w:r>
              <w:rPr>
                <w:sz w:val="23"/>
              </w:rPr>
              <w:t>0.05</w:t>
            </w:r>
            <w:r>
              <w:rPr>
                <w:spacing w:val="-7"/>
                <w:sz w:val="23"/>
              </w:rPr>
              <w:t xml:space="preserve"> </w:t>
            </w:r>
            <w:r>
              <w:rPr>
                <w:sz w:val="23"/>
              </w:rPr>
              <w:t>percent</w:t>
            </w:r>
            <w:r>
              <w:t>]</w:t>
            </w:r>
            <w:r>
              <w:rPr>
                <w:spacing w:val="-6"/>
              </w:rPr>
              <w:t xml:space="preserve"> </w:t>
            </w:r>
            <w:r>
              <w:t>of the contract value as applicable, per day of delay.</w:t>
            </w:r>
          </w:p>
          <w:p w14:paraId="093D5C46" w14:textId="77777777" w:rsidR="00C17A3E" w:rsidRPr="00190999" w:rsidRDefault="00C17A3E" w:rsidP="00C17A3E">
            <w:pPr>
              <w:pStyle w:val="TableParagraph"/>
              <w:spacing w:before="211"/>
              <w:ind w:left="0"/>
              <w:rPr>
                <w:color w:val="EE0000"/>
              </w:rPr>
            </w:pPr>
            <w:r w:rsidRPr="00190999">
              <w:rPr>
                <w:color w:val="EE0000"/>
              </w:rPr>
              <w:t>0.05</w:t>
            </w:r>
          </w:p>
          <w:p w14:paraId="1209A959" w14:textId="77777777" w:rsidR="00C17A3E" w:rsidRDefault="00C17A3E" w:rsidP="00C17A3E">
            <w:pPr>
              <w:pStyle w:val="TableParagraph"/>
              <w:spacing w:before="1"/>
              <w:rPr>
                <w:sz w:val="18"/>
              </w:rPr>
            </w:pPr>
            <w:r>
              <w:rPr>
                <w:sz w:val="18"/>
                <w:u w:val="single"/>
              </w:rPr>
              <w:t>Guide</w:t>
            </w:r>
            <w:r>
              <w:rPr>
                <w:spacing w:val="-10"/>
                <w:sz w:val="18"/>
                <w:u w:val="single"/>
              </w:rPr>
              <w:t xml:space="preserve"> </w:t>
            </w:r>
            <w:r>
              <w:rPr>
                <w:sz w:val="18"/>
                <w:u w:val="single"/>
              </w:rPr>
              <w:t>to</w:t>
            </w:r>
            <w:r>
              <w:rPr>
                <w:spacing w:val="-9"/>
                <w:sz w:val="18"/>
                <w:u w:val="single"/>
              </w:rPr>
              <w:t xml:space="preserve"> </w:t>
            </w:r>
            <w:r>
              <w:rPr>
                <w:sz w:val="18"/>
                <w:u w:val="single"/>
              </w:rPr>
              <w:t>application</w:t>
            </w:r>
            <w:r>
              <w:rPr>
                <w:spacing w:val="-10"/>
                <w:sz w:val="18"/>
                <w:u w:val="single"/>
              </w:rPr>
              <w:t xml:space="preserve"> </w:t>
            </w:r>
            <w:r>
              <w:rPr>
                <w:sz w:val="18"/>
                <w:u w:val="single"/>
              </w:rPr>
              <w:t>of</w:t>
            </w:r>
            <w:r>
              <w:rPr>
                <w:spacing w:val="-10"/>
                <w:sz w:val="18"/>
                <w:u w:val="single"/>
              </w:rPr>
              <w:t xml:space="preserve"> </w:t>
            </w:r>
            <w:r>
              <w:rPr>
                <w:sz w:val="18"/>
                <w:u w:val="single"/>
              </w:rPr>
              <w:t>GCC</w:t>
            </w:r>
            <w:r>
              <w:rPr>
                <w:spacing w:val="-8"/>
                <w:sz w:val="18"/>
                <w:u w:val="single"/>
              </w:rPr>
              <w:t xml:space="preserve"> </w:t>
            </w:r>
            <w:r>
              <w:rPr>
                <w:sz w:val="18"/>
                <w:u w:val="single"/>
              </w:rPr>
              <w:t>Sub</w:t>
            </w:r>
            <w:r>
              <w:rPr>
                <w:spacing w:val="-10"/>
                <w:sz w:val="18"/>
                <w:u w:val="single"/>
              </w:rPr>
              <w:t xml:space="preserve"> </w:t>
            </w:r>
            <w:r>
              <w:rPr>
                <w:sz w:val="18"/>
                <w:u w:val="single"/>
              </w:rPr>
              <w:t>Clause</w:t>
            </w:r>
            <w:r>
              <w:rPr>
                <w:spacing w:val="-9"/>
                <w:sz w:val="18"/>
                <w:u w:val="single"/>
              </w:rPr>
              <w:t xml:space="preserve"> </w:t>
            </w:r>
            <w:r>
              <w:rPr>
                <w:sz w:val="18"/>
                <w:u w:val="single"/>
              </w:rPr>
              <w:t>34.1</w:t>
            </w:r>
            <w:r>
              <w:rPr>
                <w:spacing w:val="-9"/>
                <w:sz w:val="18"/>
                <w:u w:val="single"/>
              </w:rPr>
              <w:t xml:space="preserve"> </w:t>
            </w:r>
            <w:r>
              <w:rPr>
                <w:spacing w:val="-4"/>
                <w:sz w:val="18"/>
                <w:u w:val="single"/>
              </w:rPr>
              <w:t>above</w:t>
            </w:r>
          </w:p>
          <w:p w14:paraId="17B26C7D" w14:textId="77777777" w:rsidR="00C17A3E" w:rsidRDefault="00C17A3E" w:rsidP="00C17A3E">
            <w:pPr>
              <w:pStyle w:val="TableParagraph"/>
              <w:spacing w:before="127" w:line="244" w:lineRule="auto"/>
              <w:ind w:firstLine="38"/>
              <w:rPr>
                <w:sz w:val="19"/>
              </w:rPr>
            </w:pPr>
            <w:r>
              <w:rPr>
                <w:spacing w:val="-8"/>
                <w:sz w:val="19"/>
              </w:rPr>
              <w:t>[</w:t>
            </w:r>
            <w:r>
              <w:rPr>
                <w:sz w:val="19"/>
              </w:rPr>
              <w:t xml:space="preserve"> </w:t>
            </w:r>
            <w:r>
              <w:rPr>
                <w:spacing w:val="-8"/>
                <w:sz w:val="19"/>
              </w:rPr>
              <w:t>Liquidated</w:t>
            </w:r>
            <w:r>
              <w:rPr>
                <w:spacing w:val="-1"/>
                <w:sz w:val="19"/>
              </w:rPr>
              <w:t xml:space="preserve"> </w:t>
            </w:r>
            <w:r>
              <w:rPr>
                <w:spacing w:val="-8"/>
                <w:sz w:val="19"/>
              </w:rPr>
              <w:t>damages</w:t>
            </w:r>
            <w:r>
              <w:rPr>
                <w:sz w:val="19"/>
              </w:rPr>
              <w:t xml:space="preserve"> </w:t>
            </w:r>
            <w:r>
              <w:rPr>
                <w:spacing w:val="-8"/>
                <w:sz w:val="19"/>
              </w:rPr>
              <w:t>are</w:t>
            </w:r>
            <w:r>
              <w:rPr>
                <w:spacing w:val="-1"/>
                <w:sz w:val="19"/>
              </w:rPr>
              <w:t xml:space="preserve"> </w:t>
            </w:r>
            <w:r>
              <w:rPr>
                <w:spacing w:val="-8"/>
                <w:sz w:val="19"/>
              </w:rPr>
              <w:t>equivalent</w:t>
            </w:r>
            <w:r>
              <w:rPr>
                <w:sz w:val="19"/>
              </w:rPr>
              <w:t xml:space="preserve"> </w:t>
            </w:r>
            <w:r>
              <w:rPr>
                <w:spacing w:val="-8"/>
                <w:sz w:val="19"/>
              </w:rPr>
              <w:t>to</w:t>
            </w:r>
            <w:r>
              <w:rPr>
                <w:spacing w:val="-1"/>
                <w:sz w:val="19"/>
              </w:rPr>
              <w:t xml:space="preserve"> </w:t>
            </w:r>
            <w:r>
              <w:rPr>
                <w:spacing w:val="-8"/>
                <w:sz w:val="19"/>
              </w:rPr>
              <w:t>an</w:t>
            </w:r>
            <w:r>
              <w:rPr>
                <w:spacing w:val="-1"/>
                <w:sz w:val="19"/>
              </w:rPr>
              <w:t xml:space="preserve"> </w:t>
            </w:r>
            <w:r>
              <w:rPr>
                <w:spacing w:val="-8"/>
                <w:sz w:val="19"/>
              </w:rPr>
              <w:t>amount</w:t>
            </w:r>
            <w:r>
              <w:rPr>
                <w:sz w:val="19"/>
              </w:rPr>
              <w:t xml:space="preserve"> </w:t>
            </w:r>
            <w:r>
              <w:rPr>
                <w:spacing w:val="-8"/>
                <w:sz w:val="19"/>
              </w:rPr>
              <w:t>to</w:t>
            </w:r>
            <w:r>
              <w:rPr>
                <w:spacing w:val="-1"/>
                <w:sz w:val="19"/>
              </w:rPr>
              <w:t xml:space="preserve"> </w:t>
            </w:r>
            <w:r>
              <w:rPr>
                <w:spacing w:val="-8"/>
                <w:sz w:val="19"/>
              </w:rPr>
              <w:t>be</w:t>
            </w:r>
            <w:r>
              <w:rPr>
                <w:spacing w:val="-1"/>
                <w:sz w:val="19"/>
              </w:rPr>
              <w:t xml:space="preserve"> </w:t>
            </w:r>
            <w:r>
              <w:rPr>
                <w:spacing w:val="-8"/>
                <w:sz w:val="19"/>
              </w:rPr>
              <w:t>determined</w:t>
            </w:r>
            <w:r>
              <w:rPr>
                <w:spacing w:val="-1"/>
                <w:sz w:val="19"/>
              </w:rPr>
              <w:t xml:space="preserve"> </w:t>
            </w:r>
            <w:r>
              <w:rPr>
                <w:spacing w:val="-8"/>
                <w:sz w:val="19"/>
              </w:rPr>
              <w:t>in</w:t>
            </w:r>
            <w:r>
              <w:rPr>
                <w:spacing w:val="-1"/>
                <w:sz w:val="19"/>
              </w:rPr>
              <w:t xml:space="preserve"> </w:t>
            </w:r>
            <w:r>
              <w:rPr>
                <w:spacing w:val="-8"/>
                <w:sz w:val="19"/>
              </w:rPr>
              <w:t>accordance</w:t>
            </w:r>
            <w:r>
              <w:rPr>
                <w:spacing w:val="-1"/>
                <w:sz w:val="19"/>
              </w:rPr>
              <w:t xml:space="preserve"> </w:t>
            </w:r>
            <w:r>
              <w:rPr>
                <w:spacing w:val="-8"/>
                <w:sz w:val="19"/>
              </w:rPr>
              <w:t>with</w:t>
            </w:r>
            <w:r>
              <w:rPr>
                <w:spacing w:val="-1"/>
                <w:sz w:val="19"/>
              </w:rPr>
              <w:t xml:space="preserve"> </w:t>
            </w:r>
            <w:r>
              <w:rPr>
                <w:spacing w:val="-8"/>
                <w:sz w:val="19"/>
              </w:rPr>
              <w:t>the</w:t>
            </w:r>
            <w:r>
              <w:rPr>
                <w:spacing w:val="-1"/>
                <w:sz w:val="19"/>
              </w:rPr>
              <w:t xml:space="preserve"> </w:t>
            </w:r>
            <w:r>
              <w:rPr>
                <w:spacing w:val="-8"/>
                <w:sz w:val="19"/>
              </w:rPr>
              <w:t>following</w:t>
            </w:r>
            <w:r>
              <w:rPr>
                <w:sz w:val="19"/>
              </w:rPr>
              <w:t xml:space="preserve"> </w:t>
            </w:r>
            <w:r>
              <w:rPr>
                <w:spacing w:val="-2"/>
                <w:sz w:val="19"/>
              </w:rPr>
              <w:t>formulae]</w:t>
            </w:r>
          </w:p>
          <w:p w14:paraId="32F8B0E2" w14:textId="77777777" w:rsidR="00C17A3E" w:rsidRDefault="00C17A3E" w:rsidP="00C17A3E">
            <w:pPr>
              <w:pStyle w:val="TableParagraph"/>
              <w:spacing w:before="122"/>
              <w:rPr>
                <w:sz w:val="18"/>
              </w:rPr>
            </w:pPr>
            <w:r>
              <w:rPr>
                <w:sz w:val="18"/>
              </w:rPr>
              <w:t>T</w:t>
            </w:r>
            <w:r>
              <w:rPr>
                <w:spacing w:val="-7"/>
                <w:sz w:val="18"/>
              </w:rPr>
              <w:t xml:space="preserve"> </w:t>
            </w:r>
            <w:r>
              <w:rPr>
                <w:sz w:val="19"/>
              </w:rPr>
              <w:t>=</w:t>
            </w:r>
            <w:r>
              <w:rPr>
                <w:spacing w:val="-10"/>
                <w:sz w:val="19"/>
              </w:rPr>
              <w:t xml:space="preserve"> </w:t>
            </w:r>
            <w:proofErr w:type="spellStart"/>
            <w:r>
              <w:rPr>
                <w:sz w:val="18"/>
              </w:rPr>
              <w:t>VxPx</w:t>
            </w:r>
            <w:proofErr w:type="spellEnd"/>
            <w:r>
              <w:rPr>
                <w:spacing w:val="-7"/>
                <w:sz w:val="18"/>
              </w:rPr>
              <w:t xml:space="preserve"> </w:t>
            </w:r>
            <w:r>
              <w:rPr>
                <w:spacing w:val="-10"/>
                <w:sz w:val="18"/>
              </w:rPr>
              <w:t>n</w:t>
            </w:r>
          </w:p>
          <w:p w14:paraId="09A68DCB" w14:textId="77777777" w:rsidR="00C17A3E" w:rsidRDefault="00C17A3E" w:rsidP="00C17A3E">
            <w:pPr>
              <w:pStyle w:val="TableParagraph"/>
              <w:spacing w:before="125"/>
              <w:rPr>
                <w:sz w:val="19"/>
              </w:rPr>
            </w:pPr>
            <w:r>
              <w:rPr>
                <w:spacing w:val="-2"/>
                <w:sz w:val="19"/>
              </w:rPr>
              <w:t>Where;</w:t>
            </w:r>
          </w:p>
          <w:p w14:paraId="559A675B" w14:textId="77777777" w:rsidR="00C17A3E" w:rsidRDefault="00C17A3E" w:rsidP="00C17A3E">
            <w:pPr>
              <w:pStyle w:val="TableParagraph"/>
              <w:spacing w:before="123"/>
              <w:rPr>
                <w:sz w:val="19"/>
              </w:rPr>
            </w:pPr>
            <w:r>
              <w:rPr>
                <w:spacing w:val="-6"/>
                <w:sz w:val="18"/>
              </w:rPr>
              <w:t>T</w:t>
            </w:r>
            <w:r>
              <w:rPr>
                <w:spacing w:val="-4"/>
                <w:sz w:val="18"/>
              </w:rPr>
              <w:t xml:space="preserve"> </w:t>
            </w:r>
            <w:proofErr w:type="gramStart"/>
            <w:r>
              <w:rPr>
                <w:spacing w:val="-6"/>
                <w:sz w:val="19"/>
              </w:rPr>
              <w:t>=</w:t>
            </w:r>
            <w:r>
              <w:rPr>
                <w:spacing w:val="37"/>
                <w:sz w:val="19"/>
              </w:rPr>
              <w:t xml:space="preserve">  </w:t>
            </w:r>
            <w:r>
              <w:rPr>
                <w:spacing w:val="-6"/>
                <w:sz w:val="19"/>
              </w:rPr>
              <w:t>Total</w:t>
            </w:r>
            <w:proofErr w:type="gramEnd"/>
            <w:r>
              <w:rPr>
                <w:spacing w:val="-5"/>
                <w:sz w:val="19"/>
              </w:rPr>
              <w:t xml:space="preserve"> </w:t>
            </w:r>
            <w:r>
              <w:rPr>
                <w:spacing w:val="-6"/>
                <w:sz w:val="19"/>
              </w:rPr>
              <w:t>amount</w:t>
            </w:r>
            <w:r>
              <w:rPr>
                <w:spacing w:val="-5"/>
                <w:sz w:val="19"/>
              </w:rPr>
              <w:t xml:space="preserve"> </w:t>
            </w:r>
            <w:r>
              <w:rPr>
                <w:spacing w:val="-6"/>
                <w:sz w:val="19"/>
              </w:rPr>
              <w:t>of Liquidated</w:t>
            </w:r>
            <w:r>
              <w:rPr>
                <w:spacing w:val="-5"/>
                <w:sz w:val="19"/>
              </w:rPr>
              <w:t xml:space="preserve"> </w:t>
            </w:r>
            <w:r>
              <w:rPr>
                <w:spacing w:val="-6"/>
                <w:sz w:val="19"/>
              </w:rPr>
              <w:t>Damages</w:t>
            </w:r>
          </w:p>
          <w:p w14:paraId="1F7BFA42" w14:textId="77777777" w:rsidR="00C17A3E" w:rsidRDefault="00C17A3E" w:rsidP="00C17A3E">
            <w:pPr>
              <w:pStyle w:val="TableParagraph"/>
              <w:spacing w:before="125"/>
              <w:ind w:left="81"/>
              <w:rPr>
                <w:sz w:val="19"/>
              </w:rPr>
            </w:pPr>
            <w:r>
              <w:rPr>
                <w:spacing w:val="-8"/>
                <w:sz w:val="18"/>
              </w:rPr>
              <w:t>V</w:t>
            </w:r>
            <w:r>
              <w:rPr>
                <w:spacing w:val="3"/>
                <w:sz w:val="18"/>
              </w:rPr>
              <w:t xml:space="preserve"> </w:t>
            </w:r>
            <w:r>
              <w:rPr>
                <w:spacing w:val="-8"/>
                <w:sz w:val="19"/>
              </w:rPr>
              <w:t>=</w:t>
            </w:r>
            <w:r>
              <w:rPr>
                <w:spacing w:val="-3"/>
                <w:sz w:val="19"/>
              </w:rPr>
              <w:t xml:space="preserve"> </w:t>
            </w:r>
            <w:r>
              <w:rPr>
                <w:spacing w:val="-8"/>
                <w:sz w:val="19"/>
              </w:rPr>
              <w:t>Contract</w:t>
            </w:r>
            <w:r>
              <w:rPr>
                <w:spacing w:val="-2"/>
                <w:sz w:val="19"/>
              </w:rPr>
              <w:t xml:space="preserve"> </w:t>
            </w:r>
            <w:r>
              <w:rPr>
                <w:spacing w:val="-8"/>
                <w:sz w:val="19"/>
              </w:rPr>
              <w:t>Value</w:t>
            </w:r>
          </w:p>
          <w:p w14:paraId="723C748A" w14:textId="77777777" w:rsidR="00C17A3E" w:rsidRDefault="00C17A3E" w:rsidP="00C17A3E">
            <w:pPr>
              <w:pStyle w:val="TableParagraph"/>
              <w:spacing w:before="126"/>
              <w:ind w:left="110"/>
              <w:rPr>
                <w:sz w:val="19"/>
              </w:rPr>
            </w:pPr>
            <w:r>
              <w:rPr>
                <w:spacing w:val="-8"/>
                <w:sz w:val="18"/>
              </w:rPr>
              <w:t>P</w:t>
            </w:r>
            <w:r>
              <w:rPr>
                <w:spacing w:val="43"/>
                <w:sz w:val="18"/>
              </w:rPr>
              <w:t xml:space="preserve"> </w:t>
            </w:r>
            <w:r>
              <w:rPr>
                <w:spacing w:val="-8"/>
                <w:sz w:val="19"/>
              </w:rPr>
              <w:t>=</w:t>
            </w:r>
            <w:r>
              <w:rPr>
                <w:spacing w:val="61"/>
                <w:w w:val="150"/>
                <w:sz w:val="19"/>
              </w:rPr>
              <w:t xml:space="preserve"> </w:t>
            </w:r>
            <w:r>
              <w:rPr>
                <w:spacing w:val="-8"/>
                <w:sz w:val="19"/>
              </w:rPr>
              <w:t>Percent-rate</w:t>
            </w:r>
            <w:r>
              <w:rPr>
                <w:spacing w:val="-2"/>
                <w:sz w:val="19"/>
              </w:rPr>
              <w:t xml:space="preserve"> </w:t>
            </w:r>
            <w:r>
              <w:rPr>
                <w:spacing w:val="-8"/>
                <w:sz w:val="19"/>
              </w:rPr>
              <w:t>at</w:t>
            </w:r>
            <w:r>
              <w:rPr>
                <w:spacing w:val="-2"/>
                <w:sz w:val="19"/>
              </w:rPr>
              <w:t xml:space="preserve"> </w:t>
            </w:r>
            <w:r>
              <w:rPr>
                <w:spacing w:val="-8"/>
                <w:sz w:val="19"/>
              </w:rPr>
              <w:t>which</w:t>
            </w:r>
            <w:r>
              <w:rPr>
                <w:spacing w:val="-1"/>
                <w:sz w:val="19"/>
              </w:rPr>
              <w:t xml:space="preserve"> </w:t>
            </w:r>
            <w:r>
              <w:rPr>
                <w:spacing w:val="-8"/>
                <w:sz w:val="19"/>
              </w:rPr>
              <w:t>the</w:t>
            </w:r>
            <w:r>
              <w:rPr>
                <w:spacing w:val="-5"/>
                <w:sz w:val="19"/>
              </w:rPr>
              <w:t xml:space="preserve"> </w:t>
            </w:r>
            <w:r>
              <w:rPr>
                <w:spacing w:val="-8"/>
                <w:sz w:val="19"/>
              </w:rPr>
              <w:t>Liquidated</w:t>
            </w:r>
            <w:r>
              <w:rPr>
                <w:spacing w:val="-2"/>
                <w:sz w:val="19"/>
              </w:rPr>
              <w:t xml:space="preserve"> </w:t>
            </w:r>
            <w:r>
              <w:rPr>
                <w:spacing w:val="-8"/>
                <w:sz w:val="19"/>
              </w:rPr>
              <w:t>Damages</w:t>
            </w:r>
            <w:r>
              <w:rPr>
                <w:spacing w:val="-1"/>
                <w:sz w:val="19"/>
              </w:rPr>
              <w:t xml:space="preserve"> </w:t>
            </w:r>
            <w:r>
              <w:rPr>
                <w:spacing w:val="-8"/>
                <w:sz w:val="19"/>
              </w:rPr>
              <w:t>shall</w:t>
            </w:r>
            <w:r>
              <w:rPr>
                <w:spacing w:val="-2"/>
                <w:sz w:val="19"/>
              </w:rPr>
              <w:t xml:space="preserve"> </w:t>
            </w:r>
            <w:r>
              <w:rPr>
                <w:spacing w:val="-8"/>
                <w:sz w:val="19"/>
              </w:rPr>
              <w:t>be</w:t>
            </w:r>
            <w:r>
              <w:rPr>
                <w:spacing w:val="-2"/>
                <w:sz w:val="19"/>
              </w:rPr>
              <w:t xml:space="preserve"> </w:t>
            </w:r>
            <w:r>
              <w:rPr>
                <w:spacing w:val="-8"/>
                <w:sz w:val="19"/>
              </w:rPr>
              <w:t>imposed</w:t>
            </w:r>
            <w:r>
              <w:rPr>
                <w:spacing w:val="-1"/>
                <w:sz w:val="19"/>
              </w:rPr>
              <w:t xml:space="preserve"> </w:t>
            </w:r>
            <w:r>
              <w:rPr>
                <w:spacing w:val="-8"/>
                <w:sz w:val="19"/>
              </w:rPr>
              <w:t>per</w:t>
            </w:r>
            <w:r>
              <w:rPr>
                <w:spacing w:val="-1"/>
                <w:sz w:val="19"/>
              </w:rPr>
              <w:t xml:space="preserve"> </w:t>
            </w:r>
            <w:r>
              <w:rPr>
                <w:spacing w:val="-8"/>
                <w:sz w:val="19"/>
              </w:rPr>
              <w:t>day</w:t>
            </w:r>
            <w:r>
              <w:rPr>
                <w:spacing w:val="-3"/>
                <w:sz w:val="19"/>
              </w:rPr>
              <w:t xml:space="preserve"> </w:t>
            </w:r>
            <w:r>
              <w:rPr>
                <w:spacing w:val="-8"/>
                <w:sz w:val="19"/>
              </w:rPr>
              <w:t>of</w:t>
            </w:r>
            <w:r>
              <w:rPr>
                <w:spacing w:val="-3"/>
                <w:sz w:val="19"/>
              </w:rPr>
              <w:t xml:space="preserve"> </w:t>
            </w:r>
            <w:r>
              <w:rPr>
                <w:spacing w:val="-8"/>
                <w:sz w:val="19"/>
              </w:rPr>
              <w:t>delay</w:t>
            </w:r>
          </w:p>
          <w:p w14:paraId="144FC5AD" w14:textId="77777777" w:rsidR="00C17A3E" w:rsidRDefault="00C17A3E" w:rsidP="00C17A3E">
            <w:pPr>
              <w:pStyle w:val="TableParagraph"/>
              <w:spacing w:before="125"/>
              <w:ind w:left="189"/>
              <w:rPr>
                <w:sz w:val="19"/>
              </w:rPr>
            </w:pPr>
            <w:proofErr w:type="gramStart"/>
            <w:r>
              <w:rPr>
                <w:spacing w:val="-8"/>
                <w:sz w:val="18"/>
              </w:rPr>
              <w:t>n</w:t>
            </w:r>
            <w:r>
              <w:rPr>
                <w:spacing w:val="43"/>
                <w:sz w:val="18"/>
              </w:rPr>
              <w:t xml:space="preserve">  </w:t>
            </w:r>
            <w:r>
              <w:rPr>
                <w:spacing w:val="-8"/>
                <w:sz w:val="19"/>
              </w:rPr>
              <w:t>=</w:t>
            </w:r>
            <w:proofErr w:type="gramEnd"/>
            <w:r>
              <w:rPr>
                <w:spacing w:val="-4"/>
                <w:sz w:val="19"/>
              </w:rPr>
              <w:t xml:space="preserve"> </w:t>
            </w:r>
            <w:r>
              <w:rPr>
                <w:spacing w:val="-8"/>
                <w:sz w:val="19"/>
              </w:rPr>
              <w:t>No</w:t>
            </w:r>
            <w:r>
              <w:rPr>
                <w:sz w:val="19"/>
              </w:rPr>
              <w:t xml:space="preserve"> </w:t>
            </w:r>
            <w:r>
              <w:rPr>
                <w:spacing w:val="-8"/>
                <w:sz w:val="19"/>
              </w:rPr>
              <w:t>of</w:t>
            </w:r>
            <w:r>
              <w:rPr>
                <w:spacing w:val="-3"/>
                <w:sz w:val="19"/>
              </w:rPr>
              <w:t xml:space="preserve"> </w:t>
            </w:r>
            <w:r>
              <w:rPr>
                <w:spacing w:val="-8"/>
                <w:sz w:val="19"/>
              </w:rPr>
              <w:t>days</w:t>
            </w:r>
            <w:r>
              <w:rPr>
                <w:sz w:val="19"/>
              </w:rPr>
              <w:t xml:space="preserve"> </w:t>
            </w:r>
            <w:r>
              <w:rPr>
                <w:spacing w:val="-8"/>
                <w:sz w:val="19"/>
              </w:rPr>
              <w:t>delayed</w:t>
            </w:r>
            <w:r>
              <w:rPr>
                <w:spacing w:val="-2"/>
                <w:sz w:val="19"/>
              </w:rPr>
              <w:t xml:space="preserve"> </w:t>
            </w:r>
            <w:r>
              <w:rPr>
                <w:spacing w:val="-8"/>
                <w:sz w:val="19"/>
              </w:rPr>
              <w:t>for</w:t>
            </w:r>
            <w:r>
              <w:rPr>
                <w:spacing w:val="-1"/>
                <w:sz w:val="19"/>
              </w:rPr>
              <w:t xml:space="preserve"> </w:t>
            </w:r>
            <w:r>
              <w:rPr>
                <w:spacing w:val="-8"/>
                <w:sz w:val="19"/>
              </w:rPr>
              <w:t>completion</w:t>
            </w:r>
            <w:r>
              <w:rPr>
                <w:spacing w:val="-3"/>
                <w:sz w:val="19"/>
              </w:rPr>
              <w:t xml:space="preserve"> </w:t>
            </w:r>
            <w:r>
              <w:rPr>
                <w:spacing w:val="-8"/>
                <w:sz w:val="19"/>
              </w:rPr>
              <w:t>of</w:t>
            </w:r>
            <w:r>
              <w:rPr>
                <w:spacing w:val="-3"/>
                <w:sz w:val="19"/>
              </w:rPr>
              <w:t xml:space="preserve"> </w:t>
            </w:r>
            <w:r>
              <w:rPr>
                <w:spacing w:val="-8"/>
                <w:sz w:val="19"/>
              </w:rPr>
              <w:t>incomplete</w:t>
            </w:r>
            <w:r>
              <w:rPr>
                <w:spacing w:val="-2"/>
                <w:sz w:val="19"/>
              </w:rPr>
              <w:t xml:space="preserve"> </w:t>
            </w:r>
            <w:r>
              <w:rPr>
                <w:spacing w:val="-8"/>
                <w:sz w:val="19"/>
              </w:rPr>
              <w:t>supply</w:t>
            </w:r>
            <w:r>
              <w:rPr>
                <w:spacing w:val="-3"/>
                <w:sz w:val="19"/>
              </w:rPr>
              <w:t xml:space="preserve"> </w:t>
            </w:r>
            <w:r>
              <w:rPr>
                <w:spacing w:val="-8"/>
                <w:sz w:val="19"/>
              </w:rPr>
              <w:t>of</w:t>
            </w:r>
            <w:r>
              <w:rPr>
                <w:spacing w:val="1"/>
                <w:sz w:val="19"/>
              </w:rPr>
              <w:t xml:space="preserve"> </w:t>
            </w:r>
            <w:r>
              <w:rPr>
                <w:spacing w:val="-8"/>
                <w:sz w:val="19"/>
              </w:rPr>
              <w:t>Goods</w:t>
            </w:r>
            <w:r>
              <w:rPr>
                <w:spacing w:val="-1"/>
                <w:sz w:val="19"/>
              </w:rPr>
              <w:t xml:space="preserve"> </w:t>
            </w:r>
            <w:r>
              <w:rPr>
                <w:spacing w:val="-8"/>
                <w:sz w:val="19"/>
              </w:rPr>
              <w:t>or</w:t>
            </w:r>
            <w:r>
              <w:rPr>
                <w:spacing w:val="-1"/>
                <w:sz w:val="19"/>
              </w:rPr>
              <w:t xml:space="preserve"> </w:t>
            </w:r>
            <w:r>
              <w:rPr>
                <w:spacing w:val="-8"/>
                <w:sz w:val="19"/>
              </w:rPr>
              <w:t>part</w:t>
            </w:r>
            <w:r>
              <w:rPr>
                <w:spacing w:val="-2"/>
                <w:sz w:val="19"/>
              </w:rPr>
              <w:t xml:space="preserve"> </w:t>
            </w:r>
            <w:r>
              <w:rPr>
                <w:spacing w:val="-8"/>
                <w:sz w:val="19"/>
              </w:rPr>
              <w:t>thereof</w:t>
            </w:r>
            <w:r>
              <w:rPr>
                <w:spacing w:val="-3"/>
                <w:sz w:val="19"/>
              </w:rPr>
              <w:t xml:space="preserve"> </w:t>
            </w:r>
            <w:r>
              <w:rPr>
                <w:spacing w:val="-8"/>
                <w:sz w:val="19"/>
              </w:rPr>
              <w:t>after</w:t>
            </w:r>
            <w:r>
              <w:rPr>
                <w:sz w:val="19"/>
              </w:rPr>
              <w:t xml:space="preserve"> </w:t>
            </w:r>
            <w:r>
              <w:rPr>
                <w:spacing w:val="-8"/>
                <w:sz w:val="19"/>
              </w:rPr>
              <w:t>the</w:t>
            </w:r>
          </w:p>
          <w:p w14:paraId="535F34EB" w14:textId="77777777" w:rsidR="00C17A3E" w:rsidRDefault="00C17A3E" w:rsidP="00C17A3E">
            <w:pPr>
              <w:pStyle w:val="TableParagraph"/>
              <w:spacing w:before="15"/>
              <w:rPr>
                <w:sz w:val="18"/>
              </w:rPr>
            </w:pPr>
            <w:r>
              <w:rPr>
                <w:spacing w:val="-2"/>
                <w:sz w:val="18"/>
              </w:rPr>
              <w:t>expiry</w:t>
            </w:r>
            <w:r>
              <w:rPr>
                <w:spacing w:val="-4"/>
                <w:sz w:val="18"/>
              </w:rPr>
              <w:t xml:space="preserve"> </w:t>
            </w:r>
            <w:r>
              <w:rPr>
                <w:spacing w:val="-2"/>
                <w:sz w:val="18"/>
              </w:rPr>
              <w:t>of the</w:t>
            </w:r>
            <w:r>
              <w:rPr>
                <w:spacing w:val="-1"/>
                <w:sz w:val="18"/>
              </w:rPr>
              <w:t xml:space="preserve"> </w:t>
            </w:r>
            <w:r>
              <w:rPr>
                <w:spacing w:val="-2"/>
                <w:sz w:val="18"/>
              </w:rPr>
              <w:t>Intended</w:t>
            </w:r>
            <w:r>
              <w:rPr>
                <w:spacing w:val="-1"/>
                <w:sz w:val="18"/>
              </w:rPr>
              <w:t xml:space="preserve"> </w:t>
            </w:r>
            <w:r>
              <w:rPr>
                <w:spacing w:val="-2"/>
                <w:sz w:val="18"/>
              </w:rPr>
              <w:t>Completion Date</w:t>
            </w:r>
            <w:r>
              <w:rPr>
                <w:spacing w:val="-1"/>
                <w:sz w:val="18"/>
              </w:rPr>
              <w:t xml:space="preserve"> </w:t>
            </w:r>
            <w:r>
              <w:rPr>
                <w:spacing w:val="-2"/>
                <w:sz w:val="18"/>
              </w:rPr>
              <w:t>or</w:t>
            </w:r>
            <w:r>
              <w:rPr>
                <w:sz w:val="18"/>
              </w:rPr>
              <w:t xml:space="preserve"> </w:t>
            </w:r>
            <w:r>
              <w:rPr>
                <w:spacing w:val="-2"/>
                <w:sz w:val="18"/>
              </w:rPr>
              <w:t>extended</w:t>
            </w:r>
            <w:r>
              <w:rPr>
                <w:spacing w:val="-1"/>
                <w:sz w:val="18"/>
              </w:rPr>
              <w:t xml:space="preserve"> </w:t>
            </w:r>
            <w:r>
              <w:rPr>
                <w:spacing w:val="-2"/>
                <w:sz w:val="18"/>
              </w:rPr>
              <w:t>Intended</w:t>
            </w:r>
            <w:r>
              <w:rPr>
                <w:spacing w:val="-1"/>
                <w:sz w:val="18"/>
              </w:rPr>
              <w:t xml:space="preserve"> </w:t>
            </w:r>
            <w:r>
              <w:rPr>
                <w:spacing w:val="-2"/>
                <w:sz w:val="18"/>
              </w:rPr>
              <w:t>Completion Date,</w:t>
            </w:r>
            <w:r>
              <w:rPr>
                <w:spacing w:val="-1"/>
                <w:sz w:val="18"/>
              </w:rPr>
              <w:t xml:space="preserve"> </w:t>
            </w:r>
            <w:r>
              <w:rPr>
                <w:spacing w:val="-2"/>
                <w:sz w:val="18"/>
              </w:rPr>
              <w:t>as</w:t>
            </w:r>
            <w:r>
              <w:rPr>
                <w:spacing w:val="1"/>
                <w:sz w:val="18"/>
              </w:rPr>
              <w:t xml:space="preserve"> </w:t>
            </w:r>
            <w:r>
              <w:rPr>
                <w:spacing w:val="-2"/>
                <w:sz w:val="18"/>
              </w:rPr>
              <w:t>applicable.</w:t>
            </w:r>
          </w:p>
        </w:tc>
      </w:tr>
      <w:tr w:rsidR="00C17A3E" w14:paraId="214C1E6E" w14:textId="77777777" w:rsidTr="00C17A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4"/>
        </w:trPr>
        <w:tc>
          <w:tcPr>
            <w:tcW w:w="1980" w:type="dxa"/>
            <w:vMerge/>
            <w:tcBorders>
              <w:top w:val="nil"/>
              <w:left w:val="single" w:sz="6" w:space="0" w:color="000000"/>
              <w:bottom w:val="single" w:sz="6" w:space="0" w:color="000000"/>
              <w:right w:val="single" w:sz="6" w:space="0" w:color="000000"/>
            </w:tcBorders>
          </w:tcPr>
          <w:p w14:paraId="2C1D68CC" w14:textId="77777777" w:rsidR="00C17A3E" w:rsidRDefault="00C17A3E" w:rsidP="00C17A3E">
            <w:pPr>
              <w:rPr>
                <w:sz w:val="2"/>
                <w:szCs w:val="2"/>
              </w:rPr>
            </w:pPr>
          </w:p>
        </w:tc>
        <w:tc>
          <w:tcPr>
            <w:tcW w:w="7742" w:type="dxa"/>
            <w:tcBorders>
              <w:top w:val="single" w:sz="6" w:space="0" w:color="000000"/>
              <w:left w:val="single" w:sz="6" w:space="0" w:color="000000"/>
              <w:bottom w:val="single" w:sz="6" w:space="0" w:color="000000"/>
              <w:right w:val="single" w:sz="6" w:space="0" w:color="000000"/>
            </w:tcBorders>
          </w:tcPr>
          <w:p w14:paraId="7F4A13F3" w14:textId="77777777" w:rsidR="00C17A3E" w:rsidRDefault="00C17A3E" w:rsidP="00C17A3E">
            <w:pPr>
              <w:pStyle w:val="TableParagraph"/>
              <w:spacing w:before="121" w:line="259" w:lineRule="auto"/>
              <w:ind w:right="92"/>
              <w:jc w:val="both"/>
              <w:rPr>
                <w:sz w:val="21"/>
              </w:rPr>
            </w:pPr>
            <w:r>
              <w:rPr>
                <w:sz w:val="21"/>
              </w:rPr>
              <w:t>The</w:t>
            </w:r>
            <w:r>
              <w:rPr>
                <w:spacing w:val="-5"/>
                <w:sz w:val="21"/>
              </w:rPr>
              <w:t xml:space="preserve"> </w:t>
            </w:r>
            <w:r>
              <w:rPr>
                <w:sz w:val="21"/>
              </w:rPr>
              <w:t>maximum</w:t>
            </w:r>
            <w:r>
              <w:rPr>
                <w:spacing w:val="-6"/>
                <w:sz w:val="21"/>
              </w:rPr>
              <w:t xml:space="preserve"> </w:t>
            </w:r>
            <w:proofErr w:type="gramStart"/>
            <w:r>
              <w:rPr>
                <w:sz w:val="21"/>
              </w:rPr>
              <w:t>amount</w:t>
            </w:r>
            <w:proofErr w:type="gramEnd"/>
            <w:r>
              <w:rPr>
                <w:spacing w:val="-4"/>
                <w:sz w:val="21"/>
              </w:rPr>
              <w:t xml:space="preserve"> </w:t>
            </w:r>
            <w:r>
              <w:rPr>
                <w:sz w:val="21"/>
              </w:rPr>
              <w:t>of</w:t>
            </w:r>
            <w:r>
              <w:rPr>
                <w:spacing w:val="-4"/>
                <w:sz w:val="21"/>
              </w:rPr>
              <w:t xml:space="preserve"> </w:t>
            </w:r>
            <w:r>
              <w:rPr>
                <w:sz w:val="21"/>
              </w:rPr>
              <w:t>Liquidated</w:t>
            </w:r>
            <w:r>
              <w:rPr>
                <w:spacing w:val="-4"/>
                <w:sz w:val="21"/>
              </w:rPr>
              <w:t xml:space="preserve"> </w:t>
            </w:r>
            <w:r>
              <w:rPr>
                <w:sz w:val="21"/>
              </w:rPr>
              <w:t>Damages</w:t>
            </w:r>
            <w:r>
              <w:rPr>
                <w:spacing w:val="-4"/>
                <w:sz w:val="21"/>
              </w:rPr>
              <w:t xml:space="preserve"> </w:t>
            </w:r>
            <w:r>
              <w:rPr>
                <w:sz w:val="21"/>
              </w:rPr>
              <w:t>for</w:t>
            </w:r>
            <w:r>
              <w:rPr>
                <w:spacing w:val="-6"/>
                <w:sz w:val="21"/>
              </w:rPr>
              <w:t xml:space="preserve"> </w:t>
            </w:r>
            <w:r>
              <w:rPr>
                <w:sz w:val="21"/>
              </w:rPr>
              <w:t>the</w:t>
            </w:r>
            <w:r>
              <w:rPr>
                <w:spacing w:val="-7"/>
                <w:sz w:val="21"/>
              </w:rPr>
              <w:t xml:space="preserve"> </w:t>
            </w:r>
            <w:r>
              <w:rPr>
                <w:sz w:val="21"/>
              </w:rPr>
              <w:t>undelivered</w:t>
            </w:r>
            <w:r>
              <w:rPr>
                <w:spacing w:val="-4"/>
                <w:sz w:val="21"/>
              </w:rPr>
              <w:t xml:space="preserve"> </w:t>
            </w:r>
            <w:r>
              <w:rPr>
                <w:sz w:val="21"/>
              </w:rPr>
              <w:t>Goods</w:t>
            </w:r>
            <w:r>
              <w:rPr>
                <w:spacing w:val="-7"/>
                <w:sz w:val="21"/>
              </w:rPr>
              <w:t xml:space="preserve"> </w:t>
            </w:r>
            <w:r>
              <w:rPr>
                <w:sz w:val="21"/>
              </w:rPr>
              <w:t>or</w:t>
            </w:r>
            <w:r>
              <w:rPr>
                <w:spacing w:val="-6"/>
                <w:sz w:val="21"/>
              </w:rPr>
              <w:t xml:space="preserve"> </w:t>
            </w:r>
            <w:r>
              <w:rPr>
                <w:sz w:val="21"/>
              </w:rPr>
              <w:t>any</w:t>
            </w:r>
            <w:r>
              <w:rPr>
                <w:spacing w:val="-6"/>
                <w:sz w:val="21"/>
              </w:rPr>
              <w:t xml:space="preserve"> </w:t>
            </w:r>
            <w:r>
              <w:rPr>
                <w:sz w:val="21"/>
              </w:rPr>
              <w:t xml:space="preserve">part </w:t>
            </w:r>
            <w:r>
              <w:rPr>
                <w:spacing w:val="-2"/>
                <w:sz w:val="21"/>
              </w:rPr>
              <w:t>thereof</w:t>
            </w:r>
            <w:r>
              <w:rPr>
                <w:spacing w:val="-9"/>
                <w:sz w:val="21"/>
              </w:rPr>
              <w:t xml:space="preserve"> </w:t>
            </w:r>
            <w:r>
              <w:rPr>
                <w:spacing w:val="-2"/>
                <w:sz w:val="21"/>
              </w:rPr>
              <w:t>is</w:t>
            </w:r>
            <w:r>
              <w:rPr>
                <w:spacing w:val="-6"/>
                <w:sz w:val="21"/>
              </w:rPr>
              <w:t xml:space="preserve"> </w:t>
            </w:r>
            <w:r>
              <w:rPr>
                <w:spacing w:val="-2"/>
                <w:sz w:val="18"/>
              </w:rPr>
              <w:t>[</w:t>
            </w:r>
            <w:r>
              <w:rPr>
                <w:spacing w:val="-2"/>
                <w:sz w:val="19"/>
              </w:rPr>
              <w:t>insert</w:t>
            </w:r>
            <w:r>
              <w:rPr>
                <w:spacing w:val="-7"/>
                <w:sz w:val="19"/>
              </w:rPr>
              <w:t xml:space="preserve"> </w:t>
            </w:r>
            <w:r>
              <w:rPr>
                <w:spacing w:val="-2"/>
                <w:sz w:val="19"/>
              </w:rPr>
              <w:t>≤</w:t>
            </w:r>
            <w:r>
              <w:rPr>
                <w:spacing w:val="-9"/>
                <w:sz w:val="19"/>
              </w:rPr>
              <w:t xml:space="preserve"> </w:t>
            </w:r>
            <w:r>
              <w:rPr>
                <w:spacing w:val="-2"/>
                <w:sz w:val="19"/>
              </w:rPr>
              <w:t>ten</w:t>
            </w:r>
            <w:r>
              <w:rPr>
                <w:spacing w:val="-8"/>
                <w:sz w:val="19"/>
              </w:rPr>
              <w:t xml:space="preserve"> </w:t>
            </w:r>
            <w:r>
              <w:rPr>
                <w:spacing w:val="-2"/>
                <w:sz w:val="19"/>
              </w:rPr>
              <w:t>(10)</w:t>
            </w:r>
            <w:r>
              <w:rPr>
                <w:spacing w:val="-2"/>
                <w:sz w:val="18"/>
              </w:rPr>
              <w:t>]</w:t>
            </w:r>
            <w:r>
              <w:rPr>
                <w:spacing w:val="-3"/>
                <w:sz w:val="18"/>
              </w:rPr>
              <w:t xml:space="preserve"> </w:t>
            </w:r>
            <w:r>
              <w:rPr>
                <w:spacing w:val="-2"/>
                <w:sz w:val="21"/>
              </w:rPr>
              <w:t>percent</w:t>
            </w:r>
            <w:r>
              <w:rPr>
                <w:spacing w:val="-8"/>
                <w:sz w:val="21"/>
              </w:rPr>
              <w:t xml:space="preserve"> </w:t>
            </w:r>
            <w:r>
              <w:rPr>
                <w:spacing w:val="-2"/>
                <w:sz w:val="21"/>
              </w:rPr>
              <w:t>of</w:t>
            </w:r>
            <w:r>
              <w:rPr>
                <w:spacing w:val="-8"/>
                <w:sz w:val="21"/>
              </w:rPr>
              <w:t xml:space="preserve"> </w:t>
            </w:r>
            <w:r>
              <w:rPr>
                <w:spacing w:val="-2"/>
                <w:sz w:val="21"/>
              </w:rPr>
              <w:t>the</w:t>
            </w:r>
            <w:r>
              <w:rPr>
                <w:spacing w:val="-9"/>
                <w:sz w:val="21"/>
              </w:rPr>
              <w:t xml:space="preserve"> </w:t>
            </w:r>
            <w:r>
              <w:rPr>
                <w:spacing w:val="-2"/>
                <w:sz w:val="21"/>
              </w:rPr>
              <w:t>final</w:t>
            </w:r>
            <w:r>
              <w:rPr>
                <w:spacing w:val="-10"/>
                <w:sz w:val="21"/>
              </w:rPr>
              <w:t xml:space="preserve"> </w:t>
            </w:r>
            <w:r>
              <w:rPr>
                <w:spacing w:val="-2"/>
                <w:sz w:val="21"/>
              </w:rPr>
              <w:t>Contract</w:t>
            </w:r>
            <w:r>
              <w:rPr>
                <w:spacing w:val="-9"/>
                <w:sz w:val="21"/>
              </w:rPr>
              <w:t xml:space="preserve"> </w:t>
            </w:r>
            <w:r>
              <w:rPr>
                <w:spacing w:val="-2"/>
                <w:sz w:val="21"/>
              </w:rPr>
              <w:t>Price</w:t>
            </w:r>
            <w:r>
              <w:rPr>
                <w:spacing w:val="-8"/>
                <w:sz w:val="21"/>
              </w:rPr>
              <w:t xml:space="preserve"> </w:t>
            </w:r>
            <w:r>
              <w:rPr>
                <w:spacing w:val="-2"/>
                <w:sz w:val="21"/>
              </w:rPr>
              <w:t>of</w:t>
            </w:r>
            <w:r>
              <w:rPr>
                <w:spacing w:val="-8"/>
                <w:sz w:val="21"/>
              </w:rPr>
              <w:t xml:space="preserve"> </w:t>
            </w:r>
            <w:r>
              <w:rPr>
                <w:spacing w:val="-2"/>
                <w:sz w:val="21"/>
              </w:rPr>
              <w:t>the</w:t>
            </w:r>
            <w:r>
              <w:rPr>
                <w:spacing w:val="-9"/>
                <w:sz w:val="21"/>
              </w:rPr>
              <w:t xml:space="preserve"> </w:t>
            </w:r>
            <w:r>
              <w:rPr>
                <w:spacing w:val="-2"/>
                <w:sz w:val="21"/>
              </w:rPr>
              <w:t>whole</w:t>
            </w:r>
            <w:r>
              <w:rPr>
                <w:spacing w:val="-8"/>
                <w:sz w:val="21"/>
              </w:rPr>
              <w:t xml:space="preserve"> </w:t>
            </w:r>
            <w:r>
              <w:rPr>
                <w:spacing w:val="-2"/>
                <w:sz w:val="21"/>
              </w:rPr>
              <w:t>of</w:t>
            </w:r>
            <w:r>
              <w:rPr>
                <w:spacing w:val="-8"/>
                <w:sz w:val="21"/>
              </w:rPr>
              <w:t xml:space="preserve"> </w:t>
            </w:r>
            <w:r>
              <w:rPr>
                <w:spacing w:val="-2"/>
                <w:sz w:val="21"/>
              </w:rPr>
              <w:t>the</w:t>
            </w:r>
            <w:r>
              <w:rPr>
                <w:spacing w:val="-9"/>
                <w:sz w:val="21"/>
              </w:rPr>
              <w:t xml:space="preserve"> </w:t>
            </w:r>
            <w:r>
              <w:rPr>
                <w:spacing w:val="-2"/>
                <w:sz w:val="21"/>
              </w:rPr>
              <w:t xml:space="preserve">Goods </w:t>
            </w:r>
            <w:r>
              <w:rPr>
                <w:sz w:val="21"/>
              </w:rPr>
              <w:t>and related services.</w:t>
            </w:r>
          </w:p>
          <w:p w14:paraId="57EC5A2C" w14:textId="77777777" w:rsidR="00C17A3E" w:rsidRDefault="00C17A3E" w:rsidP="00C17A3E">
            <w:pPr>
              <w:pStyle w:val="TableParagraph"/>
              <w:spacing w:before="121" w:line="259" w:lineRule="auto"/>
              <w:ind w:right="92"/>
              <w:jc w:val="both"/>
              <w:rPr>
                <w:sz w:val="21"/>
              </w:rPr>
            </w:pPr>
            <w:r w:rsidRPr="00190999">
              <w:rPr>
                <w:color w:val="EE0000"/>
                <w:sz w:val="21"/>
              </w:rPr>
              <w:t>10%</w:t>
            </w:r>
          </w:p>
        </w:tc>
      </w:tr>
      <w:tr w:rsidR="00C17A3E" w14:paraId="2CF6CD51" w14:textId="77777777" w:rsidTr="00C17A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51"/>
        </w:trPr>
        <w:tc>
          <w:tcPr>
            <w:tcW w:w="1980" w:type="dxa"/>
            <w:tcBorders>
              <w:top w:val="single" w:sz="6" w:space="0" w:color="000000"/>
              <w:left w:val="single" w:sz="6" w:space="0" w:color="000000"/>
              <w:bottom w:val="single" w:sz="6" w:space="0" w:color="000000"/>
              <w:right w:val="single" w:sz="6" w:space="0" w:color="000000"/>
            </w:tcBorders>
          </w:tcPr>
          <w:p w14:paraId="003830A4" w14:textId="77777777" w:rsidR="00C17A3E" w:rsidRDefault="00C17A3E" w:rsidP="00C17A3E">
            <w:pPr>
              <w:pStyle w:val="TableParagraph"/>
              <w:spacing w:before="119"/>
            </w:pPr>
            <w:r>
              <w:t>GCC</w:t>
            </w:r>
            <w:r>
              <w:rPr>
                <w:spacing w:val="-12"/>
              </w:rPr>
              <w:t xml:space="preserve"> </w:t>
            </w:r>
            <w:r>
              <w:rPr>
                <w:spacing w:val="-4"/>
              </w:rPr>
              <w:t>41.7</w:t>
            </w:r>
          </w:p>
        </w:tc>
        <w:tc>
          <w:tcPr>
            <w:tcW w:w="7742" w:type="dxa"/>
            <w:tcBorders>
              <w:top w:val="single" w:sz="6" w:space="0" w:color="000000"/>
              <w:left w:val="single" w:sz="6" w:space="0" w:color="000000"/>
              <w:bottom w:val="single" w:sz="6" w:space="0" w:color="000000"/>
              <w:right w:val="single" w:sz="6" w:space="0" w:color="000000"/>
            </w:tcBorders>
          </w:tcPr>
          <w:p w14:paraId="06AEAC6B" w14:textId="77777777" w:rsidR="00C17A3E" w:rsidRDefault="00C17A3E" w:rsidP="00C17A3E">
            <w:pPr>
              <w:pStyle w:val="TableParagraph"/>
              <w:spacing w:before="119" w:line="259" w:lineRule="auto"/>
              <w:ind w:right="18"/>
              <w:jc w:val="both"/>
            </w:pPr>
            <w:r>
              <w:t>The percentage to apply to the contract value of the Goods not completed, representing</w:t>
            </w:r>
            <w:r>
              <w:rPr>
                <w:spacing w:val="-7"/>
              </w:rPr>
              <w:t xml:space="preserve"> </w:t>
            </w:r>
            <w:r>
              <w:t>the</w:t>
            </w:r>
            <w:r>
              <w:rPr>
                <w:spacing w:val="-6"/>
              </w:rPr>
              <w:t xml:space="preserve"> </w:t>
            </w:r>
            <w:r>
              <w:t>Procuring</w:t>
            </w:r>
            <w:r>
              <w:rPr>
                <w:spacing w:val="-7"/>
              </w:rPr>
              <w:t xml:space="preserve"> </w:t>
            </w:r>
            <w:r>
              <w:t>Entity’s</w:t>
            </w:r>
            <w:r>
              <w:rPr>
                <w:spacing w:val="-5"/>
              </w:rPr>
              <w:t xml:space="preserve"> </w:t>
            </w:r>
            <w:r>
              <w:t>additional</w:t>
            </w:r>
            <w:r>
              <w:rPr>
                <w:spacing w:val="-10"/>
              </w:rPr>
              <w:t xml:space="preserve"> </w:t>
            </w:r>
            <w:r>
              <w:t>cost</w:t>
            </w:r>
            <w:r>
              <w:rPr>
                <w:spacing w:val="-7"/>
              </w:rPr>
              <w:t xml:space="preserve"> </w:t>
            </w:r>
            <w:r>
              <w:t>for</w:t>
            </w:r>
            <w:r>
              <w:rPr>
                <w:spacing w:val="-6"/>
              </w:rPr>
              <w:t xml:space="preserve"> </w:t>
            </w:r>
            <w:r>
              <w:t>completing</w:t>
            </w:r>
            <w:r>
              <w:rPr>
                <w:spacing w:val="-7"/>
              </w:rPr>
              <w:t xml:space="preserve"> </w:t>
            </w:r>
            <w:r>
              <w:t>the</w:t>
            </w:r>
            <w:r>
              <w:rPr>
                <w:spacing w:val="-6"/>
              </w:rPr>
              <w:t xml:space="preserve"> </w:t>
            </w:r>
            <w:r>
              <w:t>incomplete Supply,</w:t>
            </w:r>
            <w:r>
              <w:rPr>
                <w:spacing w:val="-13"/>
              </w:rPr>
              <w:t xml:space="preserve"> </w:t>
            </w:r>
            <w:r>
              <w:t>is</w:t>
            </w:r>
            <w:r>
              <w:rPr>
                <w:spacing w:val="-12"/>
              </w:rPr>
              <w:t xml:space="preserve"> </w:t>
            </w:r>
            <w:r>
              <w:t>[insert</w:t>
            </w:r>
            <w:r>
              <w:rPr>
                <w:spacing w:val="-12"/>
              </w:rPr>
              <w:t xml:space="preserve"> </w:t>
            </w:r>
            <w:r>
              <w:t>between</w:t>
            </w:r>
            <w:r>
              <w:rPr>
                <w:spacing w:val="-12"/>
              </w:rPr>
              <w:t xml:space="preserve"> </w:t>
            </w:r>
            <w:r>
              <w:t>15</w:t>
            </w:r>
            <w:r>
              <w:rPr>
                <w:spacing w:val="-12"/>
              </w:rPr>
              <w:t xml:space="preserve"> </w:t>
            </w:r>
            <w:r>
              <w:t>(fifteen)</w:t>
            </w:r>
            <w:r>
              <w:rPr>
                <w:spacing w:val="-12"/>
              </w:rPr>
              <w:t xml:space="preserve"> </w:t>
            </w:r>
            <w:r>
              <w:t>and</w:t>
            </w:r>
            <w:r>
              <w:rPr>
                <w:spacing w:val="-12"/>
              </w:rPr>
              <w:t xml:space="preserve"> </w:t>
            </w:r>
            <w:r>
              <w:t>25</w:t>
            </w:r>
            <w:r>
              <w:rPr>
                <w:spacing w:val="-12"/>
              </w:rPr>
              <w:t xml:space="preserve"> </w:t>
            </w:r>
            <w:r>
              <w:t>(twenty-five)]</w:t>
            </w:r>
            <w:r>
              <w:rPr>
                <w:spacing w:val="-12"/>
              </w:rPr>
              <w:t xml:space="preserve"> </w:t>
            </w:r>
            <w:r>
              <w:t>percent</w:t>
            </w:r>
            <w:r>
              <w:rPr>
                <w:spacing w:val="-13"/>
              </w:rPr>
              <w:t xml:space="preserve"> </w:t>
            </w:r>
            <w:r>
              <w:t>of</w:t>
            </w:r>
            <w:r>
              <w:rPr>
                <w:spacing w:val="-12"/>
              </w:rPr>
              <w:t xml:space="preserve"> </w:t>
            </w:r>
            <w:r>
              <w:t>the</w:t>
            </w:r>
            <w:r>
              <w:rPr>
                <w:spacing w:val="-12"/>
              </w:rPr>
              <w:t xml:space="preserve"> </w:t>
            </w:r>
            <w:r>
              <w:t>revised official estimated cost of the incomplete Supply of Goods</w:t>
            </w:r>
          </w:p>
          <w:p w14:paraId="7619381F" w14:textId="77777777" w:rsidR="00C17A3E" w:rsidRDefault="00C17A3E" w:rsidP="00C17A3E">
            <w:pPr>
              <w:pStyle w:val="TableParagraph"/>
              <w:spacing w:before="120"/>
              <w:jc w:val="both"/>
              <w:rPr>
                <w:spacing w:val="-2"/>
              </w:rPr>
            </w:pPr>
            <w:r>
              <w:t>[</w:t>
            </w:r>
            <w:r>
              <w:rPr>
                <w:spacing w:val="-4"/>
              </w:rPr>
              <w:t xml:space="preserve"> </w:t>
            </w:r>
            <w:r>
              <w:t>usually</w:t>
            </w:r>
            <w:r>
              <w:rPr>
                <w:spacing w:val="-4"/>
              </w:rPr>
              <w:t xml:space="preserve"> </w:t>
            </w:r>
            <w:r>
              <w:t>depending</w:t>
            </w:r>
            <w:r>
              <w:rPr>
                <w:spacing w:val="-4"/>
              </w:rPr>
              <w:t xml:space="preserve"> </w:t>
            </w:r>
            <w:r>
              <w:t>on</w:t>
            </w:r>
            <w:r>
              <w:rPr>
                <w:spacing w:val="-4"/>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rPr>
                <w:spacing w:val="-2"/>
              </w:rPr>
              <w:t>Goods]</w:t>
            </w:r>
          </w:p>
          <w:p w14:paraId="408AEEC5" w14:textId="77777777" w:rsidR="00C17A3E" w:rsidRDefault="00C17A3E" w:rsidP="00C17A3E">
            <w:pPr>
              <w:pStyle w:val="TableParagraph"/>
              <w:spacing w:before="120"/>
              <w:jc w:val="both"/>
            </w:pPr>
            <w:r w:rsidRPr="00190999">
              <w:rPr>
                <w:color w:val="EE0000"/>
                <w:spacing w:val="-2"/>
              </w:rPr>
              <w:t>20%</w:t>
            </w:r>
          </w:p>
        </w:tc>
      </w:tr>
      <w:tr w:rsidR="00C17A3E" w14:paraId="2C23AC77" w14:textId="77777777" w:rsidTr="00C17A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1"/>
        </w:trPr>
        <w:tc>
          <w:tcPr>
            <w:tcW w:w="1980" w:type="dxa"/>
            <w:tcBorders>
              <w:top w:val="single" w:sz="6" w:space="0" w:color="000000"/>
              <w:left w:val="single" w:sz="6" w:space="0" w:color="000000"/>
              <w:bottom w:val="single" w:sz="6" w:space="0" w:color="000000"/>
              <w:right w:val="single" w:sz="6" w:space="0" w:color="000000"/>
            </w:tcBorders>
          </w:tcPr>
          <w:p w14:paraId="132F566C" w14:textId="77777777" w:rsidR="00C17A3E" w:rsidRDefault="00C17A3E" w:rsidP="00C17A3E">
            <w:pPr>
              <w:pStyle w:val="TableParagraph"/>
              <w:spacing w:before="122"/>
            </w:pPr>
            <w:r>
              <w:t>GCC</w:t>
            </w:r>
            <w:r>
              <w:rPr>
                <w:spacing w:val="-10"/>
              </w:rPr>
              <w:t xml:space="preserve"> </w:t>
            </w:r>
            <w:r>
              <w:rPr>
                <w:spacing w:val="-2"/>
              </w:rPr>
              <w:t>45.2(b)</w:t>
            </w:r>
          </w:p>
        </w:tc>
        <w:tc>
          <w:tcPr>
            <w:tcW w:w="7742" w:type="dxa"/>
            <w:tcBorders>
              <w:top w:val="single" w:sz="6" w:space="0" w:color="000000"/>
              <w:left w:val="single" w:sz="6" w:space="0" w:color="000000"/>
              <w:bottom w:val="single" w:sz="6" w:space="0" w:color="000000"/>
              <w:right w:val="single" w:sz="6" w:space="0" w:color="000000"/>
            </w:tcBorders>
          </w:tcPr>
          <w:p w14:paraId="1A133757" w14:textId="77777777" w:rsidR="00C17A3E" w:rsidRDefault="00C17A3E" w:rsidP="00C17A3E">
            <w:pPr>
              <w:pStyle w:val="TableParagraph"/>
              <w:spacing w:before="122" w:line="369" w:lineRule="auto"/>
              <w:ind w:right="2326"/>
            </w:pPr>
            <w:r>
              <w:t>The</w:t>
            </w:r>
            <w:r>
              <w:rPr>
                <w:spacing w:val="-8"/>
              </w:rPr>
              <w:t xml:space="preserve"> </w:t>
            </w:r>
            <w:r>
              <w:t>Adjudicator</w:t>
            </w:r>
            <w:r>
              <w:rPr>
                <w:spacing w:val="-8"/>
              </w:rPr>
              <w:t xml:space="preserve"> </w:t>
            </w:r>
            <w:r>
              <w:t>jointly</w:t>
            </w:r>
            <w:r>
              <w:rPr>
                <w:spacing w:val="-9"/>
              </w:rPr>
              <w:t xml:space="preserve"> </w:t>
            </w:r>
            <w:r>
              <w:t>appointed</w:t>
            </w:r>
            <w:r>
              <w:rPr>
                <w:spacing w:val="-8"/>
              </w:rPr>
              <w:t xml:space="preserve"> </w:t>
            </w:r>
            <w:r>
              <w:t>by</w:t>
            </w:r>
            <w:r>
              <w:rPr>
                <w:spacing w:val="-9"/>
              </w:rPr>
              <w:t xml:space="preserve"> </w:t>
            </w:r>
            <w:r>
              <w:t>the</w:t>
            </w:r>
            <w:r>
              <w:rPr>
                <w:spacing w:val="-8"/>
              </w:rPr>
              <w:t xml:space="preserve"> </w:t>
            </w:r>
            <w:r>
              <w:t>Parties</w:t>
            </w:r>
            <w:r>
              <w:rPr>
                <w:spacing w:val="-9"/>
              </w:rPr>
              <w:t xml:space="preserve"> </w:t>
            </w:r>
            <w:r>
              <w:t xml:space="preserve">is: </w:t>
            </w:r>
            <w:r>
              <w:rPr>
                <w:spacing w:val="-2"/>
              </w:rPr>
              <w:t>Name:</w:t>
            </w:r>
          </w:p>
          <w:p w14:paraId="6E3ED0BB" w14:textId="77777777" w:rsidR="00C17A3E" w:rsidRDefault="00C17A3E" w:rsidP="00C17A3E">
            <w:pPr>
              <w:pStyle w:val="TableParagraph"/>
              <w:spacing w:before="2" w:line="369" w:lineRule="auto"/>
              <w:ind w:right="6089"/>
            </w:pPr>
            <w:r>
              <w:rPr>
                <w:spacing w:val="-2"/>
              </w:rPr>
              <w:t>Address: Tel/Cell</w:t>
            </w:r>
            <w:r>
              <w:rPr>
                <w:spacing w:val="-11"/>
              </w:rPr>
              <w:t xml:space="preserve"> </w:t>
            </w:r>
            <w:r>
              <w:rPr>
                <w:spacing w:val="-2"/>
              </w:rPr>
              <w:t>No:</w:t>
            </w:r>
          </w:p>
          <w:p w14:paraId="7ADA84C0" w14:textId="77777777" w:rsidR="00C17A3E" w:rsidRDefault="00C17A3E" w:rsidP="00C17A3E">
            <w:pPr>
              <w:pStyle w:val="TableParagraph"/>
            </w:pPr>
            <w:r>
              <w:t>e-mail</w:t>
            </w:r>
            <w:r>
              <w:rPr>
                <w:spacing w:val="-1"/>
              </w:rPr>
              <w:t xml:space="preserve"> </w:t>
            </w:r>
            <w:r>
              <w:rPr>
                <w:spacing w:val="-2"/>
              </w:rPr>
              <w:t>address:</w:t>
            </w:r>
          </w:p>
        </w:tc>
      </w:tr>
      <w:tr w:rsidR="00C17A3E" w14:paraId="6CE082E8" w14:textId="77777777" w:rsidTr="00C17A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4"/>
        </w:trPr>
        <w:tc>
          <w:tcPr>
            <w:tcW w:w="1980" w:type="dxa"/>
            <w:tcBorders>
              <w:top w:val="single" w:sz="6" w:space="0" w:color="000000"/>
              <w:left w:val="single" w:sz="6" w:space="0" w:color="000000"/>
              <w:bottom w:val="single" w:sz="6" w:space="0" w:color="000000"/>
              <w:right w:val="single" w:sz="6" w:space="0" w:color="000000"/>
            </w:tcBorders>
          </w:tcPr>
          <w:p w14:paraId="6F9C2EAA" w14:textId="77777777" w:rsidR="00C17A3E" w:rsidRDefault="00C17A3E" w:rsidP="00C17A3E">
            <w:pPr>
              <w:pStyle w:val="TableParagraph"/>
              <w:spacing w:before="122"/>
            </w:pPr>
            <w:r>
              <w:t>GCC</w:t>
            </w:r>
            <w:r>
              <w:rPr>
                <w:spacing w:val="-12"/>
              </w:rPr>
              <w:t xml:space="preserve"> </w:t>
            </w:r>
            <w:r>
              <w:rPr>
                <w:spacing w:val="-2"/>
              </w:rPr>
              <w:t>45.2(e)</w:t>
            </w:r>
          </w:p>
        </w:tc>
        <w:tc>
          <w:tcPr>
            <w:tcW w:w="7742" w:type="dxa"/>
            <w:tcBorders>
              <w:top w:val="single" w:sz="6" w:space="0" w:color="000000"/>
              <w:left w:val="single" w:sz="6" w:space="0" w:color="000000"/>
              <w:bottom w:val="single" w:sz="6" w:space="0" w:color="000000"/>
              <w:right w:val="single" w:sz="6" w:space="0" w:color="000000"/>
            </w:tcBorders>
          </w:tcPr>
          <w:p w14:paraId="55B71D01" w14:textId="77777777" w:rsidR="00C17A3E" w:rsidRDefault="00C17A3E" w:rsidP="00C17A3E">
            <w:pPr>
              <w:pStyle w:val="TableParagraph"/>
              <w:spacing w:before="124" w:line="256" w:lineRule="auto"/>
              <w:rPr>
                <w:sz w:val="21"/>
              </w:rPr>
            </w:pPr>
            <w:r>
              <w:rPr>
                <w:sz w:val="21"/>
              </w:rPr>
              <w:t>In</w:t>
            </w:r>
            <w:r>
              <w:rPr>
                <w:spacing w:val="40"/>
                <w:sz w:val="21"/>
              </w:rPr>
              <w:t xml:space="preserve"> </w:t>
            </w:r>
            <w:r>
              <w:rPr>
                <w:sz w:val="21"/>
              </w:rPr>
              <w:t>case</w:t>
            </w:r>
            <w:r>
              <w:rPr>
                <w:spacing w:val="40"/>
                <w:sz w:val="21"/>
              </w:rPr>
              <w:t xml:space="preserve"> </w:t>
            </w:r>
            <w:r>
              <w:rPr>
                <w:sz w:val="21"/>
              </w:rPr>
              <w:t>of</w:t>
            </w:r>
            <w:r>
              <w:rPr>
                <w:spacing w:val="40"/>
                <w:sz w:val="21"/>
              </w:rPr>
              <w:t xml:space="preserve"> </w:t>
            </w:r>
            <w:r>
              <w:rPr>
                <w:sz w:val="21"/>
              </w:rPr>
              <w:t>disagreement</w:t>
            </w:r>
            <w:r>
              <w:rPr>
                <w:spacing w:val="40"/>
                <w:sz w:val="21"/>
              </w:rPr>
              <w:t xml:space="preserve"> </w:t>
            </w:r>
            <w:r>
              <w:rPr>
                <w:sz w:val="21"/>
              </w:rPr>
              <w:t>between</w:t>
            </w:r>
            <w:r>
              <w:rPr>
                <w:spacing w:val="40"/>
                <w:sz w:val="21"/>
              </w:rPr>
              <w:t xml:space="preserve"> </w:t>
            </w:r>
            <w:r>
              <w:rPr>
                <w:sz w:val="21"/>
              </w:rPr>
              <w:t>the</w:t>
            </w:r>
            <w:r>
              <w:rPr>
                <w:spacing w:val="40"/>
                <w:sz w:val="21"/>
              </w:rPr>
              <w:t xml:space="preserve"> </w:t>
            </w:r>
            <w:r>
              <w:rPr>
                <w:sz w:val="21"/>
              </w:rPr>
              <w:t>parties,</w:t>
            </w:r>
            <w:r>
              <w:rPr>
                <w:spacing w:val="40"/>
                <w:sz w:val="21"/>
              </w:rPr>
              <w:t xml:space="preserve"> </w:t>
            </w:r>
            <w:r>
              <w:rPr>
                <w:sz w:val="21"/>
              </w:rPr>
              <w:t>the</w:t>
            </w:r>
            <w:r>
              <w:rPr>
                <w:spacing w:val="40"/>
                <w:sz w:val="21"/>
              </w:rPr>
              <w:t xml:space="preserve"> </w:t>
            </w:r>
            <w:r>
              <w:rPr>
                <w:sz w:val="21"/>
              </w:rPr>
              <w:t>Appointing</w:t>
            </w:r>
            <w:r>
              <w:rPr>
                <w:spacing w:val="40"/>
                <w:sz w:val="21"/>
              </w:rPr>
              <w:t xml:space="preserve"> </w:t>
            </w:r>
            <w:r>
              <w:rPr>
                <w:sz w:val="21"/>
              </w:rPr>
              <w:t>Authority</w:t>
            </w:r>
            <w:r>
              <w:rPr>
                <w:spacing w:val="40"/>
                <w:sz w:val="21"/>
              </w:rPr>
              <w:t xml:space="preserve"> </w:t>
            </w:r>
            <w:r>
              <w:rPr>
                <w:sz w:val="21"/>
              </w:rPr>
              <w:t>for</w:t>
            </w:r>
            <w:r>
              <w:rPr>
                <w:spacing w:val="40"/>
                <w:sz w:val="21"/>
              </w:rPr>
              <w:t xml:space="preserve"> </w:t>
            </w:r>
            <w:r>
              <w:rPr>
                <w:sz w:val="21"/>
              </w:rPr>
              <w:t>the Adjudicator is the President of the Institution of Engineers, Bangladesh (IEB).</w:t>
            </w:r>
          </w:p>
        </w:tc>
      </w:tr>
      <w:tr w:rsidR="00C17A3E" w14:paraId="2B2146CF" w14:textId="77777777" w:rsidTr="00C17A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3"/>
        </w:trPr>
        <w:tc>
          <w:tcPr>
            <w:tcW w:w="1980" w:type="dxa"/>
            <w:tcBorders>
              <w:top w:val="single" w:sz="6" w:space="0" w:color="000000"/>
              <w:left w:val="single" w:sz="6" w:space="0" w:color="000000"/>
              <w:bottom w:val="single" w:sz="6" w:space="0" w:color="000000"/>
              <w:right w:val="single" w:sz="6" w:space="0" w:color="000000"/>
            </w:tcBorders>
          </w:tcPr>
          <w:p w14:paraId="7C0AEC6C" w14:textId="77777777" w:rsidR="00C17A3E" w:rsidRDefault="00C17A3E" w:rsidP="00C17A3E">
            <w:pPr>
              <w:pStyle w:val="TableParagraph"/>
              <w:spacing w:before="119"/>
            </w:pPr>
            <w:r>
              <w:t>GCC</w:t>
            </w:r>
            <w:r>
              <w:rPr>
                <w:spacing w:val="-10"/>
              </w:rPr>
              <w:t xml:space="preserve"> </w:t>
            </w:r>
            <w:r>
              <w:rPr>
                <w:spacing w:val="-2"/>
              </w:rPr>
              <w:t>45.3(b)</w:t>
            </w:r>
          </w:p>
        </w:tc>
        <w:tc>
          <w:tcPr>
            <w:tcW w:w="7742" w:type="dxa"/>
            <w:tcBorders>
              <w:top w:val="single" w:sz="6" w:space="0" w:color="000000"/>
              <w:left w:val="single" w:sz="6" w:space="0" w:color="000000"/>
              <w:bottom w:val="single" w:sz="6" w:space="0" w:color="000000"/>
              <w:right w:val="single" w:sz="6" w:space="0" w:color="000000"/>
            </w:tcBorders>
          </w:tcPr>
          <w:p w14:paraId="4A1CEC09" w14:textId="77777777" w:rsidR="00C17A3E" w:rsidRDefault="00C17A3E" w:rsidP="00C17A3E">
            <w:pPr>
              <w:pStyle w:val="TableParagraph"/>
              <w:spacing w:before="119"/>
              <w:rPr>
                <w:spacing w:val="-4"/>
                <w:sz w:val="19"/>
              </w:rPr>
            </w:pPr>
            <w:r>
              <w:rPr>
                <w:spacing w:val="-4"/>
              </w:rPr>
              <w:t>Arbitration</w:t>
            </w:r>
            <w:r>
              <w:rPr>
                <w:spacing w:val="-3"/>
              </w:rPr>
              <w:t xml:space="preserve"> </w:t>
            </w:r>
            <w:r>
              <w:rPr>
                <w:spacing w:val="-4"/>
              </w:rPr>
              <w:t>shall</w:t>
            </w:r>
            <w:r>
              <w:rPr>
                <w:spacing w:val="1"/>
              </w:rPr>
              <w:t xml:space="preserve"> </w:t>
            </w:r>
            <w:r>
              <w:rPr>
                <w:spacing w:val="-4"/>
              </w:rPr>
              <w:t>take</w:t>
            </w:r>
            <w:r>
              <w:rPr>
                <w:spacing w:val="1"/>
              </w:rPr>
              <w:t xml:space="preserve"> </w:t>
            </w:r>
            <w:r>
              <w:rPr>
                <w:spacing w:val="-4"/>
              </w:rPr>
              <w:t>place</w:t>
            </w:r>
            <w:r>
              <w:rPr>
                <w:spacing w:val="2"/>
              </w:rPr>
              <w:t xml:space="preserve"> </w:t>
            </w:r>
            <w:r>
              <w:rPr>
                <w:spacing w:val="-4"/>
              </w:rPr>
              <w:t>in:</w:t>
            </w:r>
            <w:r>
              <w:rPr>
                <w:spacing w:val="1"/>
              </w:rPr>
              <w:t xml:space="preserve"> </w:t>
            </w:r>
            <w:r>
              <w:rPr>
                <w:spacing w:val="-4"/>
                <w:sz w:val="19"/>
              </w:rPr>
              <w:t>[insert</w:t>
            </w:r>
            <w:r>
              <w:rPr>
                <w:spacing w:val="-2"/>
                <w:sz w:val="19"/>
              </w:rPr>
              <w:t xml:space="preserve"> </w:t>
            </w:r>
            <w:r>
              <w:rPr>
                <w:spacing w:val="-4"/>
                <w:sz w:val="19"/>
              </w:rPr>
              <w:t>the</w:t>
            </w:r>
            <w:r>
              <w:rPr>
                <w:sz w:val="19"/>
              </w:rPr>
              <w:t xml:space="preserve"> </w:t>
            </w:r>
            <w:r>
              <w:rPr>
                <w:spacing w:val="-4"/>
                <w:sz w:val="19"/>
              </w:rPr>
              <w:t>name</w:t>
            </w:r>
            <w:r>
              <w:rPr>
                <w:spacing w:val="-2"/>
                <w:sz w:val="19"/>
              </w:rPr>
              <w:t xml:space="preserve"> </w:t>
            </w:r>
            <w:r>
              <w:rPr>
                <w:spacing w:val="-4"/>
                <w:sz w:val="19"/>
              </w:rPr>
              <w:t>of</w:t>
            </w:r>
            <w:r>
              <w:rPr>
                <w:spacing w:val="-2"/>
                <w:sz w:val="19"/>
              </w:rPr>
              <w:t xml:space="preserve"> </w:t>
            </w:r>
            <w:r>
              <w:rPr>
                <w:spacing w:val="-4"/>
                <w:sz w:val="19"/>
              </w:rPr>
              <w:t>the</w:t>
            </w:r>
            <w:r>
              <w:rPr>
                <w:spacing w:val="1"/>
                <w:sz w:val="19"/>
              </w:rPr>
              <w:t xml:space="preserve"> </w:t>
            </w:r>
            <w:r>
              <w:rPr>
                <w:spacing w:val="-4"/>
                <w:sz w:val="19"/>
              </w:rPr>
              <w:t>place</w:t>
            </w:r>
            <w:r>
              <w:rPr>
                <w:sz w:val="19"/>
              </w:rPr>
              <w:t xml:space="preserve"> </w:t>
            </w:r>
            <w:r>
              <w:rPr>
                <w:spacing w:val="-4"/>
                <w:sz w:val="19"/>
              </w:rPr>
              <w:t>with</w:t>
            </w:r>
            <w:r>
              <w:rPr>
                <w:spacing w:val="-2"/>
                <w:sz w:val="19"/>
              </w:rPr>
              <w:t xml:space="preserve"> </w:t>
            </w:r>
            <w:r>
              <w:rPr>
                <w:spacing w:val="-4"/>
                <w:sz w:val="19"/>
              </w:rPr>
              <w:t>location</w:t>
            </w:r>
            <w:r>
              <w:rPr>
                <w:spacing w:val="-3"/>
                <w:sz w:val="19"/>
              </w:rPr>
              <w:t xml:space="preserve"> </w:t>
            </w:r>
            <w:r>
              <w:rPr>
                <w:spacing w:val="-4"/>
                <w:sz w:val="19"/>
              </w:rPr>
              <w:t>and</w:t>
            </w:r>
            <w:r>
              <w:rPr>
                <w:spacing w:val="-2"/>
                <w:sz w:val="19"/>
              </w:rPr>
              <w:t xml:space="preserve"> </w:t>
            </w:r>
            <w:r>
              <w:rPr>
                <w:spacing w:val="-4"/>
                <w:sz w:val="19"/>
              </w:rPr>
              <w:t>district]</w:t>
            </w:r>
          </w:p>
          <w:p w14:paraId="5297F866" w14:textId="77777777" w:rsidR="00C17A3E" w:rsidRDefault="00C17A3E" w:rsidP="00C17A3E">
            <w:pPr>
              <w:pStyle w:val="TableParagraph"/>
              <w:spacing w:before="119"/>
              <w:rPr>
                <w:sz w:val="19"/>
              </w:rPr>
            </w:pPr>
            <w:r w:rsidRPr="00190999">
              <w:rPr>
                <w:rFonts w:ascii="Times New Roman" w:hAnsi="Times New Roman" w:cs="Times New Roman"/>
                <w:iCs/>
                <w:color w:val="EE0000"/>
                <w:sz w:val="25"/>
                <w:szCs w:val="25"/>
                <w:lang w:val="en-GB"/>
              </w:rPr>
              <w:t>Dhaka, Bangladesh.</w:t>
            </w:r>
          </w:p>
        </w:tc>
      </w:tr>
    </w:tbl>
    <w:p w14:paraId="36A6404D" w14:textId="77777777" w:rsidR="00C17A3E" w:rsidRDefault="00C17A3E" w:rsidP="00C17A3E">
      <w:pPr>
        <w:pStyle w:val="Heading2"/>
        <w:spacing w:before="27"/>
        <w:ind w:left="0" w:right="0"/>
        <w:jc w:val="left"/>
        <w:rPr>
          <w:spacing w:val="-2"/>
        </w:rPr>
      </w:pPr>
    </w:p>
    <w:p w14:paraId="22FDA04B" w14:textId="77777777" w:rsidR="00C17A3E" w:rsidRDefault="00C17A3E" w:rsidP="00C17A3E">
      <w:pPr>
        <w:pStyle w:val="Heading2"/>
        <w:spacing w:before="27"/>
        <w:ind w:left="0" w:right="0"/>
        <w:jc w:val="left"/>
        <w:rPr>
          <w:spacing w:val="-2"/>
        </w:rPr>
      </w:pPr>
    </w:p>
    <w:p w14:paraId="76FB1A4F" w14:textId="77777777" w:rsidR="00C17A3E" w:rsidRDefault="00C17A3E" w:rsidP="00C17A3E">
      <w:pPr>
        <w:pStyle w:val="Heading2"/>
        <w:spacing w:before="27"/>
        <w:ind w:left="0" w:right="0"/>
        <w:jc w:val="left"/>
        <w:rPr>
          <w:spacing w:val="-2"/>
        </w:rPr>
      </w:pPr>
    </w:p>
    <w:p w14:paraId="1A2D4A54" w14:textId="77777777" w:rsidR="008C081A" w:rsidRDefault="00DE5A60" w:rsidP="00C17A3E">
      <w:pPr>
        <w:pStyle w:val="Heading2"/>
        <w:spacing w:before="27"/>
        <w:ind w:left="0" w:right="0"/>
      </w:pPr>
      <w:r>
        <w:rPr>
          <w:spacing w:val="-2"/>
        </w:rPr>
        <w:lastRenderedPageBreak/>
        <w:t>Section</w:t>
      </w:r>
      <w:r>
        <w:rPr>
          <w:spacing w:val="-16"/>
        </w:rPr>
        <w:t xml:space="preserve"> </w:t>
      </w:r>
      <w:r>
        <w:rPr>
          <w:spacing w:val="-2"/>
        </w:rPr>
        <w:t>5.</w:t>
      </w:r>
      <w:r>
        <w:rPr>
          <w:spacing w:val="42"/>
        </w:rPr>
        <w:t xml:space="preserve"> </w:t>
      </w:r>
      <w:r>
        <w:rPr>
          <w:spacing w:val="-2"/>
        </w:rPr>
        <w:t>Tender</w:t>
      </w:r>
      <w:r>
        <w:rPr>
          <w:spacing w:val="-15"/>
        </w:rPr>
        <w:t xml:space="preserve"> </w:t>
      </w:r>
      <w:r>
        <w:rPr>
          <w:spacing w:val="-2"/>
        </w:rPr>
        <w:t>and</w:t>
      </w:r>
      <w:r>
        <w:rPr>
          <w:spacing w:val="-16"/>
        </w:rPr>
        <w:t xml:space="preserve"> </w:t>
      </w:r>
      <w:r>
        <w:rPr>
          <w:spacing w:val="-2"/>
        </w:rPr>
        <w:t>Contract</w:t>
      </w:r>
      <w:r>
        <w:rPr>
          <w:spacing w:val="-16"/>
        </w:rPr>
        <w:t xml:space="preserve"> </w:t>
      </w:r>
      <w:r>
        <w:rPr>
          <w:spacing w:val="-4"/>
        </w:rPr>
        <w:t>Forms</w:t>
      </w:r>
    </w:p>
    <w:p w14:paraId="56893548" w14:textId="77777777" w:rsidR="008C081A" w:rsidRDefault="008C081A">
      <w:pPr>
        <w:pStyle w:val="BodyText"/>
        <w:rPr>
          <w:sz w:val="20"/>
        </w:rPr>
      </w:pPr>
    </w:p>
    <w:p w14:paraId="68CDF0E8" w14:textId="77777777" w:rsidR="008C081A" w:rsidRDefault="008C081A">
      <w:pPr>
        <w:pStyle w:val="BodyText"/>
        <w:spacing w:before="116"/>
        <w:rPr>
          <w:sz w:val="20"/>
        </w:rPr>
      </w:pPr>
    </w:p>
    <w:tbl>
      <w:tblPr>
        <w:tblW w:w="0" w:type="auto"/>
        <w:tblInd w:w="533" w:type="dxa"/>
        <w:tblLayout w:type="fixed"/>
        <w:tblCellMar>
          <w:left w:w="0" w:type="dxa"/>
          <w:right w:w="0" w:type="dxa"/>
        </w:tblCellMar>
        <w:tblLook w:val="01E0" w:firstRow="1" w:lastRow="1" w:firstColumn="1" w:lastColumn="1" w:noHBand="0" w:noVBand="0"/>
      </w:tblPr>
      <w:tblGrid>
        <w:gridCol w:w="1421"/>
        <w:gridCol w:w="7308"/>
      </w:tblGrid>
      <w:tr w:rsidR="008C081A" w14:paraId="7BACBCD1" w14:textId="77777777">
        <w:trPr>
          <w:trHeight w:val="328"/>
        </w:trPr>
        <w:tc>
          <w:tcPr>
            <w:tcW w:w="1421" w:type="dxa"/>
          </w:tcPr>
          <w:p w14:paraId="3F9FE7BF" w14:textId="77777777" w:rsidR="008C081A" w:rsidRDefault="00DE5A60">
            <w:pPr>
              <w:pStyle w:val="TableParagraph"/>
              <w:spacing w:line="221" w:lineRule="exact"/>
              <w:ind w:left="50"/>
            </w:pPr>
            <w:r>
              <w:rPr>
                <w:spacing w:val="-4"/>
              </w:rPr>
              <w:t>Form</w:t>
            </w:r>
          </w:p>
        </w:tc>
        <w:tc>
          <w:tcPr>
            <w:tcW w:w="7308" w:type="dxa"/>
          </w:tcPr>
          <w:p w14:paraId="748A60B4" w14:textId="77777777" w:rsidR="008C081A" w:rsidRDefault="00DE5A60">
            <w:pPr>
              <w:pStyle w:val="TableParagraph"/>
              <w:spacing w:line="221" w:lineRule="exact"/>
              <w:ind w:left="518"/>
            </w:pPr>
            <w:r>
              <w:rPr>
                <w:spacing w:val="-2"/>
              </w:rPr>
              <w:t>Title</w:t>
            </w:r>
          </w:p>
        </w:tc>
      </w:tr>
      <w:tr w:rsidR="008C081A" w14:paraId="3EA53778" w14:textId="77777777">
        <w:trPr>
          <w:trHeight w:val="426"/>
        </w:trPr>
        <w:tc>
          <w:tcPr>
            <w:tcW w:w="1421" w:type="dxa"/>
          </w:tcPr>
          <w:p w14:paraId="2CD49FA1" w14:textId="77777777" w:rsidR="008C081A" w:rsidRDefault="008C081A">
            <w:pPr>
              <w:pStyle w:val="TableParagraph"/>
              <w:ind w:left="0"/>
              <w:rPr>
                <w:rFonts w:ascii="Times New Roman"/>
                <w:sz w:val="20"/>
              </w:rPr>
            </w:pPr>
          </w:p>
        </w:tc>
        <w:tc>
          <w:tcPr>
            <w:tcW w:w="7308" w:type="dxa"/>
          </w:tcPr>
          <w:p w14:paraId="73FCA725" w14:textId="77777777" w:rsidR="008C081A" w:rsidRDefault="00DE5A60">
            <w:pPr>
              <w:pStyle w:val="TableParagraph"/>
              <w:spacing w:before="73"/>
              <w:ind w:left="518"/>
              <w:rPr>
                <w:sz w:val="21"/>
              </w:rPr>
            </w:pPr>
            <w:r>
              <w:rPr>
                <w:spacing w:val="-6"/>
                <w:sz w:val="21"/>
              </w:rPr>
              <w:t>Tender</w:t>
            </w:r>
            <w:r>
              <w:rPr>
                <w:spacing w:val="-2"/>
                <w:sz w:val="21"/>
              </w:rPr>
              <w:t xml:space="preserve"> Forms</w:t>
            </w:r>
          </w:p>
        </w:tc>
      </w:tr>
      <w:tr w:rsidR="008C081A" w14:paraId="68EB7AD5" w14:textId="77777777">
        <w:trPr>
          <w:trHeight w:val="425"/>
        </w:trPr>
        <w:tc>
          <w:tcPr>
            <w:tcW w:w="1421" w:type="dxa"/>
          </w:tcPr>
          <w:p w14:paraId="634DC857" w14:textId="77777777" w:rsidR="008C081A" w:rsidRDefault="00DE5A60">
            <w:pPr>
              <w:pStyle w:val="TableParagraph"/>
              <w:spacing w:before="71"/>
              <w:ind w:left="50"/>
              <w:rPr>
                <w:sz w:val="21"/>
              </w:rPr>
            </w:pPr>
            <w:r>
              <w:rPr>
                <w:spacing w:val="-2"/>
                <w:sz w:val="21"/>
              </w:rPr>
              <w:t>e-PG2-</w:t>
            </w:r>
            <w:r>
              <w:rPr>
                <w:spacing w:val="-10"/>
                <w:sz w:val="21"/>
              </w:rPr>
              <w:t>1</w:t>
            </w:r>
          </w:p>
        </w:tc>
        <w:tc>
          <w:tcPr>
            <w:tcW w:w="7308" w:type="dxa"/>
          </w:tcPr>
          <w:p w14:paraId="3A0B91F7" w14:textId="77777777" w:rsidR="008C081A" w:rsidRDefault="00DE5A60">
            <w:pPr>
              <w:pStyle w:val="TableParagraph"/>
              <w:spacing w:before="71"/>
              <w:ind w:left="518"/>
              <w:rPr>
                <w:sz w:val="21"/>
              </w:rPr>
            </w:pPr>
            <w:r>
              <w:rPr>
                <w:spacing w:val="-2"/>
                <w:sz w:val="21"/>
              </w:rPr>
              <w:t>Tender</w:t>
            </w:r>
            <w:r>
              <w:rPr>
                <w:spacing w:val="-1"/>
                <w:sz w:val="21"/>
              </w:rPr>
              <w:t xml:space="preserve"> </w:t>
            </w:r>
            <w:r>
              <w:rPr>
                <w:spacing w:val="-2"/>
                <w:sz w:val="21"/>
              </w:rPr>
              <w:t>Submission</w:t>
            </w:r>
            <w:r>
              <w:rPr>
                <w:spacing w:val="3"/>
                <w:sz w:val="21"/>
              </w:rPr>
              <w:t xml:space="preserve"> </w:t>
            </w:r>
            <w:r>
              <w:rPr>
                <w:spacing w:val="-2"/>
                <w:sz w:val="21"/>
              </w:rPr>
              <w:t>Letter</w:t>
            </w:r>
          </w:p>
        </w:tc>
      </w:tr>
      <w:tr w:rsidR="008C081A" w14:paraId="40C535DF" w14:textId="77777777">
        <w:trPr>
          <w:trHeight w:val="425"/>
        </w:trPr>
        <w:tc>
          <w:tcPr>
            <w:tcW w:w="1421" w:type="dxa"/>
          </w:tcPr>
          <w:p w14:paraId="2CD42FDF" w14:textId="77777777" w:rsidR="008C081A" w:rsidRDefault="00DE5A60">
            <w:pPr>
              <w:pStyle w:val="TableParagraph"/>
              <w:spacing w:before="72"/>
              <w:ind w:left="50"/>
              <w:rPr>
                <w:sz w:val="21"/>
              </w:rPr>
            </w:pPr>
            <w:r>
              <w:rPr>
                <w:spacing w:val="-2"/>
                <w:sz w:val="21"/>
              </w:rPr>
              <w:t>e-PG2-</w:t>
            </w:r>
            <w:r>
              <w:rPr>
                <w:spacing w:val="-10"/>
                <w:sz w:val="21"/>
              </w:rPr>
              <w:t>2</w:t>
            </w:r>
          </w:p>
        </w:tc>
        <w:tc>
          <w:tcPr>
            <w:tcW w:w="7308" w:type="dxa"/>
          </w:tcPr>
          <w:p w14:paraId="633D4677" w14:textId="77777777" w:rsidR="008C081A" w:rsidRDefault="00DE5A60">
            <w:pPr>
              <w:pStyle w:val="TableParagraph"/>
              <w:spacing w:before="72"/>
              <w:ind w:left="518"/>
              <w:rPr>
                <w:sz w:val="21"/>
              </w:rPr>
            </w:pPr>
            <w:r>
              <w:rPr>
                <w:spacing w:val="-4"/>
                <w:sz w:val="21"/>
              </w:rPr>
              <w:t>Tenderer</w:t>
            </w:r>
            <w:r>
              <w:rPr>
                <w:spacing w:val="6"/>
                <w:sz w:val="21"/>
              </w:rPr>
              <w:t xml:space="preserve"> </w:t>
            </w:r>
            <w:r>
              <w:rPr>
                <w:spacing w:val="-2"/>
                <w:sz w:val="21"/>
              </w:rPr>
              <w:t>Information</w:t>
            </w:r>
          </w:p>
        </w:tc>
      </w:tr>
      <w:tr w:rsidR="008C081A" w14:paraId="2A3E9012" w14:textId="77777777">
        <w:trPr>
          <w:trHeight w:val="437"/>
        </w:trPr>
        <w:tc>
          <w:tcPr>
            <w:tcW w:w="1421" w:type="dxa"/>
          </w:tcPr>
          <w:p w14:paraId="68B08267" w14:textId="77777777" w:rsidR="008C081A" w:rsidRDefault="00DE5A60">
            <w:pPr>
              <w:pStyle w:val="TableParagraph"/>
              <w:spacing w:before="71"/>
              <w:ind w:left="50"/>
              <w:rPr>
                <w:sz w:val="21"/>
              </w:rPr>
            </w:pPr>
            <w:r>
              <w:rPr>
                <w:spacing w:val="-2"/>
                <w:sz w:val="21"/>
              </w:rPr>
              <w:t>e-PG2-</w:t>
            </w:r>
            <w:r>
              <w:rPr>
                <w:spacing w:val="-5"/>
                <w:sz w:val="21"/>
              </w:rPr>
              <w:t>3A</w:t>
            </w:r>
          </w:p>
        </w:tc>
        <w:tc>
          <w:tcPr>
            <w:tcW w:w="7308" w:type="dxa"/>
          </w:tcPr>
          <w:p w14:paraId="568793D1" w14:textId="77777777" w:rsidR="008C081A" w:rsidRDefault="00DE5A60">
            <w:pPr>
              <w:pStyle w:val="TableParagraph"/>
              <w:spacing w:before="71"/>
              <w:ind w:left="518"/>
            </w:pPr>
            <w:r>
              <w:t>Price</w:t>
            </w:r>
            <w:r>
              <w:rPr>
                <w:spacing w:val="-7"/>
              </w:rPr>
              <w:t xml:space="preserve"> </w:t>
            </w:r>
            <w:r>
              <w:t>Schedule</w:t>
            </w:r>
            <w:r>
              <w:rPr>
                <w:spacing w:val="-4"/>
              </w:rPr>
              <w:t xml:space="preserve"> </w:t>
            </w:r>
            <w:r>
              <w:t>for</w:t>
            </w:r>
            <w:r>
              <w:rPr>
                <w:spacing w:val="-5"/>
              </w:rPr>
              <w:t xml:space="preserve"> </w:t>
            </w:r>
            <w:r>
              <w:rPr>
                <w:spacing w:val="-4"/>
              </w:rPr>
              <w:t>Goods</w:t>
            </w:r>
          </w:p>
        </w:tc>
      </w:tr>
      <w:tr w:rsidR="008C081A" w14:paraId="3CDFF221" w14:textId="77777777">
        <w:trPr>
          <w:trHeight w:val="438"/>
        </w:trPr>
        <w:tc>
          <w:tcPr>
            <w:tcW w:w="1421" w:type="dxa"/>
          </w:tcPr>
          <w:p w14:paraId="3D29BF88" w14:textId="77777777" w:rsidR="008C081A" w:rsidRDefault="00DE5A60">
            <w:pPr>
              <w:pStyle w:val="TableParagraph"/>
              <w:spacing w:before="73"/>
              <w:ind w:left="50"/>
              <w:rPr>
                <w:sz w:val="21"/>
              </w:rPr>
            </w:pPr>
            <w:r>
              <w:rPr>
                <w:spacing w:val="-2"/>
                <w:sz w:val="21"/>
              </w:rPr>
              <w:t>e-PG2-</w:t>
            </w:r>
            <w:r>
              <w:rPr>
                <w:spacing w:val="-5"/>
                <w:sz w:val="21"/>
              </w:rPr>
              <w:t>3B</w:t>
            </w:r>
          </w:p>
        </w:tc>
        <w:tc>
          <w:tcPr>
            <w:tcW w:w="7308" w:type="dxa"/>
          </w:tcPr>
          <w:p w14:paraId="05A598B4" w14:textId="77777777" w:rsidR="008C081A" w:rsidRDefault="00DE5A60">
            <w:pPr>
              <w:pStyle w:val="TableParagraph"/>
              <w:spacing w:before="73"/>
              <w:ind w:left="518"/>
            </w:pPr>
            <w:r>
              <w:t>Price</w:t>
            </w:r>
            <w:r>
              <w:rPr>
                <w:spacing w:val="-9"/>
              </w:rPr>
              <w:t xml:space="preserve"> </w:t>
            </w:r>
            <w:r>
              <w:t>Schedule</w:t>
            </w:r>
            <w:r>
              <w:rPr>
                <w:spacing w:val="-6"/>
              </w:rPr>
              <w:t xml:space="preserve"> </w:t>
            </w:r>
            <w:r>
              <w:t>for</w:t>
            </w:r>
            <w:r>
              <w:rPr>
                <w:spacing w:val="-7"/>
              </w:rPr>
              <w:t xml:space="preserve"> </w:t>
            </w:r>
            <w:r>
              <w:t>Related</w:t>
            </w:r>
            <w:r>
              <w:rPr>
                <w:spacing w:val="-8"/>
              </w:rPr>
              <w:t xml:space="preserve"> </w:t>
            </w:r>
            <w:r>
              <w:rPr>
                <w:spacing w:val="-2"/>
              </w:rPr>
              <w:t>Services</w:t>
            </w:r>
          </w:p>
        </w:tc>
      </w:tr>
      <w:tr w:rsidR="008C081A" w14:paraId="441797FA" w14:textId="77777777">
        <w:trPr>
          <w:trHeight w:val="438"/>
        </w:trPr>
        <w:tc>
          <w:tcPr>
            <w:tcW w:w="1421" w:type="dxa"/>
          </w:tcPr>
          <w:p w14:paraId="7658B36D" w14:textId="77777777" w:rsidR="008C081A" w:rsidRDefault="00DE5A60">
            <w:pPr>
              <w:pStyle w:val="TableParagraph"/>
              <w:spacing w:before="72"/>
              <w:ind w:left="50"/>
              <w:rPr>
                <w:sz w:val="21"/>
              </w:rPr>
            </w:pPr>
            <w:r>
              <w:rPr>
                <w:spacing w:val="-2"/>
                <w:sz w:val="21"/>
              </w:rPr>
              <w:t>e-PG2-</w:t>
            </w:r>
            <w:r>
              <w:rPr>
                <w:spacing w:val="-10"/>
                <w:sz w:val="21"/>
              </w:rPr>
              <w:t>4</w:t>
            </w:r>
          </w:p>
        </w:tc>
        <w:tc>
          <w:tcPr>
            <w:tcW w:w="7308" w:type="dxa"/>
          </w:tcPr>
          <w:p w14:paraId="43E85BD3" w14:textId="77777777" w:rsidR="008C081A" w:rsidRDefault="00DE5A60">
            <w:pPr>
              <w:pStyle w:val="TableParagraph"/>
              <w:spacing w:before="72"/>
              <w:ind w:left="518"/>
            </w:pPr>
            <w:r>
              <w:t>Specifications</w:t>
            </w:r>
            <w:r>
              <w:rPr>
                <w:spacing w:val="-10"/>
              </w:rPr>
              <w:t xml:space="preserve"> </w:t>
            </w:r>
            <w:r>
              <w:t>Submission</w:t>
            </w:r>
            <w:r>
              <w:rPr>
                <w:spacing w:val="-10"/>
              </w:rPr>
              <w:t xml:space="preserve"> </w:t>
            </w:r>
            <w:r>
              <w:t>and</w:t>
            </w:r>
            <w:r>
              <w:rPr>
                <w:spacing w:val="-9"/>
              </w:rPr>
              <w:t xml:space="preserve"> </w:t>
            </w:r>
            <w:r>
              <w:t>Compliance</w:t>
            </w:r>
            <w:r>
              <w:rPr>
                <w:spacing w:val="-7"/>
              </w:rPr>
              <w:t xml:space="preserve"> </w:t>
            </w:r>
            <w:r>
              <w:rPr>
                <w:spacing w:val="-4"/>
              </w:rPr>
              <w:t>Sheet</w:t>
            </w:r>
          </w:p>
        </w:tc>
      </w:tr>
      <w:tr w:rsidR="008C081A" w14:paraId="76EC3DAB" w14:textId="77777777">
        <w:trPr>
          <w:trHeight w:val="434"/>
        </w:trPr>
        <w:tc>
          <w:tcPr>
            <w:tcW w:w="1421" w:type="dxa"/>
          </w:tcPr>
          <w:p w14:paraId="582E21FE" w14:textId="77777777" w:rsidR="008C081A" w:rsidRDefault="00DE5A60">
            <w:pPr>
              <w:pStyle w:val="TableParagraph"/>
              <w:spacing w:before="73"/>
              <w:ind w:left="50"/>
              <w:rPr>
                <w:sz w:val="21"/>
              </w:rPr>
            </w:pPr>
            <w:r>
              <w:rPr>
                <w:spacing w:val="-2"/>
                <w:sz w:val="21"/>
              </w:rPr>
              <w:t>e-PG2-</w:t>
            </w:r>
            <w:r>
              <w:rPr>
                <w:spacing w:val="-10"/>
                <w:sz w:val="21"/>
              </w:rPr>
              <w:t>5</w:t>
            </w:r>
          </w:p>
        </w:tc>
        <w:tc>
          <w:tcPr>
            <w:tcW w:w="7308" w:type="dxa"/>
          </w:tcPr>
          <w:p w14:paraId="7CDAF4BF" w14:textId="77777777" w:rsidR="008C081A" w:rsidRDefault="00DE5A60">
            <w:pPr>
              <w:pStyle w:val="TableParagraph"/>
              <w:spacing w:before="73"/>
              <w:ind w:left="518"/>
            </w:pPr>
            <w:r>
              <w:rPr>
                <w:spacing w:val="-2"/>
              </w:rPr>
              <w:t>Manufacturer’s</w:t>
            </w:r>
            <w:r>
              <w:rPr>
                <w:spacing w:val="13"/>
              </w:rPr>
              <w:t xml:space="preserve"> </w:t>
            </w:r>
            <w:proofErr w:type="spellStart"/>
            <w:r>
              <w:rPr>
                <w:spacing w:val="-2"/>
              </w:rPr>
              <w:t>Authorisation</w:t>
            </w:r>
            <w:proofErr w:type="spellEnd"/>
            <w:r>
              <w:rPr>
                <w:spacing w:val="12"/>
              </w:rPr>
              <w:t xml:space="preserve"> </w:t>
            </w:r>
            <w:r>
              <w:rPr>
                <w:spacing w:val="-2"/>
              </w:rPr>
              <w:t>Letter</w:t>
            </w:r>
          </w:p>
        </w:tc>
      </w:tr>
      <w:tr w:rsidR="008C081A" w14:paraId="0283A568" w14:textId="77777777">
        <w:trPr>
          <w:trHeight w:val="427"/>
        </w:trPr>
        <w:tc>
          <w:tcPr>
            <w:tcW w:w="1421" w:type="dxa"/>
          </w:tcPr>
          <w:p w14:paraId="6006B3BE" w14:textId="77777777" w:rsidR="008C081A" w:rsidRDefault="00DE5A60">
            <w:pPr>
              <w:pStyle w:val="TableParagraph"/>
              <w:spacing w:before="77"/>
              <w:ind w:left="50"/>
              <w:rPr>
                <w:sz w:val="21"/>
              </w:rPr>
            </w:pPr>
            <w:r>
              <w:rPr>
                <w:spacing w:val="-2"/>
                <w:sz w:val="21"/>
              </w:rPr>
              <w:t>e-PG2-</w:t>
            </w:r>
            <w:r>
              <w:rPr>
                <w:spacing w:val="-10"/>
                <w:sz w:val="21"/>
              </w:rPr>
              <w:t>6</w:t>
            </w:r>
          </w:p>
        </w:tc>
        <w:tc>
          <w:tcPr>
            <w:tcW w:w="7308" w:type="dxa"/>
          </w:tcPr>
          <w:p w14:paraId="7C2A6C24" w14:textId="77777777" w:rsidR="008C081A" w:rsidRDefault="00DE5A60">
            <w:pPr>
              <w:pStyle w:val="TableParagraph"/>
              <w:spacing w:before="68"/>
              <w:ind w:left="518"/>
              <w:rPr>
                <w:sz w:val="21"/>
              </w:rPr>
            </w:pPr>
            <w:r>
              <w:rPr>
                <w:spacing w:val="-2"/>
                <w:sz w:val="21"/>
              </w:rPr>
              <w:t>Bank</w:t>
            </w:r>
            <w:r>
              <w:rPr>
                <w:spacing w:val="-7"/>
                <w:sz w:val="21"/>
              </w:rPr>
              <w:t xml:space="preserve"> </w:t>
            </w:r>
            <w:r>
              <w:rPr>
                <w:spacing w:val="-2"/>
                <w:sz w:val="21"/>
              </w:rPr>
              <w:t>Guarantee</w:t>
            </w:r>
            <w:r>
              <w:rPr>
                <w:spacing w:val="-5"/>
                <w:sz w:val="21"/>
              </w:rPr>
              <w:t xml:space="preserve"> </w:t>
            </w:r>
            <w:r>
              <w:rPr>
                <w:spacing w:val="-2"/>
                <w:sz w:val="21"/>
              </w:rPr>
              <w:t>for</w:t>
            </w:r>
            <w:r>
              <w:rPr>
                <w:spacing w:val="-6"/>
                <w:sz w:val="21"/>
              </w:rPr>
              <w:t xml:space="preserve"> </w:t>
            </w:r>
            <w:r>
              <w:rPr>
                <w:spacing w:val="-2"/>
                <w:sz w:val="21"/>
              </w:rPr>
              <w:t>Tender</w:t>
            </w:r>
            <w:r>
              <w:rPr>
                <w:spacing w:val="-6"/>
                <w:sz w:val="21"/>
              </w:rPr>
              <w:t xml:space="preserve"> </w:t>
            </w:r>
            <w:r>
              <w:rPr>
                <w:spacing w:val="-2"/>
                <w:sz w:val="21"/>
              </w:rPr>
              <w:t>Security</w:t>
            </w:r>
            <w:r>
              <w:rPr>
                <w:spacing w:val="-5"/>
                <w:sz w:val="21"/>
              </w:rPr>
              <w:t xml:space="preserve"> </w:t>
            </w:r>
            <w:r>
              <w:rPr>
                <w:spacing w:val="-2"/>
                <w:sz w:val="21"/>
              </w:rPr>
              <w:t>(</w:t>
            </w:r>
            <w:r>
              <w:rPr>
                <w:spacing w:val="-2"/>
              </w:rPr>
              <w:t>when</w:t>
            </w:r>
            <w:r>
              <w:rPr>
                <w:spacing w:val="-9"/>
              </w:rPr>
              <w:t xml:space="preserve"> </w:t>
            </w:r>
            <w:r>
              <w:rPr>
                <w:spacing w:val="-2"/>
              </w:rPr>
              <w:t>this</w:t>
            </w:r>
            <w:r>
              <w:rPr>
                <w:spacing w:val="-6"/>
              </w:rPr>
              <w:t xml:space="preserve"> </w:t>
            </w:r>
            <w:r>
              <w:rPr>
                <w:spacing w:val="-2"/>
              </w:rPr>
              <w:t>option</w:t>
            </w:r>
            <w:r>
              <w:rPr>
                <w:spacing w:val="-10"/>
              </w:rPr>
              <w:t xml:space="preserve"> </w:t>
            </w:r>
            <w:r>
              <w:rPr>
                <w:spacing w:val="-2"/>
              </w:rPr>
              <w:t>is</w:t>
            </w:r>
            <w:r>
              <w:rPr>
                <w:spacing w:val="-6"/>
              </w:rPr>
              <w:t xml:space="preserve"> </w:t>
            </w:r>
            <w:r>
              <w:rPr>
                <w:spacing w:val="-2"/>
              </w:rPr>
              <w:t>chosen</w:t>
            </w:r>
            <w:r>
              <w:rPr>
                <w:spacing w:val="-2"/>
                <w:sz w:val="21"/>
              </w:rPr>
              <w:t>)</w:t>
            </w:r>
          </w:p>
        </w:tc>
      </w:tr>
      <w:tr w:rsidR="008C081A" w14:paraId="1909C7F2" w14:textId="77777777">
        <w:trPr>
          <w:trHeight w:val="429"/>
        </w:trPr>
        <w:tc>
          <w:tcPr>
            <w:tcW w:w="1421" w:type="dxa"/>
          </w:tcPr>
          <w:p w14:paraId="0F6D31DE" w14:textId="77777777" w:rsidR="008C081A" w:rsidRDefault="00DE5A60">
            <w:pPr>
              <w:pStyle w:val="TableParagraph"/>
              <w:spacing w:before="74"/>
              <w:ind w:left="50"/>
              <w:rPr>
                <w:sz w:val="21"/>
              </w:rPr>
            </w:pPr>
            <w:r>
              <w:rPr>
                <w:spacing w:val="-2"/>
                <w:sz w:val="21"/>
              </w:rPr>
              <w:t>e-PG2-</w:t>
            </w:r>
            <w:r>
              <w:rPr>
                <w:spacing w:val="-10"/>
                <w:sz w:val="21"/>
              </w:rPr>
              <w:t>7</w:t>
            </w:r>
          </w:p>
        </w:tc>
        <w:tc>
          <w:tcPr>
            <w:tcW w:w="7308" w:type="dxa"/>
          </w:tcPr>
          <w:p w14:paraId="6B1ED622" w14:textId="77777777" w:rsidR="008C081A" w:rsidRDefault="00DE5A60">
            <w:pPr>
              <w:pStyle w:val="TableParagraph"/>
              <w:spacing w:before="65"/>
              <w:ind w:left="518"/>
              <w:rPr>
                <w:sz w:val="21"/>
              </w:rPr>
            </w:pPr>
            <w:r>
              <w:rPr>
                <w:spacing w:val="-2"/>
                <w:sz w:val="21"/>
              </w:rPr>
              <w:t>Bank’s</w:t>
            </w:r>
            <w:r>
              <w:rPr>
                <w:spacing w:val="-6"/>
                <w:sz w:val="21"/>
              </w:rPr>
              <w:t xml:space="preserve"> </w:t>
            </w:r>
            <w:r>
              <w:rPr>
                <w:spacing w:val="-2"/>
                <w:sz w:val="21"/>
              </w:rPr>
              <w:t>Letter</w:t>
            </w:r>
            <w:r>
              <w:rPr>
                <w:spacing w:val="-7"/>
                <w:sz w:val="21"/>
              </w:rPr>
              <w:t xml:space="preserve"> </w:t>
            </w:r>
            <w:r>
              <w:rPr>
                <w:spacing w:val="-2"/>
                <w:sz w:val="21"/>
              </w:rPr>
              <w:t>of</w:t>
            </w:r>
            <w:r>
              <w:rPr>
                <w:spacing w:val="-5"/>
                <w:sz w:val="21"/>
              </w:rPr>
              <w:t xml:space="preserve"> </w:t>
            </w:r>
            <w:r>
              <w:rPr>
                <w:spacing w:val="-2"/>
                <w:sz w:val="21"/>
              </w:rPr>
              <w:t>Commitment</w:t>
            </w:r>
            <w:r>
              <w:rPr>
                <w:spacing w:val="-6"/>
                <w:sz w:val="21"/>
              </w:rPr>
              <w:t xml:space="preserve"> </w:t>
            </w:r>
            <w:r>
              <w:rPr>
                <w:spacing w:val="-2"/>
                <w:sz w:val="21"/>
              </w:rPr>
              <w:t>for</w:t>
            </w:r>
            <w:r>
              <w:rPr>
                <w:spacing w:val="-7"/>
                <w:sz w:val="21"/>
              </w:rPr>
              <w:t xml:space="preserve"> </w:t>
            </w:r>
            <w:r>
              <w:rPr>
                <w:spacing w:val="-2"/>
                <w:sz w:val="21"/>
              </w:rPr>
              <w:t>Line</w:t>
            </w:r>
            <w:r>
              <w:rPr>
                <w:spacing w:val="-6"/>
                <w:sz w:val="21"/>
              </w:rPr>
              <w:t xml:space="preserve"> </w:t>
            </w:r>
            <w:r>
              <w:rPr>
                <w:spacing w:val="-2"/>
                <w:sz w:val="21"/>
              </w:rPr>
              <w:t>of</w:t>
            </w:r>
            <w:r>
              <w:rPr>
                <w:spacing w:val="-8"/>
                <w:sz w:val="21"/>
              </w:rPr>
              <w:t xml:space="preserve"> </w:t>
            </w:r>
            <w:r>
              <w:rPr>
                <w:spacing w:val="-2"/>
                <w:sz w:val="21"/>
              </w:rPr>
              <w:t>Credit</w:t>
            </w:r>
            <w:r>
              <w:rPr>
                <w:spacing w:val="-5"/>
                <w:sz w:val="21"/>
              </w:rPr>
              <w:t xml:space="preserve"> </w:t>
            </w:r>
            <w:r>
              <w:rPr>
                <w:spacing w:val="-2"/>
                <w:sz w:val="21"/>
              </w:rPr>
              <w:t>(</w:t>
            </w:r>
            <w:r>
              <w:rPr>
                <w:spacing w:val="-2"/>
              </w:rPr>
              <w:t>when</w:t>
            </w:r>
            <w:r>
              <w:rPr>
                <w:spacing w:val="-11"/>
              </w:rPr>
              <w:t xml:space="preserve"> </w:t>
            </w:r>
            <w:r>
              <w:rPr>
                <w:spacing w:val="-2"/>
              </w:rPr>
              <w:t>this</w:t>
            </w:r>
            <w:r>
              <w:rPr>
                <w:spacing w:val="-8"/>
              </w:rPr>
              <w:t xml:space="preserve"> </w:t>
            </w:r>
            <w:r>
              <w:rPr>
                <w:spacing w:val="-2"/>
              </w:rPr>
              <w:t>option</w:t>
            </w:r>
            <w:r>
              <w:rPr>
                <w:spacing w:val="-8"/>
              </w:rPr>
              <w:t xml:space="preserve"> </w:t>
            </w:r>
            <w:r>
              <w:rPr>
                <w:spacing w:val="-2"/>
              </w:rPr>
              <w:t>is</w:t>
            </w:r>
            <w:r>
              <w:rPr>
                <w:spacing w:val="-8"/>
              </w:rPr>
              <w:t xml:space="preserve"> </w:t>
            </w:r>
            <w:r>
              <w:rPr>
                <w:spacing w:val="-2"/>
              </w:rPr>
              <w:t>chosen</w:t>
            </w:r>
            <w:r>
              <w:rPr>
                <w:spacing w:val="-2"/>
                <w:sz w:val="21"/>
              </w:rPr>
              <w:t>)</w:t>
            </w:r>
          </w:p>
        </w:tc>
      </w:tr>
      <w:tr w:rsidR="008C081A" w14:paraId="7EE644D5" w14:textId="77777777">
        <w:trPr>
          <w:trHeight w:val="424"/>
        </w:trPr>
        <w:tc>
          <w:tcPr>
            <w:tcW w:w="1421" w:type="dxa"/>
          </w:tcPr>
          <w:p w14:paraId="2748507A" w14:textId="77777777" w:rsidR="008C081A" w:rsidRDefault="008C081A">
            <w:pPr>
              <w:pStyle w:val="TableParagraph"/>
              <w:ind w:left="0"/>
              <w:rPr>
                <w:rFonts w:ascii="Times New Roman"/>
                <w:sz w:val="20"/>
              </w:rPr>
            </w:pPr>
          </w:p>
        </w:tc>
        <w:tc>
          <w:tcPr>
            <w:tcW w:w="7308" w:type="dxa"/>
          </w:tcPr>
          <w:p w14:paraId="1C442FB0" w14:textId="77777777" w:rsidR="008C081A" w:rsidRDefault="00DE5A60">
            <w:pPr>
              <w:pStyle w:val="TableParagraph"/>
              <w:spacing w:before="70"/>
              <w:ind w:left="518"/>
              <w:rPr>
                <w:sz w:val="21"/>
              </w:rPr>
            </w:pPr>
            <w:r>
              <w:rPr>
                <w:spacing w:val="-4"/>
                <w:sz w:val="21"/>
              </w:rPr>
              <w:t>Contract</w:t>
            </w:r>
            <w:r>
              <w:rPr>
                <w:spacing w:val="3"/>
                <w:sz w:val="21"/>
              </w:rPr>
              <w:t xml:space="preserve"> </w:t>
            </w:r>
            <w:r>
              <w:rPr>
                <w:spacing w:val="-2"/>
                <w:sz w:val="21"/>
              </w:rPr>
              <w:t>Forms</w:t>
            </w:r>
          </w:p>
        </w:tc>
      </w:tr>
      <w:tr w:rsidR="008C081A" w14:paraId="7B13FDFE" w14:textId="77777777">
        <w:trPr>
          <w:trHeight w:val="426"/>
        </w:trPr>
        <w:tc>
          <w:tcPr>
            <w:tcW w:w="1421" w:type="dxa"/>
          </w:tcPr>
          <w:p w14:paraId="62EB8DAC" w14:textId="77777777" w:rsidR="008C081A" w:rsidRDefault="00DE5A60">
            <w:pPr>
              <w:pStyle w:val="TableParagraph"/>
              <w:spacing w:before="72"/>
              <w:ind w:left="50"/>
              <w:rPr>
                <w:sz w:val="21"/>
              </w:rPr>
            </w:pPr>
            <w:r>
              <w:rPr>
                <w:spacing w:val="-2"/>
                <w:sz w:val="21"/>
              </w:rPr>
              <w:t>e-PG2-</w:t>
            </w:r>
            <w:r>
              <w:rPr>
                <w:spacing w:val="-10"/>
                <w:sz w:val="21"/>
              </w:rPr>
              <w:t>8</w:t>
            </w:r>
          </w:p>
        </w:tc>
        <w:tc>
          <w:tcPr>
            <w:tcW w:w="7308" w:type="dxa"/>
          </w:tcPr>
          <w:p w14:paraId="01A6E7B7" w14:textId="77777777" w:rsidR="008C081A" w:rsidRDefault="00DE5A60">
            <w:pPr>
              <w:pStyle w:val="TableParagraph"/>
              <w:spacing w:before="72"/>
              <w:ind w:left="518"/>
              <w:rPr>
                <w:sz w:val="21"/>
              </w:rPr>
            </w:pPr>
            <w:r>
              <w:rPr>
                <w:sz w:val="21"/>
              </w:rPr>
              <w:t>Notification</w:t>
            </w:r>
            <w:r>
              <w:rPr>
                <w:spacing w:val="-10"/>
                <w:sz w:val="21"/>
              </w:rPr>
              <w:t xml:space="preserve"> </w:t>
            </w:r>
            <w:r>
              <w:rPr>
                <w:sz w:val="21"/>
              </w:rPr>
              <w:t>of</w:t>
            </w:r>
            <w:r>
              <w:rPr>
                <w:spacing w:val="-6"/>
                <w:sz w:val="21"/>
              </w:rPr>
              <w:t xml:space="preserve"> </w:t>
            </w:r>
            <w:r>
              <w:rPr>
                <w:spacing w:val="-4"/>
                <w:sz w:val="21"/>
              </w:rPr>
              <w:t>Award</w:t>
            </w:r>
          </w:p>
        </w:tc>
      </w:tr>
      <w:tr w:rsidR="008C081A" w14:paraId="313B3343" w14:textId="77777777">
        <w:trPr>
          <w:trHeight w:val="421"/>
        </w:trPr>
        <w:tc>
          <w:tcPr>
            <w:tcW w:w="1421" w:type="dxa"/>
          </w:tcPr>
          <w:p w14:paraId="4903E10D" w14:textId="77777777" w:rsidR="008C081A" w:rsidRDefault="00DE5A60">
            <w:pPr>
              <w:pStyle w:val="TableParagraph"/>
              <w:spacing w:before="71"/>
              <w:ind w:left="50"/>
              <w:rPr>
                <w:sz w:val="21"/>
              </w:rPr>
            </w:pPr>
            <w:r>
              <w:rPr>
                <w:spacing w:val="-2"/>
                <w:sz w:val="21"/>
              </w:rPr>
              <w:t>e-PG2-</w:t>
            </w:r>
            <w:r>
              <w:rPr>
                <w:spacing w:val="-10"/>
                <w:sz w:val="21"/>
              </w:rPr>
              <w:t>9</w:t>
            </w:r>
          </w:p>
        </w:tc>
        <w:tc>
          <w:tcPr>
            <w:tcW w:w="7308" w:type="dxa"/>
          </w:tcPr>
          <w:p w14:paraId="34DD84C4" w14:textId="77777777" w:rsidR="008C081A" w:rsidRDefault="00DE5A60">
            <w:pPr>
              <w:pStyle w:val="TableParagraph"/>
              <w:spacing w:before="71"/>
              <w:ind w:left="518"/>
              <w:rPr>
                <w:sz w:val="21"/>
              </w:rPr>
            </w:pPr>
            <w:r>
              <w:rPr>
                <w:sz w:val="21"/>
              </w:rPr>
              <w:t>Contract</w:t>
            </w:r>
            <w:r>
              <w:rPr>
                <w:spacing w:val="-11"/>
                <w:sz w:val="21"/>
              </w:rPr>
              <w:t xml:space="preserve"> </w:t>
            </w:r>
            <w:r>
              <w:rPr>
                <w:spacing w:val="-2"/>
                <w:sz w:val="21"/>
              </w:rPr>
              <w:t>Agreement</w:t>
            </w:r>
          </w:p>
        </w:tc>
      </w:tr>
      <w:tr w:rsidR="008C081A" w14:paraId="3D54B5A5" w14:textId="77777777">
        <w:trPr>
          <w:trHeight w:val="428"/>
        </w:trPr>
        <w:tc>
          <w:tcPr>
            <w:tcW w:w="1421" w:type="dxa"/>
          </w:tcPr>
          <w:p w14:paraId="472A65EF" w14:textId="77777777" w:rsidR="008C081A" w:rsidRDefault="00DE5A60">
            <w:pPr>
              <w:pStyle w:val="TableParagraph"/>
              <w:spacing w:before="77"/>
              <w:ind w:left="50"/>
              <w:rPr>
                <w:sz w:val="21"/>
              </w:rPr>
            </w:pPr>
            <w:r>
              <w:rPr>
                <w:spacing w:val="-2"/>
                <w:sz w:val="21"/>
              </w:rPr>
              <w:t>e-PG2-</w:t>
            </w:r>
            <w:r>
              <w:rPr>
                <w:spacing w:val="-5"/>
                <w:sz w:val="21"/>
              </w:rPr>
              <w:t>10</w:t>
            </w:r>
          </w:p>
        </w:tc>
        <w:tc>
          <w:tcPr>
            <w:tcW w:w="7308" w:type="dxa"/>
          </w:tcPr>
          <w:p w14:paraId="40955E70" w14:textId="77777777" w:rsidR="008C081A" w:rsidRDefault="00DE5A60">
            <w:pPr>
              <w:pStyle w:val="TableParagraph"/>
              <w:spacing w:before="68"/>
              <w:ind w:left="518"/>
              <w:rPr>
                <w:sz w:val="21"/>
              </w:rPr>
            </w:pPr>
            <w:r>
              <w:rPr>
                <w:spacing w:val="-2"/>
                <w:sz w:val="21"/>
              </w:rPr>
              <w:t>Bank</w:t>
            </w:r>
            <w:r>
              <w:rPr>
                <w:spacing w:val="-4"/>
                <w:sz w:val="21"/>
              </w:rPr>
              <w:t xml:space="preserve"> </w:t>
            </w:r>
            <w:r>
              <w:rPr>
                <w:spacing w:val="-2"/>
                <w:sz w:val="21"/>
              </w:rPr>
              <w:t>Guarantee</w:t>
            </w:r>
            <w:r>
              <w:rPr>
                <w:spacing w:val="-3"/>
                <w:sz w:val="21"/>
              </w:rPr>
              <w:t xml:space="preserve"> </w:t>
            </w:r>
            <w:r>
              <w:rPr>
                <w:spacing w:val="-2"/>
                <w:sz w:val="21"/>
              </w:rPr>
              <w:t>for</w:t>
            </w:r>
            <w:r>
              <w:rPr>
                <w:spacing w:val="-4"/>
                <w:sz w:val="21"/>
              </w:rPr>
              <w:t xml:space="preserve"> </w:t>
            </w:r>
            <w:r>
              <w:rPr>
                <w:spacing w:val="-2"/>
                <w:sz w:val="21"/>
              </w:rPr>
              <w:t>Performance</w:t>
            </w:r>
            <w:r>
              <w:rPr>
                <w:spacing w:val="-5"/>
                <w:sz w:val="21"/>
              </w:rPr>
              <w:t xml:space="preserve"> </w:t>
            </w:r>
            <w:r>
              <w:rPr>
                <w:spacing w:val="-2"/>
                <w:sz w:val="21"/>
              </w:rPr>
              <w:t>Security</w:t>
            </w:r>
            <w:r>
              <w:rPr>
                <w:spacing w:val="-3"/>
                <w:sz w:val="21"/>
              </w:rPr>
              <w:t xml:space="preserve"> </w:t>
            </w:r>
            <w:r>
              <w:rPr>
                <w:spacing w:val="-2"/>
                <w:sz w:val="21"/>
              </w:rPr>
              <w:t>(</w:t>
            </w:r>
            <w:r>
              <w:rPr>
                <w:spacing w:val="-2"/>
              </w:rPr>
              <w:t>when</w:t>
            </w:r>
            <w:r>
              <w:rPr>
                <w:spacing w:val="-6"/>
              </w:rPr>
              <w:t xml:space="preserve"> </w:t>
            </w:r>
            <w:r>
              <w:rPr>
                <w:spacing w:val="-2"/>
              </w:rPr>
              <w:t>this</w:t>
            </w:r>
            <w:r>
              <w:rPr>
                <w:spacing w:val="-7"/>
              </w:rPr>
              <w:t xml:space="preserve"> </w:t>
            </w:r>
            <w:r>
              <w:rPr>
                <w:spacing w:val="-2"/>
              </w:rPr>
              <w:t>option</w:t>
            </w:r>
            <w:r>
              <w:rPr>
                <w:spacing w:val="-6"/>
              </w:rPr>
              <w:t xml:space="preserve"> </w:t>
            </w:r>
            <w:r>
              <w:rPr>
                <w:spacing w:val="-2"/>
              </w:rPr>
              <w:t>is</w:t>
            </w:r>
            <w:r>
              <w:rPr>
                <w:spacing w:val="-4"/>
              </w:rPr>
              <w:t xml:space="preserve"> </w:t>
            </w:r>
            <w:r>
              <w:rPr>
                <w:spacing w:val="-2"/>
              </w:rPr>
              <w:t>chosen</w:t>
            </w:r>
            <w:r>
              <w:rPr>
                <w:spacing w:val="-2"/>
                <w:sz w:val="21"/>
              </w:rPr>
              <w:t>)</w:t>
            </w:r>
          </w:p>
        </w:tc>
      </w:tr>
      <w:tr w:rsidR="008C081A" w14:paraId="21A4AB38" w14:textId="77777777">
        <w:trPr>
          <w:trHeight w:val="334"/>
        </w:trPr>
        <w:tc>
          <w:tcPr>
            <w:tcW w:w="1421" w:type="dxa"/>
          </w:tcPr>
          <w:p w14:paraId="75C9554D" w14:textId="77777777" w:rsidR="008C081A" w:rsidRDefault="00DE5A60">
            <w:pPr>
              <w:pStyle w:val="TableParagraph"/>
              <w:spacing w:before="74" w:line="241" w:lineRule="exact"/>
              <w:ind w:left="50"/>
              <w:rPr>
                <w:sz w:val="21"/>
              </w:rPr>
            </w:pPr>
            <w:r>
              <w:rPr>
                <w:spacing w:val="-2"/>
                <w:sz w:val="21"/>
              </w:rPr>
              <w:t>e-PG2-</w:t>
            </w:r>
            <w:r>
              <w:rPr>
                <w:spacing w:val="-5"/>
                <w:sz w:val="21"/>
              </w:rPr>
              <w:t>11</w:t>
            </w:r>
          </w:p>
        </w:tc>
        <w:tc>
          <w:tcPr>
            <w:tcW w:w="7308" w:type="dxa"/>
          </w:tcPr>
          <w:p w14:paraId="47DA6D6C" w14:textId="77777777" w:rsidR="008C081A" w:rsidRDefault="00DE5A60">
            <w:pPr>
              <w:pStyle w:val="TableParagraph"/>
              <w:spacing w:before="64" w:line="250" w:lineRule="exact"/>
              <w:ind w:left="518"/>
              <w:rPr>
                <w:sz w:val="23"/>
              </w:rPr>
            </w:pPr>
            <w:r>
              <w:rPr>
                <w:spacing w:val="-5"/>
                <w:sz w:val="23"/>
              </w:rPr>
              <w:t>Contract</w:t>
            </w:r>
            <w:r>
              <w:rPr>
                <w:spacing w:val="-4"/>
                <w:sz w:val="23"/>
              </w:rPr>
              <w:t xml:space="preserve"> </w:t>
            </w:r>
            <w:r>
              <w:rPr>
                <w:spacing w:val="-2"/>
                <w:sz w:val="23"/>
              </w:rPr>
              <w:t>Amendment</w:t>
            </w:r>
          </w:p>
        </w:tc>
      </w:tr>
    </w:tbl>
    <w:p w14:paraId="454934CC" w14:textId="77777777" w:rsidR="008C081A" w:rsidRDefault="008C081A">
      <w:pPr>
        <w:pStyle w:val="BodyText"/>
        <w:rPr>
          <w:sz w:val="20"/>
        </w:rPr>
      </w:pPr>
    </w:p>
    <w:p w14:paraId="247B4B74" w14:textId="77777777" w:rsidR="008C081A" w:rsidRDefault="008C081A">
      <w:pPr>
        <w:pStyle w:val="BodyText"/>
        <w:rPr>
          <w:sz w:val="20"/>
        </w:rPr>
      </w:pPr>
    </w:p>
    <w:p w14:paraId="290A76B6" w14:textId="77777777" w:rsidR="008C081A" w:rsidRDefault="008C081A">
      <w:pPr>
        <w:pStyle w:val="BodyText"/>
        <w:rPr>
          <w:sz w:val="20"/>
        </w:rPr>
      </w:pPr>
    </w:p>
    <w:p w14:paraId="1178E83B" w14:textId="77777777" w:rsidR="008C081A" w:rsidRDefault="008C081A">
      <w:pPr>
        <w:pStyle w:val="BodyText"/>
        <w:spacing w:before="91"/>
        <w:rPr>
          <w:sz w:val="20"/>
        </w:rPr>
      </w:pPr>
    </w:p>
    <w:p w14:paraId="6671D72E" w14:textId="77777777" w:rsidR="008C081A" w:rsidRDefault="00DE5A60">
      <w:pPr>
        <w:spacing w:line="256" w:lineRule="auto"/>
        <w:ind w:left="269"/>
        <w:rPr>
          <w:sz w:val="20"/>
        </w:rPr>
      </w:pPr>
      <w:r>
        <w:rPr>
          <w:sz w:val="20"/>
        </w:rPr>
        <w:t xml:space="preserve">Forms e-PG2-1 to e-PG2-7 are the contents of the Tender Forms and should be completed as stated in ITT Clauses </w:t>
      </w:r>
      <w:r>
        <w:rPr>
          <w:spacing w:val="-4"/>
          <w:sz w:val="20"/>
        </w:rPr>
        <w:t>20.</w:t>
      </w:r>
    </w:p>
    <w:p w14:paraId="3858DEF2" w14:textId="77777777" w:rsidR="008C081A" w:rsidRDefault="008C081A">
      <w:pPr>
        <w:pStyle w:val="BodyText"/>
        <w:rPr>
          <w:sz w:val="20"/>
        </w:rPr>
      </w:pPr>
    </w:p>
    <w:p w14:paraId="446DBE95" w14:textId="77777777" w:rsidR="008C081A" w:rsidRDefault="008C081A">
      <w:pPr>
        <w:pStyle w:val="BodyText"/>
        <w:spacing w:before="109"/>
        <w:rPr>
          <w:sz w:val="20"/>
        </w:rPr>
      </w:pPr>
    </w:p>
    <w:p w14:paraId="41353DB5" w14:textId="77777777" w:rsidR="008C081A" w:rsidRDefault="00DE5A60">
      <w:pPr>
        <w:ind w:left="269"/>
        <w:rPr>
          <w:sz w:val="20"/>
        </w:rPr>
      </w:pPr>
      <w:r>
        <w:rPr>
          <w:sz w:val="20"/>
        </w:rPr>
        <w:t>Forms</w:t>
      </w:r>
      <w:r>
        <w:rPr>
          <w:spacing w:val="-7"/>
          <w:sz w:val="20"/>
        </w:rPr>
        <w:t xml:space="preserve"> </w:t>
      </w:r>
      <w:r>
        <w:rPr>
          <w:sz w:val="20"/>
        </w:rPr>
        <w:t>e-PG2-8</w:t>
      </w:r>
      <w:r>
        <w:rPr>
          <w:spacing w:val="-6"/>
          <w:sz w:val="20"/>
        </w:rPr>
        <w:t xml:space="preserve"> </w:t>
      </w:r>
      <w:r>
        <w:rPr>
          <w:sz w:val="20"/>
        </w:rPr>
        <w:t>to</w:t>
      </w:r>
      <w:r>
        <w:rPr>
          <w:spacing w:val="-5"/>
          <w:sz w:val="20"/>
        </w:rPr>
        <w:t xml:space="preserve"> </w:t>
      </w:r>
      <w:r>
        <w:rPr>
          <w:sz w:val="20"/>
        </w:rPr>
        <w:t>e-PG2-11</w:t>
      </w:r>
      <w:r>
        <w:rPr>
          <w:spacing w:val="-3"/>
          <w:sz w:val="20"/>
        </w:rPr>
        <w:t xml:space="preserve"> </w:t>
      </w:r>
      <w:r>
        <w:rPr>
          <w:sz w:val="20"/>
        </w:rPr>
        <w:t>are</w:t>
      </w:r>
      <w:r>
        <w:rPr>
          <w:spacing w:val="-8"/>
          <w:sz w:val="20"/>
        </w:rPr>
        <w:t xml:space="preserve"> </w:t>
      </w:r>
      <w:r>
        <w:rPr>
          <w:sz w:val="20"/>
        </w:rPr>
        <w:t>the</w:t>
      </w:r>
      <w:r>
        <w:rPr>
          <w:spacing w:val="-8"/>
          <w:sz w:val="20"/>
        </w:rPr>
        <w:t xml:space="preserve"> </w:t>
      </w:r>
      <w:r>
        <w:rPr>
          <w:sz w:val="20"/>
        </w:rPr>
        <w:t>contents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Contract</w:t>
      </w:r>
      <w:r>
        <w:rPr>
          <w:spacing w:val="-8"/>
          <w:sz w:val="20"/>
        </w:rPr>
        <w:t xml:space="preserve"> </w:t>
      </w:r>
      <w:r>
        <w:rPr>
          <w:sz w:val="20"/>
        </w:rPr>
        <w:t>Forms</w:t>
      </w:r>
      <w:r>
        <w:rPr>
          <w:spacing w:val="-7"/>
          <w:sz w:val="20"/>
        </w:rPr>
        <w:t xml:space="preserve"> </w:t>
      </w:r>
      <w:r>
        <w:rPr>
          <w:sz w:val="20"/>
        </w:rPr>
        <w:t>as</w:t>
      </w:r>
      <w:r>
        <w:rPr>
          <w:spacing w:val="-7"/>
          <w:sz w:val="20"/>
        </w:rPr>
        <w:t xml:space="preserve"> </w:t>
      </w:r>
      <w:r>
        <w:rPr>
          <w:sz w:val="20"/>
        </w:rPr>
        <w:t>stated</w:t>
      </w:r>
      <w:r>
        <w:rPr>
          <w:spacing w:val="-7"/>
          <w:sz w:val="20"/>
        </w:rPr>
        <w:t xml:space="preserve"> </w:t>
      </w:r>
      <w:r>
        <w:rPr>
          <w:sz w:val="20"/>
        </w:rPr>
        <w:t>in</w:t>
      </w:r>
      <w:r>
        <w:rPr>
          <w:spacing w:val="-8"/>
          <w:sz w:val="20"/>
        </w:rPr>
        <w:t xml:space="preserve"> </w:t>
      </w:r>
      <w:r>
        <w:rPr>
          <w:sz w:val="20"/>
        </w:rPr>
        <w:t>GCC</w:t>
      </w:r>
      <w:r>
        <w:rPr>
          <w:spacing w:val="-7"/>
          <w:sz w:val="20"/>
        </w:rPr>
        <w:t xml:space="preserve"> </w:t>
      </w:r>
      <w:r>
        <w:rPr>
          <w:sz w:val="20"/>
        </w:rPr>
        <w:t>Clause</w:t>
      </w:r>
      <w:r>
        <w:rPr>
          <w:spacing w:val="-8"/>
          <w:sz w:val="20"/>
        </w:rPr>
        <w:t xml:space="preserve"> </w:t>
      </w:r>
      <w:r>
        <w:rPr>
          <w:spacing w:val="-5"/>
          <w:sz w:val="20"/>
        </w:rPr>
        <w:t>7.</w:t>
      </w:r>
    </w:p>
    <w:p w14:paraId="328D31F4" w14:textId="77777777" w:rsidR="008C081A" w:rsidRDefault="008C081A">
      <w:pPr>
        <w:rPr>
          <w:sz w:val="20"/>
        </w:rPr>
        <w:sectPr w:rsidR="008C081A">
          <w:pgSz w:w="11910" w:h="16840"/>
          <w:pgMar w:top="1400" w:right="720" w:bottom="1820" w:left="1080" w:header="0" w:footer="1623" w:gutter="0"/>
          <w:cols w:space="720"/>
        </w:sectPr>
      </w:pPr>
    </w:p>
    <w:p w14:paraId="6DC23860" w14:textId="77777777" w:rsidR="008C081A" w:rsidRDefault="00DE5A60">
      <w:pPr>
        <w:pStyle w:val="Heading3"/>
        <w:spacing w:before="27"/>
        <w:ind w:left="335"/>
      </w:pPr>
      <w:bookmarkStart w:id="132" w:name="_bookmark133"/>
      <w:bookmarkEnd w:id="132"/>
      <w:r>
        <w:rPr>
          <w:spacing w:val="-2"/>
        </w:rPr>
        <w:lastRenderedPageBreak/>
        <w:t>Tender</w:t>
      </w:r>
      <w:r>
        <w:rPr>
          <w:spacing w:val="-11"/>
        </w:rPr>
        <w:t xml:space="preserve"> </w:t>
      </w:r>
      <w:r>
        <w:rPr>
          <w:spacing w:val="-2"/>
        </w:rPr>
        <w:t>Submission</w:t>
      </w:r>
      <w:r>
        <w:rPr>
          <w:spacing w:val="-13"/>
        </w:rPr>
        <w:t xml:space="preserve"> </w:t>
      </w:r>
      <w:r>
        <w:rPr>
          <w:spacing w:val="-2"/>
        </w:rPr>
        <w:t>Letter</w:t>
      </w:r>
      <w:r>
        <w:rPr>
          <w:spacing w:val="-11"/>
        </w:rPr>
        <w:t xml:space="preserve"> </w:t>
      </w:r>
      <w:r>
        <w:rPr>
          <w:spacing w:val="-2"/>
        </w:rPr>
        <w:t>(Form</w:t>
      </w:r>
      <w:r>
        <w:rPr>
          <w:spacing w:val="-12"/>
        </w:rPr>
        <w:t xml:space="preserve"> </w:t>
      </w:r>
      <w:r>
        <w:rPr>
          <w:spacing w:val="-2"/>
        </w:rPr>
        <w:t>e-PG2-</w:t>
      </w:r>
      <w:r>
        <w:rPr>
          <w:spacing w:val="-5"/>
        </w:rPr>
        <w:t>1)</w:t>
      </w:r>
    </w:p>
    <w:p w14:paraId="4EF9B9CE" w14:textId="77777777" w:rsidR="008C081A" w:rsidRDefault="008C081A">
      <w:pPr>
        <w:pStyle w:val="BodyText"/>
        <w:spacing w:before="74"/>
        <w:rPr>
          <w:sz w:val="28"/>
        </w:rPr>
      </w:pPr>
    </w:p>
    <w:p w14:paraId="5D59E249" w14:textId="77777777" w:rsidR="008C081A" w:rsidRDefault="00DE5A60">
      <w:pPr>
        <w:pStyle w:val="BodyText"/>
        <w:spacing w:before="1" w:line="244" w:lineRule="auto"/>
        <w:ind w:left="360" w:right="36"/>
        <w:jc w:val="center"/>
      </w:pPr>
      <w:r>
        <w:rPr>
          <w:spacing w:val="-6"/>
        </w:rPr>
        <w:t>[This</w:t>
      </w:r>
      <w:r>
        <w:rPr>
          <w:spacing w:val="-1"/>
        </w:rPr>
        <w:t xml:space="preserve"> </w:t>
      </w:r>
      <w:r>
        <w:rPr>
          <w:spacing w:val="-6"/>
        </w:rPr>
        <w:t>format</w:t>
      </w:r>
      <w:r>
        <w:rPr>
          <w:spacing w:val="-2"/>
        </w:rPr>
        <w:t xml:space="preserve"> </w:t>
      </w:r>
      <w:r>
        <w:rPr>
          <w:spacing w:val="-6"/>
        </w:rPr>
        <w:t>shall</w:t>
      </w:r>
      <w:r>
        <w:rPr>
          <w:spacing w:val="-1"/>
        </w:rPr>
        <w:t xml:space="preserve"> </w:t>
      </w:r>
      <w:r>
        <w:rPr>
          <w:spacing w:val="-6"/>
        </w:rPr>
        <w:t>be</w:t>
      </w:r>
      <w:r>
        <w:rPr>
          <w:spacing w:val="-3"/>
        </w:rPr>
        <w:t xml:space="preserve"> </w:t>
      </w:r>
      <w:r>
        <w:rPr>
          <w:spacing w:val="-6"/>
        </w:rPr>
        <w:t>completed</w:t>
      </w:r>
      <w:r>
        <w:t xml:space="preserve"> </w:t>
      </w:r>
      <w:r>
        <w:rPr>
          <w:spacing w:val="-6"/>
        </w:rPr>
        <w:t>and</w:t>
      </w:r>
      <w:r>
        <w:rPr>
          <w:spacing w:val="-2"/>
        </w:rPr>
        <w:t xml:space="preserve"> </w:t>
      </w:r>
      <w:r>
        <w:rPr>
          <w:spacing w:val="-6"/>
        </w:rPr>
        <w:t>signed</w:t>
      </w:r>
      <w:r>
        <w:t xml:space="preserve"> </w:t>
      </w:r>
      <w:r>
        <w:rPr>
          <w:spacing w:val="-6"/>
        </w:rPr>
        <w:t>by</w:t>
      </w:r>
      <w:r>
        <w:rPr>
          <w:spacing w:val="-1"/>
        </w:rPr>
        <w:t xml:space="preserve"> </w:t>
      </w:r>
      <w:r>
        <w:rPr>
          <w:spacing w:val="-6"/>
        </w:rPr>
        <w:t>the</w:t>
      </w:r>
      <w:r>
        <w:t xml:space="preserve"> </w:t>
      </w:r>
      <w:r>
        <w:rPr>
          <w:spacing w:val="-6"/>
        </w:rPr>
        <w:t>Tenderer</w:t>
      </w:r>
      <w:r>
        <w:t xml:space="preserve"> </w:t>
      </w:r>
      <w:r>
        <w:rPr>
          <w:spacing w:val="-6"/>
        </w:rPr>
        <w:t>or</w:t>
      </w:r>
      <w:r>
        <w:t xml:space="preserve"> </w:t>
      </w:r>
      <w:r>
        <w:rPr>
          <w:spacing w:val="-6"/>
        </w:rPr>
        <w:t>his/her</w:t>
      </w:r>
      <w:r>
        <w:rPr>
          <w:spacing w:val="-2"/>
        </w:rPr>
        <w:t xml:space="preserve"> </w:t>
      </w:r>
      <w:proofErr w:type="spellStart"/>
      <w:r>
        <w:rPr>
          <w:spacing w:val="-6"/>
        </w:rPr>
        <w:t>Authorised</w:t>
      </w:r>
      <w:proofErr w:type="spellEnd"/>
      <w:r>
        <w:rPr>
          <w:spacing w:val="-2"/>
        </w:rPr>
        <w:t xml:space="preserve"> </w:t>
      </w:r>
      <w:r>
        <w:rPr>
          <w:spacing w:val="-6"/>
        </w:rPr>
        <w:t>Signatory,</w:t>
      </w:r>
      <w:r>
        <w:t xml:space="preserve"> </w:t>
      </w:r>
      <w:r>
        <w:rPr>
          <w:spacing w:val="-6"/>
        </w:rPr>
        <w:t>without</w:t>
      </w:r>
      <w:r>
        <w:t xml:space="preserve"> </w:t>
      </w:r>
      <w:r>
        <w:rPr>
          <w:spacing w:val="-6"/>
        </w:rPr>
        <w:t xml:space="preserve">alterations, </w:t>
      </w:r>
      <w:r>
        <w:t>on</w:t>
      </w:r>
      <w:r>
        <w:rPr>
          <w:spacing w:val="-10"/>
        </w:rPr>
        <w:t xml:space="preserve"> </w:t>
      </w:r>
      <w:r>
        <w:t>the</w:t>
      </w:r>
      <w:r>
        <w:rPr>
          <w:spacing w:val="-10"/>
        </w:rPr>
        <w:t xml:space="preserve"> </w:t>
      </w:r>
      <w:r>
        <w:t>Letter-head</w:t>
      </w:r>
      <w:r>
        <w:rPr>
          <w:spacing w:val="-9"/>
        </w:rPr>
        <w:t xml:space="preserve"> </w:t>
      </w:r>
      <w:r>
        <w:t>pad</w:t>
      </w:r>
      <w:r>
        <w:rPr>
          <w:spacing w:val="-7"/>
        </w:rPr>
        <w:t xml:space="preserve"> </w:t>
      </w:r>
      <w:r>
        <w:t>of</w:t>
      </w:r>
      <w:r>
        <w:rPr>
          <w:spacing w:val="-8"/>
        </w:rPr>
        <w:t xml:space="preserve"> </w:t>
      </w:r>
      <w:r>
        <w:t>the</w:t>
      </w:r>
      <w:r>
        <w:rPr>
          <w:spacing w:val="-8"/>
        </w:rPr>
        <w:t xml:space="preserve"> </w:t>
      </w:r>
      <w:r>
        <w:t>Tenderer]</w:t>
      </w:r>
    </w:p>
    <w:p w14:paraId="5C4AEB2D" w14:textId="77777777" w:rsidR="008C081A" w:rsidRDefault="008C081A">
      <w:pPr>
        <w:pStyle w:val="BodyText"/>
      </w:pPr>
    </w:p>
    <w:p w14:paraId="412D0353" w14:textId="77777777" w:rsidR="008C081A" w:rsidRDefault="008C081A">
      <w:pPr>
        <w:pStyle w:val="BodyText"/>
        <w:spacing w:before="118"/>
      </w:pPr>
    </w:p>
    <w:p w14:paraId="76E56928" w14:textId="77777777" w:rsidR="008C081A" w:rsidRDefault="00DE5A60">
      <w:pPr>
        <w:pStyle w:val="BodyText"/>
        <w:spacing w:before="1"/>
        <w:ind w:left="360"/>
        <w:jc w:val="both"/>
      </w:pPr>
      <w:r>
        <w:t>We,</w:t>
      </w:r>
      <w:r>
        <w:rPr>
          <w:spacing w:val="-11"/>
        </w:rPr>
        <w:t xml:space="preserve"> </w:t>
      </w:r>
      <w:r>
        <w:t>the</w:t>
      </w:r>
      <w:r>
        <w:rPr>
          <w:spacing w:val="-9"/>
        </w:rPr>
        <w:t xml:space="preserve"> </w:t>
      </w:r>
      <w:r>
        <w:t>undersigned,</w:t>
      </w:r>
      <w:r>
        <w:rPr>
          <w:spacing w:val="-9"/>
        </w:rPr>
        <w:t xml:space="preserve"> </w:t>
      </w:r>
      <w:r>
        <w:t>tender</w:t>
      </w:r>
      <w:r>
        <w:rPr>
          <w:spacing w:val="-10"/>
        </w:rPr>
        <w:t xml:space="preserve"> </w:t>
      </w:r>
      <w:r>
        <w:t>to</w:t>
      </w:r>
      <w:r>
        <w:rPr>
          <w:spacing w:val="-9"/>
        </w:rPr>
        <w:t xml:space="preserve"> </w:t>
      </w:r>
      <w:r>
        <w:t>execute</w:t>
      </w:r>
      <w:r>
        <w:rPr>
          <w:spacing w:val="-9"/>
        </w:rPr>
        <w:t xml:space="preserve"> </w:t>
      </w:r>
      <w:r>
        <w:t>in</w:t>
      </w:r>
      <w:r>
        <w:rPr>
          <w:spacing w:val="-9"/>
        </w:rPr>
        <w:t xml:space="preserve"> </w:t>
      </w:r>
      <w:r>
        <w:t>conformity</w:t>
      </w:r>
      <w:r>
        <w:rPr>
          <w:spacing w:val="-12"/>
        </w:rPr>
        <w:t xml:space="preserve"> </w:t>
      </w:r>
      <w:r>
        <w:t>with</w:t>
      </w:r>
      <w:r>
        <w:rPr>
          <w:spacing w:val="-8"/>
        </w:rPr>
        <w:t xml:space="preserve"> </w:t>
      </w:r>
      <w:r>
        <w:t>the</w:t>
      </w:r>
      <w:r>
        <w:rPr>
          <w:spacing w:val="-9"/>
        </w:rPr>
        <w:t xml:space="preserve"> </w:t>
      </w:r>
      <w:r>
        <w:t>Tender</w:t>
      </w:r>
      <w:r>
        <w:rPr>
          <w:spacing w:val="-9"/>
        </w:rPr>
        <w:t xml:space="preserve"> </w:t>
      </w:r>
      <w:r>
        <w:rPr>
          <w:spacing w:val="-2"/>
        </w:rPr>
        <w:t>Document.</w:t>
      </w:r>
    </w:p>
    <w:p w14:paraId="5A0013D9" w14:textId="77777777" w:rsidR="008C081A" w:rsidRDefault="00DE5A60">
      <w:pPr>
        <w:spacing w:before="178" w:line="261" w:lineRule="auto"/>
        <w:ind w:left="360" w:right="30"/>
        <w:jc w:val="both"/>
      </w:pPr>
      <w:r>
        <w:t>In accordance with ITT Sub Clauses 23, the discount shall be equally applicable on all the items of Price Schedule within each lot.</w:t>
      </w:r>
    </w:p>
    <w:p w14:paraId="50065076" w14:textId="77777777" w:rsidR="008C081A" w:rsidRDefault="00DE5A60">
      <w:pPr>
        <w:spacing w:before="156" w:line="261" w:lineRule="auto"/>
        <w:ind w:left="360" w:right="23"/>
        <w:jc w:val="both"/>
      </w:pPr>
      <w:r>
        <w:t xml:space="preserve">In signing this letter, in the form of e-Signature/Digital Signature (by clicking on a Final Submission </w:t>
      </w:r>
      <w:r>
        <w:t>button, Tenderer is signing this e-tender submission document), and in submitting our Tender, we also confirm that:</w:t>
      </w:r>
    </w:p>
    <w:p w14:paraId="1D499689" w14:textId="77777777" w:rsidR="008C081A" w:rsidRDefault="008C081A">
      <w:pPr>
        <w:pStyle w:val="BodyText"/>
        <w:rPr>
          <w:sz w:val="22"/>
        </w:rPr>
      </w:pPr>
    </w:p>
    <w:p w14:paraId="2B20CD2E" w14:textId="77777777" w:rsidR="008C081A" w:rsidRDefault="008C081A">
      <w:pPr>
        <w:pStyle w:val="BodyText"/>
        <w:spacing w:before="64"/>
        <w:rPr>
          <w:sz w:val="22"/>
        </w:rPr>
      </w:pPr>
    </w:p>
    <w:p w14:paraId="246C1529" w14:textId="77777777" w:rsidR="008C081A" w:rsidRDefault="00DE5A60">
      <w:pPr>
        <w:pStyle w:val="ListParagraph"/>
        <w:numPr>
          <w:ilvl w:val="0"/>
          <w:numId w:val="7"/>
        </w:numPr>
        <w:tabs>
          <w:tab w:val="left" w:pos="1797"/>
          <w:tab w:val="left" w:pos="1800"/>
        </w:tabs>
        <w:ind w:right="25"/>
        <w:jc w:val="both"/>
        <w:rPr>
          <w:sz w:val="21"/>
        </w:rPr>
      </w:pPr>
      <w:r>
        <w:rPr>
          <w:sz w:val="21"/>
        </w:rPr>
        <w:t>our</w:t>
      </w:r>
      <w:r>
        <w:rPr>
          <w:spacing w:val="-7"/>
          <w:sz w:val="21"/>
        </w:rPr>
        <w:t xml:space="preserve"> </w:t>
      </w:r>
      <w:r>
        <w:rPr>
          <w:sz w:val="21"/>
        </w:rPr>
        <w:t>Tender</w:t>
      </w:r>
      <w:r>
        <w:rPr>
          <w:spacing w:val="-7"/>
          <w:sz w:val="21"/>
        </w:rPr>
        <w:t xml:space="preserve"> </w:t>
      </w:r>
      <w:r>
        <w:rPr>
          <w:sz w:val="21"/>
        </w:rPr>
        <w:t>shall</w:t>
      </w:r>
      <w:r>
        <w:rPr>
          <w:spacing w:val="-6"/>
          <w:sz w:val="21"/>
        </w:rPr>
        <w:t xml:space="preserve"> </w:t>
      </w:r>
      <w:r>
        <w:rPr>
          <w:sz w:val="21"/>
        </w:rPr>
        <w:t>be</w:t>
      </w:r>
      <w:r>
        <w:rPr>
          <w:spacing w:val="-7"/>
          <w:sz w:val="21"/>
        </w:rPr>
        <w:t xml:space="preserve"> </w:t>
      </w:r>
      <w:r>
        <w:rPr>
          <w:sz w:val="21"/>
        </w:rPr>
        <w:t>valid</w:t>
      </w:r>
      <w:r>
        <w:rPr>
          <w:spacing w:val="-9"/>
          <w:sz w:val="21"/>
        </w:rPr>
        <w:t xml:space="preserve"> </w:t>
      </w:r>
      <w:r>
        <w:rPr>
          <w:sz w:val="21"/>
        </w:rPr>
        <w:t>for</w:t>
      </w:r>
      <w:r>
        <w:rPr>
          <w:spacing w:val="-7"/>
          <w:sz w:val="21"/>
        </w:rPr>
        <w:t xml:space="preserve"> </w:t>
      </w:r>
      <w:r>
        <w:rPr>
          <w:sz w:val="21"/>
        </w:rPr>
        <w:t>the</w:t>
      </w:r>
      <w:r>
        <w:rPr>
          <w:spacing w:val="-6"/>
          <w:sz w:val="21"/>
        </w:rPr>
        <w:t xml:space="preserve"> </w:t>
      </w:r>
      <w:r>
        <w:rPr>
          <w:sz w:val="21"/>
        </w:rPr>
        <w:t>period</w:t>
      </w:r>
      <w:r>
        <w:rPr>
          <w:spacing w:val="-6"/>
          <w:sz w:val="21"/>
        </w:rPr>
        <w:t xml:space="preserve"> </w:t>
      </w:r>
      <w:r>
        <w:rPr>
          <w:sz w:val="21"/>
        </w:rPr>
        <w:t>stated</w:t>
      </w:r>
      <w:r>
        <w:rPr>
          <w:spacing w:val="-6"/>
          <w:sz w:val="21"/>
        </w:rPr>
        <w:t xml:space="preserve"> </w:t>
      </w:r>
      <w:r>
        <w:rPr>
          <w:sz w:val="21"/>
        </w:rPr>
        <w:t>in</w:t>
      </w:r>
      <w:r>
        <w:rPr>
          <w:spacing w:val="-7"/>
          <w:sz w:val="21"/>
        </w:rPr>
        <w:t xml:space="preserve"> </w:t>
      </w:r>
      <w:r>
        <w:rPr>
          <w:sz w:val="21"/>
        </w:rPr>
        <w:t>the</w:t>
      </w:r>
      <w:r>
        <w:rPr>
          <w:spacing w:val="-6"/>
          <w:sz w:val="21"/>
        </w:rPr>
        <w:t xml:space="preserve"> </w:t>
      </w:r>
      <w:r>
        <w:rPr>
          <w:sz w:val="21"/>
        </w:rPr>
        <w:t>Tender</w:t>
      </w:r>
      <w:r>
        <w:rPr>
          <w:spacing w:val="-7"/>
          <w:sz w:val="21"/>
        </w:rPr>
        <w:t xml:space="preserve"> </w:t>
      </w:r>
      <w:r>
        <w:rPr>
          <w:sz w:val="21"/>
        </w:rPr>
        <w:t>Data</w:t>
      </w:r>
      <w:r>
        <w:rPr>
          <w:spacing w:val="-6"/>
          <w:sz w:val="21"/>
        </w:rPr>
        <w:t xml:space="preserve"> </w:t>
      </w:r>
      <w:r>
        <w:rPr>
          <w:sz w:val="21"/>
        </w:rPr>
        <w:t>Sheet</w:t>
      </w:r>
      <w:r>
        <w:rPr>
          <w:spacing w:val="-6"/>
          <w:sz w:val="21"/>
        </w:rPr>
        <w:t xml:space="preserve"> </w:t>
      </w:r>
      <w:r>
        <w:rPr>
          <w:sz w:val="21"/>
        </w:rPr>
        <w:t>(ITT</w:t>
      </w:r>
      <w:r>
        <w:rPr>
          <w:spacing w:val="-7"/>
          <w:sz w:val="21"/>
        </w:rPr>
        <w:t xml:space="preserve"> </w:t>
      </w:r>
      <w:r>
        <w:rPr>
          <w:sz w:val="21"/>
        </w:rPr>
        <w:t>Sub</w:t>
      </w:r>
      <w:r>
        <w:rPr>
          <w:spacing w:val="-7"/>
          <w:sz w:val="21"/>
        </w:rPr>
        <w:t xml:space="preserve"> </w:t>
      </w:r>
      <w:r>
        <w:rPr>
          <w:sz w:val="21"/>
        </w:rPr>
        <w:t>Clause</w:t>
      </w:r>
      <w:r>
        <w:rPr>
          <w:spacing w:val="-6"/>
          <w:sz w:val="21"/>
        </w:rPr>
        <w:t xml:space="preserve"> </w:t>
      </w:r>
      <w:r>
        <w:rPr>
          <w:sz w:val="21"/>
        </w:rPr>
        <w:t>28.1) and</w:t>
      </w:r>
      <w:r>
        <w:rPr>
          <w:spacing w:val="-2"/>
          <w:sz w:val="21"/>
        </w:rPr>
        <w:t xml:space="preserve"> </w:t>
      </w:r>
      <w:r>
        <w:rPr>
          <w:sz w:val="21"/>
        </w:rPr>
        <w:t>it</w:t>
      </w:r>
      <w:r>
        <w:rPr>
          <w:spacing w:val="-3"/>
          <w:sz w:val="21"/>
        </w:rPr>
        <w:t xml:space="preserve"> </w:t>
      </w:r>
      <w:r>
        <w:rPr>
          <w:sz w:val="21"/>
        </w:rPr>
        <w:t>shall</w:t>
      </w:r>
      <w:r>
        <w:rPr>
          <w:spacing w:val="-1"/>
          <w:sz w:val="21"/>
        </w:rPr>
        <w:t xml:space="preserve"> </w:t>
      </w:r>
      <w:r>
        <w:rPr>
          <w:sz w:val="21"/>
        </w:rPr>
        <w:t>remain</w:t>
      </w:r>
      <w:r>
        <w:rPr>
          <w:spacing w:val="-2"/>
          <w:sz w:val="21"/>
        </w:rPr>
        <w:t xml:space="preserve"> </w:t>
      </w:r>
      <w:r>
        <w:rPr>
          <w:sz w:val="21"/>
        </w:rPr>
        <w:t>binding</w:t>
      </w:r>
      <w:r>
        <w:rPr>
          <w:spacing w:val="-6"/>
          <w:sz w:val="21"/>
        </w:rPr>
        <w:t xml:space="preserve"> </w:t>
      </w:r>
      <w:r>
        <w:rPr>
          <w:sz w:val="21"/>
        </w:rPr>
        <w:t>upon</w:t>
      </w:r>
      <w:r>
        <w:rPr>
          <w:spacing w:val="-4"/>
          <w:sz w:val="21"/>
        </w:rPr>
        <w:t xml:space="preserve"> </w:t>
      </w:r>
      <w:r>
        <w:rPr>
          <w:sz w:val="21"/>
        </w:rPr>
        <w:t>us</w:t>
      </w:r>
      <w:r>
        <w:rPr>
          <w:spacing w:val="-2"/>
          <w:sz w:val="21"/>
        </w:rPr>
        <w:t xml:space="preserve"> </w:t>
      </w:r>
      <w:r>
        <w:rPr>
          <w:sz w:val="21"/>
        </w:rPr>
        <w:t>and</w:t>
      </w:r>
      <w:r>
        <w:rPr>
          <w:spacing w:val="-2"/>
          <w:sz w:val="21"/>
        </w:rPr>
        <w:t xml:space="preserve"> </w:t>
      </w:r>
      <w:r>
        <w:rPr>
          <w:sz w:val="21"/>
        </w:rPr>
        <w:t>may</w:t>
      </w:r>
      <w:r>
        <w:rPr>
          <w:spacing w:val="-5"/>
          <w:sz w:val="21"/>
        </w:rPr>
        <w:t xml:space="preserve"> </w:t>
      </w:r>
      <w:r>
        <w:rPr>
          <w:sz w:val="21"/>
        </w:rPr>
        <w:t>be</w:t>
      </w:r>
      <w:r>
        <w:rPr>
          <w:spacing w:val="-2"/>
          <w:sz w:val="21"/>
        </w:rPr>
        <w:t xml:space="preserve"> </w:t>
      </w:r>
      <w:r>
        <w:rPr>
          <w:sz w:val="21"/>
        </w:rPr>
        <w:t>accepted</w:t>
      </w:r>
      <w:r>
        <w:rPr>
          <w:spacing w:val="-1"/>
          <w:sz w:val="21"/>
        </w:rPr>
        <w:t xml:space="preserve"> </w:t>
      </w:r>
      <w:r>
        <w:rPr>
          <w:sz w:val="21"/>
        </w:rPr>
        <w:t>at</w:t>
      </w:r>
      <w:r>
        <w:rPr>
          <w:spacing w:val="-1"/>
          <w:sz w:val="21"/>
        </w:rPr>
        <w:t xml:space="preserve"> </w:t>
      </w:r>
      <w:r>
        <w:rPr>
          <w:sz w:val="21"/>
        </w:rPr>
        <w:t>any</w:t>
      </w:r>
      <w:r>
        <w:rPr>
          <w:spacing w:val="-3"/>
          <w:sz w:val="21"/>
        </w:rPr>
        <w:t xml:space="preserve"> </w:t>
      </w:r>
      <w:r>
        <w:rPr>
          <w:sz w:val="21"/>
        </w:rPr>
        <w:t>time</w:t>
      </w:r>
      <w:r>
        <w:rPr>
          <w:spacing w:val="-2"/>
          <w:sz w:val="21"/>
        </w:rPr>
        <w:t xml:space="preserve"> </w:t>
      </w:r>
      <w:r>
        <w:rPr>
          <w:sz w:val="21"/>
        </w:rPr>
        <w:t>before</w:t>
      </w:r>
      <w:r>
        <w:rPr>
          <w:spacing w:val="-2"/>
          <w:sz w:val="21"/>
        </w:rPr>
        <w:t xml:space="preserve"> </w:t>
      </w:r>
      <w:r>
        <w:rPr>
          <w:sz w:val="21"/>
        </w:rPr>
        <w:t>the</w:t>
      </w:r>
      <w:r>
        <w:rPr>
          <w:spacing w:val="-4"/>
          <w:sz w:val="21"/>
        </w:rPr>
        <w:t xml:space="preserve"> </w:t>
      </w:r>
      <w:r>
        <w:rPr>
          <w:sz w:val="21"/>
        </w:rPr>
        <w:t>expiration</w:t>
      </w:r>
      <w:r>
        <w:rPr>
          <w:spacing w:val="-4"/>
          <w:sz w:val="21"/>
        </w:rPr>
        <w:t xml:space="preserve"> </w:t>
      </w:r>
      <w:r>
        <w:rPr>
          <w:sz w:val="21"/>
        </w:rPr>
        <w:t>of that period;</w:t>
      </w:r>
    </w:p>
    <w:p w14:paraId="61748941" w14:textId="77777777" w:rsidR="008C081A" w:rsidRDefault="008C081A">
      <w:pPr>
        <w:pStyle w:val="BodyText"/>
        <w:spacing w:before="179"/>
      </w:pPr>
    </w:p>
    <w:p w14:paraId="4EC267C4" w14:textId="77777777" w:rsidR="008C081A" w:rsidRDefault="00DE5A60">
      <w:pPr>
        <w:pStyle w:val="ListParagraph"/>
        <w:numPr>
          <w:ilvl w:val="0"/>
          <w:numId w:val="7"/>
        </w:numPr>
        <w:tabs>
          <w:tab w:val="left" w:pos="1800"/>
        </w:tabs>
        <w:ind w:right="24"/>
        <w:jc w:val="both"/>
        <w:rPr>
          <w:sz w:val="21"/>
        </w:rPr>
      </w:pPr>
      <w:r>
        <w:rPr>
          <w:sz w:val="21"/>
        </w:rPr>
        <w:t>a Tender Security is submitted in e-GP System through e-GP registered Bank in the amount stated in the Tender Data Sheet (ITT Clause 30) and valid for a period of twenty-eight (28) days bey</w:t>
      </w:r>
      <w:r>
        <w:rPr>
          <w:sz w:val="21"/>
        </w:rPr>
        <w:t>ond the Tender Validity date;</w:t>
      </w:r>
    </w:p>
    <w:p w14:paraId="1313AC4A" w14:textId="77777777" w:rsidR="008C081A" w:rsidRDefault="008C081A">
      <w:pPr>
        <w:pStyle w:val="BodyText"/>
        <w:spacing w:before="182"/>
      </w:pPr>
    </w:p>
    <w:p w14:paraId="74C53D70" w14:textId="77777777" w:rsidR="008C081A" w:rsidRDefault="00DE5A60">
      <w:pPr>
        <w:pStyle w:val="ListParagraph"/>
        <w:numPr>
          <w:ilvl w:val="0"/>
          <w:numId w:val="7"/>
        </w:numPr>
        <w:tabs>
          <w:tab w:val="left" w:pos="1800"/>
        </w:tabs>
        <w:spacing w:line="237" w:lineRule="auto"/>
        <w:ind w:right="23"/>
        <w:jc w:val="both"/>
      </w:pPr>
      <w:r>
        <w:rPr>
          <w:sz w:val="21"/>
        </w:rPr>
        <w:t>if our Tender is accepted, we commit to furnishing a Performance Security within the time stated and, in the amount, stated in the Tender Data Sheet (ITT Clause 61) and in the form specified</w:t>
      </w:r>
      <w:r>
        <w:rPr>
          <w:spacing w:val="-12"/>
          <w:sz w:val="21"/>
        </w:rPr>
        <w:t xml:space="preserve"> </w:t>
      </w:r>
      <w:r>
        <w:rPr>
          <w:sz w:val="21"/>
        </w:rPr>
        <w:t>in</w:t>
      </w:r>
      <w:r>
        <w:rPr>
          <w:spacing w:val="-12"/>
          <w:sz w:val="21"/>
        </w:rPr>
        <w:t xml:space="preserve"> </w:t>
      </w:r>
      <w:r>
        <w:rPr>
          <w:sz w:val="21"/>
        </w:rPr>
        <w:t>the</w:t>
      </w:r>
      <w:r>
        <w:rPr>
          <w:spacing w:val="-11"/>
          <w:sz w:val="21"/>
        </w:rPr>
        <w:t xml:space="preserve"> </w:t>
      </w:r>
      <w:r>
        <w:rPr>
          <w:sz w:val="21"/>
        </w:rPr>
        <w:t>Tender</w:t>
      </w:r>
      <w:r>
        <w:rPr>
          <w:spacing w:val="-12"/>
          <w:sz w:val="21"/>
        </w:rPr>
        <w:t xml:space="preserve"> </w:t>
      </w:r>
      <w:r>
        <w:rPr>
          <w:sz w:val="21"/>
        </w:rPr>
        <w:t>Data</w:t>
      </w:r>
      <w:r>
        <w:rPr>
          <w:spacing w:val="-10"/>
          <w:sz w:val="21"/>
        </w:rPr>
        <w:t xml:space="preserve"> </w:t>
      </w:r>
      <w:r>
        <w:rPr>
          <w:sz w:val="21"/>
        </w:rPr>
        <w:t>Sheet</w:t>
      </w:r>
      <w:r>
        <w:rPr>
          <w:spacing w:val="-11"/>
          <w:sz w:val="21"/>
        </w:rPr>
        <w:t xml:space="preserve"> </w:t>
      </w:r>
      <w:r>
        <w:rPr>
          <w:sz w:val="21"/>
        </w:rPr>
        <w:t>(ITT</w:t>
      </w:r>
      <w:r>
        <w:rPr>
          <w:spacing w:val="-12"/>
          <w:sz w:val="21"/>
        </w:rPr>
        <w:t xml:space="preserve"> </w:t>
      </w:r>
      <w:r>
        <w:rPr>
          <w:sz w:val="21"/>
        </w:rPr>
        <w:t>Clau</w:t>
      </w:r>
      <w:r>
        <w:rPr>
          <w:sz w:val="21"/>
        </w:rPr>
        <w:t>se</w:t>
      </w:r>
      <w:r>
        <w:rPr>
          <w:spacing w:val="-11"/>
          <w:sz w:val="21"/>
        </w:rPr>
        <w:t xml:space="preserve"> </w:t>
      </w:r>
      <w:r>
        <w:rPr>
          <w:sz w:val="21"/>
        </w:rPr>
        <w:t>62)</w:t>
      </w:r>
      <w:r>
        <w:rPr>
          <w:spacing w:val="-10"/>
          <w:sz w:val="21"/>
        </w:rPr>
        <w:t xml:space="preserve"> </w:t>
      </w:r>
      <w:r>
        <w:rPr>
          <w:sz w:val="21"/>
        </w:rPr>
        <w:t>valid</w:t>
      </w:r>
      <w:r>
        <w:rPr>
          <w:spacing w:val="-11"/>
          <w:sz w:val="21"/>
        </w:rPr>
        <w:t xml:space="preserve"> </w:t>
      </w:r>
      <w:r>
        <w:rPr>
          <w:sz w:val="21"/>
        </w:rPr>
        <w:t>for</w:t>
      </w:r>
      <w:r>
        <w:rPr>
          <w:spacing w:val="-12"/>
          <w:sz w:val="21"/>
        </w:rPr>
        <w:t xml:space="preserve"> </w:t>
      </w:r>
      <w:r>
        <w:rPr>
          <w:sz w:val="21"/>
        </w:rPr>
        <w:t>a</w:t>
      </w:r>
      <w:r>
        <w:rPr>
          <w:spacing w:val="-11"/>
          <w:sz w:val="21"/>
        </w:rPr>
        <w:t xml:space="preserve"> </w:t>
      </w:r>
      <w:r>
        <w:rPr>
          <w:sz w:val="21"/>
        </w:rPr>
        <w:t>period</w:t>
      </w:r>
      <w:r>
        <w:rPr>
          <w:spacing w:val="-11"/>
          <w:sz w:val="21"/>
        </w:rPr>
        <w:t xml:space="preserve"> </w:t>
      </w:r>
      <w:r>
        <w:rPr>
          <w:sz w:val="21"/>
        </w:rPr>
        <w:t>of</w:t>
      </w:r>
      <w:r>
        <w:rPr>
          <w:spacing w:val="-11"/>
          <w:sz w:val="21"/>
        </w:rPr>
        <w:t xml:space="preserve"> </w:t>
      </w:r>
      <w:r>
        <w:rPr>
          <w:sz w:val="21"/>
        </w:rPr>
        <w:t>twenty-eight</w:t>
      </w:r>
      <w:r>
        <w:rPr>
          <w:spacing w:val="-11"/>
          <w:sz w:val="21"/>
        </w:rPr>
        <w:t xml:space="preserve"> </w:t>
      </w:r>
      <w:r>
        <w:rPr>
          <w:sz w:val="21"/>
        </w:rPr>
        <w:t>(28)</w:t>
      </w:r>
      <w:r>
        <w:rPr>
          <w:spacing w:val="-10"/>
          <w:sz w:val="21"/>
        </w:rPr>
        <w:t xml:space="preserve"> </w:t>
      </w:r>
      <w:r>
        <w:rPr>
          <w:sz w:val="21"/>
        </w:rPr>
        <w:t xml:space="preserve">days beyond the date </w:t>
      </w:r>
      <w:r>
        <w:t>of completion of our performance obligations;</w:t>
      </w:r>
    </w:p>
    <w:p w14:paraId="4DD2F87C" w14:textId="77777777" w:rsidR="008C081A" w:rsidRDefault="008C081A">
      <w:pPr>
        <w:pStyle w:val="BodyText"/>
        <w:spacing w:before="198"/>
      </w:pPr>
    </w:p>
    <w:p w14:paraId="31937E32" w14:textId="77777777" w:rsidR="008C081A" w:rsidRDefault="00DE5A60">
      <w:pPr>
        <w:pStyle w:val="ListParagraph"/>
        <w:numPr>
          <w:ilvl w:val="0"/>
          <w:numId w:val="7"/>
        </w:numPr>
        <w:tabs>
          <w:tab w:val="left" w:pos="1797"/>
          <w:tab w:val="left" w:pos="1800"/>
        </w:tabs>
        <w:ind w:right="22"/>
        <w:jc w:val="both"/>
        <w:rPr>
          <w:sz w:val="21"/>
        </w:rPr>
      </w:pPr>
      <w:r>
        <w:rPr>
          <w:sz w:val="21"/>
        </w:rPr>
        <w:t>we have examined and have no reservations to the Tender Document including Addendum issued in accordance with the Instructions to Tenderers (</w:t>
      </w:r>
      <w:r>
        <w:rPr>
          <w:sz w:val="21"/>
        </w:rPr>
        <w:t>ITT Clause 11);</w:t>
      </w:r>
    </w:p>
    <w:p w14:paraId="025D1324" w14:textId="77777777" w:rsidR="008C081A" w:rsidRDefault="008C081A">
      <w:pPr>
        <w:pStyle w:val="BodyText"/>
        <w:spacing w:before="178"/>
      </w:pPr>
    </w:p>
    <w:p w14:paraId="47B410CA" w14:textId="77777777" w:rsidR="008C081A" w:rsidRDefault="00DE5A60">
      <w:pPr>
        <w:pStyle w:val="ListParagraph"/>
        <w:numPr>
          <w:ilvl w:val="0"/>
          <w:numId w:val="7"/>
        </w:numPr>
        <w:tabs>
          <w:tab w:val="left" w:pos="1797"/>
          <w:tab w:val="left" w:pos="1800"/>
        </w:tabs>
        <w:spacing w:before="1"/>
        <w:ind w:right="28"/>
        <w:jc w:val="both"/>
        <w:rPr>
          <w:sz w:val="21"/>
        </w:rPr>
      </w:pPr>
      <w:r>
        <w:rPr>
          <w:sz w:val="21"/>
        </w:rPr>
        <w:t>we, for any part of the contract resulting from this Tender process, have nationalities from eligible countries, in accordance with ITT Sub Clause 5.1;</w:t>
      </w:r>
    </w:p>
    <w:p w14:paraId="61F4DE83" w14:textId="77777777" w:rsidR="008C081A" w:rsidRDefault="008C081A">
      <w:pPr>
        <w:pStyle w:val="BodyText"/>
        <w:spacing w:before="181"/>
      </w:pPr>
    </w:p>
    <w:p w14:paraId="0A09433A" w14:textId="77777777" w:rsidR="008C081A" w:rsidRDefault="00DE5A60">
      <w:pPr>
        <w:pStyle w:val="ListParagraph"/>
        <w:numPr>
          <w:ilvl w:val="0"/>
          <w:numId w:val="7"/>
        </w:numPr>
        <w:tabs>
          <w:tab w:val="left" w:pos="1800"/>
        </w:tabs>
        <w:rPr>
          <w:sz w:val="21"/>
        </w:rPr>
      </w:pPr>
      <w:r>
        <w:rPr>
          <w:sz w:val="21"/>
        </w:rPr>
        <w:t>we</w:t>
      </w:r>
      <w:r>
        <w:rPr>
          <w:spacing w:val="-7"/>
          <w:sz w:val="21"/>
        </w:rPr>
        <w:t xml:space="preserve"> </w:t>
      </w:r>
      <w:r>
        <w:rPr>
          <w:sz w:val="21"/>
        </w:rPr>
        <w:t>are</w:t>
      </w:r>
      <w:r>
        <w:rPr>
          <w:spacing w:val="-7"/>
          <w:sz w:val="21"/>
        </w:rPr>
        <w:t xml:space="preserve"> </w:t>
      </w:r>
      <w:r>
        <w:rPr>
          <w:sz w:val="21"/>
        </w:rPr>
        <w:t>submitting</w:t>
      </w:r>
      <w:r>
        <w:rPr>
          <w:spacing w:val="-8"/>
          <w:sz w:val="21"/>
        </w:rPr>
        <w:t xml:space="preserve"> </w:t>
      </w:r>
      <w:r>
        <w:rPr>
          <w:sz w:val="21"/>
        </w:rPr>
        <w:t>this</w:t>
      </w:r>
      <w:r>
        <w:rPr>
          <w:spacing w:val="-5"/>
          <w:sz w:val="21"/>
        </w:rPr>
        <w:t xml:space="preserve"> </w:t>
      </w:r>
      <w:r>
        <w:rPr>
          <w:sz w:val="21"/>
        </w:rPr>
        <w:t>Tender</w:t>
      </w:r>
      <w:r>
        <w:rPr>
          <w:spacing w:val="-8"/>
          <w:sz w:val="21"/>
        </w:rPr>
        <w:t xml:space="preserve"> </w:t>
      </w:r>
      <w:r>
        <w:rPr>
          <w:sz w:val="21"/>
        </w:rPr>
        <w:t>as</w:t>
      </w:r>
      <w:r>
        <w:rPr>
          <w:spacing w:val="-6"/>
          <w:sz w:val="21"/>
        </w:rPr>
        <w:t xml:space="preserve"> </w:t>
      </w:r>
      <w:r>
        <w:rPr>
          <w:sz w:val="21"/>
        </w:rPr>
        <w:t>a</w:t>
      </w:r>
      <w:r>
        <w:rPr>
          <w:spacing w:val="-7"/>
          <w:sz w:val="21"/>
        </w:rPr>
        <w:t xml:space="preserve"> </w:t>
      </w:r>
      <w:r>
        <w:rPr>
          <w:sz w:val="21"/>
        </w:rPr>
        <w:t>sole</w:t>
      </w:r>
      <w:r>
        <w:rPr>
          <w:spacing w:val="-5"/>
          <w:sz w:val="21"/>
        </w:rPr>
        <w:t xml:space="preserve"> </w:t>
      </w:r>
      <w:r>
        <w:rPr>
          <w:spacing w:val="-2"/>
          <w:sz w:val="21"/>
        </w:rPr>
        <w:t>Tenderer;</w:t>
      </w:r>
    </w:p>
    <w:p w14:paraId="2064B04F" w14:textId="77777777" w:rsidR="008C081A" w:rsidRDefault="008C081A">
      <w:pPr>
        <w:pStyle w:val="BodyText"/>
        <w:spacing w:before="239"/>
      </w:pPr>
    </w:p>
    <w:p w14:paraId="51CC8EEE" w14:textId="77777777" w:rsidR="008C081A" w:rsidRDefault="00DE5A60">
      <w:pPr>
        <w:pStyle w:val="ListParagraph"/>
        <w:numPr>
          <w:ilvl w:val="0"/>
          <w:numId w:val="7"/>
        </w:numPr>
        <w:tabs>
          <w:tab w:val="left" w:pos="1798"/>
          <w:tab w:val="left" w:pos="1800"/>
        </w:tabs>
        <w:ind w:right="23"/>
        <w:jc w:val="both"/>
        <w:rPr>
          <w:sz w:val="21"/>
        </w:rPr>
      </w:pPr>
      <w:r>
        <w:rPr>
          <w:sz w:val="21"/>
        </w:rPr>
        <w:t xml:space="preserve">we declare that we are not </w:t>
      </w:r>
      <w:r>
        <w:rPr>
          <w:sz w:val="21"/>
        </w:rPr>
        <w:t>associated, nor have been associated in the past, directly or indirectly, with a consultant or any other entity that has prepared the design, specifications and other documents in accordance with ITT Sub Clause 5.6;</w:t>
      </w:r>
    </w:p>
    <w:p w14:paraId="2F941E33" w14:textId="77777777" w:rsidR="008C081A" w:rsidRDefault="008C081A">
      <w:pPr>
        <w:pStyle w:val="BodyText"/>
        <w:spacing w:before="179"/>
      </w:pPr>
    </w:p>
    <w:p w14:paraId="605746EB" w14:textId="77777777" w:rsidR="008C081A" w:rsidRDefault="00DE5A60">
      <w:pPr>
        <w:pStyle w:val="ListParagraph"/>
        <w:numPr>
          <w:ilvl w:val="0"/>
          <w:numId w:val="7"/>
        </w:numPr>
        <w:tabs>
          <w:tab w:val="left" w:pos="1798"/>
          <w:tab w:val="left" w:pos="1800"/>
        </w:tabs>
        <w:spacing w:before="1"/>
        <w:ind w:right="28"/>
        <w:jc w:val="both"/>
        <w:rPr>
          <w:sz w:val="21"/>
        </w:rPr>
      </w:pPr>
      <w:r>
        <w:rPr>
          <w:sz w:val="21"/>
        </w:rPr>
        <w:t>we, for any part of the contract result</w:t>
      </w:r>
      <w:r>
        <w:rPr>
          <w:sz w:val="21"/>
        </w:rPr>
        <w:t>ing from this Tender process, have not been declared ineligible by the Government of Bangladesh on charges of engaging in corrupt, fraudulent, collusive, coercive or obstructive practices in accordance with ITT Sub Clause 5.7;</w:t>
      </w:r>
    </w:p>
    <w:p w14:paraId="0F488EA6" w14:textId="77777777" w:rsidR="008C081A" w:rsidRDefault="008C081A">
      <w:pPr>
        <w:pStyle w:val="ListParagraph"/>
        <w:jc w:val="both"/>
        <w:rPr>
          <w:sz w:val="21"/>
        </w:rPr>
        <w:sectPr w:rsidR="008C081A">
          <w:pgSz w:w="11910" w:h="16840"/>
          <w:pgMar w:top="1400" w:right="720" w:bottom="1820" w:left="1080" w:header="0" w:footer="1623" w:gutter="0"/>
          <w:cols w:space="720"/>
        </w:sectPr>
      </w:pPr>
    </w:p>
    <w:p w14:paraId="6D9531A5" w14:textId="77777777" w:rsidR="008C081A" w:rsidRDefault="00DE5A60">
      <w:pPr>
        <w:pStyle w:val="ListParagraph"/>
        <w:numPr>
          <w:ilvl w:val="0"/>
          <w:numId w:val="7"/>
        </w:numPr>
        <w:tabs>
          <w:tab w:val="left" w:pos="1800"/>
        </w:tabs>
        <w:spacing w:before="49"/>
        <w:ind w:right="29"/>
        <w:jc w:val="both"/>
        <w:rPr>
          <w:sz w:val="21"/>
        </w:rPr>
      </w:pPr>
      <w:r>
        <w:rPr>
          <w:sz w:val="21"/>
        </w:rPr>
        <w:lastRenderedPageBreak/>
        <w:t>furthermore</w:t>
      </w:r>
      <w:r>
        <w:rPr>
          <w:sz w:val="21"/>
        </w:rPr>
        <w:t>, we are aware of ITT Clause 4 concerning such practices and pledge not to indulge in such practices in competing for or in executing the Contract;</w:t>
      </w:r>
    </w:p>
    <w:p w14:paraId="0F9E81C1" w14:textId="77777777" w:rsidR="008C081A" w:rsidRDefault="008C081A">
      <w:pPr>
        <w:pStyle w:val="BodyText"/>
        <w:spacing w:before="127"/>
      </w:pPr>
    </w:p>
    <w:p w14:paraId="4EE47180" w14:textId="77777777" w:rsidR="008C081A" w:rsidRDefault="00DE5A60">
      <w:pPr>
        <w:pStyle w:val="ListParagraph"/>
        <w:numPr>
          <w:ilvl w:val="0"/>
          <w:numId w:val="7"/>
        </w:numPr>
        <w:tabs>
          <w:tab w:val="left" w:pos="1800"/>
        </w:tabs>
        <w:ind w:right="23"/>
        <w:jc w:val="both"/>
        <w:rPr>
          <w:sz w:val="21"/>
        </w:rPr>
      </w:pPr>
      <w:r>
        <w:rPr>
          <w:sz w:val="21"/>
        </w:rPr>
        <w:t xml:space="preserve">we confirm that we are not currently suspended or debarred in connection with ITT Clause </w:t>
      </w:r>
      <w:r>
        <w:rPr>
          <w:spacing w:val="-4"/>
          <w:sz w:val="21"/>
        </w:rPr>
        <w:t>5.8;</w:t>
      </w:r>
    </w:p>
    <w:p w14:paraId="2CE311AB" w14:textId="77777777" w:rsidR="008C081A" w:rsidRDefault="008C081A">
      <w:pPr>
        <w:pStyle w:val="BodyText"/>
        <w:spacing w:before="78"/>
      </w:pPr>
    </w:p>
    <w:p w14:paraId="1E29A29E" w14:textId="77777777" w:rsidR="008C081A" w:rsidRDefault="00DE5A60">
      <w:pPr>
        <w:pStyle w:val="ListParagraph"/>
        <w:numPr>
          <w:ilvl w:val="0"/>
          <w:numId w:val="7"/>
        </w:numPr>
        <w:tabs>
          <w:tab w:val="left" w:pos="1798"/>
          <w:tab w:val="left" w:pos="1800"/>
        </w:tabs>
        <w:ind w:right="22"/>
        <w:jc w:val="both"/>
        <w:rPr>
          <w:sz w:val="21"/>
        </w:rPr>
      </w:pPr>
      <w:r>
        <w:rPr>
          <w:sz w:val="21"/>
        </w:rPr>
        <w:t xml:space="preserve">we are </w:t>
      </w:r>
      <w:r>
        <w:rPr>
          <w:sz w:val="21"/>
        </w:rPr>
        <w:t>not participating</w:t>
      </w:r>
      <w:r>
        <w:rPr>
          <w:spacing w:val="-2"/>
          <w:sz w:val="21"/>
        </w:rPr>
        <w:t xml:space="preserve"> </w:t>
      </w:r>
      <w:r>
        <w:rPr>
          <w:sz w:val="21"/>
        </w:rPr>
        <w:t>as</w:t>
      </w:r>
      <w:r>
        <w:rPr>
          <w:spacing w:val="-2"/>
          <w:sz w:val="21"/>
        </w:rPr>
        <w:t xml:space="preserve"> </w:t>
      </w:r>
      <w:r>
        <w:rPr>
          <w:sz w:val="21"/>
        </w:rPr>
        <w:t>Tenderer</w:t>
      </w:r>
      <w:r>
        <w:rPr>
          <w:spacing w:val="-1"/>
          <w:sz w:val="21"/>
        </w:rPr>
        <w:t xml:space="preserve"> </w:t>
      </w:r>
      <w:r>
        <w:rPr>
          <w:sz w:val="21"/>
        </w:rPr>
        <w:t>in more than one Tender</w:t>
      </w:r>
      <w:r>
        <w:rPr>
          <w:spacing w:val="-1"/>
          <w:sz w:val="21"/>
        </w:rPr>
        <w:t xml:space="preserve"> </w:t>
      </w:r>
      <w:r>
        <w:rPr>
          <w:sz w:val="21"/>
        </w:rPr>
        <w:t>in this Tendering</w:t>
      </w:r>
      <w:r>
        <w:rPr>
          <w:spacing w:val="-2"/>
          <w:sz w:val="21"/>
        </w:rPr>
        <w:t xml:space="preserve"> </w:t>
      </w:r>
      <w:r>
        <w:rPr>
          <w:sz w:val="21"/>
        </w:rPr>
        <w:t xml:space="preserve">process. We understand that your written Notification of Award shall constitute the acceptance of our Tender and shall become a binding Contract between us, until a formal Contract is </w:t>
      </w:r>
      <w:r>
        <w:rPr>
          <w:sz w:val="21"/>
        </w:rPr>
        <w:t>prepared and executed;</w:t>
      </w:r>
    </w:p>
    <w:p w14:paraId="3E50448A" w14:textId="77777777" w:rsidR="008C081A" w:rsidRDefault="008C081A">
      <w:pPr>
        <w:pStyle w:val="BodyText"/>
        <w:spacing w:before="79"/>
      </w:pPr>
    </w:p>
    <w:p w14:paraId="2862445E" w14:textId="77777777" w:rsidR="008C081A" w:rsidRDefault="00DE5A60">
      <w:pPr>
        <w:pStyle w:val="ListParagraph"/>
        <w:numPr>
          <w:ilvl w:val="0"/>
          <w:numId w:val="7"/>
        </w:numPr>
        <w:tabs>
          <w:tab w:val="left" w:pos="1800"/>
        </w:tabs>
        <w:ind w:right="25"/>
        <w:jc w:val="both"/>
        <w:rPr>
          <w:sz w:val="21"/>
        </w:rPr>
      </w:pPr>
      <w:r>
        <w:rPr>
          <w:sz w:val="21"/>
        </w:rPr>
        <w:t xml:space="preserve">we confirm that currently we do not have a record of insolvency, receivership, bankrupt or being wound up, our business activities were not been suspended, and it was not been the subject of legal proceedings in accordance with ITT </w:t>
      </w:r>
      <w:r>
        <w:rPr>
          <w:sz w:val="21"/>
        </w:rPr>
        <w:t>Sub Clause 5.9;</w:t>
      </w:r>
    </w:p>
    <w:p w14:paraId="5CE582A5" w14:textId="77777777" w:rsidR="008C081A" w:rsidRDefault="008C081A">
      <w:pPr>
        <w:pStyle w:val="BodyText"/>
        <w:spacing w:before="79"/>
      </w:pPr>
    </w:p>
    <w:p w14:paraId="6BD1CC21" w14:textId="77777777" w:rsidR="008C081A" w:rsidRDefault="00DE5A60">
      <w:pPr>
        <w:pStyle w:val="ListParagraph"/>
        <w:numPr>
          <w:ilvl w:val="0"/>
          <w:numId w:val="7"/>
        </w:numPr>
        <w:tabs>
          <w:tab w:val="left" w:pos="1800"/>
        </w:tabs>
        <w:ind w:right="27"/>
        <w:jc w:val="both"/>
        <w:rPr>
          <w:sz w:val="21"/>
        </w:rPr>
      </w:pPr>
      <w:r>
        <w:rPr>
          <w:sz w:val="21"/>
        </w:rPr>
        <w:t>we, including confirm that we have fulfilled our obligations to pay taxes and social security contributions applicable under the relevant national laws and regulations of Bangladesh in accordance with ITT Sub Clause 5.5;</w:t>
      </w:r>
    </w:p>
    <w:p w14:paraId="6A91062C" w14:textId="77777777" w:rsidR="008C081A" w:rsidRDefault="008C081A">
      <w:pPr>
        <w:pStyle w:val="BodyText"/>
        <w:spacing w:before="78"/>
      </w:pPr>
    </w:p>
    <w:p w14:paraId="58A6AD4F" w14:textId="77777777" w:rsidR="008C081A" w:rsidRDefault="00DE5A60">
      <w:pPr>
        <w:pStyle w:val="ListParagraph"/>
        <w:numPr>
          <w:ilvl w:val="0"/>
          <w:numId w:val="7"/>
        </w:numPr>
        <w:tabs>
          <w:tab w:val="left" w:pos="1798"/>
          <w:tab w:val="left" w:pos="1800"/>
        </w:tabs>
        <w:spacing w:before="1"/>
        <w:ind w:right="29"/>
        <w:jc w:val="both"/>
        <w:rPr>
          <w:sz w:val="21"/>
        </w:rPr>
      </w:pPr>
      <w:r>
        <w:rPr>
          <w:sz w:val="21"/>
        </w:rPr>
        <w:t>we understand tha</w:t>
      </w:r>
      <w:r>
        <w:rPr>
          <w:sz w:val="21"/>
        </w:rPr>
        <w:t>t you reserve the right to reject all the Tenders or annul the Tender proceedings, without incurring any liability to Tenderer, in accordance with ITT Clause 55;</w:t>
      </w:r>
    </w:p>
    <w:p w14:paraId="0D539C0D" w14:textId="77777777" w:rsidR="008C081A" w:rsidRDefault="008C081A">
      <w:pPr>
        <w:pStyle w:val="BodyText"/>
        <w:spacing w:before="178"/>
      </w:pPr>
    </w:p>
    <w:p w14:paraId="5B9644DC" w14:textId="77777777" w:rsidR="008C081A" w:rsidRDefault="00DE5A60">
      <w:pPr>
        <w:pStyle w:val="ListParagraph"/>
        <w:numPr>
          <w:ilvl w:val="0"/>
          <w:numId w:val="7"/>
        </w:numPr>
        <w:tabs>
          <w:tab w:val="left" w:pos="1798"/>
          <w:tab w:val="left" w:pos="1800"/>
        </w:tabs>
        <w:ind w:right="24"/>
        <w:jc w:val="both"/>
        <w:rPr>
          <w:sz w:val="21"/>
        </w:rPr>
      </w:pPr>
      <w:r>
        <w:t>The total price of our Tender is mentioned in the Grand summary as auto-generated by the e-GP</w:t>
      </w:r>
      <w:r>
        <w:t xml:space="preserve"> system.</w:t>
      </w:r>
    </w:p>
    <w:p w14:paraId="2EDC9738" w14:textId="77777777" w:rsidR="008C081A" w:rsidRDefault="008C081A">
      <w:pPr>
        <w:pStyle w:val="BodyText"/>
        <w:rPr>
          <w:sz w:val="22"/>
        </w:rPr>
      </w:pPr>
    </w:p>
    <w:p w14:paraId="5FA21D61" w14:textId="77777777" w:rsidR="008C081A" w:rsidRDefault="008C081A">
      <w:pPr>
        <w:pStyle w:val="BodyText"/>
        <w:rPr>
          <w:sz w:val="22"/>
        </w:rPr>
      </w:pPr>
    </w:p>
    <w:p w14:paraId="694DEA80" w14:textId="77777777" w:rsidR="008C081A" w:rsidRDefault="008C081A">
      <w:pPr>
        <w:pStyle w:val="BodyText"/>
        <w:rPr>
          <w:sz w:val="22"/>
        </w:rPr>
      </w:pPr>
    </w:p>
    <w:p w14:paraId="6D2A2FA7" w14:textId="77777777" w:rsidR="008C081A" w:rsidRDefault="008C081A">
      <w:pPr>
        <w:pStyle w:val="BodyText"/>
        <w:rPr>
          <w:sz w:val="22"/>
        </w:rPr>
      </w:pPr>
    </w:p>
    <w:p w14:paraId="0672FCE0" w14:textId="77777777" w:rsidR="008C081A" w:rsidRDefault="008C081A">
      <w:pPr>
        <w:pStyle w:val="BodyText"/>
        <w:spacing w:before="33"/>
        <w:rPr>
          <w:sz w:val="22"/>
        </w:rPr>
      </w:pPr>
    </w:p>
    <w:p w14:paraId="045BE3BD" w14:textId="77777777" w:rsidR="008C081A" w:rsidRDefault="00DE5A60">
      <w:pPr>
        <w:spacing w:line="261" w:lineRule="auto"/>
        <w:ind w:left="360" w:right="122"/>
      </w:pPr>
      <w:r>
        <w:rPr>
          <w:spacing w:val="-2"/>
        </w:rPr>
        <w:t>This</w:t>
      </w:r>
      <w:r>
        <w:rPr>
          <w:spacing w:val="-5"/>
        </w:rPr>
        <w:t xml:space="preserve"> </w:t>
      </w:r>
      <w:r>
        <w:rPr>
          <w:spacing w:val="-2"/>
        </w:rPr>
        <w:t>submission letter</w:t>
      </w:r>
      <w:r>
        <w:rPr>
          <w:spacing w:val="-4"/>
        </w:rPr>
        <w:t xml:space="preserve"> </w:t>
      </w:r>
      <w:r>
        <w:rPr>
          <w:spacing w:val="-2"/>
        </w:rPr>
        <w:t>will</w:t>
      </w:r>
      <w:r>
        <w:rPr>
          <w:spacing w:val="-4"/>
        </w:rPr>
        <w:t xml:space="preserve"> </w:t>
      </w:r>
      <w:r>
        <w:rPr>
          <w:spacing w:val="-2"/>
        </w:rPr>
        <w:t>be</w:t>
      </w:r>
      <w:r>
        <w:rPr>
          <w:spacing w:val="-4"/>
        </w:rPr>
        <w:t xml:space="preserve"> </w:t>
      </w:r>
      <w:r>
        <w:rPr>
          <w:spacing w:val="-2"/>
        </w:rPr>
        <w:t>Electronically</w:t>
      </w:r>
      <w:r>
        <w:rPr>
          <w:spacing w:val="-5"/>
        </w:rPr>
        <w:t xml:space="preserve"> </w:t>
      </w:r>
      <w:r>
        <w:rPr>
          <w:spacing w:val="-2"/>
        </w:rPr>
        <w:t>signed</w:t>
      </w:r>
      <w:r>
        <w:rPr>
          <w:spacing w:val="-7"/>
        </w:rPr>
        <w:t xml:space="preserve"> </w:t>
      </w:r>
      <w:r>
        <w:rPr>
          <w:spacing w:val="-2"/>
        </w:rPr>
        <w:t>by [name</w:t>
      </w:r>
      <w:r>
        <w:rPr>
          <w:spacing w:val="-6"/>
        </w:rPr>
        <w:t xml:space="preserve"> </w:t>
      </w:r>
      <w:r>
        <w:rPr>
          <w:spacing w:val="-2"/>
        </w:rPr>
        <w:t>of the</w:t>
      </w:r>
      <w:r>
        <w:rPr>
          <w:spacing w:val="-4"/>
        </w:rPr>
        <w:t xml:space="preserve"> </w:t>
      </w:r>
      <w:r>
        <w:rPr>
          <w:spacing w:val="-2"/>
        </w:rPr>
        <w:t>authorized</w:t>
      </w:r>
      <w:r>
        <w:rPr>
          <w:spacing w:val="-7"/>
        </w:rPr>
        <w:t xml:space="preserve"> </w:t>
      </w:r>
      <w:r>
        <w:rPr>
          <w:spacing w:val="-2"/>
        </w:rPr>
        <w:t>person] on</w:t>
      </w:r>
      <w:r>
        <w:rPr>
          <w:spacing w:val="-5"/>
        </w:rPr>
        <w:t xml:space="preserve"> </w:t>
      </w:r>
      <w:r>
        <w:rPr>
          <w:spacing w:val="-2"/>
        </w:rPr>
        <w:t xml:space="preserve">behalf of </w:t>
      </w:r>
      <w:r>
        <w:t>[name</w:t>
      </w:r>
      <w:r>
        <w:rPr>
          <w:spacing w:val="-4"/>
        </w:rPr>
        <w:t xml:space="preserve"> </w:t>
      </w:r>
      <w:r>
        <w:t>of</w:t>
      </w:r>
      <w:r>
        <w:rPr>
          <w:spacing w:val="-4"/>
        </w:rPr>
        <w:t xml:space="preserve"> </w:t>
      </w:r>
      <w:r>
        <w:t>Tenderer]</w:t>
      </w:r>
      <w:r>
        <w:rPr>
          <w:spacing w:val="-2"/>
        </w:rPr>
        <w:t xml:space="preserve"> </w:t>
      </w:r>
      <w:r>
        <w:t>when</w:t>
      </w:r>
      <w:r>
        <w:rPr>
          <w:spacing w:val="-8"/>
        </w:rPr>
        <w:t xml:space="preserve"> </w:t>
      </w:r>
      <w:r>
        <w:t>you</w:t>
      </w:r>
      <w:r>
        <w:rPr>
          <w:spacing w:val="-3"/>
        </w:rPr>
        <w:t xml:space="preserve"> </w:t>
      </w:r>
      <w:r>
        <w:t>select</w:t>
      </w:r>
      <w:r>
        <w:rPr>
          <w:spacing w:val="-5"/>
        </w:rPr>
        <w:t xml:space="preserve"> </w:t>
      </w:r>
      <w:r>
        <w:t>"I agree"</w:t>
      </w:r>
      <w:r>
        <w:rPr>
          <w:spacing w:val="-4"/>
        </w:rPr>
        <w:t xml:space="preserve"> </w:t>
      </w:r>
      <w:r>
        <w:t>and</w:t>
      </w:r>
      <w:r>
        <w:rPr>
          <w:spacing w:val="-4"/>
        </w:rPr>
        <w:t xml:space="preserve"> </w:t>
      </w:r>
      <w:r>
        <w:t>click</w:t>
      </w:r>
      <w:r>
        <w:rPr>
          <w:spacing w:val="-5"/>
        </w:rPr>
        <w:t xml:space="preserve"> </w:t>
      </w:r>
      <w:r>
        <w:t>the</w:t>
      </w:r>
      <w:r>
        <w:rPr>
          <w:spacing w:val="-6"/>
        </w:rPr>
        <w:t xml:space="preserve"> </w:t>
      </w:r>
      <w:r>
        <w:t>"Submit"</w:t>
      </w:r>
      <w:r>
        <w:rPr>
          <w:spacing w:val="-5"/>
        </w:rPr>
        <w:t xml:space="preserve"> </w:t>
      </w:r>
      <w:r>
        <w:t>Button.</w:t>
      </w:r>
    </w:p>
    <w:p w14:paraId="543C6C47" w14:textId="77777777" w:rsidR="008C081A" w:rsidRDefault="008C081A">
      <w:pPr>
        <w:spacing w:line="261" w:lineRule="auto"/>
        <w:sectPr w:rsidR="008C081A">
          <w:pgSz w:w="11910" w:h="16840"/>
          <w:pgMar w:top="1380" w:right="720" w:bottom="1820" w:left="1080" w:header="0" w:footer="1623" w:gutter="0"/>
          <w:cols w:space="720"/>
        </w:sectPr>
      </w:pPr>
    </w:p>
    <w:p w14:paraId="2D12B67D" w14:textId="77777777" w:rsidR="008C081A" w:rsidRDefault="00DE5A60">
      <w:pPr>
        <w:pStyle w:val="Heading3"/>
        <w:spacing w:before="27" w:line="323" w:lineRule="exact"/>
        <w:ind w:left="360" w:right="716"/>
      </w:pPr>
      <w:bookmarkStart w:id="133" w:name="_bookmark134"/>
      <w:bookmarkEnd w:id="133"/>
      <w:r>
        <w:rPr>
          <w:spacing w:val="-4"/>
        </w:rPr>
        <w:lastRenderedPageBreak/>
        <w:t>Tenderer</w:t>
      </w:r>
      <w:r>
        <w:rPr>
          <w:spacing w:val="5"/>
        </w:rPr>
        <w:t xml:space="preserve"> </w:t>
      </w:r>
      <w:r>
        <w:rPr>
          <w:spacing w:val="-4"/>
        </w:rPr>
        <w:t>Information</w:t>
      </w:r>
      <w:r>
        <w:rPr>
          <w:spacing w:val="4"/>
        </w:rPr>
        <w:t xml:space="preserve"> </w:t>
      </w:r>
      <w:r>
        <w:rPr>
          <w:spacing w:val="-4"/>
        </w:rPr>
        <w:t>(Form</w:t>
      </w:r>
      <w:r>
        <w:rPr>
          <w:spacing w:val="4"/>
        </w:rPr>
        <w:t xml:space="preserve"> </w:t>
      </w:r>
      <w:r>
        <w:rPr>
          <w:spacing w:val="-4"/>
        </w:rPr>
        <w:t>e-PG2-</w:t>
      </w:r>
      <w:r>
        <w:rPr>
          <w:spacing w:val="-5"/>
        </w:rPr>
        <w:t>2)</w:t>
      </w:r>
    </w:p>
    <w:p w14:paraId="41EF92F5" w14:textId="77777777" w:rsidR="008C081A" w:rsidRDefault="00DE5A60">
      <w:pPr>
        <w:pStyle w:val="BodyText"/>
        <w:spacing w:line="244" w:lineRule="auto"/>
        <w:ind w:left="360" w:right="723"/>
        <w:jc w:val="center"/>
      </w:pPr>
      <w:r>
        <w:rPr>
          <w:spacing w:val="-6"/>
        </w:rPr>
        <w:t>[This</w:t>
      </w:r>
      <w:r>
        <w:rPr>
          <w:spacing w:val="-2"/>
        </w:rPr>
        <w:t xml:space="preserve"> </w:t>
      </w:r>
      <w:r>
        <w:rPr>
          <w:spacing w:val="-6"/>
        </w:rPr>
        <w:t>format</w:t>
      </w:r>
      <w:r>
        <w:rPr>
          <w:spacing w:val="-3"/>
        </w:rPr>
        <w:t xml:space="preserve"> </w:t>
      </w:r>
      <w:r>
        <w:rPr>
          <w:spacing w:val="-6"/>
        </w:rPr>
        <w:t>shall</w:t>
      </w:r>
      <w:r>
        <w:rPr>
          <w:spacing w:val="-2"/>
        </w:rPr>
        <w:t xml:space="preserve"> </w:t>
      </w:r>
      <w:r>
        <w:rPr>
          <w:spacing w:val="-6"/>
        </w:rPr>
        <w:t>be</w:t>
      </w:r>
      <w:r>
        <w:rPr>
          <w:spacing w:val="-4"/>
        </w:rPr>
        <w:t xml:space="preserve"> </w:t>
      </w:r>
      <w:r>
        <w:rPr>
          <w:spacing w:val="-6"/>
        </w:rPr>
        <w:t>completed</w:t>
      </w:r>
      <w:r>
        <w:t xml:space="preserve"> </w:t>
      </w:r>
      <w:r>
        <w:rPr>
          <w:spacing w:val="-6"/>
        </w:rPr>
        <w:t>and</w:t>
      </w:r>
      <w:r>
        <w:rPr>
          <w:spacing w:val="-3"/>
        </w:rPr>
        <w:t xml:space="preserve"> </w:t>
      </w:r>
      <w:r>
        <w:rPr>
          <w:spacing w:val="-6"/>
        </w:rPr>
        <w:t>signed</w:t>
      </w:r>
      <w:r>
        <w:t xml:space="preserve"> </w:t>
      </w:r>
      <w:r>
        <w:rPr>
          <w:spacing w:val="-6"/>
        </w:rPr>
        <w:t>by</w:t>
      </w:r>
      <w:r>
        <w:rPr>
          <w:spacing w:val="-2"/>
        </w:rPr>
        <w:t xml:space="preserve"> </w:t>
      </w:r>
      <w:r>
        <w:rPr>
          <w:spacing w:val="-6"/>
        </w:rPr>
        <w:t>the</w:t>
      </w:r>
      <w:r>
        <w:rPr>
          <w:spacing w:val="-1"/>
        </w:rPr>
        <w:t xml:space="preserve"> </w:t>
      </w:r>
      <w:r>
        <w:rPr>
          <w:spacing w:val="-6"/>
        </w:rPr>
        <w:t>Tenderer</w:t>
      </w:r>
      <w:r>
        <w:rPr>
          <w:spacing w:val="-1"/>
        </w:rPr>
        <w:t xml:space="preserve"> </w:t>
      </w:r>
      <w:r>
        <w:rPr>
          <w:spacing w:val="-6"/>
        </w:rPr>
        <w:t>or</w:t>
      </w:r>
      <w:r>
        <w:rPr>
          <w:spacing w:val="-1"/>
        </w:rPr>
        <w:t xml:space="preserve"> </w:t>
      </w:r>
      <w:r>
        <w:rPr>
          <w:spacing w:val="-6"/>
        </w:rPr>
        <w:t>his/her</w:t>
      </w:r>
      <w:r>
        <w:t xml:space="preserve"> </w:t>
      </w:r>
      <w:proofErr w:type="spellStart"/>
      <w:r>
        <w:rPr>
          <w:spacing w:val="-6"/>
        </w:rPr>
        <w:t>Authorised</w:t>
      </w:r>
      <w:proofErr w:type="spellEnd"/>
      <w:r>
        <w:rPr>
          <w:spacing w:val="-3"/>
        </w:rPr>
        <w:t xml:space="preserve"> </w:t>
      </w:r>
      <w:r>
        <w:rPr>
          <w:spacing w:val="-6"/>
        </w:rPr>
        <w:t>Signatory,</w:t>
      </w:r>
      <w:r>
        <w:t xml:space="preserve"> </w:t>
      </w:r>
      <w:r>
        <w:rPr>
          <w:spacing w:val="-6"/>
        </w:rPr>
        <w:t xml:space="preserve">without </w:t>
      </w:r>
      <w:r>
        <w:rPr>
          <w:spacing w:val="-2"/>
        </w:rPr>
        <w:t>alterations,</w:t>
      </w:r>
      <w:r>
        <w:rPr>
          <w:spacing w:val="-3"/>
        </w:rPr>
        <w:t xml:space="preserve"> </w:t>
      </w:r>
      <w:r>
        <w:rPr>
          <w:spacing w:val="-2"/>
        </w:rPr>
        <w:t>on</w:t>
      </w:r>
      <w:r>
        <w:rPr>
          <w:spacing w:val="-4"/>
        </w:rPr>
        <w:t xml:space="preserve"> </w:t>
      </w:r>
      <w:r>
        <w:rPr>
          <w:spacing w:val="-2"/>
        </w:rPr>
        <w:t>the</w:t>
      </w:r>
      <w:r>
        <w:rPr>
          <w:spacing w:val="-4"/>
        </w:rPr>
        <w:t xml:space="preserve"> </w:t>
      </w:r>
      <w:r>
        <w:rPr>
          <w:spacing w:val="-2"/>
        </w:rPr>
        <w:t>Letter-head</w:t>
      </w:r>
      <w:r>
        <w:rPr>
          <w:spacing w:val="-6"/>
        </w:rPr>
        <w:t xml:space="preserve"> </w:t>
      </w:r>
      <w:r>
        <w:rPr>
          <w:spacing w:val="-2"/>
        </w:rPr>
        <w:t>pad</w:t>
      </w:r>
      <w:r>
        <w:rPr>
          <w:spacing w:val="-6"/>
        </w:rPr>
        <w:t xml:space="preserve"> </w:t>
      </w:r>
      <w:r>
        <w:rPr>
          <w:spacing w:val="-2"/>
        </w:rPr>
        <w:t>of</w:t>
      </w:r>
      <w:r>
        <w:rPr>
          <w:spacing w:val="-4"/>
        </w:rPr>
        <w:t xml:space="preserve"> </w:t>
      </w:r>
      <w:r>
        <w:rPr>
          <w:spacing w:val="-2"/>
        </w:rPr>
        <w:t>the</w:t>
      </w:r>
      <w:r>
        <w:rPr>
          <w:spacing w:val="-4"/>
        </w:rPr>
        <w:t xml:space="preserve"> </w:t>
      </w:r>
      <w:r>
        <w:rPr>
          <w:spacing w:val="-2"/>
        </w:rPr>
        <w:t>Tenderer]</w:t>
      </w:r>
    </w:p>
    <w:p w14:paraId="1EE587AA" w14:textId="77777777" w:rsidR="008C081A" w:rsidRDefault="008C081A">
      <w:pPr>
        <w:pStyle w:val="BodyText"/>
        <w:rPr>
          <w:sz w:val="20"/>
        </w:rPr>
      </w:pPr>
    </w:p>
    <w:p w14:paraId="6692433F" w14:textId="77777777" w:rsidR="008C081A" w:rsidRDefault="008C081A">
      <w:pPr>
        <w:pStyle w:val="BodyText"/>
        <w:spacing w:before="135"/>
        <w:rPr>
          <w:sz w:val="20"/>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382"/>
        <w:gridCol w:w="5140"/>
      </w:tblGrid>
      <w:tr w:rsidR="008C081A" w14:paraId="4559CDE9" w14:textId="77777777">
        <w:trPr>
          <w:trHeight w:val="373"/>
        </w:trPr>
        <w:tc>
          <w:tcPr>
            <w:tcW w:w="9242" w:type="dxa"/>
            <w:gridSpan w:val="3"/>
          </w:tcPr>
          <w:p w14:paraId="142AB476" w14:textId="77777777" w:rsidR="008C081A" w:rsidRDefault="00DE5A60">
            <w:pPr>
              <w:pStyle w:val="TableParagraph"/>
              <w:tabs>
                <w:tab w:val="left" w:pos="830"/>
              </w:tabs>
              <w:spacing w:before="59"/>
              <w:ind w:left="110"/>
              <w:rPr>
                <w:sz w:val="20"/>
              </w:rPr>
            </w:pPr>
            <w:r>
              <w:rPr>
                <w:spacing w:val="-5"/>
                <w:sz w:val="20"/>
              </w:rPr>
              <w:t>1.</w:t>
            </w:r>
            <w:r>
              <w:rPr>
                <w:sz w:val="20"/>
              </w:rPr>
              <w:tab/>
              <w:t>Eligibility</w:t>
            </w:r>
            <w:r>
              <w:rPr>
                <w:spacing w:val="-9"/>
                <w:sz w:val="20"/>
              </w:rPr>
              <w:t xml:space="preserve"> </w:t>
            </w:r>
            <w:r>
              <w:rPr>
                <w:sz w:val="20"/>
              </w:rPr>
              <w:t>Information</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Tenderer</w:t>
            </w:r>
            <w:r>
              <w:rPr>
                <w:spacing w:val="-8"/>
                <w:sz w:val="20"/>
              </w:rPr>
              <w:t xml:space="preserve"> </w:t>
            </w:r>
            <w:r>
              <w:rPr>
                <w:sz w:val="20"/>
              </w:rPr>
              <w:t>[ITT</w:t>
            </w:r>
            <w:r>
              <w:rPr>
                <w:spacing w:val="-8"/>
                <w:sz w:val="20"/>
              </w:rPr>
              <w:t xml:space="preserve"> </w:t>
            </w:r>
            <w:r>
              <w:rPr>
                <w:sz w:val="20"/>
              </w:rPr>
              <w:t>–Clauses</w:t>
            </w:r>
            <w:r>
              <w:rPr>
                <w:spacing w:val="-8"/>
                <w:sz w:val="20"/>
              </w:rPr>
              <w:t xml:space="preserve"> </w:t>
            </w:r>
            <w:r>
              <w:rPr>
                <w:sz w:val="20"/>
              </w:rPr>
              <w:t>5</w:t>
            </w:r>
            <w:r>
              <w:rPr>
                <w:spacing w:val="-8"/>
                <w:sz w:val="20"/>
              </w:rPr>
              <w:t xml:space="preserve"> </w:t>
            </w:r>
            <w:r>
              <w:rPr>
                <w:sz w:val="20"/>
              </w:rPr>
              <w:t>&amp;</w:t>
            </w:r>
            <w:r>
              <w:rPr>
                <w:spacing w:val="-6"/>
                <w:sz w:val="20"/>
              </w:rPr>
              <w:t xml:space="preserve"> </w:t>
            </w:r>
            <w:r>
              <w:rPr>
                <w:spacing w:val="-5"/>
                <w:sz w:val="20"/>
              </w:rPr>
              <w:t>25]</w:t>
            </w:r>
          </w:p>
        </w:tc>
      </w:tr>
      <w:tr w:rsidR="008C081A" w14:paraId="31E19CD0" w14:textId="77777777">
        <w:trPr>
          <w:trHeight w:val="937"/>
        </w:trPr>
        <w:tc>
          <w:tcPr>
            <w:tcW w:w="720" w:type="dxa"/>
          </w:tcPr>
          <w:p w14:paraId="213D4295" w14:textId="77777777" w:rsidR="008C081A" w:rsidRDefault="00DE5A60">
            <w:pPr>
              <w:pStyle w:val="TableParagraph"/>
              <w:spacing w:before="59"/>
              <w:ind w:left="110"/>
              <w:rPr>
                <w:sz w:val="20"/>
              </w:rPr>
            </w:pPr>
            <w:r>
              <w:rPr>
                <w:spacing w:val="-5"/>
                <w:sz w:val="20"/>
              </w:rPr>
              <w:t>1.1</w:t>
            </w:r>
          </w:p>
        </w:tc>
        <w:tc>
          <w:tcPr>
            <w:tcW w:w="3382" w:type="dxa"/>
          </w:tcPr>
          <w:p w14:paraId="463006ED" w14:textId="77777777" w:rsidR="008C081A" w:rsidRDefault="00DE5A60">
            <w:pPr>
              <w:pStyle w:val="TableParagraph"/>
              <w:spacing w:before="59" w:line="256" w:lineRule="auto"/>
              <w:ind w:left="110" w:right="190"/>
              <w:rPr>
                <w:sz w:val="20"/>
              </w:rPr>
            </w:pPr>
            <w:r>
              <w:rPr>
                <w:sz w:val="20"/>
              </w:rPr>
              <w:t>Nationality</w:t>
            </w:r>
            <w:r>
              <w:rPr>
                <w:spacing w:val="-12"/>
                <w:sz w:val="20"/>
              </w:rPr>
              <w:t xml:space="preserve"> </w:t>
            </w:r>
            <w:r>
              <w:rPr>
                <w:sz w:val="20"/>
              </w:rPr>
              <w:t>of</w:t>
            </w:r>
            <w:r>
              <w:rPr>
                <w:spacing w:val="-11"/>
                <w:sz w:val="20"/>
              </w:rPr>
              <w:t xml:space="preserve"> </w:t>
            </w:r>
            <w:r>
              <w:rPr>
                <w:sz w:val="20"/>
              </w:rPr>
              <w:t>individual</w:t>
            </w:r>
            <w:r>
              <w:rPr>
                <w:spacing w:val="-11"/>
                <w:sz w:val="20"/>
              </w:rPr>
              <w:t xml:space="preserve"> </w:t>
            </w:r>
            <w:r>
              <w:rPr>
                <w:sz w:val="20"/>
              </w:rPr>
              <w:t>or</w:t>
            </w:r>
            <w:r>
              <w:rPr>
                <w:spacing w:val="-11"/>
                <w:sz w:val="20"/>
              </w:rPr>
              <w:t xml:space="preserve"> </w:t>
            </w:r>
            <w:r>
              <w:rPr>
                <w:sz w:val="20"/>
              </w:rPr>
              <w:t>country of</w:t>
            </w:r>
            <w:r>
              <w:rPr>
                <w:spacing w:val="-1"/>
                <w:sz w:val="20"/>
              </w:rPr>
              <w:t xml:space="preserve"> </w:t>
            </w:r>
            <w:r>
              <w:rPr>
                <w:sz w:val="20"/>
              </w:rPr>
              <w:t>registration</w:t>
            </w:r>
          </w:p>
        </w:tc>
        <w:tc>
          <w:tcPr>
            <w:tcW w:w="5140" w:type="dxa"/>
          </w:tcPr>
          <w:p w14:paraId="3B867FCD" w14:textId="77777777" w:rsidR="008C081A" w:rsidRDefault="008C081A">
            <w:pPr>
              <w:pStyle w:val="TableParagraph"/>
              <w:ind w:left="0"/>
              <w:rPr>
                <w:rFonts w:ascii="Times New Roman"/>
                <w:sz w:val="20"/>
              </w:rPr>
            </w:pPr>
          </w:p>
        </w:tc>
      </w:tr>
      <w:tr w:rsidR="008C081A" w14:paraId="04196B5A" w14:textId="77777777">
        <w:trPr>
          <w:trHeight w:val="686"/>
        </w:trPr>
        <w:tc>
          <w:tcPr>
            <w:tcW w:w="720" w:type="dxa"/>
          </w:tcPr>
          <w:p w14:paraId="37499A06" w14:textId="77777777" w:rsidR="008C081A" w:rsidRDefault="00DE5A60">
            <w:pPr>
              <w:pStyle w:val="TableParagraph"/>
              <w:spacing w:before="59"/>
              <w:ind w:left="110"/>
              <w:rPr>
                <w:sz w:val="20"/>
              </w:rPr>
            </w:pPr>
            <w:r>
              <w:rPr>
                <w:spacing w:val="-5"/>
                <w:sz w:val="20"/>
              </w:rPr>
              <w:t>1.2</w:t>
            </w:r>
          </w:p>
        </w:tc>
        <w:tc>
          <w:tcPr>
            <w:tcW w:w="3382" w:type="dxa"/>
          </w:tcPr>
          <w:p w14:paraId="1DA6B671" w14:textId="77777777" w:rsidR="008C081A" w:rsidRDefault="00DE5A60">
            <w:pPr>
              <w:pStyle w:val="TableParagraph"/>
              <w:spacing w:before="59"/>
              <w:ind w:left="110"/>
              <w:rPr>
                <w:sz w:val="20"/>
              </w:rPr>
            </w:pPr>
            <w:r>
              <w:rPr>
                <w:spacing w:val="-2"/>
                <w:sz w:val="20"/>
              </w:rPr>
              <w:t>Tenderer’s</w:t>
            </w:r>
            <w:r>
              <w:rPr>
                <w:spacing w:val="-4"/>
                <w:sz w:val="20"/>
              </w:rPr>
              <w:t xml:space="preserve"> </w:t>
            </w:r>
            <w:r>
              <w:rPr>
                <w:spacing w:val="-2"/>
                <w:sz w:val="20"/>
              </w:rPr>
              <w:t>legal</w:t>
            </w:r>
            <w:r>
              <w:rPr>
                <w:spacing w:val="-6"/>
                <w:sz w:val="20"/>
              </w:rPr>
              <w:t xml:space="preserve"> </w:t>
            </w:r>
            <w:r>
              <w:rPr>
                <w:spacing w:val="-4"/>
                <w:sz w:val="20"/>
              </w:rPr>
              <w:t>title</w:t>
            </w:r>
          </w:p>
        </w:tc>
        <w:tc>
          <w:tcPr>
            <w:tcW w:w="5140" w:type="dxa"/>
          </w:tcPr>
          <w:p w14:paraId="1FB1D3DC" w14:textId="77777777" w:rsidR="008C081A" w:rsidRDefault="008C081A">
            <w:pPr>
              <w:pStyle w:val="TableParagraph"/>
              <w:ind w:left="0"/>
              <w:rPr>
                <w:rFonts w:ascii="Times New Roman"/>
                <w:sz w:val="20"/>
              </w:rPr>
            </w:pPr>
          </w:p>
        </w:tc>
      </w:tr>
      <w:tr w:rsidR="008C081A" w14:paraId="581FC3D8" w14:textId="77777777">
        <w:trPr>
          <w:trHeight w:val="729"/>
        </w:trPr>
        <w:tc>
          <w:tcPr>
            <w:tcW w:w="720" w:type="dxa"/>
          </w:tcPr>
          <w:p w14:paraId="5E3819A9" w14:textId="77777777" w:rsidR="008C081A" w:rsidRDefault="00DE5A60">
            <w:pPr>
              <w:pStyle w:val="TableParagraph"/>
              <w:spacing w:before="59"/>
              <w:ind w:left="110"/>
              <w:rPr>
                <w:sz w:val="20"/>
              </w:rPr>
            </w:pPr>
            <w:r>
              <w:rPr>
                <w:spacing w:val="-5"/>
                <w:sz w:val="20"/>
              </w:rPr>
              <w:t>1.3</w:t>
            </w:r>
          </w:p>
        </w:tc>
        <w:tc>
          <w:tcPr>
            <w:tcW w:w="3382" w:type="dxa"/>
          </w:tcPr>
          <w:p w14:paraId="293D4A8D" w14:textId="77777777" w:rsidR="008C081A" w:rsidRDefault="00DE5A60">
            <w:pPr>
              <w:pStyle w:val="TableParagraph"/>
              <w:spacing w:before="59"/>
              <w:ind w:left="110"/>
              <w:rPr>
                <w:sz w:val="20"/>
              </w:rPr>
            </w:pPr>
            <w:r>
              <w:rPr>
                <w:spacing w:val="-2"/>
                <w:sz w:val="20"/>
              </w:rPr>
              <w:t>Tenderer’s</w:t>
            </w:r>
            <w:r>
              <w:rPr>
                <w:spacing w:val="8"/>
                <w:sz w:val="20"/>
              </w:rPr>
              <w:t xml:space="preserve"> </w:t>
            </w:r>
            <w:r>
              <w:rPr>
                <w:spacing w:val="-2"/>
                <w:sz w:val="20"/>
              </w:rPr>
              <w:t>registered</w:t>
            </w:r>
            <w:r>
              <w:rPr>
                <w:spacing w:val="5"/>
                <w:sz w:val="20"/>
              </w:rPr>
              <w:t xml:space="preserve"> </w:t>
            </w:r>
            <w:r>
              <w:rPr>
                <w:spacing w:val="-2"/>
                <w:sz w:val="20"/>
              </w:rPr>
              <w:t>address</w:t>
            </w:r>
          </w:p>
        </w:tc>
        <w:tc>
          <w:tcPr>
            <w:tcW w:w="5140" w:type="dxa"/>
          </w:tcPr>
          <w:p w14:paraId="2F61DB1D" w14:textId="77777777" w:rsidR="008C081A" w:rsidRDefault="008C081A">
            <w:pPr>
              <w:pStyle w:val="TableParagraph"/>
              <w:ind w:left="0"/>
              <w:rPr>
                <w:rFonts w:ascii="Times New Roman"/>
                <w:sz w:val="20"/>
              </w:rPr>
            </w:pPr>
          </w:p>
        </w:tc>
      </w:tr>
      <w:tr w:rsidR="008C081A" w14:paraId="2CD5592B" w14:textId="77777777">
        <w:trPr>
          <w:trHeight w:val="371"/>
        </w:trPr>
        <w:tc>
          <w:tcPr>
            <w:tcW w:w="720" w:type="dxa"/>
          </w:tcPr>
          <w:p w14:paraId="55A92D47" w14:textId="77777777" w:rsidR="008C081A" w:rsidRDefault="00DE5A60">
            <w:pPr>
              <w:pStyle w:val="TableParagraph"/>
              <w:spacing w:before="59"/>
              <w:ind w:left="110"/>
              <w:rPr>
                <w:sz w:val="20"/>
              </w:rPr>
            </w:pPr>
            <w:r>
              <w:rPr>
                <w:spacing w:val="-5"/>
                <w:sz w:val="20"/>
              </w:rPr>
              <w:t>1.4</w:t>
            </w:r>
          </w:p>
        </w:tc>
        <w:tc>
          <w:tcPr>
            <w:tcW w:w="8522" w:type="dxa"/>
            <w:gridSpan w:val="2"/>
          </w:tcPr>
          <w:p w14:paraId="563AE7A4" w14:textId="77777777" w:rsidR="008C081A" w:rsidRDefault="00DE5A60">
            <w:pPr>
              <w:pStyle w:val="TableParagraph"/>
              <w:spacing w:before="50"/>
              <w:ind w:left="110"/>
              <w:rPr>
                <w:sz w:val="21"/>
              </w:rPr>
            </w:pPr>
            <w:r>
              <w:rPr>
                <w:spacing w:val="-4"/>
                <w:sz w:val="20"/>
              </w:rPr>
              <w:t>Tenderer’s</w:t>
            </w:r>
            <w:r>
              <w:rPr>
                <w:sz w:val="20"/>
              </w:rPr>
              <w:t xml:space="preserve"> </w:t>
            </w:r>
            <w:r>
              <w:rPr>
                <w:spacing w:val="-4"/>
                <w:sz w:val="20"/>
              </w:rPr>
              <w:t>legal</w:t>
            </w:r>
            <w:r>
              <w:rPr>
                <w:spacing w:val="-2"/>
                <w:sz w:val="20"/>
              </w:rPr>
              <w:t xml:space="preserve"> </w:t>
            </w:r>
            <w:r>
              <w:rPr>
                <w:spacing w:val="-4"/>
                <w:sz w:val="20"/>
              </w:rPr>
              <w:t>status</w:t>
            </w:r>
            <w:r>
              <w:rPr>
                <w:spacing w:val="-1"/>
                <w:sz w:val="20"/>
              </w:rPr>
              <w:t xml:space="preserve"> </w:t>
            </w:r>
            <w:r>
              <w:rPr>
                <w:spacing w:val="-4"/>
                <w:sz w:val="21"/>
              </w:rPr>
              <w:t>[complete</w:t>
            </w:r>
            <w:r>
              <w:rPr>
                <w:spacing w:val="-7"/>
                <w:sz w:val="21"/>
              </w:rPr>
              <w:t xml:space="preserve"> </w:t>
            </w:r>
            <w:r>
              <w:rPr>
                <w:spacing w:val="-4"/>
                <w:sz w:val="21"/>
              </w:rPr>
              <w:t>the</w:t>
            </w:r>
            <w:r>
              <w:rPr>
                <w:spacing w:val="-3"/>
                <w:sz w:val="21"/>
              </w:rPr>
              <w:t xml:space="preserve"> </w:t>
            </w:r>
            <w:r>
              <w:rPr>
                <w:spacing w:val="-4"/>
                <w:sz w:val="21"/>
              </w:rPr>
              <w:t>relevant box]</w:t>
            </w:r>
          </w:p>
        </w:tc>
      </w:tr>
      <w:tr w:rsidR="008C081A" w14:paraId="23860121" w14:textId="77777777">
        <w:trPr>
          <w:trHeight w:val="940"/>
        </w:trPr>
        <w:tc>
          <w:tcPr>
            <w:tcW w:w="720" w:type="dxa"/>
            <w:vMerge w:val="restart"/>
          </w:tcPr>
          <w:p w14:paraId="0FCA9141" w14:textId="77777777" w:rsidR="008C081A" w:rsidRDefault="008C081A">
            <w:pPr>
              <w:pStyle w:val="TableParagraph"/>
              <w:ind w:left="0"/>
              <w:rPr>
                <w:rFonts w:ascii="Times New Roman"/>
                <w:sz w:val="20"/>
              </w:rPr>
            </w:pPr>
          </w:p>
        </w:tc>
        <w:tc>
          <w:tcPr>
            <w:tcW w:w="3382" w:type="dxa"/>
          </w:tcPr>
          <w:p w14:paraId="69331ACA" w14:textId="77777777" w:rsidR="008C081A" w:rsidRDefault="00DE5A60">
            <w:pPr>
              <w:pStyle w:val="TableParagraph"/>
              <w:spacing w:before="59"/>
              <w:ind w:left="110"/>
              <w:rPr>
                <w:sz w:val="20"/>
              </w:rPr>
            </w:pPr>
            <w:r>
              <w:rPr>
                <w:spacing w:val="-2"/>
                <w:sz w:val="20"/>
              </w:rPr>
              <w:t>Proprietorship</w:t>
            </w:r>
          </w:p>
          <w:p w14:paraId="6897AFB7" w14:textId="77777777" w:rsidR="008C081A" w:rsidRDefault="00DE5A60">
            <w:pPr>
              <w:pStyle w:val="TableParagraph"/>
              <w:spacing w:before="80" w:line="256" w:lineRule="auto"/>
              <w:ind w:left="110" w:right="190"/>
              <w:rPr>
                <w:sz w:val="20"/>
              </w:rPr>
            </w:pPr>
            <w:r>
              <w:rPr>
                <w:sz w:val="20"/>
              </w:rPr>
              <w:t>(Please</w:t>
            </w:r>
            <w:r>
              <w:rPr>
                <w:spacing w:val="-8"/>
                <w:sz w:val="20"/>
              </w:rPr>
              <w:t xml:space="preserve"> </w:t>
            </w:r>
            <w:r>
              <w:rPr>
                <w:sz w:val="20"/>
              </w:rPr>
              <w:t>mention</w:t>
            </w:r>
            <w:r>
              <w:rPr>
                <w:spacing w:val="-8"/>
                <w:sz w:val="20"/>
              </w:rPr>
              <w:t xml:space="preserve"> </w:t>
            </w:r>
            <w:r>
              <w:rPr>
                <w:sz w:val="20"/>
              </w:rPr>
              <w:t>name</w:t>
            </w:r>
            <w:r>
              <w:rPr>
                <w:spacing w:val="-10"/>
                <w:sz w:val="20"/>
              </w:rPr>
              <w:t xml:space="preserve"> </w:t>
            </w:r>
            <w:r>
              <w:rPr>
                <w:sz w:val="20"/>
              </w:rPr>
              <w:t>and</w:t>
            </w:r>
            <w:r>
              <w:rPr>
                <w:spacing w:val="-9"/>
                <w:sz w:val="20"/>
              </w:rPr>
              <w:t xml:space="preserve"> </w:t>
            </w:r>
            <w:r>
              <w:rPr>
                <w:sz w:val="20"/>
              </w:rPr>
              <w:t>NID</w:t>
            </w:r>
            <w:r>
              <w:rPr>
                <w:spacing w:val="-9"/>
                <w:sz w:val="20"/>
              </w:rPr>
              <w:t xml:space="preserve"> </w:t>
            </w:r>
            <w:r>
              <w:rPr>
                <w:sz w:val="20"/>
              </w:rPr>
              <w:t>of the proprietor)</w:t>
            </w:r>
          </w:p>
        </w:tc>
        <w:tc>
          <w:tcPr>
            <w:tcW w:w="5140" w:type="dxa"/>
          </w:tcPr>
          <w:p w14:paraId="1E3CF4BF" w14:textId="77777777" w:rsidR="008C081A" w:rsidRDefault="008C081A">
            <w:pPr>
              <w:pStyle w:val="TableParagraph"/>
              <w:ind w:left="0"/>
              <w:rPr>
                <w:rFonts w:ascii="Times New Roman"/>
                <w:sz w:val="20"/>
              </w:rPr>
            </w:pPr>
          </w:p>
        </w:tc>
      </w:tr>
      <w:tr w:rsidR="008C081A" w14:paraId="479B99C9" w14:textId="77777777">
        <w:trPr>
          <w:trHeight w:val="902"/>
        </w:trPr>
        <w:tc>
          <w:tcPr>
            <w:tcW w:w="720" w:type="dxa"/>
            <w:vMerge/>
            <w:tcBorders>
              <w:top w:val="nil"/>
            </w:tcBorders>
          </w:tcPr>
          <w:p w14:paraId="66E61C3D" w14:textId="77777777" w:rsidR="008C081A" w:rsidRDefault="008C081A">
            <w:pPr>
              <w:rPr>
                <w:sz w:val="2"/>
                <w:szCs w:val="2"/>
              </w:rPr>
            </w:pPr>
          </w:p>
        </w:tc>
        <w:tc>
          <w:tcPr>
            <w:tcW w:w="3382" w:type="dxa"/>
          </w:tcPr>
          <w:p w14:paraId="24D6346B" w14:textId="77777777" w:rsidR="008C081A" w:rsidRDefault="00DE5A60">
            <w:pPr>
              <w:pStyle w:val="TableParagraph"/>
              <w:spacing w:before="59"/>
              <w:ind w:left="110"/>
              <w:rPr>
                <w:sz w:val="20"/>
              </w:rPr>
            </w:pPr>
            <w:r>
              <w:rPr>
                <w:spacing w:val="-2"/>
                <w:sz w:val="20"/>
              </w:rPr>
              <w:t>Partnership</w:t>
            </w:r>
          </w:p>
          <w:p w14:paraId="48A5A1B2" w14:textId="77777777" w:rsidR="008C081A" w:rsidRDefault="00DE5A60">
            <w:pPr>
              <w:pStyle w:val="TableParagraph"/>
              <w:spacing w:before="78"/>
              <w:ind w:left="110" w:right="190"/>
              <w:rPr>
                <w:sz w:val="20"/>
              </w:rPr>
            </w:pPr>
            <w:r>
              <w:rPr>
                <w:sz w:val="20"/>
              </w:rPr>
              <w:t>(Please</w:t>
            </w:r>
            <w:r>
              <w:rPr>
                <w:spacing w:val="-8"/>
                <w:sz w:val="20"/>
              </w:rPr>
              <w:t xml:space="preserve"> </w:t>
            </w:r>
            <w:r>
              <w:rPr>
                <w:sz w:val="20"/>
              </w:rPr>
              <w:t>mention</w:t>
            </w:r>
            <w:r>
              <w:rPr>
                <w:spacing w:val="-8"/>
                <w:sz w:val="20"/>
              </w:rPr>
              <w:t xml:space="preserve"> </w:t>
            </w:r>
            <w:r>
              <w:rPr>
                <w:sz w:val="20"/>
              </w:rPr>
              <w:t>name</w:t>
            </w:r>
            <w:r>
              <w:rPr>
                <w:spacing w:val="-10"/>
                <w:sz w:val="20"/>
              </w:rPr>
              <w:t xml:space="preserve"> </w:t>
            </w:r>
            <w:r>
              <w:rPr>
                <w:sz w:val="20"/>
              </w:rPr>
              <w:t>and</w:t>
            </w:r>
            <w:r>
              <w:rPr>
                <w:spacing w:val="-9"/>
                <w:sz w:val="20"/>
              </w:rPr>
              <w:t xml:space="preserve"> </w:t>
            </w:r>
            <w:r>
              <w:rPr>
                <w:sz w:val="20"/>
              </w:rPr>
              <w:t>NID</w:t>
            </w:r>
            <w:r>
              <w:rPr>
                <w:spacing w:val="-9"/>
                <w:sz w:val="20"/>
              </w:rPr>
              <w:t xml:space="preserve"> </w:t>
            </w:r>
            <w:r>
              <w:rPr>
                <w:sz w:val="20"/>
              </w:rPr>
              <w:t>of the partners)</w:t>
            </w:r>
          </w:p>
        </w:tc>
        <w:tc>
          <w:tcPr>
            <w:tcW w:w="5140" w:type="dxa"/>
          </w:tcPr>
          <w:p w14:paraId="153905AE" w14:textId="77777777" w:rsidR="008C081A" w:rsidRDefault="008C081A">
            <w:pPr>
              <w:pStyle w:val="TableParagraph"/>
              <w:ind w:left="0"/>
              <w:rPr>
                <w:rFonts w:ascii="Times New Roman"/>
                <w:sz w:val="20"/>
              </w:rPr>
            </w:pPr>
          </w:p>
        </w:tc>
      </w:tr>
      <w:tr w:rsidR="008C081A" w14:paraId="19FBBCA2" w14:textId="77777777">
        <w:trPr>
          <w:trHeight w:val="1910"/>
        </w:trPr>
        <w:tc>
          <w:tcPr>
            <w:tcW w:w="720" w:type="dxa"/>
            <w:vMerge/>
            <w:tcBorders>
              <w:top w:val="nil"/>
            </w:tcBorders>
          </w:tcPr>
          <w:p w14:paraId="376788FD" w14:textId="77777777" w:rsidR="008C081A" w:rsidRDefault="008C081A">
            <w:pPr>
              <w:rPr>
                <w:sz w:val="2"/>
                <w:szCs w:val="2"/>
              </w:rPr>
            </w:pPr>
          </w:p>
        </w:tc>
        <w:tc>
          <w:tcPr>
            <w:tcW w:w="3382" w:type="dxa"/>
          </w:tcPr>
          <w:p w14:paraId="19FF2B01" w14:textId="77777777" w:rsidR="008C081A" w:rsidRDefault="00DE5A60">
            <w:pPr>
              <w:pStyle w:val="TableParagraph"/>
              <w:spacing w:before="59"/>
              <w:ind w:left="110"/>
              <w:rPr>
                <w:sz w:val="20"/>
              </w:rPr>
            </w:pPr>
            <w:r>
              <w:rPr>
                <w:spacing w:val="-2"/>
                <w:sz w:val="20"/>
              </w:rPr>
              <w:t>Limited</w:t>
            </w:r>
            <w:r>
              <w:rPr>
                <w:spacing w:val="3"/>
                <w:sz w:val="20"/>
              </w:rPr>
              <w:t xml:space="preserve"> </w:t>
            </w:r>
            <w:r>
              <w:rPr>
                <w:spacing w:val="-2"/>
                <w:sz w:val="20"/>
              </w:rPr>
              <w:t>Liability</w:t>
            </w:r>
            <w:r>
              <w:rPr>
                <w:spacing w:val="5"/>
                <w:sz w:val="20"/>
              </w:rPr>
              <w:t xml:space="preserve"> </w:t>
            </w:r>
            <w:r>
              <w:rPr>
                <w:spacing w:val="-2"/>
                <w:sz w:val="20"/>
              </w:rPr>
              <w:t>Concern</w:t>
            </w:r>
          </w:p>
          <w:p w14:paraId="6D2177B6" w14:textId="77777777" w:rsidR="008C081A" w:rsidRDefault="00DE5A60">
            <w:pPr>
              <w:pStyle w:val="TableParagraph"/>
              <w:spacing w:before="78" w:line="259" w:lineRule="auto"/>
              <w:ind w:left="110" w:right="190"/>
              <w:rPr>
                <w:sz w:val="18"/>
              </w:rPr>
            </w:pPr>
            <w:r>
              <w:rPr>
                <w:sz w:val="20"/>
              </w:rPr>
              <w:t xml:space="preserve">(Please mention name and NID of </w:t>
            </w:r>
            <w:r>
              <w:rPr>
                <w:sz w:val="18"/>
              </w:rPr>
              <w:t>CEO</w:t>
            </w:r>
            <w:r>
              <w:rPr>
                <w:spacing w:val="-8"/>
                <w:sz w:val="18"/>
              </w:rPr>
              <w:t xml:space="preserve"> </w:t>
            </w:r>
            <w:r>
              <w:rPr>
                <w:sz w:val="18"/>
              </w:rPr>
              <w:t>or</w:t>
            </w:r>
            <w:r>
              <w:rPr>
                <w:spacing w:val="-7"/>
                <w:sz w:val="18"/>
              </w:rPr>
              <w:t xml:space="preserve"> </w:t>
            </w:r>
            <w:r>
              <w:rPr>
                <w:sz w:val="18"/>
              </w:rPr>
              <w:t>MD</w:t>
            </w:r>
            <w:r>
              <w:rPr>
                <w:spacing w:val="-9"/>
                <w:sz w:val="18"/>
              </w:rPr>
              <w:t xml:space="preserve"> </w:t>
            </w:r>
            <w:r>
              <w:rPr>
                <w:sz w:val="18"/>
              </w:rPr>
              <w:t>and</w:t>
            </w:r>
            <w:r>
              <w:rPr>
                <w:spacing w:val="-8"/>
                <w:sz w:val="18"/>
              </w:rPr>
              <w:t xml:space="preserve"> </w:t>
            </w:r>
            <w:r>
              <w:rPr>
                <w:sz w:val="18"/>
              </w:rPr>
              <w:t>the</w:t>
            </w:r>
            <w:r>
              <w:rPr>
                <w:spacing w:val="-7"/>
                <w:sz w:val="18"/>
              </w:rPr>
              <w:t xml:space="preserve"> </w:t>
            </w:r>
            <w:r>
              <w:rPr>
                <w:sz w:val="18"/>
              </w:rPr>
              <w:t>Directors</w:t>
            </w:r>
            <w:r>
              <w:rPr>
                <w:spacing w:val="-8"/>
                <w:sz w:val="18"/>
              </w:rPr>
              <w:t xml:space="preserve"> </w:t>
            </w:r>
            <w:r>
              <w:rPr>
                <w:sz w:val="18"/>
              </w:rPr>
              <w:t>(members</w:t>
            </w:r>
            <w:r>
              <w:rPr>
                <w:spacing w:val="40"/>
                <w:sz w:val="18"/>
              </w:rPr>
              <w:t xml:space="preserve"> </w:t>
            </w:r>
            <w:r>
              <w:rPr>
                <w:sz w:val="18"/>
              </w:rPr>
              <w:t>of Board of Directors) and/ or</w:t>
            </w:r>
          </w:p>
          <w:p w14:paraId="37FA83B8" w14:textId="77777777" w:rsidR="008C081A" w:rsidRDefault="00DE5A60">
            <w:pPr>
              <w:pStyle w:val="TableParagraph"/>
              <w:spacing w:line="259" w:lineRule="auto"/>
              <w:ind w:left="110" w:right="190"/>
              <w:rPr>
                <w:sz w:val="18"/>
              </w:rPr>
            </w:pPr>
            <w:r>
              <w:rPr>
                <w:sz w:val="18"/>
              </w:rPr>
              <w:t>Shareholders</w:t>
            </w:r>
            <w:r>
              <w:rPr>
                <w:spacing w:val="-9"/>
                <w:sz w:val="18"/>
              </w:rPr>
              <w:t xml:space="preserve"> </w:t>
            </w:r>
            <w:r>
              <w:rPr>
                <w:sz w:val="18"/>
              </w:rPr>
              <w:t>(at</w:t>
            </w:r>
            <w:r>
              <w:rPr>
                <w:spacing w:val="-9"/>
                <w:sz w:val="18"/>
              </w:rPr>
              <w:t xml:space="preserve"> </w:t>
            </w:r>
            <w:r>
              <w:rPr>
                <w:sz w:val="18"/>
              </w:rPr>
              <w:t>least</w:t>
            </w:r>
            <w:r>
              <w:rPr>
                <w:spacing w:val="-9"/>
                <w:sz w:val="18"/>
              </w:rPr>
              <w:t xml:space="preserve"> </w:t>
            </w:r>
            <w:r>
              <w:rPr>
                <w:sz w:val="18"/>
              </w:rPr>
              <w:t>10%</w:t>
            </w:r>
            <w:r>
              <w:rPr>
                <w:spacing w:val="-9"/>
                <w:sz w:val="18"/>
              </w:rPr>
              <w:t xml:space="preserve"> </w:t>
            </w:r>
            <w:r>
              <w:rPr>
                <w:sz w:val="18"/>
              </w:rPr>
              <w:t>shares)</w:t>
            </w:r>
            <w:r>
              <w:rPr>
                <w:spacing w:val="-9"/>
                <w:sz w:val="18"/>
              </w:rPr>
              <w:t xml:space="preserve"> </w:t>
            </w:r>
            <w:r>
              <w:rPr>
                <w:sz w:val="18"/>
              </w:rPr>
              <w:t>of</w:t>
            </w:r>
            <w:r>
              <w:rPr>
                <w:spacing w:val="40"/>
                <w:sz w:val="18"/>
              </w:rPr>
              <w:t xml:space="preserve"> </w:t>
            </w:r>
            <w:r>
              <w:rPr>
                <w:sz w:val="18"/>
              </w:rPr>
              <w:t>the concern)</w:t>
            </w:r>
          </w:p>
        </w:tc>
        <w:tc>
          <w:tcPr>
            <w:tcW w:w="5140" w:type="dxa"/>
          </w:tcPr>
          <w:p w14:paraId="209BF466" w14:textId="77777777" w:rsidR="008C081A" w:rsidRDefault="008C081A">
            <w:pPr>
              <w:pStyle w:val="TableParagraph"/>
              <w:ind w:left="0"/>
              <w:rPr>
                <w:rFonts w:ascii="Times New Roman"/>
                <w:sz w:val="20"/>
              </w:rPr>
            </w:pPr>
          </w:p>
        </w:tc>
      </w:tr>
      <w:tr w:rsidR="008C081A" w14:paraId="5EF4912D" w14:textId="77777777">
        <w:trPr>
          <w:trHeight w:val="686"/>
        </w:trPr>
        <w:tc>
          <w:tcPr>
            <w:tcW w:w="720" w:type="dxa"/>
            <w:vMerge/>
            <w:tcBorders>
              <w:top w:val="nil"/>
            </w:tcBorders>
          </w:tcPr>
          <w:p w14:paraId="69804294" w14:textId="77777777" w:rsidR="008C081A" w:rsidRDefault="008C081A">
            <w:pPr>
              <w:rPr>
                <w:sz w:val="2"/>
                <w:szCs w:val="2"/>
              </w:rPr>
            </w:pPr>
          </w:p>
        </w:tc>
        <w:tc>
          <w:tcPr>
            <w:tcW w:w="3382" w:type="dxa"/>
          </w:tcPr>
          <w:p w14:paraId="78871CA7" w14:textId="77777777" w:rsidR="008C081A" w:rsidRDefault="00DE5A60">
            <w:pPr>
              <w:pStyle w:val="TableParagraph"/>
              <w:spacing w:before="59"/>
              <w:ind w:left="110"/>
              <w:rPr>
                <w:sz w:val="20"/>
              </w:rPr>
            </w:pPr>
            <w:r>
              <w:rPr>
                <w:spacing w:val="-2"/>
                <w:sz w:val="20"/>
              </w:rPr>
              <w:t>Government-owned</w:t>
            </w:r>
            <w:r>
              <w:rPr>
                <w:spacing w:val="1"/>
                <w:sz w:val="20"/>
              </w:rPr>
              <w:t xml:space="preserve"> </w:t>
            </w:r>
            <w:r>
              <w:rPr>
                <w:spacing w:val="-2"/>
                <w:sz w:val="20"/>
              </w:rPr>
              <w:t>Enterprise</w:t>
            </w:r>
          </w:p>
        </w:tc>
        <w:tc>
          <w:tcPr>
            <w:tcW w:w="5140" w:type="dxa"/>
          </w:tcPr>
          <w:p w14:paraId="72631A4B" w14:textId="77777777" w:rsidR="008C081A" w:rsidRDefault="008C081A">
            <w:pPr>
              <w:pStyle w:val="TableParagraph"/>
              <w:ind w:left="0"/>
              <w:rPr>
                <w:rFonts w:ascii="Times New Roman"/>
                <w:sz w:val="20"/>
              </w:rPr>
            </w:pPr>
          </w:p>
        </w:tc>
      </w:tr>
      <w:tr w:rsidR="008C081A" w14:paraId="2F2417A3" w14:textId="77777777">
        <w:trPr>
          <w:trHeight w:val="686"/>
        </w:trPr>
        <w:tc>
          <w:tcPr>
            <w:tcW w:w="720" w:type="dxa"/>
            <w:vMerge/>
            <w:tcBorders>
              <w:top w:val="nil"/>
            </w:tcBorders>
          </w:tcPr>
          <w:p w14:paraId="677254C5" w14:textId="77777777" w:rsidR="008C081A" w:rsidRDefault="008C081A">
            <w:pPr>
              <w:rPr>
                <w:sz w:val="2"/>
                <w:szCs w:val="2"/>
              </w:rPr>
            </w:pPr>
          </w:p>
        </w:tc>
        <w:tc>
          <w:tcPr>
            <w:tcW w:w="3382" w:type="dxa"/>
          </w:tcPr>
          <w:p w14:paraId="282AF936" w14:textId="77777777" w:rsidR="008C081A" w:rsidRDefault="00DE5A60">
            <w:pPr>
              <w:pStyle w:val="TableParagraph"/>
              <w:spacing w:before="59"/>
              <w:ind w:left="110"/>
              <w:rPr>
                <w:sz w:val="20"/>
              </w:rPr>
            </w:pPr>
            <w:r>
              <w:rPr>
                <w:spacing w:val="-2"/>
                <w:sz w:val="20"/>
              </w:rPr>
              <w:t>Others</w:t>
            </w:r>
          </w:p>
          <w:p w14:paraId="13A758D3" w14:textId="77777777" w:rsidR="008C081A" w:rsidRDefault="00DE5A60">
            <w:pPr>
              <w:pStyle w:val="TableParagraph"/>
              <w:spacing w:before="78"/>
              <w:ind w:left="110"/>
              <w:rPr>
                <w:sz w:val="20"/>
              </w:rPr>
            </w:pPr>
            <w:r>
              <w:rPr>
                <w:sz w:val="20"/>
              </w:rPr>
              <w:t>[please</w:t>
            </w:r>
            <w:r>
              <w:rPr>
                <w:spacing w:val="-8"/>
                <w:sz w:val="20"/>
              </w:rPr>
              <w:t xml:space="preserve"> </w:t>
            </w:r>
            <w:r>
              <w:rPr>
                <w:sz w:val="20"/>
              </w:rPr>
              <w:t>describe,</w:t>
            </w:r>
            <w:r>
              <w:rPr>
                <w:spacing w:val="-7"/>
                <w:sz w:val="20"/>
              </w:rPr>
              <w:t xml:space="preserve"> </w:t>
            </w:r>
            <w:r>
              <w:rPr>
                <w:sz w:val="20"/>
              </w:rPr>
              <w:t>if</w:t>
            </w:r>
            <w:r>
              <w:rPr>
                <w:spacing w:val="-7"/>
                <w:sz w:val="20"/>
              </w:rPr>
              <w:t xml:space="preserve"> </w:t>
            </w:r>
            <w:r>
              <w:rPr>
                <w:spacing w:val="-2"/>
                <w:sz w:val="20"/>
              </w:rPr>
              <w:t>applicable]</w:t>
            </w:r>
          </w:p>
        </w:tc>
        <w:tc>
          <w:tcPr>
            <w:tcW w:w="5140" w:type="dxa"/>
          </w:tcPr>
          <w:p w14:paraId="16073FB7" w14:textId="77777777" w:rsidR="008C081A" w:rsidRDefault="008C081A">
            <w:pPr>
              <w:pStyle w:val="TableParagraph"/>
              <w:ind w:left="0"/>
              <w:rPr>
                <w:rFonts w:ascii="Times New Roman"/>
                <w:sz w:val="20"/>
              </w:rPr>
            </w:pPr>
          </w:p>
        </w:tc>
      </w:tr>
      <w:tr w:rsidR="008C081A" w14:paraId="10737D90" w14:textId="77777777">
        <w:trPr>
          <w:trHeight w:val="372"/>
        </w:trPr>
        <w:tc>
          <w:tcPr>
            <w:tcW w:w="720" w:type="dxa"/>
          </w:tcPr>
          <w:p w14:paraId="16AB9EFC" w14:textId="77777777" w:rsidR="008C081A" w:rsidRDefault="00DE5A60">
            <w:pPr>
              <w:pStyle w:val="TableParagraph"/>
              <w:spacing w:before="60"/>
              <w:ind w:left="110"/>
              <w:rPr>
                <w:sz w:val="20"/>
              </w:rPr>
            </w:pPr>
            <w:r>
              <w:rPr>
                <w:spacing w:val="-5"/>
                <w:sz w:val="20"/>
              </w:rPr>
              <w:t>1.5</w:t>
            </w:r>
          </w:p>
        </w:tc>
        <w:tc>
          <w:tcPr>
            <w:tcW w:w="3382" w:type="dxa"/>
          </w:tcPr>
          <w:p w14:paraId="50FEEA0F" w14:textId="77777777" w:rsidR="008C081A" w:rsidRDefault="00DE5A60">
            <w:pPr>
              <w:pStyle w:val="TableParagraph"/>
              <w:spacing w:before="60"/>
              <w:ind w:left="110"/>
              <w:rPr>
                <w:sz w:val="20"/>
              </w:rPr>
            </w:pPr>
            <w:r>
              <w:rPr>
                <w:spacing w:val="-2"/>
                <w:sz w:val="20"/>
              </w:rPr>
              <w:t>Tenderer’s</w:t>
            </w:r>
            <w:r>
              <w:rPr>
                <w:spacing w:val="-1"/>
                <w:sz w:val="20"/>
              </w:rPr>
              <w:t xml:space="preserve"> </w:t>
            </w:r>
            <w:r>
              <w:rPr>
                <w:spacing w:val="-2"/>
                <w:sz w:val="20"/>
              </w:rPr>
              <w:t>year</w:t>
            </w:r>
            <w:r>
              <w:rPr>
                <w:spacing w:val="-5"/>
                <w:sz w:val="20"/>
              </w:rPr>
              <w:t xml:space="preserve"> </w:t>
            </w:r>
            <w:r>
              <w:rPr>
                <w:spacing w:val="-2"/>
                <w:sz w:val="20"/>
              </w:rPr>
              <w:t>of</w:t>
            </w:r>
            <w:r>
              <w:rPr>
                <w:spacing w:val="-3"/>
                <w:sz w:val="20"/>
              </w:rPr>
              <w:t xml:space="preserve"> </w:t>
            </w:r>
            <w:r>
              <w:rPr>
                <w:spacing w:val="-2"/>
                <w:sz w:val="20"/>
              </w:rPr>
              <w:t>registration</w:t>
            </w:r>
          </w:p>
        </w:tc>
        <w:tc>
          <w:tcPr>
            <w:tcW w:w="5140" w:type="dxa"/>
          </w:tcPr>
          <w:p w14:paraId="5E662A59" w14:textId="77777777" w:rsidR="008C081A" w:rsidRDefault="008C081A">
            <w:pPr>
              <w:pStyle w:val="TableParagraph"/>
              <w:ind w:left="0"/>
              <w:rPr>
                <w:rFonts w:ascii="Times New Roman"/>
                <w:sz w:val="20"/>
              </w:rPr>
            </w:pPr>
          </w:p>
        </w:tc>
      </w:tr>
      <w:tr w:rsidR="008C081A" w14:paraId="79347547" w14:textId="77777777">
        <w:trPr>
          <w:trHeight w:val="374"/>
        </w:trPr>
        <w:tc>
          <w:tcPr>
            <w:tcW w:w="720" w:type="dxa"/>
          </w:tcPr>
          <w:p w14:paraId="39A4C000" w14:textId="77777777" w:rsidR="008C081A" w:rsidRDefault="00DE5A60">
            <w:pPr>
              <w:pStyle w:val="TableParagraph"/>
              <w:spacing w:before="59"/>
              <w:ind w:left="110"/>
              <w:rPr>
                <w:sz w:val="20"/>
              </w:rPr>
            </w:pPr>
            <w:r>
              <w:rPr>
                <w:spacing w:val="-5"/>
                <w:sz w:val="20"/>
              </w:rPr>
              <w:t>1.6</w:t>
            </w:r>
          </w:p>
        </w:tc>
        <w:tc>
          <w:tcPr>
            <w:tcW w:w="8522" w:type="dxa"/>
            <w:gridSpan w:val="2"/>
          </w:tcPr>
          <w:p w14:paraId="00668CCE" w14:textId="77777777" w:rsidR="008C081A" w:rsidRDefault="00DE5A60">
            <w:pPr>
              <w:pStyle w:val="TableParagraph"/>
              <w:spacing w:before="59"/>
              <w:ind w:left="110"/>
              <w:rPr>
                <w:sz w:val="20"/>
              </w:rPr>
            </w:pPr>
            <w:r>
              <w:rPr>
                <w:spacing w:val="-2"/>
                <w:sz w:val="20"/>
              </w:rPr>
              <w:t>Tenderer’s</w:t>
            </w:r>
            <w:r>
              <w:rPr>
                <w:spacing w:val="1"/>
                <w:sz w:val="20"/>
              </w:rPr>
              <w:t xml:space="preserve"> </w:t>
            </w:r>
            <w:proofErr w:type="spellStart"/>
            <w:r>
              <w:rPr>
                <w:spacing w:val="-2"/>
                <w:sz w:val="20"/>
              </w:rPr>
              <w:t>authorised</w:t>
            </w:r>
            <w:proofErr w:type="spellEnd"/>
            <w:r>
              <w:rPr>
                <w:spacing w:val="1"/>
                <w:sz w:val="20"/>
              </w:rPr>
              <w:t xml:space="preserve"> </w:t>
            </w:r>
            <w:r>
              <w:rPr>
                <w:spacing w:val="-2"/>
                <w:sz w:val="20"/>
              </w:rPr>
              <w:t>representative</w:t>
            </w:r>
            <w:r>
              <w:rPr>
                <w:spacing w:val="-3"/>
                <w:sz w:val="20"/>
              </w:rPr>
              <w:t xml:space="preserve"> </w:t>
            </w:r>
            <w:r>
              <w:rPr>
                <w:spacing w:val="-2"/>
                <w:sz w:val="20"/>
              </w:rPr>
              <w:t>details</w:t>
            </w:r>
          </w:p>
        </w:tc>
      </w:tr>
      <w:tr w:rsidR="008C081A" w14:paraId="2A0B8019" w14:textId="77777777">
        <w:trPr>
          <w:trHeight w:val="371"/>
        </w:trPr>
        <w:tc>
          <w:tcPr>
            <w:tcW w:w="720" w:type="dxa"/>
          </w:tcPr>
          <w:p w14:paraId="6C8418B5" w14:textId="77777777" w:rsidR="008C081A" w:rsidRDefault="008C081A">
            <w:pPr>
              <w:pStyle w:val="TableParagraph"/>
              <w:ind w:left="0"/>
              <w:rPr>
                <w:rFonts w:ascii="Times New Roman"/>
                <w:sz w:val="20"/>
              </w:rPr>
            </w:pPr>
          </w:p>
        </w:tc>
        <w:tc>
          <w:tcPr>
            <w:tcW w:w="3382" w:type="dxa"/>
          </w:tcPr>
          <w:p w14:paraId="22B4BFFB" w14:textId="77777777" w:rsidR="008C081A" w:rsidRDefault="00DE5A60">
            <w:pPr>
              <w:pStyle w:val="TableParagraph"/>
              <w:spacing w:before="59"/>
              <w:ind w:left="110"/>
              <w:rPr>
                <w:sz w:val="20"/>
              </w:rPr>
            </w:pPr>
            <w:r>
              <w:rPr>
                <w:spacing w:val="-4"/>
                <w:sz w:val="20"/>
              </w:rPr>
              <w:t>Name</w:t>
            </w:r>
          </w:p>
        </w:tc>
        <w:tc>
          <w:tcPr>
            <w:tcW w:w="5140" w:type="dxa"/>
          </w:tcPr>
          <w:p w14:paraId="0B35CD23" w14:textId="77777777" w:rsidR="008C081A" w:rsidRDefault="008C081A">
            <w:pPr>
              <w:pStyle w:val="TableParagraph"/>
              <w:ind w:left="0"/>
              <w:rPr>
                <w:rFonts w:ascii="Times New Roman"/>
                <w:sz w:val="20"/>
              </w:rPr>
            </w:pPr>
          </w:p>
        </w:tc>
      </w:tr>
      <w:tr w:rsidR="008C081A" w14:paraId="5BB240A6" w14:textId="77777777">
        <w:trPr>
          <w:trHeight w:val="371"/>
        </w:trPr>
        <w:tc>
          <w:tcPr>
            <w:tcW w:w="720" w:type="dxa"/>
            <w:vMerge w:val="restart"/>
            <w:tcBorders>
              <w:bottom w:val="single" w:sz="6" w:space="0" w:color="000000"/>
            </w:tcBorders>
          </w:tcPr>
          <w:p w14:paraId="163E0465" w14:textId="77777777" w:rsidR="008C081A" w:rsidRDefault="008C081A">
            <w:pPr>
              <w:pStyle w:val="TableParagraph"/>
              <w:ind w:left="0"/>
              <w:rPr>
                <w:rFonts w:ascii="Times New Roman"/>
                <w:sz w:val="20"/>
              </w:rPr>
            </w:pPr>
          </w:p>
        </w:tc>
        <w:tc>
          <w:tcPr>
            <w:tcW w:w="3382" w:type="dxa"/>
          </w:tcPr>
          <w:p w14:paraId="643B4AD7" w14:textId="77777777" w:rsidR="008C081A" w:rsidRDefault="00DE5A60">
            <w:pPr>
              <w:pStyle w:val="TableParagraph"/>
              <w:spacing w:before="61"/>
              <w:ind w:left="110"/>
              <w:rPr>
                <w:sz w:val="20"/>
              </w:rPr>
            </w:pPr>
            <w:r>
              <w:rPr>
                <w:sz w:val="20"/>
              </w:rPr>
              <w:t>National</w:t>
            </w:r>
            <w:r>
              <w:rPr>
                <w:spacing w:val="-7"/>
                <w:sz w:val="20"/>
              </w:rPr>
              <w:t xml:space="preserve"> </w:t>
            </w:r>
            <w:r>
              <w:rPr>
                <w:sz w:val="20"/>
              </w:rPr>
              <w:t>ID</w:t>
            </w:r>
            <w:r>
              <w:rPr>
                <w:spacing w:val="-8"/>
                <w:sz w:val="20"/>
              </w:rPr>
              <w:t xml:space="preserve"> </w:t>
            </w:r>
            <w:r>
              <w:rPr>
                <w:spacing w:val="-2"/>
                <w:sz w:val="20"/>
              </w:rPr>
              <w:t>number</w:t>
            </w:r>
          </w:p>
        </w:tc>
        <w:tc>
          <w:tcPr>
            <w:tcW w:w="5140" w:type="dxa"/>
          </w:tcPr>
          <w:p w14:paraId="51B30421" w14:textId="77777777" w:rsidR="008C081A" w:rsidRDefault="008C081A">
            <w:pPr>
              <w:pStyle w:val="TableParagraph"/>
              <w:ind w:left="0"/>
              <w:rPr>
                <w:rFonts w:ascii="Times New Roman"/>
                <w:sz w:val="20"/>
              </w:rPr>
            </w:pPr>
          </w:p>
        </w:tc>
      </w:tr>
      <w:tr w:rsidR="008C081A" w14:paraId="41F1F7E9" w14:textId="77777777">
        <w:trPr>
          <w:trHeight w:val="369"/>
        </w:trPr>
        <w:tc>
          <w:tcPr>
            <w:tcW w:w="720" w:type="dxa"/>
            <w:vMerge/>
            <w:tcBorders>
              <w:top w:val="nil"/>
              <w:bottom w:val="single" w:sz="6" w:space="0" w:color="000000"/>
            </w:tcBorders>
          </w:tcPr>
          <w:p w14:paraId="60671843" w14:textId="77777777" w:rsidR="008C081A" w:rsidRDefault="008C081A">
            <w:pPr>
              <w:rPr>
                <w:sz w:val="2"/>
                <w:szCs w:val="2"/>
              </w:rPr>
            </w:pPr>
          </w:p>
        </w:tc>
        <w:tc>
          <w:tcPr>
            <w:tcW w:w="3382" w:type="dxa"/>
          </w:tcPr>
          <w:p w14:paraId="6E1ABB1F" w14:textId="77777777" w:rsidR="008C081A" w:rsidRDefault="00DE5A60">
            <w:pPr>
              <w:pStyle w:val="TableParagraph"/>
              <w:spacing w:before="57"/>
              <w:ind w:left="110"/>
              <w:rPr>
                <w:sz w:val="20"/>
              </w:rPr>
            </w:pPr>
            <w:r>
              <w:rPr>
                <w:spacing w:val="-2"/>
                <w:sz w:val="20"/>
              </w:rPr>
              <w:t>Address</w:t>
            </w:r>
          </w:p>
        </w:tc>
        <w:tc>
          <w:tcPr>
            <w:tcW w:w="5140" w:type="dxa"/>
          </w:tcPr>
          <w:p w14:paraId="12898CF9" w14:textId="77777777" w:rsidR="008C081A" w:rsidRDefault="008C081A">
            <w:pPr>
              <w:pStyle w:val="TableParagraph"/>
              <w:ind w:left="0"/>
              <w:rPr>
                <w:rFonts w:ascii="Times New Roman"/>
                <w:sz w:val="20"/>
              </w:rPr>
            </w:pPr>
          </w:p>
        </w:tc>
      </w:tr>
      <w:tr w:rsidR="008C081A" w14:paraId="6E555FC4" w14:textId="77777777">
        <w:trPr>
          <w:trHeight w:val="366"/>
        </w:trPr>
        <w:tc>
          <w:tcPr>
            <w:tcW w:w="720" w:type="dxa"/>
            <w:vMerge/>
            <w:tcBorders>
              <w:top w:val="nil"/>
              <w:bottom w:val="single" w:sz="6" w:space="0" w:color="000000"/>
            </w:tcBorders>
          </w:tcPr>
          <w:p w14:paraId="7AC07C1C" w14:textId="77777777" w:rsidR="008C081A" w:rsidRDefault="008C081A">
            <w:pPr>
              <w:rPr>
                <w:sz w:val="2"/>
                <w:szCs w:val="2"/>
              </w:rPr>
            </w:pPr>
          </w:p>
        </w:tc>
        <w:tc>
          <w:tcPr>
            <w:tcW w:w="3382" w:type="dxa"/>
          </w:tcPr>
          <w:p w14:paraId="45662F8A" w14:textId="77777777" w:rsidR="008C081A" w:rsidRDefault="00DE5A60">
            <w:pPr>
              <w:pStyle w:val="TableParagraph"/>
              <w:spacing w:before="57"/>
              <w:ind w:left="110"/>
              <w:rPr>
                <w:sz w:val="20"/>
              </w:rPr>
            </w:pPr>
            <w:r>
              <w:rPr>
                <w:spacing w:val="-2"/>
                <w:sz w:val="20"/>
              </w:rPr>
              <w:t>Telephone</w:t>
            </w:r>
            <w:r>
              <w:rPr>
                <w:spacing w:val="-5"/>
                <w:sz w:val="20"/>
              </w:rPr>
              <w:t xml:space="preserve"> </w:t>
            </w:r>
            <w:r>
              <w:rPr>
                <w:spacing w:val="-2"/>
                <w:sz w:val="20"/>
              </w:rPr>
              <w:t>/</w:t>
            </w:r>
            <w:r>
              <w:rPr>
                <w:spacing w:val="-4"/>
                <w:sz w:val="20"/>
              </w:rPr>
              <w:t xml:space="preserve"> </w:t>
            </w:r>
            <w:r>
              <w:rPr>
                <w:spacing w:val="-2"/>
                <w:sz w:val="20"/>
              </w:rPr>
              <w:t>Fax</w:t>
            </w:r>
            <w:r>
              <w:rPr>
                <w:spacing w:val="-4"/>
                <w:sz w:val="20"/>
              </w:rPr>
              <w:t xml:space="preserve"> </w:t>
            </w:r>
            <w:r>
              <w:rPr>
                <w:spacing w:val="-2"/>
                <w:sz w:val="20"/>
              </w:rPr>
              <w:t>numbers</w:t>
            </w:r>
          </w:p>
        </w:tc>
        <w:tc>
          <w:tcPr>
            <w:tcW w:w="5140" w:type="dxa"/>
          </w:tcPr>
          <w:p w14:paraId="7C3A943A" w14:textId="77777777" w:rsidR="008C081A" w:rsidRDefault="008C081A">
            <w:pPr>
              <w:pStyle w:val="TableParagraph"/>
              <w:ind w:left="0"/>
              <w:rPr>
                <w:rFonts w:ascii="Times New Roman"/>
                <w:sz w:val="20"/>
              </w:rPr>
            </w:pPr>
          </w:p>
        </w:tc>
      </w:tr>
      <w:tr w:rsidR="008C081A" w14:paraId="71FD2DD5" w14:textId="77777777">
        <w:trPr>
          <w:trHeight w:val="371"/>
        </w:trPr>
        <w:tc>
          <w:tcPr>
            <w:tcW w:w="720" w:type="dxa"/>
            <w:vMerge/>
            <w:tcBorders>
              <w:top w:val="nil"/>
              <w:bottom w:val="single" w:sz="6" w:space="0" w:color="000000"/>
            </w:tcBorders>
          </w:tcPr>
          <w:p w14:paraId="5C47D537" w14:textId="77777777" w:rsidR="008C081A" w:rsidRDefault="008C081A">
            <w:pPr>
              <w:rPr>
                <w:sz w:val="2"/>
                <w:szCs w:val="2"/>
              </w:rPr>
            </w:pPr>
          </w:p>
        </w:tc>
        <w:tc>
          <w:tcPr>
            <w:tcW w:w="3382" w:type="dxa"/>
            <w:tcBorders>
              <w:bottom w:val="single" w:sz="6" w:space="0" w:color="000000"/>
            </w:tcBorders>
          </w:tcPr>
          <w:p w14:paraId="4ACB984A" w14:textId="77777777" w:rsidR="008C081A" w:rsidRDefault="00DE5A60">
            <w:pPr>
              <w:pStyle w:val="TableParagraph"/>
              <w:spacing w:before="57"/>
              <w:ind w:left="110"/>
              <w:rPr>
                <w:sz w:val="20"/>
              </w:rPr>
            </w:pPr>
            <w:r>
              <w:rPr>
                <w:sz w:val="20"/>
              </w:rPr>
              <w:t>e-mail</w:t>
            </w:r>
            <w:r>
              <w:rPr>
                <w:spacing w:val="-10"/>
                <w:sz w:val="20"/>
              </w:rPr>
              <w:t xml:space="preserve"> </w:t>
            </w:r>
            <w:r>
              <w:rPr>
                <w:spacing w:val="-2"/>
                <w:sz w:val="20"/>
              </w:rPr>
              <w:t>address</w:t>
            </w:r>
          </w:p>
        </w:tc>
        <w:tc>
          <w:tcPr>
            <w:tcW w:w="5140" w:type="dxa"/>
            <w:tcBorders>
              <w:bottom w:val="single" w:sz="6" w:space="0" w:color="000000"/>
            </w:tcBorders>
          </w:tcPr>
          <w:p w14:paraId="7F9E2BA4" w14:textId="77777777" w:rsidR="008C081A" w:rsidRDefault="008C081A">
            <w:pPr>
              <w:pStyle w:val="TableParagraph"/>
              <w:ind w:left="0"/>
              <w:rPr>
                <w:rFonts w:ascii="Times New Roman"/>
                <w:sz w:val="20"/>
              </w:rPr>
            </w:pPr>
          </w:p>
        </w:tc>
      </w:tr>
      <w:tr w:rsidR="008C081A" w14:paraId="2F4015E3" w14:textId="77777777">
        <w:trPr>
          <w:trHeight w:val="373"/>
        </w:trPr>
        <w:tc>
          <w:tcPr>
            <w:tcW w:w="720" w:type="dxa"/>
            <w:tcBorders>
              <w:top w:val="single" w:sz="6" w:space="0" w:color="000000"/>
              <w:left w:val="single" w:sz="6" w:space="0" w:color="000000"/>
              <w:bottom w:val="single" w:sz="6" w:space="0" w:color="000000"/>
              <w:right w:val="single" w:sz="6" w:space="0" w:color="000000"/>
            </w:tcBorders>
          </w:tcPr>
          <w:p w14:paraId="18D43CF1" w14:textId="77777777" w:rsidR="008C081A" w:rsidRDefault="00DE5A60">
            <w:pPr>
              <w:pStyle w:val="TableParagraph"/>
              <w:spacing w:before="59"/>
              <w:rPr>
                <w:sz w:val="20"/>
              </w:rPr>
            </w:pPr>
            <w:r>
              <w:rPr>
                <w:spacing w:val="-5"/>
                <w:sz w:val="20"/>
              </w:rPr>
              <w:t>1.7</w:t>
            </w:r>
          </w:p>
        </w:tc>
        <w:tc>
          <w:tcPr>
            <w:tcW w:w="8522" w:type="dxa"/>
            <w:gridSpan w:val="2"/>
            <w:tcBorders>
              <w:top w:val="single" w:sz="6" w:space="0" w:color="000000"/>
              <w:left w:val="single" w:sz="6" w:space="0" w:color="000000"/>
              <w:bottom w:val="single" w:sz="6" w:space="0" w:color="000000"/>
              <w:right w:val="single" w:sz="6" w:space="0" w:color="000000"/>
            </w:tcBorders>
          </w:tcPr>
          <w:p w14:paraId="2132A712" w14:textId="77777777" w:rsidR="008C081A" w:rsidRDefault="00DE5A60">
            <w:pPr>
              <w:pStyle w:val="TableParagraph"/>
              <w:spacing w:before="59"/>
              <w:rPr>
                <w:sz w:val="20"/>
              </w:rPr>
            </w:pPr>
            <w:r>
              <w:rPr>
                <w:sz w:val="20"/>
              </w:rPr>
              <w:t>Litigation</w:t>
            </w:r>
            <w:r>
              <w:rPr>
                <w:spacing w:val="-9"/>
                <w:sz w:val="20"/>
              </w:rPr>
              <w:t xml:space="preserve"> </w:t>
            </w:r>
            <w:r>
              <w:rPr>
                <w:sz w:val="20"/>
              </w:rPr>
              <w:t>[ITT</w:t>
            </w:r>
            <w:r>
              <w:rPr>
                <w:spacing w:val="-7"/>
                <w:sz w:val="20"/>
              </w:rPr>
              <w:t xml:space="preserve"> </w:t>
            </w:r>
            <w:r>
              <w:rPr>
                <w:sz w:val="20"/>
              </w:rPr>
              <w:t>Sub</w:t>
            </w:r>
            <w:r>
              <w:rPr>
                <w:spacing w:val="-6"/>
                <w:sz w:val="20"/>
              </w:rPr>
              <w:t xml:space="preserve"> </w:t>
            </w:r>
            <w:r>
              <w:rPr>
                <w:sz w:val="20"/>
              </w:rPr>
              <w:t>Cause</w:t>
            </w:r>
            <w:r>
              <w:rPr>
                <w:spacing w:val="-9"/>
                <w:sz w:val="20"/>
              </w:rPr>
              <w:t xml:space="preserve"> </w:t>
            </w:r>
            <w:r>
              <w:rPr>
                <w:spacing w:val="-2"/>
                <w:sz w:val="20"/>
              </w:rPr>
              <w:t>14.1(a)]</w:t>
            </w:r>
          </w:p>
        </w:tc>
      </w:tr>
    </w:tbl>
    <w:p w14:paraId="48946FB8" w14:textId="77777777" w:rsidR="008C081A" w:rsidRDefault="008C081A">
      <w:pPr>
        <w:pStyle w:val="BodyText"/>
        <w:rPr>
          <w:sz w:val="20"/>
        </w:rPr>
      </w:pPr>
    </w:p>
    <w:p w14:paraId="018EBFE9" w14:textId="77777777" w:rsidR="008C081A" w:rsidRDefault="00DE5A60">
      <w:pPr>
        <w:pStyle w:val="BodyText"/>
        <w:spacing w:before="164"/>
        <w:rPr>
          <w:sz w:val="20"/>
        </w:rPr>
      </w:pPr>
      <w:r>
        <w:rPr>
          <w:noProof/>
          <w:sz w:val="20"/>
        </w:rPr>
        <mc:AlternateContent>
          <mc:Choice Requires="wps">
            <w:drawing>
              <wp:anchor distT="0" distB="0" distL="0" distR="0" simplePos="0" relativeHeight="487591424" behindDoc="1" locked="0" layoutInCell="1" allowOverlap="1" wp14:anchorId="1411E0AE" wp14:editId="0CE51D66">
                <wp:simplePos x="0" y="0"/>
                <wp:positionH relativeFrom="page">
                  <wp:posOffset>896416</wp:posOffset>
                </wp:positionH>
                <wp:positionV relativeFrom="paragraph">
                  <wp:posOffset>268270</wp:posOffset>
                </wp:positionV>
                <wp:extent cx="554228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2280" cy="6350"/>
                        </a:xfrm>
                        <a:custGeom>
                          <a:avLst/>
                          <a:gdLst/>
                          <a:ahLst/>
                          <a:cxnLst/>
                          <a:rect l="l" t="t" r="r" b="b"/>
                          <a:pathLst>
                            <a:path w="5542280" h="6350">
                              <a:moveTo>
                                <a:pt x="5542153" y="0"/>
                              </a:moveTo>
                              <a:lnTo>
                                <a:pt x="0" y="0"/>
                              </a:lnTo>
                              <a:lnTo>
                                <a:pt x="0" y="6095"/>
                              </a:lnTo>
                              <a:lnTo>
                                <a:pt x="5542153" y="6095"/>
                              </a:lnTo>
                              <a:lnTo>
                                <a:pt x="55421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4DF0DC" id="Graphic 33" o:spid="_x0000_s1026" style="position:absolute;margin-left:70.6pt;margin-top:21.1pt;width:436.4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542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" path="m5542153,l,,,6095r5542153,l5542153,xe" fillcolor="black" stroked="f">
                <v:path arrowok="t"/>
                <w10:wrap type="topAndBottom" anchorx="page"/>
              </v:shape>
            </w:pict>
          </mc:Fallback>
        </mc:AlternateContent>
      </w:r>
    </w:p>
    <w:p w14:paraId="5C650DDB" w14:textId="77777777" w:rsidR="008C081A" w:rsidRDefault="008C081A">
      <w:pPr>
        <w:pStyle w:val="BodyText"/>
        <w:rPr>
          <w:sz w:val="20"/>
        </w:rPr>
        <w:sectPr w:rsidR="008C081A">
          <w:pgSz w:w="11910" w:h="16840"/>
          <w:pgMar w:top="1400" w:right="720" w:bottom="1820" w:left="1080" w:header="0" w:footer="1637" w:gutter="0"/>
          <w:cols w:space="720"/>
        </w:sectPr>
      </w:pPr>
    </w:p>
    <w:p w14:paraId="2BD17DF3" w14:textId="77777777" w:rsidR="008C081A" w:rsidRDefault="008C081A">
      <w:pPr>
        <w:pStyle w:val="BodyText"/>
        <w:spacing w:before="2"/>
        <w:rPr>
          <w:sz w:val="2"/>
        </w:rPr>
      </w:pPr>
    </w:p>
    <w:tbl>
      <w:tblPr>
        <w:tblW w:w="0" w:type="auto"/>
        <w:tblInd w:w="4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
        <w:gridCol w:w="117"/>
        <w:gridCol w:w="879"/>
        <w:gridCol w:w="1525"/>
        <w:gridCol w:w="398"/>
        <w:gridCol w:w="578"/>
        <w:gridCol w:w="855"/>
        <w:gridCol w:w="1096"/>
        <w:gridCol w:w="554"/>
        <w:gridCol w:w="1150"/>
        <w:gridCol w:w="1488"/>
      </w:tblGrid>
      <w:tr w:rsidR="008C081A" w14:paraId="3D9CA5FD" w14:textId="77777777">
        <w:trPr>
          <w:trHeight w:val="703"/>
        </w:trPr>
        <w:tc>
          <w:tcPr>
            <w:tcW w:w="719" w:type="dxa"/>
            <w:gridSpan w:val="2"/>
            <w:vMerge w:val="restart"/>
            <w:tcBorders>
              <w:bottom w:val="single" w:sz="4" w:space="0" w:color="000000"/>
            </w:tcBorders>
          </w:tcPr>
          <w:p w14:paraId="1ED9AE18" w14:textId="77777777" w:rsidR="008C081A" w:rsidRDefault="008C081A">
            <w:pPr>
              <w:pStyle w:val="TableParagraph"/>
              <w:ind w:left="0"/>
              <w:rPr>
                <w:rFonts w:ascii="Times New Roman"/>
                <w:sz w:val="18"/>
              </w:rPr>
            </w:pPr>
          </w:p>
        </w:tc>
        <w:tc>
          <w:tcPr>
            <w:tcW w:w="2802" w:type="dxa"/>
            <w:gridSpan w:val="3"/>
            <w:tcBorders>
              <w:right w:val="nil"/>
            </w:tcBorders>
          </w:tcPr>
          <w:p w14:paraId="1FF887E4" w14:textId="77777777" w:rsidR="008C081A" w:rsidRDefault="008C081A">
            <w:pPr>
              <w:pStyle w:val="TableParagraph"/>
              <w:spacing w:before="29"/>
              <w:ind w:left="0"/>
            </w:pPr>
          </w:p>
          <w:p w14:paraId="1C820002" w14:textId="77777777" w:rsidR="008C081A" w:rsidRDefault="00DE5A60">
            <w:pPr>
              <w:pStyle w:val="TableParagraph"/>
              <w:spacing w:before="1"/>
              <w:ind w:left="108"/>
            </w:pPr>
            <w:r>
              <w:t>A.</w:t>
            </w:r>
            <w:r>
              <w:rPr>
                <w:spacing w:val="-2"/>
              </w:rPr>
              <w:t xml:space="preserve"> </w:t>
            </w:r>
            <w:r>
              <w:t>No</w:t>
            </w:r>
            <w:r>
              <w:rPr>
                <w:spacing w:val="-1"/>
              </w:rPr>
              <w:t xml:space="preserve"> </w:t>
            </w:r>
            <w:r>
              <w:t>pending</w:t>
            </w:r>
            <w:r>
              <w:rPr>
                <w:spacing w:val="-2"/>
              </w:rPr>
              <w:t xml:space="preserve"> litigation</w:t>
            </w:r>
          </w:p>
        </w:tc>
        <w:tc>
          <w:tcPr>
            <w:tcW w:w="5721" w:type="dxa"/>
            <w:gridSpan w:val="6"/>
            <w:tcBorders>
              <w:left w:val="nil"/>
            </w:tcBorders>
          </w:tcPr>
          <w:p w14:paraId="42471FD2" w14:textId="77777777" w:rsidR="008C081A" w:rsidRDefault="00DE5A60">
            <w:pPr>
              <w:pStyle w:val="TableParagraph"/>
              <w:spacing w:before="60"/>
              <w:ind w:left="151"/>
            </w:pPr>
            <w:proofErr w:type="gramStart"/>
            <w:r>
              <w:rPr>
                <w:sz w:val="46"/>
              </w:rPr>
              <w:t>□</w:t>
            </w:r>
            <w:r>
              <w:t>[</w:t>
            </w:r>
            <w:proofErr w:type="gramEnd"/>
            <w:r>
              <w:t>if</w:t>
            </w:r>
            <w:r>
              <w:rPr>
                <w:spacing w:val="-4"/>
              </w:rPr>
              <w:t xml:space="preserve"> </w:t>
            </w:r>
            <w:r>
              <w:t>no</w:t>
            </w:r>
            <w:r>
              <w:rPr>
                <w:spacing w:val="-4"/>
              </w:rPr>
              <w:t xml:space="preserve"> </w:t>
            </w:r>
            <w:r>
              <w:t>pending</w:t>
            </w:r>
            <w:r>
              <w:rPr>
                <w:spacing w:val="-5"/>
              </w:rPr>
              <w:t xml:space="preserve"> </w:t>
            </w:r>
            <w:r>
              <w:t>litigation</w:t>
            </w:r>
            <w:r>
              <w:rPr>
                <w:spacing w:val="-4"/>
              </w:rPr>
              <w:t xml:space="preserve"> </w:t>
            </w:r>
            <w:r>
              <w:t>put</w:t>
            </w:r>
            <w:r>
              <w:rPr>
                <w:spacing w:val="-7"/>
              </w:rPr>
              <w:t xml:space="preserve"> </w:t>
            </w:r>
            <w:r>
              <w:t>Tick</w:t>
            </w:r>
            <w:r>
              <w:rPr>
                <w:spacing w:val="-6"/>
              </w:rPr>
              <w:t xml:space="preserve"> </w:t>
            </w:r>
            <w:r>
              <w:t>Mark</w:t>
            </w:r>
            <w:r>
              <w:rPr>
                <w:spacing w:val="-8"/>
              </w:rPr>
              <w:t xml:space="preserve"> </w:t>
            </w:r>
            <w:r>
              <w:t>in</w:t>
            </w:r>
            <w:r>
              <w:rPr>
                <w:spacing w:val="-4"/>
              </w:rPr>
              <w:t xml:space="preserve"> Box]</w:t>
            </w:r>
          </w:p>
        </w:tc>
      </w:tr>
      <w:tr w:rsidR="008C081A" w14:paraId="3B036ADE" w14:textId="77777777">
        <w:trPr>
          <w:trHeight w:val="397"/>
        </w:trPr>
        <w:tc>
          <w:tcPr>
            <w:tcW w:w="719" w:type="dxa"/>
            <w:gridSpan w:val="2"/>
            <w:vMerge/>
            <w:tcBorders>
              <w:top w:val="nil"/>
              <w:bottom w:val="single" w:sz="4" w:space="0" w:color="000000"/>
            </w:tcBorders>
          </w:tcPr>
          <w:p w14:paraId="3D98A790" w14:textId="77777777" w:rsidR="008C081A" w:rsidRDefault="008C081A">
            <w:pPr>
              <w:rPr>
                <w:sz w:val="2"/>
                <w:szCs w:val="2"/>
              </w:rPr>
            </w:pPr>
          </w:p>
        </w:tc>
        <w:tc>
          <w:tcPr>
            <w:tcW w:w="8523" w:type="dxa"/>
            <w:gridSpan w:val="9"/>
          </w:tcPr>
          <w:p w14:paraId="2461122F" w14:textId="77777777" w:rsidR="008C081A" w:rsidRDefault="00DE5A60">
            <w:pPr>
              <w:pStyle w:val="TableParagraph"/>
              <w:spacing w:before="59"/>
              <w:ind w:left="108"/>
            </w:pPr>
            <w:r>
              <w:t>B.</w:t>
            </w:r>
            <w:r>
              <w:rPr>
                <w:spacing w:val="-6"/>
              </w:rPr>
              <w:t xml:space="preserve"> </w:t>
            </w:r>
            <w:r>
              <w:t>Pending</w:t>
            </w:r>
            <w:r>
              <w:rPr>
                <w:spacing w:val="-5"/>
              </w:rPr>
              <w:t xml:space="preserve"> </w:t>
            </w:r>
            <w:r>
              <w:rPr>
                <w:spacing w:val="-2"/>
              </w:rPr>
              <w:t>litigation</w:t>
            </w:r>
          </w:p>
        </w:tc>
      </w:tr>
      <w:tr w:rsidR="008C081A" w14:paraId="5A7874C1" w14:textId="77777777">
        <w:trPr>
          <w:trHeight w:val="685"/>
        </w:trPr>
        <w:tc>
          <w:tcPr>
            <w:tcW w:w="719" w:type="dxa"/>
            <w:gridSpan w:val="2"/>
            <w:vMerge/>
            <w:tcBorders>
              <w:top w:val="nil"/>
              <w:bottom w:val="single" w:sz="4" w:space="0" w:color="000000"/>
            </w:tcBorders>
          </w:tcPr>
          <w:p w14:paraId="0D279FAB" w14:textId="77777777" w:rsidR="008C081A" w:rsidRDefault="008C081A">
            <w:pPr>
              <w:rPr>
                <w:sz w:val="2"/>
                <w:szCs w:val="2"/>
              </w:rPr>
            </w:pPr>
          </w:p>
        </w:tc>
        <w:tc>
          <w:tcPr>
            <w:tcW w:w="879" w:type="dxa"/>
            <w:tcBorders>
              <w:bottom w:val="single" w:sz="4" w:space="0" w:color="000000"/>
            </w:tcBorders>
          </w:tcPr>
          <w:p w14:paraId="44250E81" w14:textId="77777777" w:rsidR="008C081A" w:rsidRDefault="00DE5A60">
            <w:pPr>
              <w:pStyle w:val="TableParagraph"/>
              <w:spacing w:before="59" w:line="259" w:lineRule="auto"/>
              <w:ind w:left="108" w:right="99"/>
              <w:rPr>
                <w:sz w:val="20"/>
              </w:rPr>
            </w:pPr>
            <w:r>
              <w:rPr>
                <w:spacing w:val="-2"/>
                <w:sz w:val="20"/>
              </w:rPr>
              <w:t xml:space="preserve">Month/ </w:t>
            </w:r>
            <w:r>
              <w:rPr>
                <w:spacing w:val="-4"/>
                <w:sz w:val="20"/>
              </w:rPr>
              <w:t>Year</w:t>
            </w:r>
          </w:p>
        </w:tc>
        <w:tc>
          <w:tcPr>
            <w:tcW w:w="4452" w:type="dxa"/>
            <w:gridSpan w:val="5"/>
            <w:tcBorders>
              <w:bottom w:val="single" w:sz="4" w:space="0" w:color="000000"/>
            </w:tcBorders>
          </w:tcPr>
          <w:p w14:paraId="5CAA4B38" w14:textId="77777777" w:rsidR="008C081A" w:rsidRDefault="00DE5A60">
            <w:pPr>
              <w:pStyle w:val="TableParagraph"/>
              <w:spacing w:before="59"/>
              <w:ind w:left="108"/>
              <w:rPr>
                <w:sz w:val="20"/>
              </w:rPr>
            </w:pPr>
            <w:r>
              <w:rPr>
                <w:sz w:val="20"/>
              </w:rPr>
              <w:t>Matter</w:t>
            </w:r>
            <w:r>
              <w:rPr>
                <w:spacing w:val="-8"/>
                <w:sz w:val="20"/>
              </w:rPr>
              <w:t xml:space="preserve"> </w:t>
            </w:r>
            <w:r>
              <w:rPr>
                <w:sz w:val="20"/>
              </w:rPr>
              <w:t>in</w:t>
            </w:r>
            <w:r>
              <w:rPr>
                <w:spacing w:val="-7"/>
                <w:sz w:val="20"/>
              </w:rPr>
              <w:t xml:space="preserve"> </w:t>
            </w:r>
            <w:r>
              <w:rPr>
                <w:spacing w:val="-2"/>
                <w:sz w:val="20"/>
              </w:rPr>
              <w:t>dispute</w:t>
            </w:r>
          </w:p>
        </w:tc>
        <w:tc>
          <w:tcPr>
            <w:tcW w:w="1704" w:type="dxa"/>
            <w:gridSpan w:val="2"/>
            <w:tcBorders>
              <w:bottom w:val="single" w:sz="4" w:space="0" w:color="000000"/>
            </w:tcBorders>
          </w:tcPr>
          <w:p w14:paraId="0C1493D1" w14:textId="77777777" w:rsidR="008C081A" w:rsidRDefault="00DE5A60">
            <w:pPr>
              <w:pStyle w:val="TableParagraph"/>
              <w:spacing w:before="59" w:line="259" w:lineRule="auto"/>
              <w:ind w:left="109" w:right="160"/>
              <w:rPr>
                <w:sz w:val="20"/>
              </w:rPr>
            </w:pPr>
            <w:r>
              <w:rPr>
                <w:spacing w:val="-2"/>
                <w:sz w:val="20"/>
              </w:rPr>
              <w:t>Value</w:t>
            </w:r>
            <w:r>
              <w:rPr>
                <w:spacing w:val="-10"/>
                <w:sz w:val="20"/>
              </w:rPr>
              <w:t xml:space="preserve"> </w:t>
            </w:r>
            <w:r>
              <w:rPr>
                <w:spacing w:val="-2"/>
                <w:sz w:val="20"/>
              </w:rPr>
              <w:t>of</w:t>
            </w:r>
            <w:r>
              <w:rPr>
                <w:spacing w:val="-9"/>
                <w:sz w:val="20"/>
              </w:rPr>
              <w:t xml:space="preserve"> </w:t>
            </w:r>
            <w:r>
              <w:rPr>
                <w:spacing w:val="-2"/>
                <w:sz w:val="20"/>
              </w:rPr>
              <w:t xml:space="preserve">Pending </w:t>
            </w:r>
            <w:r>
              <w:rPr>
                <w:sz w:val="20"/>
              </w:rPr>
              <w:t>Claim in Taka</w:t>
            </w:r>
          </w:p>
        </w:tc>
        <w:tc>
          <w:tcPr>
            <w:tcW w:w="1488" w:type="dxa"/>
            <w:tcBorders>
              <w:bottom w:val="single" w:sz="4" w:space="0" w:color="000000"/>
            </w:tcBorders>
          </w:tcPr>
          <w:p w14:paraId="0C775EB1" w14:textId="77777777" w:rsidR="008C081A" w:rsidRDefault="008C081A">
            <w:pPr>
              <w:pStyle w:val="TableParagraph"/>
              <w:ind w:left="0"/>
              <w:rPr>
                <w:rFonts w:ascii="Times New Roman"/>
                <w:sz w:val="18"/>
              </w:rPr>
            </w:pPr>
          </w:p>
        </w:tc>
      </w:tr>
      <w:tr w:rsidR="008C081A" w14:paraId="447B3DED" w14:textId="77777777">
        <w:trPr>
          <w:trHeight w:val="373"/>
        </w:trPr>
        <w:tc>
          <w:tcPr>
            <w:tcW w:w="719" w:type="dxa"/>
            <w:gridSpan w:val="2"/>
            <w:tcBorders>
              <w:top w:val="single" w:sz="4" w:space="0" w:color="000000"/>
              <w:left w:val="single" w:sz="4" w:space="0" w:color="000000"/>
              <w:bottom w:val="single" w:sz="4" w:space="0" w:color="000000"/>
              <w:right w:val="single" w:sz="4" w:space="0" w:color="000000"/>
            </w:tcBorders>
          </w:tcPr>
          <w:p w14:paraId="5A2402C1" w14:textId="77777777" w:rsidR="008C081A" w:rsidRDefault="008C081A">
            <w:pPr>
              <w:pStyle w:val="TableParagraph"/>
              <w:ind w:left="0"/>
              <w:rPr>
                <w:rFonts w:ascii="Times New Roman"/>
                <w:sz w:val="18"/>
              </w:rPr>
            </w:pPr>
          </w:p>
        </w:tc>
        <w:tc>
          <w:tcPr>
            <w:tcW w:w="879" w:type="dxa"/>
            <w:tcBorders>
              <w:top w:val="single" w:sz="4" w:space="0" w:color="000000"/>
              <w:left w:val="single" w:sz="4" w:space="0" w:color="000000"/>
              <w:bottom w:val="single" w:sz="4" w:space="0" w:color="000000"/>
              <w:right w:val="single" w:sz="4" w:space="0" w:color="000000"/>
            </w:tcBorders>
          </w:tcPr>
          <w:p w14:paraId="328A7C82" w14:textId="77777777" w:rsidR="008C081A" w:rsidRDefault="008C081A">
            <w:pPr>
              <w:pStyle w:val="TableParagraph"/>
              <w:ind w:left="0"/>
              <w:rPr>
                <w:rFonts w:ascii="Times New Roman"/>
                <w:sz w:val="18"/>
              </w:rPr>
            </w:pPr>
          </w:p>
        </w:tc>
        <w:tc>
          <w:tcPr>
            <w:tcW w:w="4452" w:type="dxa"/>
            <w:gridSpan w:val="5"/>
            <w:tcBorders>
              <w:top w:val="single" w:sz="4" w:space="0" w:color="000000"/>
              <w:left w:val="single" w:sz="4" w:space="0" w:color="000000"/>
              <w:bottom w:val="single" w:sz="4" w:space="0" w:color="000000"/>
              <w:right w:val="single" w:sz="4" w:space="0" w:color="000000"/>
            </w:tcBorders>
          </w:tcPr>
          <w:p w14:paraId="05D74B44" w14:textId="77777777" w:rsidR="008C081A" w:rsidRDefault="008C081A">
            <w:pPr>
              <w:pStyle w:val="TableParagraph"/>
              <w:ind w:left="0"/>
              <w:rPr>
                <w:rFonts w:ascii="Times New Roman"/>
                <w:sz w:val="18"/>
              </w:rPr>
            </w:pPr>
          </w:p>
        </w:tc>
        <w:tc>
          <w:tcPr>
            <w:tcW w:w="1704" w:type="dxa"/>
            <w:gridSpan w:val="2"/>
            <w:tcBorders>
              <w:top w:val="single" w:sz="4" w:space="0" w:color="000000"/>
              <w:left w:val="single" w:sz="4" w:space="0" w:color="000000"/>
              <w:bottom w:val="single" w:sz="4" w:space="0" w:color="000000"/>
              <w:right w:val="single" w:sz="4" w:space="0" w:color="000000"/>
            </w:tcBorders>
          </w:tcPr>
          <w:p w14:paraId="2F6F207C" w14:textId="77777777" w:rsidR="008C081A" w:rsidRDefault="008C081A">
            <w:pPr>
              <w:pStyle w:val="TableParagraph"/>
              <w:ind w:left="0"/>
              <w:rPr>
                <w:rFonts w:ascii="Times New Roman"/>
                <w:sz w:val="18"/>
              </w:rPr>
            </w:pPr>
          </w:p>
        </w:tc>
        <w:tc>
          <w:tcPr>
            <w:tcW w:w="1488" w:type="dxa"/>
            <w:tcBorders>
              <w:top w:val="single" w:sz="4" w:space="0" w:color="000000"/>
              <w:left w:val="single" w:sz="4" w:space="0" w:color="000000"/>
              <w:bottom w:val="single" w:sz="4" w:space="0" w:color="000000"/>
              <w:right w:val="single" w:sz="4" w:space="0" w:color="000000"/>
            </w:tcBorders>
          </w:tcPr>
          <w:p w14:paraId="553DF20A" w14:textId="77777777" w:rsidR="008C081A" w:rsidRDefault="008C081A">
            <w:pPr>
              <w:pStyle w:val="TableParagraph"/>
              <w:ind w:left="0"/>
              <w:rPr>
                <w:rFonts w:ascii="Times New Roman"/>
                <w:sz w:val="18"/>
              </w:rPr>
            </w:pPr>
          </w:p>
        </w:tc>
      </w:tr>
      <w:tr w:rsidR="008C081A" w14:paraId="4519376A" w14:textId="77777777">
        <w:trPr>
          <w:trHeight w:val="371"/>
        </w:trPr>
        <w:tc>
          <w:tcPr>
            <w:tcW w:w="719" w:type="dxa"/>
            <w:gridSpan w:val="2"/>
            <w:tcBorders>
              <w:top w:val="single" w:sz="4" w:space="0" w:color="000000"/>
              <w:left w:val="single" w:sz="4" w:space="0" w:color="000000"/>
              <w:right w:val="single" w:sz="4" w:space="0" w:color="000000"/>
            </w:tcBorders>
          </w:tcPr>
          <w:p w14:paraId="47039433" w14:textId="77777777" w:rsidR="008C081A" w:rsidRDefault="008C081A">
            <w:pPr>
              <w:pStyle w:val="TableParagraph"/>
              <w:ind w:left="0"/>
              <w:rPr>
                <w:rFonts w:ascii="Times New Roman"/>
                <w:sz w:val="18"/>
              </w:rPr>
            </w:pPr>
          </w:p>
        </w:tc>
        <w:tc>
          <w:tcPr>
            <w:tcW w:w="879" w:type="dxa"/>
            <w:tcBorders>
              <w:top w:val="single" w:sz="4" w:space="0" w:color="000000"/>
              <w:left w:val="single" w:sz="4" w:space="0" w:color="000000"/>
              <w:right w:val="single" w:sz="4" w:space="0" w:color="000000"/>
            </w:tcBorders>
          </w:tcPr>
          <w:p w14:paraId="6F593FF7" w14:textId="77777777" w:rsidR="008C081A" w:rsidRDefault="008C081A">
            <w:pPr>
              <w:pStyle w:val="TableParagraph"/>
              <w:ind w:left="0"/>
              <w:rPr>
                <w:rFonts w:ascii="Times New Roman"/>
                <w:sz w:val="18"/>
              </w:rPr>
            </w:pPr>
          </w:p>
        </w:tc>
        <w:tc>
          <w:tcPr>
            <w:tcW w:w="4452" w:type="dxa"/>
            <w:gridSpan w:val="5"/>
            <w:tcBorders>
              <w:top w:val="single" w:sz="4" w:space="0" w:color="000000"/>
              <w:left w:val="single" w:sz="4" w:space="0" w:color="000000"/>
              <w:right w:val="single" w:sz="4" w:space="0" w:color="000000"/>
            </w:tcBorders>
          </w:tcPr>
          <w:p w14:paraId="4DF7E5F5" w14:textId="77777777" w:rsidR="008C081A" w:rsidRDefault="008C081A">
            <w:pPr>
              <w:pStyle w:val="TableParagraph"/>
              <w:ind w:left="0"/>
              <w:rPr>
                <w:rFonts w:ascii="Times New Roman"/>
                <w:sz w:val="18"/>
              </w:rPr>
            </w:pPr>
          </w:p>
        </w:tc>
        <w:tc>
          <w:tcPr>
            <w:tcW w:w="1704" w:type="dxa"/>
            <w:gridSpan w:val="2"/>
            <w:tcBorders>
              <w:top w:val="single" w:sz="4" w:space="0" w:color="000000"/>
              <w:left w:val="single" w:sz="4" w:space="0" w:color="000000"/>
              <w:right w:val="single" w:sz="4" w:space="0" w:color="000000"/>
            </w:tcBorders>
          </w:tcPr>
          <w:p w14:paraId="3A3DD254" w14:textId="77777777" w:rsidR="008C081A" w:rsidRDefault="008C081A">
            <w:pPr>
              <w:pStyle w:val="TableParagraph"/>
              <w:ind w:left="0"/>
              <w:rPr>
                <w:rFonts w:ascii="Times New Roman"/>
                <w:sz w:val="18"/>
              </w:rPr>
            </w:pPr>
          </w:p>
        </w:tc>
        <w:tc>
          <w:tcPr>
            <w:tcW w:w="1488" w:type="dxa"/>
            <w:tcBorders>
              <w:top w:val="single" w:sz="4" w:space="0" w:color="000000"/>
              <w:left w:val="single" w:sz="4" w:space="0" w:color="000000"/>
              <w:right w:val="single" w:sz="4" w:space="0" w:color="000000"/>
            </w:tcBorders>
          </w:tcPr>
          <w:p w14:paraId="70BAB0B0" w14:textId="77777777" w:rsidR="008C081A" w:rsidRDefault="008C081A">
            <w:pPr>
              <w:pStyle w:val="TableParagraph"/>
              <w:ind w:left="0"/>
              <w:rPr>
                <w:rFonts w:ascii="Times New Roman"/>
                <w:sz w:val="18"/>
              </w:rPr>
            </w:pPr>
          </w:p>
        </w:tc>
      </w:tr>
      <w:tr w:rsidR="008C081A" w14:paraId="639EB3E3" w14:textId="77777777">
        <w:trPr>
          <w:trHeight w:val="880"/>
        </w:trPr>
        <w:tc>
          <w:tcPr>
            <w:tcW w:w="719" w:type="dxa"/>
            <w:gridSpan w:val="2"/>
            <w:tcBorders>
              <w:left w:val="single" w:sz="4" w:space="0" w:color="000000"/>
              <w:right w:val="single" w:sz="4" w:space="0" w:color="000000"/>
            </w:tcBorders>
          </w:tcPr>
          <w:p w14:paraId="736FB180" w14:textId="77777777" w:rsidR="008C081A" w:rsidRDefault="00DE5A60">
            <w:pPr>
              <w:pStyle w:val="TableParagraph"/>
              <w:spacing w:before="61"/>
              <w:ind w:left="110"/>
              <w:rPr>
                <w:sz w:val="20"/>
              </w:rPr>
            </w:pPr>
            <w:r>
              <w:rPr>
                <w:spacing w:val="-5"/>
                <w:sz w:val="20"/>
              </w:rPr>
              <w:t>1.8</w:t>
            </w:r>
          </w:p>
        </w:tc>
        <w:tc>
          <w:tcPr>
            <w:tcW w:w="3380" w:type="dxa"/>
            <w:gridSpan w:val="4"/>
            <w:tcBorders>
              <w:left w:val="single" w:sz="4" w:space="0" w:color="000000"/>
              <w:right w:val="single" w:sz="4" w:space="0" w:color="000000"/>
            </w:tcBorders>
          </w:tcPr>
          <w:p w14:paraId="1EF96D18" w14:textId="77777777" w:rsidR="008C081A" w:rsidRDefault="00DE5A60">
            <w:pPr>
              <w:pStyle w:val="TableParagraph"/>
              <w:spacing w:before="61" w:line="256" w:lineRule="auto"/>
              <w:ind w:left="111" w:right="321"/>
              <w:rPr>
                <w:sz w:val="20"/>
              </w:rPr>
            </w:pPr>
            <w:r>
              <w:rPr>
                <w:sz w:val="20"/>
              </w:rPr>
              <w:t>Tenderer to attach photocopies of the</w:t>
            </w:r>
            <w:r>
              <w:rPr>
                <w:spacing w:val="-12"/>
                <w:sz w:val="20"/>
              </w:rPr>
              <w:t xml:space="preserve"> </w:t>
            </w:r>
            <w:r>
              <w:rPr>
                <w:sz w:val="20"/>
              </w:rPr>
              <w:t>original</w:t>
            </w:r>
            <w:r>
              <w:rPr>
                <w:spacing w:val="-11"/>
                <w:sz w:val="20"/>
              </w:rPr>
              <w:t xml:space="preserve"> </w:t>
            </w:r>
            <w:r>
              <w:rPr>
                <w:sz w:val="20"/>
              </w:rPr>
              <w:t>documents</w:t>
            </w:r>
            <w:r>
              <w:rPr>
                <w:spacing w:val="-11"/>
                <w:sz w:val="20"/>
              </w:rPr>
              <w:t xml:space="preserve"> </w:t>
            </w:r>
            <w:r>
              <w:rPr>
                <w:sz w:val="20"/>
              </w:rPr>
              <w:t xml:space="preserve">mentioned </w:t>
            </w:r>
            <w:r>
              <w:rPr>
                <w:spacing w:val="-2"/>
                <w:sz w:val="20"/>
              </w:rPr>
              <w:t>aside</w:t>
            </w:r>
          </w:p>
        </w:tc>
        <w:tc>
          <w:tcPr>
            <w:tcW w:w="5143" w:type="dxa"/>
            <w:gridSpan w:val="5"/>
            <w:tcBorders>
              <w:left w:val="single" w:sz="4" w:space="0" w:color="000000"/>
              <w:right w:val="single" w:sz="4" w:space="0" w:color="000000"/>
            </w:tcBorders>
          </w:tcPr>
          <w:p w14:paraId="61DAF347" w14:textId="77777777" w:rsidR="008C081A" w:rsidRDefault="008C081A">
            <w:pPr>
              <w:pStyle w:val="TableParagraph"/>
              <w:ind w:left="0"/>
              <w:rPr>
                <w:sz w:val="16"/>
              </w:rPr>
            </w:pPr>
          </w:p>
          <w:p w14:paraId="27B3E886" w14:textId="77777777" w:rsidR="008C081A" w:rsidRDefault="008C081A">
            <w:pPr>
              <w:pStyle w:val="TableParagraph"/>
              <w:ind w:left="0"/>
              <w:rPr>
                <w:sz w:val="16"/>
              </w:rPr>
            </w:pPr>
          </w:p>
          <w:p w14:paraId="3BEC2E94" w14:textId="77777777" w:rsidR="008C081A" w:rsidRDefault="008C081A">
            <w:pPr>
              <w:pStyle w:val="TableParagraph"/>
              <w:spacing w:before="52"/>
              <w:ind w:left="0"/>
              <w:rPr>
                <w:sz w:val="16"/>
              </w:rPr>
            </w:pPr>
          </w:p>
          <w:p w14:paraId="6EC3ABB2" w14:textId="77777777" w:rsidR="008C081A" w:rsidRDefault="00DE5A60">
            <w:pPr>
              <w:pStyle w:val="TableParagraph"/>
              <w:spacing w:before="1"/>
              <w:ind w:left="764"/>
              <w:rPr>
                <w:sz w:val="16"/>
              </w:rPr>
            </w:pPr>
            <w:r>
              <w:rPr>
                <w:sz w:val="16"/>
              </w:rPr>
              <w:t>[All</w:t>
            </w:r>
            <w:r>
              <w:rPr>
                <w:spacing w:val="-5"/>
                <w:sz w:val="16"/>
              </w:rPr>
              <w:t xml:space="preserve"> </w:t>
            </w:r>
            <w:r>
              <w:rPr>
                <w:sz w:val="16"/>
              </w:rPr>
              <w:t>documents</w:t>
            </w:r>
            <w:r>
              <w:rPr>
                <w:spacing w:val="-6"/>
                <w:sz w:val="16"/>
              </w:rPr>
              <w:t xml:space="preserve"> </w:t>
            </w:r>
            <w:r>
              <w:rPr>
                <w:sz w:val="16"/>
              </w:rPr>
              <w:t>required</w:t>
            </w:r>
            <w:r>
              <w:rPr>
                <w:spacing w:val="-4"/>
                <w:sz w:val="16"/>
              </w:rPr>
              <w:t xml:space="preserve"> </w:t>
            </w:r>
            <w:r>
              <w:rPr>
                <w:sz w:val="16"/>
              </w:rPr>
              <w:t>under</w:t>
            </w:r>
            <w:r>
              <w:rPr>
                <w:spacing w:val="-3"/>
                <w:sz w:val="16"/>
              </w:rPr>
              <w:t xml:space="preserve"> </w:t>
            </w:r>
            <w:r>
              <w:rPr>
                <w:sz w:val="16"/>
              </w:rPr>
              <w:t>ITT</w:t>
            </w:r>
            <w:r>
              <w:rPr>
                <w:spacing w:val="-7"/>
                <w:sz w:val="16"/>
              </w:rPr>
              <w:t xml:space="preserve"> </w:t>
            </w:r>
            <w:r>
              <w:rPr>
                <w:sz w:val="16"/>
              </w:rPr>
              <w:t>Clauses</w:t>
            </w:r>
            <w:r>
              <w:rPr>
                <w:spacing w:val="-6"/>
                <w:sz w:val="16"/>
              </w:rPr>
              <w:t xml:space="preserve"> </w:t>
            </w:r>
            <w:r>
              <w:rPr>
                <w:sz w:val="16"/>
              </w:rPr>
              <w:t>5</w:t>
            </w:r>
            <w:r>
              <w:rPr>
                <w:spacing w:val="-4"/>
                <w:sz w:val="16"/>
              </w:rPr>
              <w:t xml:space="preserve"> </w:t>
            </w:r>
            <w:r>
              <w:rPr>
                <w:sz w:val="16"/>
              </w:rPr>
              <w:t>and</w:t>
            </w:r>
            <w:r>
              <w:rPr>
                <w:spacing w:val="-6"/>
                <w:sz w:val="16"/>
              </w:rPr>
              <w:t xml:space="preserve"> </w:t>
            </w:r>
            <w:r>
              <w:rPr>
                <w:spacing w:val="-5"/>
                <w:sz w:val="16"/>
              </w:rPr>
              <w:t>27]</w:t>
            </w:r>
          </w:p>
        </w:tc>
      </w:tr>
      <w:tr w:rsidR="008C081A" w14:paraId="62A60709" w14:textId="77777777">
        <w:trPr>
          <w:trHeight w:val="373"/>
        </w:trPr>
        <w:tc>
          <w:tcPr>
            <w:tcW w:w="9242" w:type="dxa"/>
            <w:gridSpan w:val="11"/>
          </w:tcPr>
          <w:p w14:paraId="5A67FEC7" w14:textId="77777777" w:rsidR="008C081A" w:rsidRDefault="00DE5A60">
            <w:pPr>
              <w:pStyle w:val="TableParagraph"/>
              <w:spacing w:before="59"/>
              <w:rPr>
                <w:sz w:val="20"/>
              </w:rPr>
            </w:pPr>
            <w:r>
              <w:rPr>
                <w:sz w:val="20"/>
              </w:rPr>
              <w:t>The</w:t>
            </w:r>
            <w:r>
              <w:rPr>
                <w:spacing w:val="-8"/>
                <w:sz w:val="20"/>
              </w:rPr>
              <w:t xml:space="preserve"> </w:t>
            </w:r>
            <w:r>
              <w:rPr>
                <w:sz w:val="20"/>
              </w:rPr>
              <w:t>following</w:t>
            </w:r>
            <w:r>
              <w:rPr>
                <w:spacing w:val="-7"/>
                <w:sz w:val="20"/>
              </w:rPr>
              <w:t xml:space="preserve"> </w:t>
            </w:r>
            <w:r>
              <w:rPr>
                <w:sz w:val="20"/>
              </w:rPr>
              <w:t>two</w:t>
            </w:r>
            <w:r>
              <w:rPr>
                <w:spacing w:val="-8"/>
                <w:sz w:val="20"/>
              </w:rPr>
              <w:t xml:space="preserve"> </w:t>
            </w:r>
            <w:r>
              <w:rPr>
                <w:sz w:val="20"/>
              </w:rPr>
              <w:t>information</w:t>
            </w:r>
            <w:r>
              <w:rPr>
                <w:spacing w:val="-9"/>
                <w:sz w:val="20"/>
              </w:rPr>
              <w:t xml:space="preserve"> </w:t>
            </w:r>
            <w:r>
              <w:rPr>
                <w:sz w:val="20"/>
              </w:rPr>
              <w:t>are</w:t>
            </w:r>
            <w:r>
              <w:rPr>
                <w:spacing w:val="-9"/>
                <w:sz w:val="20"/>
              </w:rPr>
              <w:t xml:space="preserve"> </w:t>
            </w:r>
            <w:r>
              <w:rPr>
                <w:sz w:val="20"/>
              </w:rPr>
              <w:t>applicable</w:t>
            </w:r>
            <w:r>
              <w:rPr>
                <w:spacing w:val="-9"/>
                <w:sz w:val="20"/>
              </w:rPr>
              <w:t xml:space="preserve"> </w:t>
            </w:r>
            <w:r>
              <w:rPr>
                <w:sz w:val="20"/>
              </w:rPr>
              <w:t>for</w:t>
            </w:r>
            <w:r>
              <w:rPr>
                <w:spacing w:val="-9"/>
                <w:sz w:val="20"/>
              </w:rPr>
              <w:t xml:space="preserve"> </w:t>
            </w:r>
            <w:r>
              <w:rPr>
                <w:sz w:val="20"/>
              </w:rPr>
              <w:t>National</w:t>
            </w:r>
            <w:r>
              <w:rPr>
                <w:spacing w:val="-8"/>
                <w:sz w:val="20"/>
              </w:rPr>
              <w:t xml:space="preserve"> </w:t>
            </w:r>
            <w:r>
              <w:rPr>
                <w:spacing w:val="-2"/>
                <w:sz w:val="20"/>
              </w:rPr>
              <w:t>Tenderers</w:t>
            </w:r>
          </w:p>
        </w:tc>
      </w:tr>
      <w:tr w:rsidR="008C081A" w14:paraId="2B5D0161" w14:textId="77777777">
        <w:trPr>
          <w:trHeight w:val="625"/>
        </w:trPr>
        <w:tc>
          <w:tcPr>
            <w:tcW w:w="719" w:type="dxa"/>
            <w:gridSpan w:val="2"/>
          </w:tcPr>
          <w:p w14:paraId="1668CFF2" w14:textId="77777777" w:rsidR="008C081A" w:rsidRDefault="00DE5A60">
            <w:pPr>
              <w:pStyle w:val="TableParagraph"/>
              <w:spacing w:before="59"/>
              <w:rPr>
                <w:sz w:val="20"/>
              </w:rPr>
            </w:pPr>
            <w:r>
              <w:rPr>
                <w:spacing w:val="-5"/>
                <w:sz w:val="20"/>
              </w:rPr>
              <w:t>1.9</w:t>
            </w:r>
          </w:p>
        </w:tc>
        <w:tc>
          <w:tcPr>
            <w:tcW w:w="2802" w:type="dxa"/>
            <w:gridSpan w:val="3"/>
            <w:tcBorders>
              <w:right w:val="nil"/>
            </w:tcBorders>
          </w:tcPr>
          <w:p w14:paraId="4DFE2B10" w14:textId="77777777" w:rsidR="008C081A" w:rsidRDefault="00DE5A60">
            <w:pPr>
              <w:pStyle w:val="TableParagraph"/>
              <w:tabs>
                <w:tab w:val="left" w:pos="1329"/>
                <w:tab w:val="left" w:pos="2109"/>
              </w:tabs>
              <w:spacing w:before="59" w:line="256" w:lineRule="auto"/>
              <w:ind w:left="108" w:right="129"/>
              <w:rPr>
                <w:sz w:val="20"/>
              </w:rPr>
            </w:pPr>
            <w:r>
              <w:rPr>
                <w:spacing w:val="-2"/>
                <w:sz w:val="20"/>
              </w:rPr>
              <w:t>Tenderer’s</w:t>
            </w:r>
            <w:r>
              <w:rPr>
                <w:sz w:val="20"/>
              </w:rPr>
              <w:tab/>
            </w:r>
            <w:proofErr w:type="gramStart"/>
            <w:r>
              <w:rPr>
                <w:spacing w:val="-2"/>
                <w:sz w:val="20"/>
              </w:rPr>
              <w:t>Value</w:t>
            </w:r>
            <w:r>
              <w:rPr>
                <w:sz w:val="20"/>
              </w:rPr>
              <w:tab/>
            </w:r>
            <w:r>
              <w:rPr>
                <w:spacing w:val="-4"/>
                <w:sz w:val="20"/>
              </w:rPr>
              <w:t>Added</w:t>
            </w:r>
            <w:proofErr w:type="gramEnd"/>
            <w:r>
              <w:rPr>
                <w:sz w:val="20"/>
              </w:rPr>
              <w:t xml:space="preserve"> Registration (VAT) Number</w:t>
            </w:r>
          </w:p>
        </w:tc>
        <w:tc>
          <w:tcPr>
            <w:tcW w:w="578" w:type="dxa"/>
            <w:tcBorders>
              <w:left w:val="nil"/>
            </w:tcBorders>
          </w:tcPr>
          <w:p w14:paraId="2AC6EED6" w14:textId="77777777" w:rsidR="008C081A" w:rsidRDefault="00DE5A60">
            <w:pPr>
              <w:pStyle w:val="TableParagraph"/>
              <w:spacing w:before="59"/>
              <w:ind w:left="180"/>
              <w:rPr>
                <w:sz w:val="20"/>
              </w:rPr>
            </w:pPr>
            <w:r>
              <w:rPr>
                <w:spacing w:val="-5"/>
                <w:sz w:val="20"/>
              </w:rPr>
              <w:t>Tax</w:t>
            </w:r>
          </w:p>
        </w:tc>
        <w:tc>
          <w:tcPr>
            <w:tcW w:w="5143" w:type="dxa"/>
            <w:gridSpan w:val="5"/>
          </w:tcPr>
          <w:p w14:paraId="2CC56268" w14:textId="77777777" w:rsidR="008C081A" w:rsidRDefault="008C081A">
            <w:pPr>
              <w:pStyle w:val="TableParagraph"/>
              <w:ind w:left="0"/>
              <w:rPr>
                <w:rFonts w:ascii="Times New Roman"/>
                <w:sz w:val="18"/>
              </w:rPr>
            </w:pPr>
          </w:p>
        </w:tc>
      </w:tr>
      <w:tr w:rsidR="008C081A" w14:paraId="086B9812" w14:textId="77777777">
        <w:trPr>
          <w:trHeight w:val="625"/>
        </w:trPr>
        <w:tc>
          <w:tcPr>
            <w:tcW w:w="719" w:type="dxa"/>
            <w:gridSpan w:val="2"/>
          </w:tcPr>
          <w:p w14:paraId="2A0AB8A9" w14:textId="77777777" w:rsidR="008C081A" w:rsidRDefault="00DE5A60">
            <w:pPr>
              <w:pStyle w:val="TableParagraph"/>
              <w:spacing w:before="59"/>
              <w:rPr>
                <w:sz w:val="20"/>
              </w:rPr>
            </w:pPr>
            <w:r>
              <w:rPr>
                <w:spacing w:val="-4"/>
                <w:sz w:val="20"/>
              </w:rPr>
              <w:t>1.10</w:t>
            </w:r>
          </w:p>
        </w:tc>
        <w:tc>
          <w:tcPr>
            <w:tcW w:w="3380" w:type="dxa"/>
            <w:gridSpan w:val="4"/>
          </w:tcPr>
          <w:p w14:paraId="785AFDBD" w14:textId="77777777" w:rsidR="008C081A" w:rsidRDefault="00DE5A60">
            <w:pPr>
              <w:pStyle w:val="TableParagraph"/>
              <w:spacing w:before="59" w:line="256" w:lineRule="auto"/>
              <w:ind w:left="108" w:right="91"/>
              <w:rPr>
                <w:sz w:val="20"/>
              </w:rPr>
            </w:pPr>
            <w:r>
              <w:rPr>
                <w:spacing w:val="-2"/>
                <w:sz w:val="20"/>
              </w:rPr>
              <w:t>Tenderer’s</w:t>
            </w:r>
            <w:r>
              <w:rPr>
                <w:spacing w:val="-10"/>
                <w:sz w:val="20"/>
              </w:rPr>
              <w:t xml:space="preserve"> </w:t>
            </w:r>
            <w:r>
              <w:rPr>
                <w:spacing w:val="-2"/>
                <w:sz w:val="20"/>
              </w:rPr>
              <w:t>Tax</w:t>
            </w:r>
            <w:r>
              <w:rPr>
                <w:spacing w:val="-11"/>
                <w:sz w:val="20"/>
              </w:rPr>
              <w:t xml:space="preserve"> </w:t>
            </w:r>
            <w:r>
              <w:rPr>
                <w:spacing w:val="-2"/>
                <w:sz w:val="20"/>
              </w:rPr>
              <w:t>Identification</w:t>
            </w:r>
            <w:r>
              <w:rPr>
                <w:spacing w:val="-9"/>
                <w:sz w:val="20"/>
              </w:rPr>
              <w:t xml:space="preserve"> </w:t>
            </w:r>
            <w:r>
              <w:rPr>
                <w:spacing w:val="-2"/>
                <w:sz w:val="20"/>
              </w:rPr>
              <w:t>Number (TIN)</w:t>
            </w:r>
          </w:p>
        </w:tc>
        <w:tc>
          <w:tcPr>
            <w:tcW w:w="5143" w:type="dxa"/>
            <w:gridSpan w:val="5"/>
          </w:tcPr>
          <w:p w14:paraId="55C52D66" w14:textId="77777777" w:rsidR="008C081A" w:rsidRDefault="008C081A">
            <w:pPr>
              <w:pStyle w:val="TableParagraph"/>
              <w:ind w:left="0"/>
              <w:rPr>
                <w:rFonts w:ascii="Times New Roman"/>
                <w:sz w:val="18"/>
              </w:rPr>
            </w:pPr>
          </w:p>
        </w:tc>
      </w:tr>
      <w:tr w:rsidR="008C081A" w14:paraId="2CF76B91" w14:textId="77777777">
        <w:trPr>
          <w:trHeight w:val="625"/>
        </w:trPr>
        <w:tc>
          <w:tcPr>
            <w:tcW w:w="9242" w:type="dxa"/>
            <w:gridSpan w:val="11"/>
          </w:tcPr>
          <w:p w14:paraId="22B5A13D" w14:textId="77777777" w:rsidR="008C081A" w:rsidRDefault="00DE5A60">
            <w:pPr>
              <w:pStyle w:val="TableParagraph"/>
              <w:spacing w:before="59" w:line="256" w:lineRule="auto"/>
              <w:ind w:left="1547" w:hanging="1440"/>
              <w:rPr>
                <w:sz w:val="20"/>
              </w:rPr>
            </w:pPr>
            <w:r>
              <w:rPr>
                <w:sz w:val="20"/>
              </w:rPr>
              <w:t>[The</w:t>
            </w:r>
            <w:r>
              <w:rPr>
                <w:spacing w:val="-6"/>
                <w:sz w:val="20"/>
              </w:rPr>
              <w:t xml:space="preserve"> </w:t>
            </w:r>
            <w:r>
              <w:rPr>
                <w:sz w:val="20"/>
              </w:rPr>
              <w:t>foreign</w:t>
            </w:r>
            <w:r>
              <w:rPr>
                <w:spacing w:val="-6"/>
                <w:sz w:val="20"/>
              </w:rPr>
              <w:t xml:space="preserve"> </w:t>
            </w:r>
            <w:r>
              <w:rPr>
                <w:sz w:val="20"/>
              </w:rPr>
              <w:t>Tenderers,</w:t>
            </w:r>
            <w:r>
              <w:rPr>
                <w:spacing w:val="-5"/>
                <w:sz w:val="20"/>
              </w:rPr>
              <w:t xml:space="preserve"> </w:t>
            </w:r>
            <w:r>
              <w:rPr>
                <w:sz w:val="20"/>
              </w:rPr>
              <w:t>in</w:t>
            </w:r>
            <w:r>
              <w:rPr>
                <w:spacing w:val="-8"/>
                <w:sz w:val="20"/>
              </w:rPr>
              <w:t xml:space="preserve"> </w:t>
            </w:r>
            <w:r>
              <w:rPr>
                <w:sz w:val="20"/>
              </w:rPr>
              <w:t>accordance</w:t>
            </w:r>
            <w:r>
              <w:rPr>
                <w:spacing w:val="-6"/>
                <w:sz w:val="20"/>
              </w:rPr>
              <w:t xml:space="preserve"> </w:t>
            </w:r>
            <w:r>
              <w:rPr>
                <w:sz w:val="20"/>
              </w:rPr>
              <w:t>with</w:t>
            </w:r>
            <w:r>
              <w:rPr>
                <w:spacing w:val="-5"/>
                <w:sz w:val="20"/>
              </w:rPr>
              <w:t xml:space="preserve"> </w:t>
            </w:r>
            <w:r>
              <w:rPr>
                <w:sz w:val="20"/>
              </w:rPr>
              <w:t>ITT</w:t>
            </w:r>
            <w:r>
              <w:rPr>
                <w:spacing w:val="-3"/>
                <w:sz w:val="20"/>
              </w:rPr>
              <w:t xml:space="preserve"> </w:t>
            </w:r>
            <w:r>
              <w:rPr>
                <w:sz w:val="20"/>
              </w:rPr>
              <w:t>Sub</w:t>
            </w:r>
            <w:r>
              <w:rPr>
                <w:spacing w:val="-8"/>
                <w:sz w:val="20"/>
              </w:rPr>
              <w:t xml:space="preserve"> </w:t>
            </w:r>
            <w:r>
              <w:rPr>
                <w:sz w:val="20"/>
              </w:rPr>
              <w:t>Clause</w:t>
            </w:r>
            <w:r>
              <w:rPr>
                <w:spacing w:val="-8"/>
                <w:sz w:val="20"/>
              </w:rPr>
              <w:t xml:space="preserve"> </w:t>
            </w:r>
            <w:r>
              <w:rPr>
                <w:sz w:val="20"/>
              </w:rPr>
              <w:t>5.1,</w:t>
            </w:r>
            <w:r>
              <w:rPr>
                <w:spacing w:val="-5"/>
                <w:sz w:val="20"/>
              </w:rPr>
              <w:t xml:space="preserve"> </w:t>
            </w:r>
            <w:r>
              <w:rPr>
                <w:sz w:val="20"/>
              </w:rPr>
              <w:t>shall</w:t>
            </w:r>
            <w:r>
              <w:rPr>
                <w:spacing w:val="-6"/>
                <w:sz w:val="20"/>
              </w:rPr>
              <w:t xml:space="preserve"> </w:t>
            </w:r>
            <w:r>
              <w:rPr>
                <w:sz w:val="20"/>
              </w:rPr>
              <w:t>provide</w:t>
            </w:r>
            <w:r>
              <w:rPr>
                <w:spacing w:val="-6"/>
                <w:sz w:val="20"/>
              </w:rPr>
              <w:t xml:space="preserve"> </w:t>
            </w:r>
            <w:r>
              <w:rPr>
                <w:sz w:val="20"/>
              </w:rPr>
              <w:t>evidence</w:t>
            </w:r>
            <w:r>
              <w:rPr>
                <w:spacing w:val="-6"/>
                <w:sz w:val="20"/>
              </w:rPr>
              <w:t xml:space="preserve"> </w:t>
            </w:r>
            <w:r>
              <w:rPr>
                <w:sz w:val="20"/>
              </w:rPr>
              <w:t>by</w:t>
            </w:r>
            <w:r>
              <w:rPr>
                <w:spacing w:val="-7"/>
                <w:sz w:val="20"/>
              </w:rPr>
              <w:t xml:space="preserve"> </w:t>
            </w:r>
            <w:r>
              <w:rPr>
                <w:sz w:val="20"/>
              </w:rPr>
              <w:t>a</w:t>
            </w:r>
            <w:r>
              <w:rPr>
                <w:spacing w:val="-7"/>
                <w:sz w:val="20"/>
              </w:rPr>
              <w:t xml:space="preserve"> </w:t>
            </w:r>
            <w:r>
              <w:rPr>
                <w:sz w:val="20"/>
              </w:rPr>
              <w:t>written declaration to that effect to demonstrate that it meets the criterion]</w:t>
            </w:r>
          </w:p>
        </w:tc>
      </w:tr>
      <w:tr w:rsidR="008C081A" w14:paraId="6249EA65" w14:textId="77777777">
        <w:trPr>
          <w:trHeight w:val="373"/>
        </w:trPr>
        <w:tc>
          <w:tcPr>
            <w:tcW w:w="9242" w:type="dxa"/>
            <w:gridSpan w:val="11"/>
            <w:tcBorders>
              <w:left w:val="single" w:sz="4" w:space="0" w:color="000000"/>
              <w:bottom w:val="single" w:sz="4" w:space="0" w:color="000000"/>
              <w:right w:val="single" w:sz="4" w:space="0" w:color="000000"/>
            </w:tcBorders>
          </w:tcPr>
          <w:p w14:paraId="2AE65B51" w14:textId="77777777" w:rsidR="008C081A" w:rsidRDefault="00DE5A60">
            <w:pPr>
              <w:pStyle w:val="TableParagraph"/>
              <w:tabs>
                <w:tab w:val="left" w:pos="830"/>
              </w:tabs>
              <w:spacing w:before="59"/>
              <w:ind w:left="110"/>
              <w:rPr>
                <w:sz w:val="20"/>
              </w:rPr>
            </w:pPr>
            <w:r>
              <w:rPr>
                <w:spacing w:val="-5"/>
                <w:sz w:val="20"/>
              </w:rPr>
              <w:t>2.</w:t>
            </w:r>
            <w:r>
              <w:rPr>
                <w:sz w:val="20"/>
              </w:rPr>
              <w:tab/>
              <w:t>Qualification</w:t>
            </w:r>
            <w:r>
              <w:rPr>
                <w:spacing w:val="-12"/>
                <w:sz w:val="20"/>
              </w:rPr>
              <w:t xml:space="preserve"> </w:t>
            </w:r>
            <w:r>
              <w:rPr>
                <w:sz w:val="20"/>
              </w:rPr>
              <w:t>Information</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Tenderer</w:t>
            </w:r>
            <w:r>
              <w:rPr>
                <w:spacing w:val="-6"/>
                <w:sz w:val="20"/>
              </w:rPr>
              <w:t xml:space="preserve"> </w:t>
            </w:r>
            <w:r>
              <w:rPr>
                <w:sz w:val="20"/>
              </w:rPr>
              <w:t>[ITT</w:t>
            </w:r>
            <w:r>
              <w:rPr>
                <w:spacing w:val="-11"/>
                <w:sz w:val="20"/>
              </w:rPr>
              <w:t xml:space="preserve"> </w:t>
            </w:r>
            <w:r>
              <w:rPr>
                <w:sz w:val="20"/>
              </w:rPr>
              <w:t>Clause</w:t>
            </w:r>
            <w:r>
              <w:rPr>
                <w:spacing w:val="-11"/>
                <w:sz w:val="20"/>
              </w:rPr>
              <w:t xml:space="preserve"> </w:t>
            </w:r>
            <w:r>
              <w:rPr>
                <w:spacing w:val="-5"/>
                <w:sz w:val="20"/>
              </w:rPr>
              <w:t>27]</w:t>
            </w:r>
          </w:p>
        </w:tc>
      </w:tr>
      <w:tr w:rsidR="008C081A" w14:paraId="1482FD48" w14:textId="77777777">
        <w:trPr>
          <w:trHeight w:val="397"/>
        </w:trPr>
        <w:tc>
          <w:tcPr>
            <w:tcW w:w="602" w:type="dxa"/>
            <w:tcBorders>
              <w:top w:val="single" w:sz="4" w:space="0" w:color="000000"/>
              <w:left w:val="single" w:sz="4" w:space="0" w:color="000000"/>
              <w:bottom w:val="single" w:sz="4" w:space="0" w:color="000000"/>
              <w:right w:val="single" w:sz="4" w:space="0" w:color="000000"/>
            </w:tcBorders>
          </w:tcPr>
          <w:p w14:paraId="48B218D4" w14:textId="77777777" w:rsidR="008C081A" w:rsidRDefault="00DE5A60">
            <w:pPr>
              <w:pStyle w:val="TableParagraph"/>
              <w:spacing w:before="59"/>
              <w:ind w:left="0" w:right="107"/>
              <w:jc w:val="center"/>
              <w:rPr>
                <w:sz w:val="20"/>
              </w:rPr>
            </w:pPr>
            <w:r>
              <w:rPr>
                <w:spacing w:val="-5"/>
                <w:sz w:val="20"/>
              </w:rPr>
              <w:t>2.1</w:t>
            </w:r>
          </w:p>
        </w:tc>
        <w:tc>
          <w:tcPr>
            <w:tcW w:w="8640" w:type="dxa"/>
            <w:gridSpan w:val="10"/>
            <w:tcBorders>
              <w:top w:val="single" w:sz="4" w:space="0" w:color="000000"/>
              <w:left w:val="single" w:sz="4" w:space="0" w:color="000000"/>
              <w:bottom w:val="single" w:sz="4" w:space="0" w:color="000000"/>
              <w:right w:val="single" w:sz="4" w:space="0" w:color="000000"/>
            </w:tcBorders>
          </w:tcPr>
          <w:p w14:paraId="736F6BAF" w14:textId="77777777" w:rsidR="008C081A" w:rsidRDefault="00DE5A60">
            <w:pPr>
              <w:pStyle w:val="TableParagraph"/>
              <w:spacing w:before="59"/>
              <w:ind w:left="110"/>
            </w:pPr>
            <w:r>
              <w:rPr>
                <w:sz w:val="20"/>
              </w:rPr>
              <w:t>General</w:t>
            </w:r>
            <w:r>
              <w:rPr>
                <w:spacing w:val="-6"/>
                <w:sz w:val="20"/>
              </w:rPr>
              <w:t xml:space="preserve"> </w:t>
            </w:r>
            <w:r>
              <w:rPr>
                <w:sz w:val="20"/>
              </w:rPr>
              <w:t>Experience</w:t>
            </w:r>
            <w:r>
              <w:rPr>
                <w:spacing w:val="-7"/>
                <w:sz w:val="20"/>
              </w:rPr>
              <w:t xml:space="preserve"> </w:t>
            </w:r>
            <w:r>
              <w:rPr>
                <w:sz w:val="20"/>
              </w:rPr>
              <w:t>in</w:t>
            </w:r>
            <w:r>
              <w:rPr>
                <w:spacing w:val="-7"/>
                <w:sz w:val="20"/>
              </w:rPr>
              <w:t xml:space="preserve"> </w:t>
            </w:r>
            <w:r>
              <w:rPr>
                <w:sz w:val="20"/>
              </w:rPr>
              <w:t>the</w:t>
            </w:r>
            <w:r>
              <w:rPr>
                <w:spacing w:val="-5"/>
                <w:sz w:val="20"/>
              </w:rPr>
              <w:t xml:space="preserve"> </w:t>
            </w:r>
            <w:r>
              <w:rPr>
                <w:sz w:val="20"/>
              </w:rPr>
              <w:t>Supply</w:t>
            </w:r>
            <w:r>
              <w:rPr>
                <w:spacing w:val="-6"/>
                <w:sz w:val="20"/>
              </w:rPr>
              <w:t xml:space="preserve"> </w:t>
            </w:r>
            <w:r>
              <w:rPr>
                <w:sz w:val="20"/>
              </w:rPr>
              <w:t>of</w:t>
            </w:r>
            <w:r>
              <w:rPr>
                <w:spacing w:val="-6"/>
                <w:sz w:val="20"/>
              </w:rPr>
              <w:t xml:space="preserve"> </w:t>
            </w:r>
            <w:r>
              <w:rPr>
                <w:sz w:val="20"/>
              </w:rPr>
              <w:t>Goods</w:t>
            </w:r>
            <w:r>
              <w:rPr>
                <w:spacing w:val="-1"/>
                <w:sz w:val="20"/>
              </w:rPr>
              <w:t xml:space="preserve"> </w:t>
            </w:r>
            <w:r>
              <w:t>[</w:t>
            </w:r>
            <w:r>
              <w:rPr>
                <w:sz w:val="18"/>
              </w:rPr>
              <w:t>State</w:t>
            </w:r>
            <w:r>
              <w:rPr>
                <w:spacing w:val="-3"/>
                <w:sz w:val="18"/>
              </w:rPr>
              <w:t xml:space="preserve"> </w:t>
            </w:r>
            <w:r>
              <w:rPr>
                <w:sz w:val="18"/>
              </w:rPr>
              <w:t>years</w:t>
            </w:r>
            <w:r>
              <w:rPr>
                <w:spacing w:val="-5"/>
                <w:sz w:val="18"/>
              </w:rPr>
              <w:t xml:space="preserve"> </w:t>
            </w:r>
            <w:r>
              <w:rPr>
                <w:sz w:val="18"/>
              </w:rPr>
              <w:t>of</w:t>
            </w:r>
            <w:r>
              <w:rPr>
                <w:spacing w:val="-5"/>
                <w:sz w:val="18"/>
              </w:rPr>
              <w:t xml:space="preserve"> </w:t>
            </w:r>
            <w:r>
              <w:rPr>
                <w:spacing w:val="-2"/>
                <w:sz w:val="18"/>
              </w:rPr>
              <w:t>experience</w:t>
            </w:r>
            <w:r>
              <w:rPr>
                <w:spacing w:val="-2"/>
              </w:rPr>
              <w:t>]</w:t>
            </w:r>
          </w:p>
        </w:tc>
      </w:tr>
      <w:tr w:rsidR="008C081A" w14:paraId="2DB63513" w14:textId="77777777">
        <w:trPr>
          <w:trHeight w:val="686"/>
        </w:trPr>
        <w:tc>
          <w:tcPr>
            <w:tcW w:w="602" w:type="dxa"/>
            <w:tcBorders>
              <w:top w:val="single" w:sz="4" w:space="0" w:color="000000"/>
              <w:left w:val="single" w:sz="4" w:space="0" w:color="000000"/>
              <w:bottom w:val="nil"/>
              <w:right w:val="single" w:sz="4" w:space="0" w:color="000000"/>
            </w:tcBorders>
          </w:tcPr>
          <w:p w14:paraId="003B6B6E" w14:textId="77777777" w:rsidR="008C081A" w:rsidRDefault="00DE5A60">
            <w:pPr>
              <w:pStyle w:val="TableParagraph"/>
              <w:spacing w:before="59"/>
              <w:ind w:left="0" w:right="107"/>
              <w:jc w:val="center"/>
              <w:rPr>
                <w:sz w:val="20"/>
              </w:rPr>
            </w:pPr>
            <w:r>
              <w:rPr>
                <w:spacing w:val="-5"/>
                <w:sz w:val="20"/>
              </w:rPr>
              <w:t>2.2</w:t>
            </w:r>
          </w:p>
        </w:tc>
        <w:tc>
          <w:tcPr>
            <w:tcW w:w="8640" w:type="dxa"/>
            <w:gridSpan w:val="10"/>
            <w:tcBorders>
              <w:top w:val="single" w:sz="4" w:space="0" w:color="000000"/>
              <w:left w:val="single" w:sz="4" w:space="0" w:color="000000"/>
              <w:bottom w:val="single" w:sz="4" w:space="0" w:color="000000"/>
              <w:right w:val="single" w:sz="4" w:space="0" w:color="000000"/>
            </w:tcBorders>
          </w:tcPr>
          <w:p w14:paraId="02951E40" w14:textId="77777777" w:rsidR="008C081A" w:rsidRDefault="00DE5A60">
            <w:pPr>
              <w:pStyle w:val="TableParagraph"/>
              <w:spacing w:before="59"/>
              <w:ind w:left="110"/>
              <w:rPr>
                <w:sz w:val="20"/>
              </w:rPr>
            </w:pPr>
            <w:r>
              <w:rPr>
                <w:sz w:val="20"/>
              </w:rPr>
              <w:t>Specific</w:t>
            </w:r>
            <w:r>
              <w:rPr>
                <w:spacing w:val="-10"/>
                <w:sz w:val="20"/>
              </w:rPr>
              <w:t xml:space="preserve"> </w:t>
            </w:r>
            <w:r>
              <w:rPr>
                <w:sz w:val="20"/>
              </w:rPr>
              <w:t>Experience</w:t>
            </w:r>
            <w:r>
              <w:rPr>
                <w:spacing w:val="-8"/>
                <w:sz w:val="20"/>
              </w:rPr>
              <w:t xml:space="preserve"> </w:t>
            </w:r>
            <w:r>
              <w:rPr>
                <w:sz w:val="20"/>
              </w:rPr>
              <w:t>of</w:t>
            </w:r>
            <w:r>
              <w:rPr>
                <w:spacing w:val="-10"/>
                <w:sz w:val="20"/>
              </w:rPr>
              <w:t xml:space="preserve"> </w:t>
            </w:r>
            <w:r>
              <w:rPr>
                <w:sz w:val="20"/>
              </w:rPr>
              <w:t>satisfactory</w:t>
            </w:r>
            <w:r>
              <w:rPr>
                <w:spacing w:val="-10"/>
                <w:sz w:val="20"/>
              </w:rPr>
              <w:t xml:space="preserve"> </w:t>
            </w:r>
            <w:r>
              <w:rPr>
                <w:sz w:val="20"/>
              </w:rPr>
              <w:t>completion</w:t>
            </w:r>
            <w:r>
              <w:rPr>
                <w:spacing w:val="-8"/>
                <w:sz w:val="20"/>
              </w:rPr>
              <w:t xml:space="preserve"> </w:t>
            </w:r>
            <w:r>
              <w:rPr>
                <w:sz w:val="20"/>
              </w:rPr>
              <w:t>of</w:t>
            </w:r>
            <w:r>
              <w:rPr>
                <w:spacing w:val="-10"/>
                <w:sz w:val="20"/>
              </w:rPr>
              <w:t xml:space="preserve"> </w:t>
            </w:r>
            <w:r>
              <w:rPr>
                <w:sz w:val="20"/>
              </w:rPr>
              <w:t>supply</w:t>
            </w:r>
            <w:r>
              <w:rPr>
                <w:spacing w:val="-8"/>
                <w:sz w:val="20"/>
              </w:rPr>
              <w:t xml:space="preserve"> </w:t>
            </w:r>
            <w:r>
              <w:rPr>
                <w:sz w:val="20"/>
              </w:rPr>
              <w:t>of</w:t>
            </w:r>
            <w:r>
              <w:rPr>
                <w:spacing w:val="-10"/>
                <w:sz w:val="20"/>
              </w:rPr>
              <w:t xml:space="preserve"> </w:t>
            </w:r>
            <w:r>
              <w:rPr>
                <w:sz w:val="20"/>
              </w:rPr>
              <w:t>similar</w:t>
            </w:r>
            <w:r>
              <w:rPr>
                <w:spacing w:val="-10"/>
                <w:sz w:val="20"/>
              </w:rPr>
              <w:t xml:space="preserve"> </w:t>
            </w:r>
            <w:r>
              <w:rPr>
                <w:spacing w:val="-2"/>
                <w:sz w:val="20"/>
              </w:rPr>
              <w:t>Goods</w:t>
            </w:r>
          </w:p>
        </w:tc>
      </w:tr>
      <w:tr w:rsidR="008C081A" w14:paraId="1C899599" w14:textId="77777777">
        <w:trPr>
          <w:trHeight w:val="507"/>
        </w:trPr>
        <w:tc>
          <w:tcPr>
            <w:tcW w:w="602" w:type="dxa"/>
            <w:tcBorders>
              <w:top w:val="nil"/>
              <w:left w:val="single" w:sz="4" w:space="0" w:color="000000"/>
              <w:bottom w:val="nil"/>
              <w:right w:val="single" w:sz="4" w:space="0" w:color="000000"/>
            </w:tcBorders>
          </w:tcPr>
          <w:p w14:paraId="421EE81E" w14:textId="77777777" w:rsidR="008C081A" w:rsidRDefault="008C081A">
            <w:pPr>
              <w:pStyle w:val="TableParagraph"/>
              <w:ind w:left="0"/>
              <w:rPr>
                <w:rFonts w:ascii="Times New Roman"/>
                <w:sz w:val="18"/>
              </w:rPr>
            </w:pPr>
          </w:p>
        </w:tc>
        <w:tc>
          <w:tcPr>
            <w:tcW w:w="2521" w:type="dxa"/>
            <w:gridSpan w:val="3"/>
            <w:tcBorders>
              <w:top w:val="single" w:sz="4" w:space="0" w:color="000000"/>
              <w:left w:val="single" w:sz="4" w:space="0" w:color="000000"/>
              <w:bottom w:val="nil"/>
              <w:right w:val="single" w:sz="4" w:space="0" w:color="000000"/>
            </w:tcBorders>
          </w:tcPr>
          <w:p w14:paraId="36BB92C4" w14:textId="77777777" w:rsidR="008C081A" w:rsidRDefault="00DE5A60">
            <w:pPr>
              <w:pStyle w:val="TableParagraph"/>
              <w:spacing w:before="59"/>
              <w:ind w:left="110"/>
              <w:rPr>
                <w:sz w:val="20"/>
              </w:rPr>
            </w:pPr>
            <w:r>
              <w:rPr>
                <w:spacing w:val="-2"/>
                <w:sz w:val="20"/>
              </w:rPr>
              <w:t>Contract</w:t>
            </w:r>
            <w:r>
              <w:rPr>
                <w:spacing w:val="-1"/>
                <w:sz w:val="20"/>
              </w:rPr>
              <w:t xml:space="preserve"> </w:t>
            </w:r>
            <w:r>
              <w:rPr>
                <w:spacing w:val="-5"/>
                <w:sz w:val="20"/>
              </w:rPr>
              <w:t>No</w:t>
            </w:r>
          </w:p>
        </w:tc>
        <w:tc>
          <w:tcPr>
            <w:tcW w:w="6119" w:type="dxa"/>
            <w:gridSpan w:val="7"/>
            <w:tcBorders>
              <w:top w:val="single" w:sz="4" w:space="0" w:color="000000"/>
              <w:left w:val="single" w:sz="4" w:space="0" w:color="000000"/>
              <w:bottom w:val="nil"/>
              <w:right w:val="single" w:sz="4" w:space="0" w:color="000000"/>
            </w:tcBorders>
          </w:tcPr>
          <w:p w14:paraId="54FA2C7D" w14:textId="77777777" w:rsidR="008C081A" w:rsidRDefault="00DE5A60">
            <w:pPr>
              <w:pStyle w:val="TableParagraph"/>
              <w:spacing w:before="59"/>
              <w:ind w:left="112"/>
              <w:rPr>
                <w:sz w:val="20"/>
              </w:rPr>
            </w:pPr>
            <w:r>
              <w:rPr>
                <w:sz w:val="20"/>
              </w:rPr>
              <w:t>[</w:t>
            </w:r>
            <w:r>
              <w:rPr>
                <w:spacing w:val="-7"/>
                <w:sz w:val="20"/>
              </w:rPr>
              <w:t xml:space="preserve"> </w:t>
            </w:r>
            <w:r>
              <w:rPr>
                <w:sz w:val="20"/>
              </w:rPr>
              <w:t>insert</w:t>
            </w:r>
            <w:r>
              <w:rPr>
                <w:spacing w:val="-4"/>
                <w:sz w:val="20"/>
              </w:rPr>
              <w:t xml:space="preserve"> </w:t>
            </w:r>
            <w:r>
              <w:rPr>
                <w:sz w:val="20"/>
              </w:rPr>
              <w:t>reference</w:t>
            </w:r>
            <w:r>
              <w:rPr>
                <w:spacing w:val="-5"/>
                <w:sz w:val="20"/>
              </w:rPr>
              <w:t xml:space="preserve"> </w:t>
            </w:r>
            <w:r>
              <w:rPr>
                <w:sz w:val="20"/>
              </w:rPr>
              <w:t>no]</w:t>
            </w:r>
            <w:r>
              <w:rPr>
                <w:spacing w:val="-7"/>
                <w:sz w:val="20"/>
              </w:rPr>
              <w:t xml:space="preserve"> </w:t>
            </w:r>
            <w:r>
              <w:rPr>
                <w:sz w:val="20"/>
              </w:rPr>
              <w:t>of</w:t>
            </w:r>
            <w:r>
              <w:rPr>
                <w:spacing w:val="-5"/>
                <w:sz w:val="20"/>
              </w:rPr>
              <w:t xml:space="preserve"> </w:t>
            </w:r>
            <w:r>
              <w:rPr>
                <w:sz w:val="20"/>
              </w:rPr>
              <w:t>[</w:t>
            </w:r>
            <w:r>
              <w:rPr>
                <w:spacing w:val="-7"/>
                <w:sz w:val="20"/>
              </w:rPr>
              <w:t xml:space="preserve"> </w:t>
            </w:r>
            <w:r>
              <w:rPr>
                <w:sz w:val="20"/>
              </w:rPr>
              <w:t>insert</w:t>
            </w:r>
            <w:r>
              <w:rPr>
                <w:spacing w:val="-4"/>
                <w:sz w:val="20"/>
              </w:rPr>
              <w:t xml:space="preserve"> year]</w:t>
            </w:r>
          </w:p>
        </w:tc>
      </w:tr>
      <w:tr w:rsidR="008C081A" w14:paraId="0E856F5A" w14:textId="77777777">
        <w:trPr>
          <w:trHeight w:val="805"/>
        </w:trPr>
        <w:tc>
          <w:tcPr>
            <w:tcW w:w="602" w:type="dxa"/>
            <w:tcBorders>
              <w:top w:val="nil"/>
              <w:left w:val="single" w:sz="4" w:space="0" w:color="000000"/>
              <w:bottom w:val="nil"/>
              <w:right w:val="single" w:sz="4" w:space="0" w:color="000000"/>
            </w:tcBorders>
          </w:tcPr>
          <w:p w14:paraId="653CCE6B" w14:textId="77777777" w:rsidR="008C081A" w:rsidRDefault="008C081A">
            <w:pPr>
              <w:pStyle w:val="TableParagraph"/>
              <w:ind w:left="0"/>
              <w:rPr>
                <w:rFonts w:ascii="Times New Roman"/>
                <w:sz w:val="18"/>
              </w:rPr>
            </w:pPr>
          </w:p>
        </w:tc>
        <w:tc>
          <w:tcPr>
            <w:tcW w:w="2521" w:type="dxa"/>
            <w:gridSpan w:val="3"/>
            <w:tcBorders>
              <w:top w:val="nil"/>
              <w:left w:val="single" w:sz="4" w:space="0" w:color="000000"/>
              <w:bottom w:val="single" w:sz="4" w:space="0" w:color="000000"/>
              <w:right w:val="single" w:sz="4" w:space="0" w:color="000000"/>
            </w:tcBorders>
          </w:tcPr>
          <w:p w14:paraId="68C7D5C8" w14:textId="77777777" w:rsidR="008C081A" w:rsidRDefault="00DE5A60">
            <w:pPr>
              <w:pStyle w:val="TableParagraph"/>
              <w:spacing w:before="178"/>
              <w:ind w:left="110"/>
              <w:rPr>
                <w:sz w:val="20"/>
              </w:rPr>
            </w:pPr>
            <w:r>
              <w:rPr>
                <w:sz w:val="20"/>
              </w:rPr>
              <w:t>Name</w:t>
            </w:r>
            <w:r>
              <w:rPr>
                <w:spacing w:val="-6"/>
                <w:sz w:val="20"/>
              </w:rPr>
              <w:t xml:space="preserve"> </w:t>
            </w:r>
            <w:r>
              <w:rPr>
                <w:sz w:val="20"/>
              </w:rPr>
              <w:t>of</w:t>
            </w:r>
            <w:r>
              <w:rPr>
                <w:spacing w:val="-3"/>
                <w:sz w:val="20"/>
              </w:rPr>
              <w:t xml:space="preserve"> </w:t>
            </w:r>
            <w:r>
              <w:rPr>
                <w:spacing w:val="-2"/>
                <w:sz w:val="20"/>
              </w:rPr>
              <w:t>Contract</w:t>
            </w:r>
          </w:p>
        </w:tc>
        <w:tc>
          <w:tcPr>
            <w:tcW w:w="6119" w:type="dxa"/>
            <w:gridSpan w:val="7"/>
            <w:tcBorders>
              <w:top w:val="nil"/>
              <w:left w:val="single" w:sz="4" w:space="0" w:color="000000"/>
              <w:bottom w:val="single" w:sz="4" w:space="0" w:color="000000"/>
              <w:right w:val="single" w:sz="4" w:space="0" w:color="000000"/>
            </w:tcBorders>
          </w:tcPr>
          <w:p w14:paraId="55613D9C" w14:textId="77777777" w:rsidR="008C081A" w:rsidRDefault="00DE5A60">
            <w:pPr>
              <w:pStyle w:val="TableParagraph"/>
              <w:spacing w:before="178"/>
              <w:ind w:left="112"/>
              <w:rPr>
                <w:sz w:val="20"/>
              </w:rPr>
            </w:pPr>
            <w:r>
              <w:rPr>
                <w:sz w:val="20"/>
              </w:rPr>
              <w:t>[insert</w:t>
            </w:r>
            <w:r>
              <w:rPr>
                <w:spacing w:val="-9"/>
                <w:sz w:val="20"/>
              </w:rPr>
              <w:t xml:space="preserve"> </w:t>
            </w:r>
            <w:r>
              <w:rPr>
                <w:spacing w:val="-2"/>
                <w:sz w:val="20"/>
              </w:rPr>
              <w:t>name]</w:t>
            </w:r>
          </w:p>
        </w:tc>
      </w:tr>
      <w:tr w:rsidR="008C081A" w14:paraId="44C37E01" w14:textId="77777777">
        <w:trPr>
          <w:trHeight w:val="685"/>
        </w:trPr>
        <w:tc>
          <w:tcPr>
            <w:tcW w:w="602" w:type="dxa"/>
            <w:tcBorders>
              <w:top w:val="nil"/>
              <w:left w:val="single" w:sz="4" w:space="0" w:color="000000"/>
              <w:bottom w:val="nil"/>
              <w:right w:val="single" w:sz="4" w:space="0" w:color="000000"/>
            </w:tcBorders>
          </w:tcPr>
          <w:p w14:paraId="300D95D4" w14:textId="77777777" w:rsidR="008C081A" w:rsidRDefault="008C081A">
            <w:pPr>
              <w:pStyle w:val="TableParagraph"/>
              <w:ind w:left="0"/>
              <w:rPr>
                <w:rFonts w:ascii="Times New Roman"/>
                <w:sz w:val="18"/>
              </w:rPr>
            </w:pPr>
          </w:p>
        </w:tc>
        <w:tc>
          <w:tcPr>
            <w:tcW w:w="2521" w:type="dxa"/>
            <w:gridSpan w:val="3"/>
            <w:tcBorders>
              <w:top w:val="single" w:sz="4" w:space="0" w:color="000000"/>
              <w:left w:val="single" w:sz="4" w:space="0" w:color="000000"/>
              <w:bottom w:val="single" w:sz="4" w:space="0" w:color="000000"/>
              <w:right w:val="single" w:sz="4" w:space="0" w:color="000000"/>
            </w:tcBorders>
          </w:tcPr>
          <w:p w14:paraId="1439C075" w14:textId="77777777" w:rsidR="008C081A" w:rsidRDefault="00DE5A60">
            <w:pPr>
              <w:pStyle w:val="TableParagraph"/>
              <w:spacing w:before="59"/>
              <w:ind w:left="110"/>
              <w:rPr>
                <w:sz w:val="20"/>
              </w:rPr>
            </w:pPr>
            <w:r>
              <w:rPr>
                <w:sz w:val="20"/>
              </w:rPr>
              <w:t>Role</w:t>
            </w:r>
            <w:r>
              <w:rPr>
                <w:spacing w:val="-7"/>
                <w:sz w:val="20"/>
              </w:rPr>
              <w:t xml:space="preserve"> </w:t>
            </w:r>
            <w:r>
              <w:rPr>
                <w:sz w:val="20"/>
              </w:rPr>
              <w:t>in</w:t>
            </w:r>
            <w:r>
              <w:rPr>
                <w:spacing w:val="-7"/>
                <w:sz w:val="20"/>
              </w:rPr>
              <w:t xml:space="preserve"> </w:t>
            </w:r>
            <w:r>
              <w:rPr>
                <w:spacing w:val="-2"/>
                <w:sz w:val="20"/>
              </w:rPr>
              <w:t>Contract</w:t>
            </w:r>
          </w:p>
          <w:p w14:paraId="06990533" w14:textId="77777777" w:rsidR="008C081A" w:rsidRDefault="00DE5A60">
            <w:pPr>
              <w:pStyle w:val="TableParagraph"/>
              <w:spacing w:before="68"/>
              <w:ind w:left="110"/>
              <w:rPr>
                <w:sz w:val="21"/>
              </w:rPr>
            </w:pPr>
            <w:r>
              <w:rPr>
                <w:spacing w:val="-8"/>
                <w:sz w:val="21"/>
              </w:rPr>
              <w:t>[tick</w:t>
            </w:r>
            <w:r>
              <w:rPr>
                <w:spacing w:val="6"/>
                <w:sz w:val="21"/>
              </w:rPr>
              <w:t xml:space="preserve"> </w:t>
            </w:r>
            <w:r>
              <w:rPr>
                <w:spacing w:val="-8"/>
                <w:sz w:val="21"/>
              </w:rPr>
              <w:t>relevant</w:t>
            </w:r>
            <w:r>
              <w:rPr>
                <w:spacing w:val="7"/>
                <w:sz w:val="21"/>
              </w:rPr>
              <w:t xml:space="preserve"> </w:t>
            </w:r>
            <w:r>
              <w:rPr>
                <w:spacing w:val="-8"/>
                <w:sz w:val="21"/>
              </w:rPr>
              <w:t>box].</w:t>
            </w:r>
          </w:p>
        </w:tc>
        <w:tc>
          <w:tcPr>
            <w:tcW w:w="1831" w:type="dxa"/>
            <w:gridSpan w:val="3"/>
            <w:tcBorders>
              <w:top w:val="single" w:sz="4" w:space="0" w:color="000000"/>
              <w:left w:val="single" w:sz="4" w:space="0" w:color="000000"/>
              <w:bottom w:val="single" w:sz="4" w:space="0" w:color="000000"/>
              <w:right w:val="single" w:sz="4" w:space="0" w:color="000000"/>
            </w:tcBorders>
          </w:tcPr>
          <w:p w14:paraId="37692DF3" w14:textId="77777777" w:rsidR="008C081A" w:rsidRDefault="00DE5A60">
            <w:pPr>
              <w:pStyle w:val="TableParagraph"/>
              <w:spacing w:before="59"/>
              <w:ind w:left="112"/>
              <w:rPr>
                <w:sz w:val="20"/>
              </w:rPr>
            </w:pPr>
            <w:r>
              <w:rPr>
                <w:sz w:val="20"/>
              </w:rPr>
              <w:t>Prime</w:t>
            </w:r>
            <w:r>
              <w:rPr>
                <w:spacing w:val="-7"/>
                <w:sz w:val="20"/>
              </w:rPr>
              <w:t xml:space="preserve"> </w:t>
            </w:r>
            <w:r>
              <w:rPr>
                <w:spacing w:val="-2"/>
                <w:sz w:val="20"/>
              </w:rPr>
              <w:t>Supplier</w:t>
            </w:r>
          </w:p>
        </w:tc>
        <w:tc>
          <w:tcPr>
            <w:tcW w:w="1650" w:type="dxa"/>
            <w:gridSpan w:val="2"/>
            <w:tcBorders>
              <w:top w:val="single" w:sz="4" w:space="0" w:color="000000"/>
              <w:left w:val="single" w:sz="4" w:space="0" w:color="000000"/>
              <w:bottom w:val="single" w:sz="4" w:space="0" w:color="000000"/>
              <w:right w:val="single" w:sz="4" w:space="0" w:color="000000"/>
            </w:tcBorders>
          </w:tcPr>
          <w:p w14:paraId="59149480" w14:textId="77777777" w:rsidR="008C081A" w:rsidRDefault="00DE5A60">
            <w:pPr>
              <w:pStyle w:val="TableParagraph"/>
              <w:spacing w:before="59"/>
              <w:ind w:left="113"/>
              <w:rPr>
                <w:sz w:val="20"/>
              </w:rPr>
            </w:pPr>
            <w:r>
              <w:rPr>
                <w:spacing w:val="-2"/>
                <w:sz w:val="20"/>
              </w:rPr>
              <w:t>Subcontractor</w:t>
            </w:r>
          </w:p>
        </w:tc>
        <w:tc>
          <w:tcPr>
            <w:tcW w:w="2638" w:type="dxa"/>
            <w:gridSpan w:val="2"/>
            <w:tcBorders>
              <w:top w:val="single" w:sz="4" w:space="0" w:color="000000"/>
              <w:left w:val="single" w:sz="4" w:space="0" w:color="000000"/>
              <w:bottom w:val="single" w:sz="4" w:space="0" w:color="000000"/>
              <w:right w:val="single" w:sz="4" w:space="0" w:color="000000"/>
            </w:tcBorders>
          </w:tcPr>
          <w:p w14:paraId="0591C872" w14:textId="77777777" w:rsidR="008C081A" w:rsidRDefault="00DE5A60">
            <w:pPr>
              <w:pStyle w:val="TableParagraph"/>
              <w:spacing w:before="59"/>
              <w:ind w:left="111"/>
              <w:rPr>
                <w:sz w:val="20"/>
              </w:rPr>
            </w:pPr>
            <w:r>
              <w:rPr>
                <w:spacing w:val="-2"/>
                <w:sz w:val="20"/>
              </w:rPr>
              <w:t>Management</w:t>
            </w:r>
            <w:r>
              <w:rPr>
                <w:spacing w:val="4"/>
                <w:sz w:val="20"/>
              </w:rPr>
              <w:t xml:space="preserve"> </w:t>
            </w:r>
            <w:r>
              <w:rPr>
                <w:spacing w:val="-2"/>
                <w:sz w:val="20"/>
              </w:rPr>
              <w:t>Supplier</w:t>
            </w:r>
          </w:p>
        </w:tc>
      </w:tr>
      <w:tr w:rsidR="008C081A" w14:paraId="2845A98B" w14:textId="77777777">
        <w:trPr>
          <w:trHeight w:val="998"/>
        </w:trPr>
        <w:tc>
          <w:tcPr>
            <w:tcW w:w="602" w:type="dxa"/>
            <w:tcBorders>
              <w:top w:val="nil"/>
              <w:left w:val="single" w:sz="4" w:space="0" w:color="000000"/>
              <w:bottom w:val="nil"/>
              <w:right w:val="single" w:sz="4" w:space="0" w:color="000000"/>
            </w:tcBorders>
          </w:tcPr>
          <w:p w14:paraId="1AC5B5DF" w14:textId="77777777" w:rsidR="008C081A" w:rsidRDefault="008C081A">
            <w:pPr>
              <w:pStyle w:val="TableParagraph"/>
              <w:ind w:left="0"/>
              <w:rPr>
                <w:rFonts w:ascii="Times New Roman"/>
                <w:sz w:val="18"/>
              </w:rPr>
            </w:pPr>
          </w:p>
        </w:tc>
        <w:tc>
          <w:tcPr>
            <w:tcW w:w="2521" w:type="dxa"/>
            <w:gridSpan w:val="3"/>
            <w:tcBorders>
              <w:top w:val="single" w:sz="4" w:space="0" w:color="000000"/>
              <w:left w:val="single" w:sz="4" w:space="0" w:color="000000"/>
              <w:bottom w:val="single" w:sz="4" w:space="0" w:color="000000"/>
              <w:right w:val="single" w:sz="4" w:space="0" w:color="000000"/>
            </w:tcBorders>
          </w:tcPr>
          <w:p w14:paraId="2DDEE6C2" w14:textId="77777777" w:rsidR="008C081A" w:rsidRDefault="00DE5A60">
            <w:pPr>
              <w:pStyle w:val="TableParagraph"/>
              <w:spacing w:before="59" w:line="319" w:lineRule="auto"/>
              <w:ind w:left="110" w:right="985"/>
              <w:rPr>
                <w:sz w:val="20"/>
              </w:rPr>
            </w:pPr>
            <w:r>
              <w:rPr>
                <w:sz w:val="20"/>
              </w:rPr>
              <w:t>Award date Completion</w:t>
            </w:r>
            <w:r>
              <w:rPr>
                <w:spacing w:val="-12"/>
                <w:sz w:val="20"/>
              </w:rPr>
              <w:t xml:space="preserve"> </w:t>
            </w:r>
            <w:r>
              <w:rPr>
                <w:sz w:val="20"/>
              </w:rPr>
              <w:t>date</w:t>
            </w:r>
          </w:p>
          <w:p w14:paraId="5B476389" w14:textId="77777777" w:rsidR="008C081A" w:rsidRDefault="00DE5A60">
            <w:pPr>
              <w:pStyle w:val="TableParagraph"/>
              <w:spacing w:before="3"/>
              <w:ind w:left="110"/>
              <w:rPr>
                <w:sz w:val="20"/>
              </w:rPr>
            </w:pPr>
            <w:r>
              <w:rPr>
                <w:spacing w:val="-2"/>
                <w:sz w:val="20"/>
              </w:rPr>
              <w:t>Total</w:t>
            </w:r>
            <w:r>
              <w:rPr>
                <w:spacing w:val="-5"/>
                <w:sz w:val="20"/>
              </w:rPr>
              <w:t xml:space="preserve"> </w:t>
            </w:r>
            <w:r>
              <w:rPr>
                <w:spacing w:val="-2"/>
                <w:sz w:val="20"/>
              </w:rPr>
              <w:t>Contract</w:t>
            </w:r>
            <w:r>
              <w:rPr>
                <w:spacing w:val="-7"/>
                <w:sz w:val="20"/>
              </w:rPr>
              <w:t xml:space="preserve"> </w:t>
            </w:r>
            <w:r>
              <w:rPr>
                <w:spacing w:val="-4"/>
                <w:sz w:val="20"/>
              </w:rPr>
              <w:t>Value</w:t>
            </w:r>
          </w:p>
        </w:tc>
        <w:tc>
          <w:tcPr>
            <w:tcW w:w="6119" w:type="dxa"/>
            <w:gridSpan w:val="7"/>
            <w:tcBorders>
              <w:top w:val="single" w:sz="4" w:space="0" w:color="000000"/>
              <w:left w:val="single" w:sz="4" w:space="0" w:color="000000"/>
              <w:bottom w:val="single" w:sz="4" w:space="0" w:color="000000"/>
              <w:right w:val="single" w:sz="4" w:space="0" w:color="000000"/>
            </w:tcBorders>
          </w:tcPr>
          <w:p w14:paraId="5CC26E69" w14:textId="77777777" w:rsidR="008C081A" w:rsidRDefault="00DE5A60">
            <w:pPr>
              <w:pStyle w:val="TableParagraph"/>
              <w:spacing w:before="59" w:line="319" w:lineRule="auto"/>
              <w:ind w:left="112" w:right="4930"/>
              <w:rPr>
                <w:sz w:val="20"/>
              </w:rPr>
            </w:pPr>
            <w:r>
              <w:rPr>
                <w:sz w:val="20"/>
              </w:rPr>
              <w:t>[insert</w:t>
            </w:r>
            <w:r>
              <w:rPr>
                <w:spacing w:val="-12"/>
                <w:sz w:val="20"/>
              </w:rPr>
              <w:t xml:space="preserve"> </w:t>
            </w:r>
            <w:r>
              <w:rPr>
                <w:sz w:val="20"/>
              </w:rPr>
              <w:t>date] [insert</w:t>
            </w:r>
            <w:r>
              <w:rPr>
                <w:spacing w:val="-9"/>
                <w:sz w:val="20"/>
              </w:rPr>
              <w:t xml:space="preserve"> </w:t>
            </w:r>
            <w:r>
              <w:rPr>
                <w:spacing w:val="-2"/>
                <w:sz w:val="20"/>
              </w:rPr>
              <w:t>date]</w:t>
            </w:r>
          </w:p>
          <w:p w14:paraId="2A12A4B6" w14:textId="77777777" w:rsidR="008C081A" w:rsidRDefault="00DE5A60">
            <w:pPr>
              <w:pStyle w:val="TableParagraph"/>
              <w:spacing w:before="3"/>
              <w:ind w:left="112"/>
              <w:rPr>
                <w:sz w:val="20"/>
              </w:rPr>
            </w:pPr>
            <w:r>
              <w:rPr>
                <w:spacing w:val="-2"/>
                <w:sz w:val="20"/>
              </w:rPr>
              <w:t>[insert</w:t>
            </w:r>
            <w:r>
              <w:rPr>
                <w:spacing w:val="2"/>
                <w:sz w:val="20"/>
              </w:rPr>
              <w:t xml:space="preserve"> </w:t>
            </w:r>
            <w:r>
              <w:rPr>
                <w:spacing w:val="-2"/>
                <w:sz w:val="20"/>
              </w:rPr>
              <w:t>amount]</w:t>
            </w:r>
          </w:p>
        </w:tc>
      </w:tr>
      <w:tr w:rsidR="008C081A" w14:paraId="22DD55B4" w14:textId="77777777">
        <w:trPr>
          <w:trHeight w:val="1446"/>
        </w:trPr>
        <w:tc>
          <w:tcPr>
            <w:tcW w:w="602" w:type="dxa"/>
            <w:tcBorders>
              <w:top w:val="nil"/>
              <w:left w:val="single" w:sz="4" w:space="0" w:color="000000"/>
              <w:bottom w:val="nil"/>
              <w:right w:val="single" w:sz="4" w:space="0" w:color="000000"/>
            </w:tcBorders>
          </w:tcPr>
          <w:p w14:paraId="138601A8" w14:textId="77777777" w:rsidR="008C081A" w:rsidRDefault="008C081A">
            <w:pPr>
              <w:pStyle w:val="TableParagraph"/>
              <w:ind w:left="0"/>
              <w:rPr>
                <w:rFonts w:ascii="Times New Roman"/>
                <w:sz w:val="18"/>
              </w:rPr>
            </w:pPr>
          </w:p>
        </w:tc>
        <w:tc>
          <w:tcPr>
            <w:tcW w:w="2521" w:type="dxa"/>
            <w:gridSpan w:val="3"/>
            <w:tcBorders>
              <w:top w:val="single" w:sz="4" w:space="0" w:color="000000"/>
              <w:left w:val="single" w:sz="4" w:space="0" w:color="000000"/>
              <w:bottom w:val="nil"/>
              <w:right w:val="single" w:sz="4" w:space="0" w:color="000000"/>
            </w:tcBorders>
          </w:tcPr>
          <w:p w14:paraId="16FA3A70" w14:textId="77777777" w:rsidR="008C081A" w:rsidRDefault="00DE5A60">
            <w:pPr>
              <w:pStyle w:val="TableParagraph"/>
              <w:spacing w:before="59" w:line="321" w:lineRule="auto"/>
              <w:ind w:left="110"/>
              <w:rPr>
                <w:sz w:val="20"/>
              </w:rPr>
            </w:pPr>
            <w:r>
              <w:rPr>
                <w:sz w:val="20"/>
              </w:rPr>
              <w:t>Procuring</w:t>
            </w:r>
            <w:r>
              <w:rPr>
                <w:spacing w:val="-12"/>
                <w:sz w:val="20"/>
              </w:rPr>
              <w:t xml:space="preserve"> </w:t>
            </w:r>
            <w:r>
              <w:rPr>
                <w:sz w:val="20"/>
              </w:rPr>
              <w:t>Entity’s</w:t>
            </w:r>
            <w:r>
              <w:rPr>
                <w:spacing w:val="-11"/>
                <w:sz w:val="20"/>
              </w:rPr>
              <w:t xml:space="preserve"> </w:t>
            </w:r>
            <w:r>
              <w:rPr>
                <w:sz w:val="20"/>
              </w:rPr>
              <w:t xml:space="preserve">Name </w:t>
            </w:r>
            <w:r>
              <w:rPr>
                <w:spacing w:val="-2"/>
                <w:sz w:val="20"/>
              </w:rPr>
              <w:t>Address</w:t>
            </w:r>
          </w:p>
          <w:p w14:paraId="18A09B34" w14:textId="77777777" w:rsidR="008C081A" w:rsidRDefault="00DE5A60">
            <w:pPr>
              <w:pStyle w:val="TableParagraph"/>
              <w:spacing w:line="232" w:lineRule="exact"/>
              <w:ind w:left="110"/>
              <w:rPr>
                <w:sz w:val="20"/>
              </w:rPr>
            </w:pPr>
            <w:r>
              <w:rPr>
                <w:spacing w:val="-5"/>
                <w:sz w:val="20"/>
              </w:rPr>
              <w:t>Tel</w:t>
            </w:r>
          </w:p>
          <w:p w14:paraId="646EDC6D" w14:textId="77777777" w:rsidR="008C081A" w:rsidRDefault="00DE5A60">
            <w:pPr>
              <w:pStyle w:val="TableParagraph"/>
              <w:spacing w:before="80"/>
              <w:ind w:left="110"/>
              <w:rPr>
                <w:sz w:val="20"/>
              </w:rPr>
            </w:pPr>
            <w:r>
              <w:rPr>
                <w:spacing w:val="-2"/>
                <w:sz w:val="20"/>
                <w:u w:val="single"/>
              </w:rPr>
              <w:t>e-</w:t>
            </w:r>
            <w:r>
              <w:rPr>
                <w:spacing w:val="-4"/>
                <w:sz w:val="20"/>
                <w:u w:val="single"/>
              </w:rPr>
              <w:t>mail</w:t>
            </w:r>
          </w:p>
        </w:tc>
        <w:tc>
          <w:tcPr>
            <w:tcW w:w="6119" w:type="dxa"/>
            <w:gridSpan w:val="7"/>
            <w:tcBorders>
              <w:top w:val="single" w:sz="4" w:space="0" w:color="000000"/>
              <w:left w:val="single" w:sz="4" w:space="0" w:color="000000"/>
              <w:bottom w:val="nil"/>
              <w:right w:val="single" w:sz="4" w:space="0" w:color="000000"/>
            </w:tcBorders>
          </w:tcPr>
          <w:p w14:paraId="0C0B26D4" w14:textId="77777777" w:rsidR="008C081A" w:rsidRDefault="008C081A">
            <w:pPr>
              <w:pStyle w:val="TableParagraph"/>
              <w:ind w:left="0"/>
              <w:rPr>
                <w:rFonts w:ascii="Times New Roman"/>
                <w:sz w:val="18"/>
              </w:rPr>
            </w:pPr>
          </w:p>
        </w:tc>
      </w:tr>
      <w:tr w:rsidR="008C081A" w14:paraId="7D9FC0E8" w14:textId="77777777">
        <w:trPr>
          <w:trHeight w:val="1505"/>
        </w:trPr>
        <w:tc>
          <w:tcPr>
            <w:tcW w:w="602" w:type="dxa"/>
            <w:tcBorders>
              <w:top w:val="nil"/>
              <w:left w:val="single" w:sz="4" w:space="0" w:color="000000"/>
              <w:bottom w:val="single" w:sz="4" w:space="0" w:color="000000"/>
              <w:right w:val="single" w:sz="4" w:space="0" w:color="000000"/>
            </w:tcBorders>
          </w:tcPr>
          <w:p w14:paraId="202DA732" w14:textId="77777777" w:rsidR="008C081A" w:rsidRDefault="008C081A">
            <w:pPr>
              <w:pStyle w:val="TableParagraph"/>
              <w:ind w:left="0"/>
              <w:rPr>
                <w:rFonts w:ascii="Times New Roman"/>
                <w:sz w:val="18"/>
              </w:rPr>
            </w:pPr>
          </w:p>
        </w:tc>
        <w:tc>
          <w:tcPr>
            <w:tcW w:w="2521" w:type="dxa"/>
            <w:gridSpan w:val="3"/>
            <w:tcBorders>
              <w:top w:val="nil"/>
              <w:left w:val="single" w:sz="4" w:space="0" w:color="000000"/>
              <w:bottom w:val="single" w:sz="4" w:space="0" w:color="000000"/>
              <w:right w:val="single" w:sz="4" w:space="0" w:color="000000"/>
            </w:tcBorders>
          </w:tcPr>
          <w:p w14:paraId="1273E39C" w14:textId="77777777" w:rsidR="008C081A" w:rsidRDefault="00DE5A60">
            <w:pPr>
              <w:pStyle w:val="TableParagraph"/>
              <w:tabs>
                <w:tab w:val="left" w:pos="1765"/>
              </w:tabs>
              <w:spacing w:before="177" w:line="259" w:lineRule="auto"/>
              <w:ind w:left="110" w:right="94"/>
              <w:jc w:val="both"/>
              <w:rPr>
                <w:sz w:val="20"/>
              </w:rPr>
            </w:pPr>
            <w:r>
              <w:rPr>
                <w:sz w:val="20"/>
              </w:rPr>
              <w:t xml:space="preserve">Brief </w:t>
            </w:r>
            <w:r>
              <w:rPr>
                <w:sz w:val="20"/>
              </w:rPr>
              <w:t>description with justifications of the similarity</w:t>
            </w:r>
            <w:r>
              <w:rPr>
                <w:spacing w:val="-1"/>
                <w:sz w:val="20"/>
              </w:rPr>
              <w:t xml:space="preserve"> </w:t>
            </w:r>
            <w:r>
              <w:rPr>
                <w:sz w:val="20"/>
              </w:rPr>
              <w:t xml:space="preserve">compared to the </w:t>
            </w:r>
            <w:r>
              <w:rPr>
                <w:spacing w:val="-2"/>
                <w:sz w:val="20"/>
              </w:rPr>
              <w:t>Procuring</w:t>
            </w:r>
            <w:r>
              <w:rPr>
                <w:sz w:val="20"/>
              </w:rPr>
              <w:tab/>
            </w:r>
            <w:r>
              <w:rPr>
                <w:spacing w:val="-2"/>
                <w:sz w:val="20"/>
              </w:rPr>
              <w:t>Entity’s requirements</w:t>
            </w:r>
          </w:p>
        </w:tc>
        <w:tc>
          <w:tcPr>
            <w:tcW w:w="6119" w:type="dxa"/>
            <w:gridSpan w:val="7"/>
            <w:tcBorders>
              <w:top w:val="nil"/>
              <w:left w:val="single" w:sz="4" w:space="0" w:color="000000"/>
              <w:bottom w:val="single" w:sz="4" w:space="0" w:color="000000"/>
              <w:right w:val="single" w:sz="4" w:space="0" w:color="000000"/>
            </w:tcBorders>
          </w:tcPr>
          <w:p w14:paraId="02EFA53A" w14:textId="77777777" w:rsidR="008C081A" w:rsidRDefault="008C081A">
            <w:pPr>
              <w:pStyle w:val="TableParagraph"/>
              <w:ind w:left="0"/>
              <w:rPr>
                <w:sz w:val="20"/>
              </w:rPr>
            </w:pPr>
          </w:p>
          <w:p w14:paraId="3EA25579" w14:textId="77777777" w:rsidR="008C081A" w:rsidRDefault="008C081A">
            <w:pPr>
              <w:pStyle w:val="TableParagraph"/>
              <w:spacing w:before="22"/>
              <w:ind w:left="0"/>
              <w:rPr>
                <w:sz w:val="20"/>
              </w:rPr>
            </w:pPr>
          </w:p>
          <w:p w14:paraId="74B5CDA9" w14:textId="77777777" w:rsidR="008C081A" w:rsidRDefault="00DE5A60">
            <w:pPr>
              <w:pStyle w:val="TableParagraph"/>
              <w:spacing w:line="256" w:lineRule="auto"/>
              <w:ind w:left="112" w:right="7"/>
              <w:rPr>
                <w:sz w:val="20"/>
              </w:rPr>
            </w:pPr>
            <w:r>
              <w:rPr>
                <w:sz w:val="20"/>
              </w:rPr>
              <w:t>[state</w:t>
            </w:r>
            <w:r>
              <w:rPr>
                <w:spacing w:val="-5"/>
                <w:sz w:val="20"/>
              </w:rPr>
              <w:t xml:space="preserve"> </w:t>
            </w:r>
            <w:r>
              <w:rPr>
                <w:sz w:val="20"/>
              </w:rPr>
              <w:t>justification</w:t>
            </w:r>
            <w:r>
              <w:rPr>
                <w:spacing w:val="-7"/>
                <w:sz w:val="20"/>
              </w:rPr>
              <w:t xml:space="preserve"> </w:t>
            </w:r>
            <w:r>
              <w:rPr>
                <w:sz w:val="20"/>
              </w:rPr>
              <w:t>in</w:t>
            </w:r>
            <w:r>
              <w:rPr>
                <w:spacing w:val="-7"/>
                <w:sz w:val="20"/>
              </w:rPr>
              <w:t xml:space="preserve"> </w:t>
            </w:r>
            <w:r>
              <w:rPr>
                <w:sz w:val="20"/>
              </w:rPr>
              <w:t>support</w:t>
            </w:r>
            <w:r>
              <w:rPr>
                <w:spacing w:val="-7"/>
                <w:sz w:val="20"/>
              </w:rPr>
              <w:t xml:space="preserve"> </w:t>
            </w:r>
            <w:r>
              <w:rPr>
                <w:sz w:val="20"/>
              </w:rPr>
              <w:t>of</w:t>
            </w:r>
            <w:r>
              <w:rPr>
                <w:spacing w:val="-5"/>
                <w:sz w:val="20"/>
              </w:rPr>
              <w:t xml:space="preserve"> </w:t>
            </w:r>
            <w:r>
              <w:rPr>
                <w:sz w:val="20"/>
              </w:rPr>
              <w:t>its</w:t>
            </w:r>
            <w:r>
              <w:rPr>
                <w:spacing w:val="-6"/>
                <w:sz w:val="20"/>
              </w:rPr>
              <w:t xml:space="preserve"> </w:t>
            </w:r>
            <w:r>
              <w:rPr>
                <w:sz w:val="20"/>
              </w:rPr>
              <w:t>similarity</w:t>
            </w:r>
            <w:r>
              <w:rPr>
                <w:spacing w:val="-4"/>
                <w:sz w:val="20"/>
              </w:rPr>
              <w:t xml:space="preserve"> </w:t>
            </w:r>
            <w:r>
              <w:rPr>
                <w:sz w:val="20"/>
              </w:rPr>
              <w:t>compared</w:t>
            </w:r>
            <w:r>
              <w:rPr>
                <w:spacing w:val="-4"/>
                <w:sz w:val="20"/>
              </w:rPr>
              <w:t xml:space="preserve"> </w:t>
            </w:r>
            <w:r>
              <w:rPr>
                <w:sz w:val="20"/>
              </w:rPr>
              <w:t>to</w:t>
            </w:r>
            <w:r>
              <w:rPr>
                <w:spacing w:val="-7"/>
                <w:sz w:val="20"/>
              </w:rPr>
              <w:t xml:space="preserve"> </w:t>
            </w:r>
            <w:r>
              <w:rPr>
                <w:sz w:val="20"/>
              </w:rPr>
              <w:t>the proposed supply]</w:t>
            </w:r>
          </w:p>
        </w:tc>
      </w:tr>
    </w:tbl>
    <w:p w14:paraId="74B86F80" w14:textId="77777777" w:rsidR="008C081A" w:rsidRDefault="008C081A">
      <w:pPr>
        <w:pStyle w:val="TableParagraph"/>
        <w:spacing w:line="256" w:lineRule="auto"/>
        <w:rPr>
          <w:sz w:val="20"/>
        </w:rPr>
        <w:sectPr w:rsidR="008C081A">
          <w:pgSz w:w="11910" w:h="16840"/>
          <w:pgMar w:top="1400" w:right="720" w:bottom="1820" w:left="1080" w:header="0" w:footer="1623" w:gutter="0"/>
          <w:cols w:space="720"/>
        </w:sectPr>
      </w:pPr>
    </w:p>
    <w:p w14:paraId="629A7F01" w14:textId="77777777" w:rsidR="008C081A" w:rsidRDefault="008C081A">
      <w:pPr>
        <w:pStyle w:val="BodyText"/>
        <w:spacing w:before="2"/>
        <w:rPr>
          <w:sz w:val="2"/>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842"/>
        <w:gridCol w:w="3788"/>
        <w:gridCol w:w="3768"/>
      </w:tblGrid>
      <w:tr w:rsidR="008C081A" w14:paraId="476D86B5" w14:textId="77777777">
        <w:trPr>
          <w:trHeight w:val="530"/>
        </w:trPr>
        <w:tc>
          <w:tcPr>
            <w:tcW w:w="602" w:type="dxa"/>
            <w:vMerge w:val="restart"/>
          </w:tcPr>
          <w:p w14:paraId="5C072CCB" w14:textId="77777777" w:rsidR="008C081A" w:rsidRDefault="00DE5A60">
            <w:pPr>
              <w:pStyle w:val="TableParagraph"/>
              <w:spacing w:before="59"/>
              <w:rPr>
                <w:sz w:val="20"/>
              </w:rPr>
            </w:pPr>
            <w:r>
              <w:rPr>
                <w:spacing w:val="-5"/>
                <w:sz w:val="20"/>
              </w:rPr>
              <w:t>2.3</w:t>
            </w:r>
          </w:p>
        </w:tc>
        <w:tc>
          <w:tcPr>
            <w:tcW w:w="8398" w:type="dxa"/>
            <w:gridSpan w:val="3"/>
          </w:tcPr>
          <w:p w14:paraId="1A4E4303" w14:textId="77777777" w:rsidR="008C081A" w:rsidRDefault="00DE5A60">
            <w:pPr>
              <w:pStyle w:val="TableParagraph"/>
              <w:spacing w:before="59"/>
              <w:ind w:left="108"/>
              <w:rPr>
                <w:sz w:val="20"/>
              </w:rPr>
            </w:pPr>
            <w:r>
              <w:rPr>
                <w:sz w:val="20"/>
              </w:rPr>
              <w:t>Supply</w:t>
            </w:r>
            <w:r>
              <w:rPr>
                <w:spacing w:val="-9"/>
                <w:sz w:val="20"/>
              </w:rPr>
              <w:t xml:space="preserve"> </w:t>
            </w:r>
            <w:r>
              <w:rPr>
                <w:sz w:val="20"/>
              </w:rPr>
              <w:t>and/or</w:t>
            </w:r>
            <w:r>
              <w:rPr>
                <w:spacing w:val="-7"/>
                <w:sz w:val="20"/>
              </w:rPr>
              <w:t xml:space="preserve"> </w:t>
            </w:r>
            <w:r>
              <w:rPr>
                <w:sz w:val="20"/>
              </w:rPr>
              <w:t>production</w:t>
            </w:r>
            <w:r>
              <w:rPr>
                <w:spacing w:val="-9"/>
                <w:sz w:val="20"/>
              </w:rPr>
              <w:t xml:space="preserve"> </w:t>
            </w:r>
            <w:r>
              <w:rPr>
                <w:sz w:val="20"/>
              </w:rPr>
              <w:t>capacity</w:t>
            </w:r>
            <w:r>
              <w:rPr>
                <w:spacing w:val="-9"/>
                <w:sz w:val="20"/>
              </w:rPr>
              <w:t xml:space="preserve"> </w:t>
            </w:r>
            <w:r>
              <w:rPr>
                <w:sz w:val="20"/>
              </w:rPr>
              <w:t>of</w:t>
            </w:r>
            <w:r>
              <w:rPr>
                <w:spacing w:val="-9"/>
                <w:sz w:val="20"/>
              </w:rPr>
              <w:t xml:space="preserve"> </w:t>
            </w:r>
            <w:r>
              <w:rPr>
                <w:sz w:val="20"/>
              </w:rPr>
              <w:t>Goods</w:t>
            </w:r>
            <w:r>
              <w:rPr>
                <w:spacing w:val="-8"/>
                <w:sz w:val="20"/>
              </w:rPr>
              <w:t xml:space="preserve"> </w:t>
            </w:r>
            <w:r>
              <w:rPr>
                <w:spacing w:val="-4"/>
                <w:sz w:val="20"/>
              </w:rPr>
              <w:t>are:</w:t>
            </w:r>
          </w:p>
        </w:tc>
      </w:tr>
      <w:tr w:rsidR="008C081A" w14:paraId="103992D5" w14:textId="77777777">
        <w:trPr>
          <w:trHeight w:val="530"/>
        </w:trPr>
        <w:tc>
          <w:tcPr>
            <w:tcW w:w="602" w:type="dxa"/>
            <w:vMerge/>
            <w:tcBorders>
              <w:top w:val="nil"/>
            </w:tcBorders>
          </w:tcPr>
          <w:p w14:paraId="4FD5A592" w14:textId="77777777" w:rsidR="008C081A" w:rsidRDefault="008C081A">
            <w:pPr>
              <w:rPr>
                <w:sz w:val="2"/>
                <w:szCs w:val="2"/>
              </w:rPr>
            </w:pPr>
          </w:p>
        </w:tc>
        <w:tc>
          <w:tcPr>
            <w:tcW w:w="842" w:type="dxa"/>
          </w:tcPr>
          <w:p w14:paraId="523DA762" w14:textId="77777777" w:rsidR="008C081A" w:rsidRDefault="00DE5A60">
            <w:pPr>
              <w:pStyle w:val="TableParagraph"/>
              <w:spacing w:before="59"/>
              <w:ind w:left="108"/>
              <w:rPr>
                <w:sz w:val="20"/>
              </w:rPr>
            </w:pPr>
            <w:r>
              <w:rPr>
                <w:spacing w:val="-4"/>
                <w:sz w:val="20"/>
              </w:rPr>
              <w:t>Year</w:t>
            </w:r>
          </w:p>
        </w:tc>
        <w:tc>
          <w:tcPr>
            <w:tcW w:w="3788" w:type="dxa"/>
          </w:tcPr>
          <w:p w14:paraId="224B302C" w14:textId="77777777" w:rsidR="008C081A" w:rsidRDefault="00DE5A60">
            <w:pPr>
              <w:pStyle w:val="TableParagraph"/>
              <w:spacing w:before="59"/>
              <w:ind w:left="108"/>
              <w:rPr>
                <w:sz w:val="20"/>
              </w:rPr>
            </w:pPr>
            <w:r>
              <w:rPr>
                <w:spacing w:val="-2"/>
                <w:sz w:val="20"/>
              </w:rPr>
              <w:t>Quantity</w:t>
            </w:r>
          </w:p>
        </w:tc>
        <w:tc>
          <w:tcPr>
            <w:tcW w:w="3768" w:type="dxa"/>
          </w:tcPr>
          <w:p w14:paraId="3983CC18" w14:textId="77777777" w:rsidR="008C081A" w:rsidRDefault="00DE5A60">
            <w:pPr>
              <w:pStyle w:val="TableParagraph"/>
              <w:spacing w:before="59"/>
              <w:ind w:left="108"/>
              <w:rPr>
                <w:sz w:val="20"/>
              </w:rPr>
            </w:pPr>
            <w:r>
              <w:rPr>
                <w:sz w:val="20"/>
              </w:rPr>
              <w:t>Type</w:t>
            </w:r>
            <w:r>
              <w:rPr>
                <w:spacing w:val="-6"/>
                <w:sz w:val="20"/>
              </w:rPr>
              <w:t xml:space="preserve"> </w:t>
            </w:r>
            <w:r>
              <w:rPr>
                <w:sz w:val="20"/>
              </w:rPr>
              <w:t>of</w:t>
            </w:r>
            <w:r>
              <w:rPr>
                <w:spacing w:val="-6"/>
                <w:sz w:val="20"/>
              </w:rPr>
              <w:t xml:space="preserve"> </w:t>
            </w:r>
            <w:r>
              <w:rPr>
                <w:spacing w:val="-2"/>
                <w:sz w:val="20"/>
              </w:rPr>
              <w:t>Goods</w:t>
            </w:r>
          </w:p>
        </w:tc>
      </w:tr>
      <w:tr w:rsidR="008C081A" w14:paraId="7A4CD90E" w14:textId="77777777">
        <w:trPr>
          <w:trHeight w:val="371"/>
        </w:trPr>
        <w:tc>
          <w:tcPr>
            <w:tcW w:w="602" w:type="dxa"/>
            <w:vMerge/>
            <w:tcBorders>
              <w:top w:val="nil"/>
            </w:tcBorders>
          </w:tcPr>
          <w:p w14:paraId="0BC2AE41" w14:textId="77777777" w:rsidR="008C081A" w:rsidRDefault="008C081A">
            <w:pPr>
              <w:rPr>
                <w:sz w:val="2"/>
                <w:szCs w:val="2"/>
              </w:rPr>
            </w:pPr>
          </w:p>
        </w:tc>
        <w:tc>
          <w:tcPr>
            <w:tcW w:w="842" w:type="dxa"/>
          </w:tcPr>
          <w:p w14:paraId="46A3A1EB" w14:textId="77777777" w:rsidR="008C081A" w:rsidRDefault="008C081A">
            <w:pPr>
              <w:pStyle w:val="TableParagraph"/>
              <w:ind w:left="0"/>
              <w:rPr>
                <w:rFonts w:ascii="Times New Roman"/>
                <w:sz w:val="18"/>
              </w:rPr>
            </w:pPr>
          </w:p>
        </w:tc>
        <w:tc>
          <w:tcPr>
            <w:tcW w:w="3788" w:type="dxa"/>
          </w:tcPr>
          <w:p w14:paraId="0E8797F4" w14:textId="77777777" w:rsidR="008C081A" w:rsidRDefault="008C081A">
            <w:pPr>
              <w:pStyle w:val="TableParagraph"/>
              <w:ind w:left="0"/>
              <w:rPr>
                <w:rFonts w:ascii="Times New Roman"/>
                <w:sz w:val="18"/>
              </w:rPr>
            </w:pPr>
          </w:p>
        </w:tc>
        <w:tc>
          <w:tcPr>
            <w:tcW w:w="3768" w:type="dxa"/>
          </w:tcPr>
          <w:p w14:paraId="02DD2E7B" w14:textId="77777777" w:rsidR="008C081A" w:rsidRDefault="008C081A">
            <w:pPr>
              <w:pStyle w:val="TableParagraph"/>
              <w:ind w:left="0"/>
              <w:rPr>
                <w:rFonts w:ascii="Times New Roman"/>
                <w:sz w:val="18"/>
              </w:rPr>
            </w:pPr>
          </w:p>
        </w:tc>
      </w:tr>
    </w:tbl>
    <w:p w14:paraId="712FED04" w14:textId="77777777" w:rsidR="008C081A" w:rsidRDefault="008C081A">
      <w:pPr>
        <w:pStyle w:val="BodyText"/>
        <w:spacing w:before="205"/>
        <w:rPr>
          <w:sz w:val="20"/>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824"/>
        <w:gridCol w:w="3827"/>
        <w:gridCol w:w="3673"/>
      </w:tblGrid>
      <w:tr w:rsidR="008C081A" w14:paraId="51EDA5CB" w14:textId="77777777">
        <w:trPr>
          <w:trHeight w:val="374"/>
        </w:trPr>
        <w:tc>
          <w:tcPr>
            <w:tcW w:w="658" w:type="dxa"/>
            <w:vMerge w:val="restart"/>
          </w:tcPr>
          <w:p w14:paraId="56A497D4" w14:textId="77777777" w:rsidR="008C081A" w:rsidRDefault="00DE5A60">
            <w:pPr>
              <w:pStyle w:val="TableParagraph"/>
              <w:spacing w:before="59"/>
              <w:rPr>
                <w:sz w:val="20"/>
              </w:rPr>
            </w:pPr>
            <w:r>
              <w:rPr>
                <w:spacing w:val="-5"/>
                <w:sz w:val="20"/>
              </w:rPr>
              <w:t>2.4</w:t>
            </w:r>
          </w:p>
        </w:tc>
        <w:tc>
          <w:tcPr>
            <w:tcW w:w="8324" w:type="dxa"/>
            <w:gridSpan w:val="3"/>
          </w:tcPr>
          <w:p w14:paraId="03619715" w14:textId="77777777" w:rsidR="008C081A" w:rsidRDefault="00DE5A60">
            <w:pPr>
              <w:pStyle w:val="TableParagraph"/>
              <w:spacing w:before="59"/>
              <w:rPr>
                <w:sz w:val="20"/>
              </w:rPr>
            </w:pPr>
            <w:r>
              <w:rPr>
                <w:sz w:val="20"/>
              </w:rPr>
              <w:t>Liquid</w:t>
            </w:r>
            <w:r>
              <w:rPr>
                <w:spacing w:val="-9"/>
                <w:sz w:val="20"/>
              </w:rPr>
              <w:t xml:space="preserve"> </w:t>
            </w:r>
            <w:r>
              <w:rPr>
                <w:sz w:val="20"/>
              </w:rPr>
              <w:t>assets</w:t>
            </w:r>
            <w:r>
              <w:rPr>
                <w:spacing w:val="-6"/>
                <w:sz w:val="20"/>
              </w:rPr>
              <w:t xml:space="preserve"> </w:t>
            </w:r>
            <w:r>
              <w:rPr>
                <w:sz w:val="20"/>
              </w:rPr>
              <w:t>available</w:t>
            </w:r>
            <w:r>
              <w:rPr>
                <w:spacing w:val="-10"/>
                <w:sz w:val="20"/>
              </w:rPr>
              <w:t xml:space="preserve"> </w:t>
            </w:r>
            <w:r>
              <w:rPr>
                <w:sz w:val="20"/>
              </w:rPr>
              <w:t>[ITT</w:t>
            </w:r>
            <w:r>
              <w:rPr>
                <w:spacing w:val="-6"/>
                <w:sz w:val="20"/>
              </w:rPr>
              <w:t xml:space="preserve"> </w:t>
            </w:r>
            <w:r>
              <w:rPr>
                <w:sz w:val="20"/>
              </w:rPr>
              <w:t>Sub</w:t>
            </w:r>
            <w:r>
              <w:rPr>
                <w:spacing w:val="-9"/>
                <w:sz w:val="20"/>
              </w:rPr>
              <w:t xml:space="preserve"> </w:t>
            </w:r>
            <w:r>
              <w:rPr>
                <w:sz w:val="20"/>
              </w:rPr>
              <w:t>Clause</w:t>
            </w:r>
            <w:r>
              <w:rPr>
                <w:spacing w:val="-8"/>
                <w:sz w:val="20"/>
              </w:rPr>
              <w:t xml:space="preserve"> </w:t>
            </w:r>
            <w:r>
              <w:rPr>
                <w:spacing w:val="-2"/>
                <w:sz w:val="20"/>
              </w:rPr>
              <w:t>14.1(b)]</w:t>
            </w:r>
          </w:p>
        </w:tc>
      </w:tr>
      <w:tr w:rsidR="008C081A" w14:paraId="07BD9AE0" w14:textId="77777777">
        <w:trPr>
          <w:trHeight w:val="371"/>
        </w:trPr>
        <w:tc>
          <w:tcPr>
            <w:tcW w:w="658" w:type="dxa"/>
            <w:vMerge/>
            <w:tcBorders>
              <w:top w:val="nil"/>
            </w:tcBorders>
          </w:tcPr>
          <w:p w14:paraId="24FE3A2F" w14:textId="77777777" w:rsidR="008C081A" w:rsidRDefault="008C081A">
            <w:pPr>
              <w:rPr>
                <w:sz w:val="2"/>
                <w:szCs w:val="2"/>
              </w:rPr>
            </w:pPr>
          </w:p>
        </w:tc>
        <w:tc>
          <w:tcPr>
            <w:tcW w:w="824" w:type="dxa"/>
          </w:tcPr>
          <w:p w14:paraId="480AE3F5" w14:textId="77777777" w:rsidR="008C081A" w:rsidRDefault="00DE5A60">
            <w:pPr>
              <w:pStyle w:val="TableParagraph"/>
              <w:spacing w:before="59"/>
              <w:rPr>
                <w:sz w:val="20"/>
              </w:rPr>
            </w:pPr>
            <w:r>
              <w:rPr>
                <w:spacing w:val="-5"/>
                <w:sz w:val="20"/>
              </w:rPr>
              <w:t>No</w:t>
            </w:r>
          </w:p>
        </w:tc>
        <w:tc>
          <w:tcPr>
            <w:tcW w:w="3827" w:type="dxa"/>
          </w:tcPr>
          <w:p w14:paraId="64D80166" w14:textId="77777777" w:rsidR="008C081A" w:rsidRDefault="00DE5A60">
            <w:pPr>
              <w:pStyle w:val="TableParagraph"/>
              <w:spacing w:before="59"/>
              <w:ind w:left="106"/>
              <w:rPr>
                <w:sz w:val="20"/>
              </w:rPr>
            </w:pPr>
            <w:r>
              <w:rPr>
                <w:sz w:val="20"/>
              </w:rPr>
              <w:t>Source</w:t>
            </w:r>
            <w:r>
              <w:rPr>
                <w:spacing w:val="-6"/>
                <w:sz w:val="20"/>
              </w:rPr>
              <w:t xml:space="preserve"> </w:t>
            </w:r>
            <w:r>
              <w:rPr>
                <w:sz w:val="20"/>
              </w:rPr>
              <w:t>of</w:t>
            </w:r>
            <w:r>
              <w:rPr>
                <w:spacing w:val="-8"/>
                <w:sz w:val="20"/>
              </w:rPr>
              <w:t xml:space="preserve"> </w:t>
            </w:r>
            <w:r>
              <w:rPr>
                <w:spacing w:val="-2"/>
                <w:sz w:val="20"/>
              </w:rPr>
              <w:t>Financing</w:t>
            </w:r>
          </w:p>
        </w:tc>
        <w:tc>
          <w:tcPr>
            <w:tcW w:w="3673" w:type="dxa"/>
          </w:tcPr>
          <w:p w14:paraId="4DBA8643" w14:textId="77777777" w:rsidR="008C081A" w:rsidRDefault="00DE5A60">
            <w:pPr>
              <w:pStyle w:val="TableParagraph"/>
              <w:spacing w:before="59"/>
              <w:ind w:left="106"/>
              <w:rPr>
                <w:sz w:val="20"/>
              </w:rPr>
            </w:pPr>
            <w:r>
              <w:rPr>
                <w:sz w:val="20"/>
              </w:rPr>
              <w:t>Amount</w:t>
            </w:r>
            <w:r>
              <w:rPr>
                <w:spacing w:val="-10"/>
                <w:sz w:val="20"/>
              </w:rPr>
              <w:t xml:space="preserve"> </w:t>
            </w:r>
            <w:r>
              <w:rPr>
                <w:spacing w:val="-2"/>
                <w:sz w:val="20"/>
              </w:rPr>
              <w:t>Available</w:t>
            </w:r>
          </w:p>
        </w:tc>
      </w:tr>
      <w:tr w:rsidR="008C081A" w14:paraId="16D062BE" w14:textId="77777777">
        <w:trPr>
          <w:trHeight w:val="374"/>
        </w:trPr>
        <w:tc>
          <w:tcPr>
            <w:tcW w:w="658" w:type="dxa"/>
            <w:vMerge/>
            <w:tcBorders>
              <w:top w:val="nil"/>
            </w:tcBorders>
          </w:tcPr>
          <w:p w14:paraId="0FEB3162" w14:textId="77777777" w:rsidR="008C081A" w:rsidRDefault="008C081A">
            <w:pPr>
              <w:rPr>
                <w:sz w:val="2"/>
                <w:szCs w:val="2"/>
              </w:rPr>
            </w:pPr>
          </w:p>
        </w:tc>
        <w:tc>
          <w:tcPr>
            <w:tcW w:w="824" w:type="dxa"/>
          </w:tcPr>
          <w:p w14:paraId="4CD2444F" w14:textId="77777777" w:rsidR="008C081A" w:rsidRDefault="008C081A">
            <w:pPr>
              <w:pStyle w:val="TableParagraph"/>
              <w:ind w:left="0"/>
              <w:rPr>
                <w:rFonts w:ascii="Times New Roman"/>
                <w:sz w:val="18"/>
              </w:rPr>
            </w:pPr>
          </w:p>
        </w:tc>
        <w:tc>
          <w:tcPr>
            <w:tcW w:w="3827" w:type="dxa"/>
          </w:tcPr>
          <w:p w14:paraId="39935E05" w14:textId="77777777" w:rsidR="008C081A" w:rsidRDefault="008C081A">
            <w:pPr>
              <w:pStyle w:val="TableParagraph"/>
              <w:ind w:left="0"/>
              <w:rPr>
                <w:rFonts w:ascii="Times New Roman"/>
                <w:sz w:val="18"/>
              </w:rPr>
            </w:pPr>
          </w:p>
        </w:tc>
        <w:tc>
          <w:tcPr>
            <w:tcW w:w="3673" w:type="dxa"/>
          </w:tcPr>
          <w:p w14:paraId="658ABF0E" w14:textId="77777777" w:rsidR="008C081A" w:rsidRDefault="008C081A">
            <w:pPr>
              <w:pStyle w:val="TableParagraph"/>
              <w:ind w:left="0"/>
              <w:rPr>
                <w:rFonts w:ascii="Times New Roman"/>
                <w:sz w:val="18"/>
              </w:rPr>
            </w:pPr>
          </w:p>
        </w:tc>
      </w:tr>
      <w:tr w:rsidR="008C081A" w14:paraId="6BBD1E49" w14:textId="77777777">
        <w:trPr>
          <w:trHeight w:val="371"/>
        </w:trPr>
        <w:tc>
          <w:tcPr>
            <w:tcW w:w="658" w:type="dxa"/>
            <w:vMerge/>
            <w:tcBorders>
              <w:top w:val="nil"/>
            </w:tcBorders>
          </w:tcPr>
          <w:p w14:paraId="5368C0A7" w14:textId="77777777" w:rsidR="008C081A" w:rsidRDefault="008C081A">
            <w:pPr>
              <w:rPr>
                <w:sz w:val="2"/>
                <w:szCs w:val="2"/>
              </w:rPr>
            </w:pPr>
          </w:p>
        </w:tc>
        <w:tc>
          <w:tcPr>
            <w:tcW w:w="824" w:type="dxa"/>
          </w:tcPr>
          <w:p w14:paraId="74B3B842" w14:textId="77777777" w:rsidR="008C081A" w:rsidRDefault="008C081A">
            <w:pPr>
              <w:pStyle w:val="TableParagraph"/>
              <w:ind w:left="0"/>
              <w:rPr>
                <w:rFonts w:ascii="Times New Roman"/>
                <w:sz w:val="18"/>
              </w:rPr>
            </w:pPr>
          </w:p>
        </w:tc>
        <w:tc>
          <w:tcPr>
            <w:tcW w:w="3827" w:type="dxa"/>
          </w:tcPr>
          <w:p w14:paraId="2DB0A3E7" w14:textId="77777777" w:rsidR="008C081A" w:rsidRDefault="008C081A">
            <w:pPr>
              <w:pStyle w:val="TableParagraph"/>
              <w:ind w:left="0"/>
              <w:rPr>
                <w:rFonts w:ascii="Times New Roman"/>
                <w:sz w:val="18"/>
              </w:rPr>
            </w:pPr>
          </w:p>
        </w:tc>
        <w:tc>
          <w:tcPr>
            <w:tcW w:w="3673" w:type="dxa"/>
          </w:tcPr>
          <w:p w14:paraId="6C8CAC5B" w14:textId="77777777" w:rsidR="008C081A" w:rsidRDefault="008C081A">
            <w:pPr>
              <w:pStyle w:val="TableParagraph"/>
              <w:ind w:left="0"/>
              <w:rPr>
                <w:rFonts w:ascii="Times New Roman"/>
                <w:sz w:val="18"/>
              </w:rPr>
            </w:pPr>
          </w:p>
        </w:tc>
      </w:tr>
      <w:tr w:rsidR="008C081A" w14:paraId="244DB331" w14:textId="77777777">
        <w:trPr>
          <w:trHeight w:val="373"/>
        </w:trPr>
        <w:tc>
          <w:tcPr>
            <w:tcW w:w="658" w:type="dxa"/>
            <w:vMerge/>
            <w:tcBorders>
              <w:top w:val="nil"/>
            </w:tcBorders>
          </w:tcPr>
          <w:p w14:paraId="513FC0D8" w14:textId="77777777" w:rsidR="008C081A" w:rsidRDefault="008C081A">
            <w:pPr>
              <w:rPr>
                <w:sz w:val="2"/>
                <w:szCs w:val="2"/>
              </w:rPr>
            </w:pPr>
          </w:p>
        </w:tc>
        <w:tc>
          <w:tcPr>
            <w:tcW w:w="824" w:type="dxa"/>
          </w:tcPr>
          <w:p w14:paraId="15D5EEB8" w14:textId="77777777" w:rsidR="008C081A" w:rsidRDefault="008C081A">
            <w:pPr>
              <w:pStyle w:val="TableParagraph"/>
              <w:ind w:left="0"/>
              <w:rPr>
                <w:rFonts w:ascii="Times New Roman"/>
                <w:sz w:val="18"/>
              </w:rPr>
            </w:pPr>
          </w:p>
        </w:tc>
        <w:tc>
          <w:tcPr>
            <w:tcW w:w="3827" w:type="dxa"/>
          </w:tcPr>
          <w:p w14:paraId="4B33D0ED" w14:textId="77777777" w:rsidR="008C081A" w:rsidRDefault="008C081A">
            <w:pPr>
              <w:pStyle w:val="TableParagraph"/>
              <w:ind w:left="0"/>
              <w:rPr>
                <w:rFonts w:ascii="Times New Roman"/>
                <w:sz w:val="18"/>
              </w:rPr>
            </w:pPr>
          </w:p>
        </w:tc>
        <w:tc>
          <w:tcPr>
            <w:tcW w:w="3673" w:type="dxa"/>
          </w:tcPr>
          <w:p w14:paraId="1DE2E3E6" w14:textId="77777777" w:rsidR="008C081A" w:rsidRDefault="008C081A">
            <w:pPr>
              <w:pStyle w:val="TableParagraph"/>
              <w:ind w:left="0"/>
              <w:rPr>
                <w:rFonts w:ascii="Times New Roman"/>
                <w:sz w:val="18"/>
              </w:rPr>
            </w:pPr>
          </w:p>
        </w:tc>
      </w:tr>
      <w:tr w:rsidR="008C081A" w14:paraId="585D661E" w14:textId="77777777">
        <w:trPr>
          <w:trHeight w:val="626"/>
        </w:trPr>
        <w:tc>
          <w:tcPr>
            <w:tcW w:w="8982" w:type="dxa"/>
            <w:gridSpan w:val="4"/>
          </w:tcPr>
          <w:p w14:paraId="53E020F6" w14:textId="77777777" w:rsidR="008C081A" w:rsidRDefault="00DE5A60">
            <w:pPr>
              <w:pStyle w:val="TableParagraph"/>
              <w:spacing w:before="59" w:line="259" w:lineRule="auto"/>
              <w:ind w:right="112"/>
              <w:rPr>
                <w:sz w:val="20"/>
              </w:rPr>
            </w:pPr>
            <w:r>
              <w:rPr>
                <w:sz w:val="20"/>
              </w:rPr>
              <w:t>In</w:t>
            </w:r>
            <w:r>
              <w:rPr>
                <w:spacing w:val="26"/>
                <w:sz w:val="20"/>
              </w:rPr>
              <w:t xml:space="preserve"> </w:t>
            </w:r>
            <w:r>
              <w:rPr>
                <w:sz w:val="20"/>
              </w:rPr>
              <w:t>order</w:t>
            </w:r>
            <w:r>
              <w:rPr>
                <w:spacing w:val="29"/>
                <w:sz w:val="20"/>
              </w:rPr>
              <w:t xml:space="preserve"> </w:t>
            </w:r>
            <w:r>
              <w:rPr>
                <w:sz w:val="20"/>
              </w:rPr>
              <w:t>to</w:t>
            </w:r>
            <w:r>
              <w:rPr>
                <w:spacing w:val="27"/>
                <w:sz w:val="20"/>
              </w:rPr>
              <w:t xml:space="preserve"> </w:t>
            </w:r>
            <w:r>
              <w:rPr>
                <w:sz w:val="20"/>
              </w:rPr>
              <w:t>confirm</w:t>
            </w:r>
            <w:r>
              <w:rPr>
                <w:spacing w:val="27"/>
                <w:sz w:val="20"/>
              </w:rPr>
              <w:t xml:space="preserve"> </w:t>
            </w:r>
            <w:r>
              <w:rPr>
                <w:sz w:val="20"/>
              </w:rPr>
              <w:t>the</w:t>
            </w:r>
            <w:r>
              <w:rPr>
                <w:spacing w:val="26"/>
                <w:sz w:val="20"/>
              </w:rPr>
              <w:t xml:space="preserve"> </w:t>
            </w:r>
            <w:r>
              <w:rPr>
                <w:sz w:val="20"/>
              </w:rPr>
              <w:t>above</w:t>
            </w:r>
            <w:r>
              <w:rPr>
                <w:spacing w:val="26"/>
                <w:sz w:val="20"/>
              </w:rPr>
              <w:t xml:space="preserve"> </w:t>
            </w:r>
            <w:r>
              <w:rPr>
                <w:sz w:val="20"/>
              </w:rPr>
              <w:t>statements,</w:t>
            </w:r>
            <w:r>
              <w:rPr>
                <w:spacing w:val="27"/>
                <w:sz w:val="20"/>
              </w:rPr>
              <w:t xml:space="preserve"> </w:t>
            </w:r>
            <w:r>
              <w:rPr>
                <w:sz w:val="20"/>
              </w:rPr>
              <w:t>the</w:t>
            </w:r>
            <w:r>
              <w:rPr>
                <w:spacing w:val="26"/>
                <w:sz w:val="20"/>
              </w:rPr>
              <w:t xml:space="preserve"> </w:t>
            </w:r>
            <w:r>
              <w:rPr>
                <w:sz w:val="20"/>
              </w:rPr>
              <w:t>Tenderer</w:t>
            </w:r>
            <w:r>
              <w:rPr>
                <w:spacing w:val="26"/>
                <w:sz w:val="20"/>
              </w:rPr>
              <w:t xml:space="preserve"> </w:t>
            </w:r>
            <w:r>
              <w:rPr>
                <w:sz w:val="20"/>
              </w:rPr>
              <w:t>shall</w:t>
            </w:r>
            <w:r>
              <w:rPr>
                <w:spacing w:val="28"/>
                <w:sz w:val="20"/>
              </w:rPr>
              <w:t xml:space="preserve"> </w:t>
            </w:r>
            <w:r>
              <w:rPr>
                <w:sz w:val="20"/>
              </w:rPr>
              <w:t>submit,</w:t>
            </w:r>
            <w:r>
              <w:rPr>
                <w:spacing w:val="27"/>
                <w:sz w:val="20"/>
              </w:rPr>
              <w:t xml:space="preserve"> </w:t>
            </w:r>
            <w:r>
              <w:rPr>
                <w:sz w:val="20"/>
              </w:rPr>
              <w:t>as</w:t>
            </w:r>
            <w:r>
              <w:rPr>
                <w:spacing w:val="28"/>
                <w:sz w:val="20"/>
              </w:rPr>
              <w:t xml:space="preserve"> </w:t>
            </w:r>
            <w:r>
              <w:rPr>
                <w:sz w:val="20"/>
              </w:rPr>
              <w:t>applicable,</w:t>
            </w:r>
            <w:r>
              <w:rPr>
                <w:spacing w:val="27"/>
                <w:sz w:val="20"/>
              </w:rPr>
              <w:t xml:space="preserve"> </w:t>
            </w:r>
            <w:r>
              <w:rPr>
                <w:sz w:val="20"/>
              </w:rPr>
              <w:t>the</w:t>
            </w:r>
            <w:r>
              <w:rPr>
                <w:spacing w:val="29"/>
                <w:sz w:val="20"/>
              </w:rPr>
              <w:t xml:space="preserve"> </w:t>
            </w:r>
            <w:r>
              <w:rPr>
                <w:sz w:val="20"/>
              </w:rPr>
              <w:t>documents mentioned in ITT Sub Clause 27.1</w:t>
            </w:r>
          </w:p>
        </w:tc>
      </w:tr>
      <w:tr w:rsidR="008C081A" w14:paraId="6922AFFC" w14:textId="77777777">
        <w:trPr>
          <w:trHeight w:val="373"/>
        </w:trPr>
        <w:tc>
          <w:tcPr>
            <w:tcW w:w="658" w:type="dxa"/>
            <w:vMerge w:val="restart"/>
          </w:tcPr>
          <w:p w14:paraId="12236431" w14:textId="77777777" w:rsidR="008C081A" w:rsidRDefault="00DE5A60">
            <w:pPr>
              <w:pStyle w:val="TableParagraph"/>
              <w:spacing w:before="59"/>
              <w:rPr>
                <w:sz w:val="20"/>
              </w:rPr>
            </w:pPr>
            <w:r>
              <w:rPr>
                <w:spacing w:val="-5"/>
                <w:sz w:val="20"/>
              </w:rPr>
              <w:t>2.5</w:t>
            </w:r>
          </w:p>
        </w:tc>
        <w:tc>
          <w:tcPr>
            <w:tcW w:w="8324" w:type="dxa"/>
            <w:gridSpan w:val="3"/>
          </w:tcPr>
          <w:p w14:paraId="72C776BA" w14:textId="77777777" w:rsidR="008C081A" w:rsidRDefault="00DE5A60">
            <w:pPr>
              <w:pStyle w:val="TableParagraph"/>
              <w:spacing w:before="59"/>
              <w:rPr>
                <w:sz w:val="20"/>
              </w:rPr>
            </w:pPr>
            <w:r>
              <w:rPr>
                <w:sz w:val="20"/>
              </w:rPr>
              <w:t>Contact</w:t>
            </w:r>
            <w:r>
              <w:rPr>
                <w:spacing w:val="-8"/>
                <w:sz w:val="20"/>
              </w:rPr>
              <w:t xml:space="preserve"> </w:t>
            </w:r>
            <w:r>
              <w:rPr>
                <w:sz w:val="20"/>
              </w:rPr>
              <w:t>Details</w:t>
            </w:r>
            <w:r>
              <w:rPr>
                <w:spacing w:val="-6"/>
                <w:sz w:val="20"/>
              </w:rPr>
              <w:t xml:space="preserve"> </w:t>
            </w:r>
            <w:r>
              <w:rPr>
                <w:sz w:val="20"/>
              </w:rPr>
              <w:t>[ITT</w:t>
            </w:r>
            <w:r>
              <w:rPr>
                <w:spacing w:val="-6"/>
                <w:sz w:val="20"/>
              </w:rPr>
              <w:t xml:space="preserve"> </w:t>
            </w:r>
            <w:r>
              <w:rPr>
                <w:sz w:val="20"/>
              </w:rPr>
              <w:t>Sub</w:t>
            </w:r>
            <w:r>
              <w:rPr>
                <w:spacing w:val="-7"/>
                <w:sz w:val="20"/>
              </w:rPr>
              <w:t xml:space="preserve"> </w:t>
            </w:r>
            <w:r>
              <w:rPr>
                <w:sz w:val="20"/>
              </w:rPr>
              <w:t>Clause</w:t>
            </w:r>
            <w:r>
              <w:rPr>
                <w:spacing w:val="-7"/>
                <w:sz w:val="20"/>
              </w:rPr>
              <w:t xml:space="preserve"> </w:t>
            </w:r>
            <w:r>
              <w:rPr>
                <w:sz w:val="20"/>
              </w:rPr>
              <w:t>27.1</w:t>
            </w:r>
            <w:r>
              <w:rPr>
                <w:spacing w:val="-5"/>
                <w:sz w:val="20"/>
              </w:rPr>
              <w:t xml:space="preserve"> </w:t>
            </w:r>
            <w:r>
              <w:rPr>
                <w:spacing w:val="-4"/>
                <w:sz w:val="20"/>
              </w:rPr>
              <w:t>(f)]</w:t>
            </w:r>
          </w:p>
        </w:tc>
      </w:tr>
      <w:tr w:rsidR="008C081A" w14:paraId="49BC6533" w14:textId="77777777">
        <w:trPr>
          <w:trHeight w:val="938"/>
        </w:trPr>
        <w:tc>
          <w:tcPr>
            <w:tcW w:w="658" w:type="dxa"/>
            <w:vMerge/>
            <w:tcBorders>
              <w:top w:val="nil"/>
            </w:tcBorders>
          </w:tcPr>
          <w:p w14:paraId="72C63E78" w14:textId="77777777" w:rsidR="008C081A" w:rsidRDefault="008C081A">
            <w:pPr>
              <w:rPr>
                <w:sz w:val="2"/>
                <w:szCs w:val="2"/>
              </w:rPr>
            </w:pPr>
          </w:p>
        </w:tc>
        <w:tc>
          <w:tcPr>
            <w:tcW w:w="8324" w:type="dxa"/>
            <w:gridSpan w:val="3"/>
          </w:tcPr>
          <w:p w14:paraId="3A577F53" w14:textId="77777777" w:rsidR="008C081A" w:rsidRDefault="00DE5A60">
            <w:pPr>
              <w:pStyle w:val="TableParagraph"/>
              <w:spacing w:before="59" w:line="256" w:lineRule="auto"/>
              <w:rPr>
                <w:sz w:val="20"/>
              </w:rPr>
            </w:pPr>
            <w:r>
              <w:rPr>
                <w:sz w:val="20"/>
              </w:rPr>
              <w:t>Name,</w:t>
            </w:r>
            <w:r>
              <w:rPr>
                <w:spacing w:val="-12"/>
                <w:sz w:val="20"/>
              </w:rPr>
              <w:t xml:space="preserve"> </w:t>
            </w:r>
            <w:r>
              <w:rPr>
                <w:sz w:val="20"/>
              </w:rPr>
              <w:t>address,</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contact</w:t>
            </w:r>
            <w:r>
              <w:rPr>
                <w:spacing w:val="-11"/>
                <w:sz w:val="20"/>
              </w:rPr>
              <w:t xml:space="preserve"> </w:t>
            </w:r>
            <w:r>
              <w:rPr>
                <w:sz w:val="20"/>
              </w:rPr>
              <w:t>details</w:t>
            </w:r>
            <w:r>
              <w:rPr>
                <w:spacing w:val="-11"/>
                <w:sz w:val="20"/>
              </w:rPr>
              <w:t xml:space="preserve"> </w:t>
            </w:r>
            <w:r>
              <w:rPr>
                <w:sz w:val="20"/>
              </w:rPr>
              <w:t>of</w:t>
            </w:r>
            <w:r>
              <w:rPr>
                <w:spacing w:val="-11"/>
                <w:sz w:val="20"/>
              </w:rPr>
              <w:t xml:space="preserve"> </w:t>
            </w:r>
            <w:r>
              <w:rPr>
                <w:sz w:val="20"/>
              </w:rPr>
              <w:t>Tenderer</w:t>
            </w:r>
            <w:r>
              <w:rPr>
                <w:spacing w:val="-11"/>
                <w:sz w:val="20"/>
              </w:rPr>
              <w:t xml:space="preserve"> </w:t>
            </w:r>
            <w:r>
              <w:rPr>
                <w:sz w:val="20"/>
              </w:rPr>
              <w:t>Bankers</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Procuring</w:t>
            </w:r>
            <w:r>
              <w:rPr>
                <w:spacing w:val="-11"/>
                <w:sz w:val="20"/>
              </w:rPr>
              <w:t xml:space="preserve"> </w:t>
            </w:r>
            <w:r>
              <w:rPr>
                <w:sz w:val="20"/>
              </w:rPr>
              <w:t>Entity(s)</w:t>
            </w:r>
            <w:r>
              <w:rPr>
                <w:spacing w:val="-11"/>
                <w:sz w:val="20"/>
              </w:rPr>
              <w:t xml:space="preserve"> </w:t>
            </w:r>
            <w:r>
              <w:rPr>
                <w:sz w:val="20"/>
              </w:rPr>
              <w:t xml:space="preserve">that may provide references, if </w:t>
            </w:r>
            <w:r>
              <w:rPr>
                <w:sz w:val="20"/>
              </w:rPr>
              <w:t>contacted by this Procuring Entity</w:t>
            </w:r>
          </w:p>
        </w:tc>
      </w:tr>
    </w:tbl>
    <w:p w14:paraId="5B832B65" w14:textId="77777777" w:rsidR="008C081A" w:rsidRDefault="008C081A">
      <w:pPr>
        <w:pStyle w:val="TableParagraph"/>
        <w:spacing w:line="256" w:lineRule="auto"/>
        <w:rPr>
          <w:sz w:val="20"/>
        </w:rPr>
        <w:sectPr w:rsidR="008C081A">
          <w:pgSz w:w="11910" w:h="16840"/>
          <w:pgMar w:top="1840" w:right="720" w:bottom="1820" w:left="1080" w:header="0" w:footer="1623" w:gutter="0"/>
          <w:cols w:space="720"/>
        </w:sectPr>
      </w:pPr>
    </w:p>
    <w:p w14:paraId="5224A1AC" w14:textId="77777777" w:rsidR="008C081A" w:rsidRDefault="00DE5A60">
      <w:pPr>
        <w:pStyle w:val="Heading3"/>
        <w:spacing w:before="92"/>
        <w:ind w:left="0" w:right="354"/>
      </w:pPr>
      <w:bookmarkStart w:id="134" w:name="_bookmark135"/>
      <w:bookmarkEnd w:id="134"/>
      <w:r>
        <w:rPr>
          <w:spacing w:val="-2"/>
        </w:rPr>
        <w:lastRenderedPageBreak/>
        <w:t>Price</w:t>
      </w:r>
      <w:r>
        <w:rPr>
          <w:spacing w:val="-13"/>
        </w:rPr>
        <w:t xml:space="preserve"> </w:t>
      </w:r>
      <w:r>
        <w:rPr>
          <w:spacing w:val="-2"/>
        </w:rPr>
        <w:t>Schedule</w:t>
      </w:r>
      <w:r>
        <w:rPr>
          <w:spacing w:val="-10"/>
        </w:rPr>
        <w:t xml:space="preserve"> </w:t>
      </w:r>
      <w:r>
        <w:rPr>
          <w:spacing w:val="-2"/>
        </w:rPr>
        <w:t>for</w:t>
      </w:r>
      <w:r>
        <w:rPr>
          <w:spacing w:val="-8"/>
        </w:rPr>
        <w:t xml:space="preserve"> </w:t>
      </w:r>
      <w:r>
        <w:rPr>
          <w:spacing w:val="-2"/>
        </w:rPr>
        <w:t>Goods</w:t>
      </w:r>
      <w:r>
        <w:rPr>
          <w:spacing w:val="-10"/>
        </w:rPr>
        <w:t xml:space="preserve"> </w:t>
      </w:r>
      <w:r>
        <w:rPr>
          <w:spacing w:val="-2"/>
        </w:rPr>
        <w:t>(Form</w:t>
      </w:r>
      <w:r>
        <w:rPr>
          <w:spacing w:val="-10"/>
        </w:rPr>
        <w:t xml:space="preserve"> </w:t>
      </w:r>
      <w:r>
        <w:rPr>
          <w:spacing w:val="-2"/>
        </w:rPr>
        <w:t>e-PG2-</w:t>
      </w:r>
      <w:r>
        <w:rPr>
          <w:spacing w:val="-5"/>
        </w:rPr>
        <w:t>3A)</w:t>
      </w:r>
    </w:p>
    <w:p w14:paraId="625B3779" w14:textId="77777777" w:rsidR="008C081A" w:rsidRDefault="008C081A">
      <w:pPr>
        <w:pStyle w:val="BodyText"/>
        <w:rPr>
          <w:sz w:val="28"/>
        </w:rPr>
      </w:pPr>
    </w:p>
    <w:p w14:paraId="606BFDB0" w14:textId="77777777" w:rsidR="008C081A" w:rsidRDefault="008C081A">
      <w:pPr>
        <w:pStyle w:val="BodyText"/>
        <w:spacing w:before="221"/>
        <w:rPr>
          <w:sz w:val="28"/>
        </w:rPr>
      </w:pPr>
    </w:p>
    <w:p w14:paraId="29F035E3" w14:textId="77777777" w:rsidR="008C081A" w:rsidRDefault="00DE5A60">
      <w:r>
        <w:rPr>
          <w:spacing w:val="-2"/>
        </w:rPr>
        <w:t>A:</w:t>
      </w:r>
      <w:r>
        <w:rPr>
          <w:spacing w:val="-10"/>
        </w:rPr>
        <w:t xml:space="preserve"> </w:t>
      </w:r>
      <w:r>
        <w:rPr>
          <w:spacing w:val="-2"/>
        </w:rPr>
        <w:t>PRICE</w:t>
      </w:r>
      <w:r>
        <w:rPr>
          <w:spacing w:val="-6"/>
        </w:rPr>
        <w:t xml:space="preserve"> </w:t>
      </w:r>
      <w:r>
        <w:rPr>
          <w:spacing w:val="-2"/>
        </w:rPr>
        <w:t>OF</w:t>
      </w:r>
      <w:r>
        <w:rPr>
          <w:spacing w:val="-7"/>
        </w:rPr>
        <w:t xml:space="preserve"> </w:t>
      </w:r>
      <w:r>
        <w:rPr>
          <w:spacing w:val="-2"/>
        </w:rPr>
        <w:t>GOODS</w:t>
      </w:r>
      <w:r>
        <w:rPr>
          <w:spacing w:val="-8"/>
        </w:rPr>
        <w:t xml:space="preserve"> </w:t>
      </w:r>
      <w:r>
        <w:rPr>
          <w:spacing w:val="-2"/>
        </w:rPr>
        <w:t>(Including</w:t>
      </w:r>
      <w:r>
        <w:rPr>
          <w:spacing w:val="-7"/>
        </w:rPr>
        <w:t xml:space="preserve"> </w:t>
      </w:r>
      <w:r>
        <w:rPr>
          <w:spacing w:val="-2"/>
        </w:rPr>
        <w:t>Spare</w:t>
      </w:r>
      <w:r>
        <w:rPr>
          <w:spacing w:val="-8"/>
        </w:rPr>
        <w:t xml:space="preserve"> </w:t>
      </w:r>
      <w:r>
        <w:rPr>
          <w:spacing w:val="-2"/>
        </w:rPr>
        <w:t>Parts,</w:t>
      </w:r>
      <w:r>
        <w:rPr>
          <w:spacing w:val="-5"/>
        </w:rPr>
        <w:t xml:space="preserve"> </w:t>
      </w:r>
      <w:r>
        <w:rPr>
          <w:spacing w:val="-2"/>
        </w:rPr>
        <w:t>if</w:t>
      </w:r>
      <w:r>
        <w:rPr>
          <w:spacing w:val="-7"/>
        </w:rPr>
        <w:t xml:space="preserve"> </w:t>
      </w:r>
      <w:r>
        <w:rPr>
          <w:spacing w:val="-2"/>
        </w:rPr>
        <w:t>any)</w:t>
      </w:r>
      <w:r>
        <w:rPr>
          <w:spacing w:val="-9"/>
        </w:rPr>
        <w:t xml:space="preserve"> </w:t>
      </w:r>
      <w:r>
        <w:rPr>
          <w:spacing w:val="-2"/>
        </w:rPr>
        <w:t>AND</w:t>
      </w:r>
      <w:r>
        <w:rPr>
          <w:spacing w:val="-8"/>
        </w:rPr>
        <w:t xml:space="preserve"> </w:t>
      </w:r>
      <w:r>
        <w:rPr>
          <w:spacing w:val="-2"/>
        </w:rPr>
        <w:t>DELIVERY</w:t>
      </w:r>
      <w:r>
        <w:rPr>
          <w:spacing w:val="-5"/>
        </w:rPr>
        <w:t xml:space="preserve"> </w:t>
      </w:r>
      <w:r>
        <w:rPr>
          <w:spacing w:val="-2"/>
        </w:rPr>
        <w:t>SCHEDULE</w:t>
      </w:r>
    </w:p>
    <w:p w14:paraId="7F4FFCFC" w14:textId="77777777" w:rsidR="008C081A" w:rsidRDefault="008C081A">
      <w:pPr>
        <w:pStyle w:val="BodyText"/>
        <w:spacing w:before="180"/>
        <w:rPr>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71"/>
        <w:gridCol w:w="2880"/>
        <w:gridCol w:w="1350"/>
        <w:gridCol w:w="883"/>
        <w:gridCol w:w="1260"/>
        <w:gridCol w:w="1080"/>
        <w:gridCol w:w="1260"/>
        <w:gridCol w:w="1441"/>
        <w:gridCol w:w="2790"/>
      </w:tblGrid>
      <w:tr w:rsidR="008C081A" w14:paraId="0F569BD1" w14:textId="77777777" w:rsidTr="003220FB">
        <w:trPr>
          <w:trHeight w:val="439"/>
        </w:trPr>
        <w:tc>
          <w:tcPr>
            <w:tcW w:w="1171" w:type="dxa"/>
          </w:tcPr>
          <w:p w14:paraId="3AA9403D" w14:textId="77777777" w:rsidR="008C081A" w:rsidRDefault="00DE5A60">
            <w:pPr>
              <w:pStyle w:val="TableParagraph"/>
              <w:spacing w:before="2"/>
              <w:ind w:left="12"/>
              <w:jc w:val="center"/>
            </w:pPr>
            <w:r>
              <w:rPr>
                <w:spacing w:val="-10"/>
              </w:rPr>
              <w:t>1</w:t>
            </w:r>
          </w:p>
        </w:tc>
        <w:tc>
          <w:tcPr>
            <w:tcW w:w="2880" w:type="dxa"/>
          </w:tcPr>
          <w:p w14:paraId="0A124532" w14:textId="77777777" w:rsidR="008C081A" w:rsidRDefault="00DE5A60">
            <w:pPr>
              <w:pStyle w:val="TableParagraph"/>
              <w:spacing w:before="2"/>
              <w:ind w:left="12"/>
              <w:jc w:val="center"/>
            </w:pPr>
            <w:r>
              <w:rPr>
                <w:spacing w:val="-10"/>
              </w:rPr>
              <w:t>2</w:t>
            </w:r>
          </w:p>
        </w:tc>
        <w:tc>
          <w:tcPr>
            <w:tcW w:w="1350" w:type="dxa"/>
          </w:tcPr>
          <w:p w14:paraId="79F54B41" w14:textId="77777777" w:rsidR="008C081A" w:rsidRDefault="00DE5A60">
            <w:pPr>
              <w:pStyle w:val="TableParagraph"/>
              <w:spacing w:before="2"/>
              <w:ind w:left="20" w:right="7"/>
              <w:jc w:val="center"/>
            </w:pPr>
            <w:r>
              <w:rPr>
                <w:spacing w:val="-10"/>
              </w:rPr>
              <w:t>3</w:t>
            </w:r>
          </w:p>
        </w:tc>
        <w:tc>
          <w:tcPr>
            <w:tcW w:w="883" w:type="dxa"/>
          </w:tcPr>
          <w:p w14:paraId="5254F060" w14:textId="77777777" w:rsidR="008C081A" w:rsidRDefault="00DE5A60">
            <w:pPr>
              <w:pStyle w:val="TableParagraph"/>
              <w:spacing w:before="2"/>
              <w:ind w:left="15" w:right="3"/>
              <w:jc w:val="center"/>
            </w:pPr>
            <w:r>
              <w:rPr>
                <w:spacing w:val="-10"/>
              </w:rPr>
              <w:t>3</w:t>
            </w:r>
          </w:p>
        </w:tc>
        <w:tc>
          <w:tcPr>
            <w:tcW w:w="1260" w:type="dxa"/>
          </w:tcPr>
          <w:p w14:paraId="1F968525" w14:textId="77777777" w:rsidR="008C081A" w:rsidRDefault="00DE5A60">
            <w:pPr>
              <w:pStyle w:val="TableParagraph"/>
              <w:spacing w:before="2"/>
              <w:ind w:left="16" w:right="1"/>
              <w:jc w:val="center"/>
            </w:pPr>
            <w:r>
              <w:rPr>
                <w:spacing w:val="-10"/>
              </w:rPr>
              <w:t>4</w:t>
            </w:r>
          </w:p>
        </w:tc>
        <w:tc>
          <w:tcPr>
            <w:tcW w:w="1080" w:type="dxa"/>
          </w:tcPr>
          <w:p w14:paraId="6C7E8FFD" w14:textId="77777777" w:rsidR="008C081A" w:rsidRDefault="00DE5A60">
            <w:pPr>
              <w:pStyle w:val="TableParagraph"/>
              <w:spacing w:before="2"/>
              <w:ind w:left="20" w:right="7"/>
              <w:jc w:val="center"/>
            </w:pPr>
            <w:r>
              <w:rPr>
                <w:spacing w:val="-10"/>
              </w:rPr>
              <w:t>5</w:t>
            </w:r>
          </w:p>
        </w:tc>
        <w:tc>
          <w:tcPr>
            <w:tcW w:w="1260" w:type="dxa"/>
          </w:tcPr>
          <w:p w14:paraId="4E66DBEA" w14:textId="77777777" w:rsidR="008C081A" w:rsidRDefault="00DE5A60">
            <w:pPr>
              <w:pStyle w:val="TableParagraph"/>
              <w:spacing w:before="2"/>
              <w:ind w:left="16" w:right="1"/>
              <w:jc w:val="center"/>
            </w:pPr>
            <w:r>
              <w:rPr>
                <w:spacing w:val="-10"/>
              </w:rPr>
              <w:t>6</w:t>
            </w:r>
          </w:p>
        </w:tc>
        <w:tc>
          <w:tcPr>
            <w:tcW w:w="1441" w:type="dxa"/>
          </w:tcPr>
          <w:p w14:paraId="5B0F755A" w14:textId="77777777" w:rsidR="008C081A" w:rsidRDefault="00DE5A60">
            <w:pPr>
              <w:pStyle w:val="TableParagraph"/>
              <w:spacing w:before="2"/>
              <w:ind w:left="20" w:right="7"/>
              <w:jc w:val="center"/>
            </w:pPr>
            <w:r>
              <w:rPr>
                <w:spacing w:val="-10"/>
              </w:rPr>
              <w:t>7</w:t>
            </w:r>
          </w:p>
        </w:tc>
        <w:tc>
          <w:tcPr>
            <w:tcW w:w="2790" w:type="dxa"/>
          </w:tcPr>
          <w:p w14:paraId="7B15D343" w14:textId="77777777" w:rsidR="008C081A" w:rsidRDefault="00DE5A60">
            <w:pPr>
              <w:pStyle w:val="TableParagraph"/>
              <w:spacing w:before="2"/>
              <w:ind w:left="18" w:right="3"/>
              <w:jc w:val="center"/>
            </w:pPr>
            <w:r>
              <w:rPr>
                <w:spacing w:val="-10"/>
              </w:rPr>
              <w:t>8</w:t>
            </w:r>
          </w:p>
        </w:tc>
      </w:tr>
      <w:tr w:rsidR="008C081A" w14:paraId="090BE02B" w14:textId="77777777" w:rsidTr="003220FB">
        <w:trPr>
          <w:trHeight w:val="2032"/>
        </w:trPr>
        <w:tc>
          <w:tcPr>
            <w:tcW w:w="1171" w:type="dxa"/>
          </w:tcPr>
          <w:p w14:paraId="08A458C0" w14:textId="77777777" w:rsidR="008C081A" w:rsidRDefault="00DE5A60">
            <w:pPr>
              <w:pStyle w:val="TableParagraph"/>
              <w:spacing w:before="2" w:line="408" w:lineRule="auto"/>
              <w:ind w:left="396" w:right="341" w:hanging="39"/>
            </w:pPr>
            <w:r>
              <w:rPr>
                <w:spacing w:val="-4"/>
              </w:rPr>
              <w:t xml:space="preserve">Item </w:t>
            </w:r>
            <w:proofErr w:type="gramStart"/>
            <w:r>
              <w:t xml:space="preserve">No </w:t>
            </w:r>
            <w:r>
              <w:rPr>
                <w:spacing w:val="-10"/>
              </w:rPr>
              <w:t>.</w:t>
            </w:r>
            <w:proofErr w:type="gramEnd"/>
          </w:p>
        </w:tc>
        <w:tc>
          <w:tcPr>
            <w:tcW w:w="2880" w:type="dxa"/>
          </w:tcPr>
          <w:p w14:paraId="23ED7D97" w14:textId="77777777" w:rsidR="008C081A" w:rsidRDefault="00DE5A60">
            <w:pPr>
              <w:pStyle w:val="TableParagraph"/>
              <w:spacing w:before="2" w:line="408" w:lineRule="auto"/>
              <w:ind w:left="732" w:right="350" w:hanging="200"/>
            </w:pPr>
            <w:r>
              <w:rPr>
                <w:spacing w:val="-2"/>
              </w:rPr>
              <w:t xml:space="preserve">Description </w:t>
            </w:r>
            <w:r>
              <w:t>Of Item</w:t>
            </w:r>
          </w:p>
        </w:tc>
        <w:tc>
          <w:tcPr>
            <w:tcW w:w="1350" w:type="dxa"/>
          </w:tcPr>
          <w:p w14:paraId="68F7DA67" w14:textId="77777777" w:rsidR="008C081A" w:rsidRDefault="00DE5A60">
            <w:pPr>
              <w:pStyle w:val="TableParagraph"/>
              <w:numPr>
                <w:ilvl w:val="0"/>
                <w:numId w:val="6"/>
              </w:numPr>
              <w:tabs>
                <w:tab w:val="left" w:pos="288"/>
              </w:tabs>
              <w:spacing w:before="2"/>
              <w:ind w:left="288" w:right="45" w:hanging="288"/>
              <w:jc w:val="center"/>
            </w:pPr>
            <w:r>
              <w:t>Country</w:t>
            </w:r>
            <w:r>
              <w:rPr>
                <w:spacing w:val="-7"/>
              </w:rPr>
              <w:t xml:space="preserve"> </w:t>
            </w:r>
            <w:r>
              <w:rPr>
                <w:spacing w:val="-5"/>
              </w:rPr>
              <w:t>of</w:t>
            </w:r>
          </w:p>
          <w:p w14:paraId="07828560" w14:textId="77777777" w:rsidR="008C081A" w:rsidRDefault="00DE5A60">
            <w:pPr>
              <w:pStyle w:val="TableParagraph"/>
              <w:spacing w:before="181"/>
              <w:ind w:left="20" w:right="8"/>
              <w:jc w:val="center"/>
            </w:pPr>
            <w:r>
              <w:rPr>
                <w:spacing w:val="-2"/>
              </w:rPr>
              <w:t>Origin,</w:t>
            </w:r>
          </w:p>
          <w:p w14:paraId="35437331" w14:textId="77777777" w:rsidR="008C081A" w:rsidRDefault="00DE5A60">
            <w:pPr>
              <w:pStyle w:val="TableParagraph"/>
              <w:numPr>
                <w:ilvl w:val="0"/>
                <w:numId w:val="6"/>
              </w:numPr>
              <w:tabs>
                <w:tab w:val="left" w:pos="75"/>
                <w:tab w:val="left" w:pos="372"/>
              </w:tabs>
              <w:spacing w:before="176" w:line="261" w:lineRule="auto"/>
              <w:ind w:left="75" w:right="58" w:hanging="3"/>
              <w:jc w:val="center"/>
            </w:pPr>
            <w:r>
              <w:t xml:space="preserve">Country of </w:t>
            </w:r>
            <w:r>
              <w:rPr>
                <w:spacing w:val="-2"/>
              </w:rPr>
              <w:t>Manufacturing</w:t>
            </w:r>
          </w:p>
        </w:tc>
        <w:tc>
          <w:tcPr>
            <w:tcW w:w="883" w:type="dxa"/>
          </w:tcPr>
          <w:p w14:paraId="77A6E4EE" w14:textId="77777777" w:rsidR="008C081A" w:rsidRDefault="00DE5A60">
            <w:pPr>
              <w:pStyle w:val="TableParagraph"/>
              <w:spacing w:line="257" w:lineRule="exact"/>
              <w:ind w:left="15" w:right="4"/>
              <w:jc w:val="center"/>
            </w:pPr>
            <w:r>
              <w:t>Unit</w:t>
            </w:r>
            <w:r>
              <w:rPr>
                <w:spacing w:val="-2"/>
              </w:rPr>
              <w:t xml:space="preserve"> </w:t>
            </w:r>
            <w:r>
              <w:rPr>
                <w:spacing w:val="-5"/>
              </w:rPr>
              <w:t>of</w:t>
            </w:r>
          </w:p>
          <w:p w14:paraId="58A97F43" w14:textId="77777777" w:rsidR="008C081A" w:rsidRDefault="00DE5A60">
            <w:pPr>
              <w:pStyle w:val="TableParagraph"/>
              <w:spacing w:before="23"/>
              <w:ind w:left="15"/>
              <w:jc w:val="center"/>
            </w:pPr>
            <w:r>
              <w:rPr>
                <w:spacing w:val="-2"/>
              </w:rPr>
              <w:t>Measurement</w:t>
            </w:r>
          </w:p>
        </w:tc>
        <w:tc>
          <w:tcPr>
            <w:tcW w:w="1260" w:type="dxa"/>
          </w:tcPr>
          <w:p w14:paraId="79841077" w14:textId="77777777" w:rsidR="008C081A" w:rsidRDefault="00DE5A60">
            <w:pPr>
              <w:pStyle w:val="TableParagraph"/>
              <w:spacing w:before="2"/>
              <w:ind w:left="16"/>
              <w:jc w:val="center"/>
            </w:pPr>
            <w:r>
              <w:rPr>
                <w:spacing w:val="-5"/>
              </w:rPr>
              <w:t>Qty</w:t>
            </w:r>
          </w:p>
          <w:p w14:paraId="5A78B158" w14:textId="77777777" w:rsidR="008C081A" w:rsidRDefault="00DE5A60">
            <w:pPr>
              <w:pStyle w:val="TableParagraph"/>
              <w:spacing w:before="181" w:line="405" w:lineRule="auto"/>
              <w:ind w:left="199" w:right="182" w:hanging="1"/>
              <w:jc w:val="center"/>
            </w:pPr>
            <w:r>
              <w:t xml:space="preserve">Of units </w:t>
            </w:r>
            <w:r>
              <w:rPr>
                <w:spacing w:val="-2"/>
              </w:rPr>
              <w:t>Required</w:t>
            </w:r>
          </w:p>
        </w:tc>
        <w:tc>
          <w:tcPr>
            <w:tcW w:w="1080" w:type="dxa"/>
          </w:tcPr>
          <w:p w14:paraId="63387095" w14:textId="77777777" w:rsidR="008C081A" w:rsidRDefault="00DE5A60">
            <w:pPr>
              <w:pStyle w:val="TableParagraph"/>
              <w:spacing w:before="2"/>
              <w:ind w:left="20" w:right="6"/>
              <w:jc w:val="center"/>
            </w:pPr>
            <w:r>
              <w:t>Unit</w:t>
            </w:r>
            <w:r>
              <w:rPr>
                <w:spacing w:val="-2"/>
              </w:rPr>
              <w:t xml:space="preserve"> price</w:t>
            </w:r>
          </w:p>
        </w:tc>
        <w:tc>
          <w:tcPr>
            <w:tcW w:w="1260" w:type="dxa"/>
          </w:tcPr>
          <w:p w14:paraId="0743E863" w14:textId="77777777" w:rsidR="008C081A" w:rsidRDefault="00DE5A60">
            <w:pPr>
              <w:pStyle w:val="TableParagraph"/>
              <w:spacing w:before="2"/>
              <w:ind w:left="129"/>
            </w:pPr>
            <w:r>
              <w:rPr>
                <w:spacing w:val="-4"/>
              </w:rPr>
              <w:t>Total</w:t>
            </w:r>
            <w:r>
              <w:rPr>
                <w:spacing w:val="-1"/>
              </w:rPr>
              <w:t xml:space="preserve"> </w:t>
            </w:r>
            <w:r>
              <w:rPr>
                <w:spacing w:val="-2"/>
              </w:rPr>
              <w:t>price</w:t>
            </w:r>
          </w:p>
          <w:p w14:paraId="5336D2CA" w14:textId="77777777" w:rsidR="008C081A" w:rsidRDefault="008C081A">
            <w:pPr>
              <w:pStyle w:val="TableParagraph"/>
              <w:ind w:left="0"/>
            </w:pPr>
          </w:p>
          <w:p w14:paraId="79416B64" w14:textId="77777777" w:rsidR="008C081A" w:rsidRDefault="008C081A">
            <w:pPr>
              <w:pStyle w:val="TableParagraph"/>
              <w:spacing w:before="99"/>
              <w:ind w:left="0"/>
            </w:pPr>
          </w:p>
          <w:p w14:paraId="5DC1DDA0" w14:textId="77777777" w:rsidR="008C081A" w:rsidRDefault="00DE5A60">
            <w:pPr>
              <w:pStyle w:val="TableParagraph"/>
              <w:ind w:left="125"/>
            </w:pPr>
            <w:r>
              <w:t>(col.</w:t>
            </w:r>
            <w:r>
              <w:rPr>
                <w:spacing w:val="-1"/>
              </w:rPr>
              <w:t xml:space="preserve"> </w:t>
            </w:r>
            <w:r>
              <w:t>4</w:t>
            </w:r>
            <w:r>
              <w:rPr>
                <w:spacing w:val="-3"/>
              </w:rPr>
              <w:t xml:space="preserve"> </w:t>
            </w:r>
            <w:r>
              <w:rPr>
                <w:rFonts w:ascii="Symbol" w:hAnsi="Symbol"/>
              </w:rPr>
              <w:t></w:t>
            </w:r>
            <w:r>
              <w:rPr>
                <w:rFonts w:ascii="Times New Roman" w:hAnsi="Times New Roman"/>
                <w:spacing w:val="-6"/>
              </w:rPr>
              <w:t xml:space="preserve"> </w:t>
            </w:r>
            <w:r>
              <w:rPr>
                <w:spacing w:val="-5"/>
              </w:rPr>
              <w:t>5)</w:t>
            </w:r>
          </w:p>
        </w:tc>
        <w:tc>
          <w:tcPr>
            <w:tcW w:w="1441" w:type="dxa"/>
          </w:tcPr>
          <w:p w14:paraId="71603E87" w14:textId="77777777" w:rsidR="008C081A" w:rsidRDefault="00DE5A60">
            <w:pPr>
              <w:pStyle w:val="TableParagraph"/>
              <w:spacing w:line="259" w:lineRule="auto"/>
              <w:ind w:left="202" w:right="93" w:firstLine="153"/>
            </w:pPr>
            <w:r>
              <w:t xml:space="preserve">Point of </w:t>
            </w:r>
            <w:r>
              <w:rPr>
                <w:spacing w:val="-2"/>
              </w:rPr>
              <w:t>Delivery</w:t>
            </w:r>
            <w:r>
              <w:rPr>
                <w:spacing w:val="-11"/>
              </w:rPr>
              <w:t xml:space="preserve"> </w:t>
            </w:r>
            <w:r>
              <w:rPr>
                <w:spacing w:val="-2"/>
              </w:rPr>
              <w:t>as</w:t>
            </w:r>
          </w:p>
          <w:p w14:paraId="144BC778" w14:textId="77777777" w:rsidR="008C081A" w:rsidRDefault="00DE5A60">
            <w:pPr>
              <w:pStyle w:val="TableParagraph"/>
              <w:spacing w:line="259" w:lineRule="auto"/>
              <w:ind w:left="627" w:right="93" w:hanging="516"/>
            </w:pPr>
            <w:r>
              <w:t>per</w:t>
            </w:r>
            <w:r>
              <w:rPr>
                <w:spacing w:val="-13"/>
              </w:rPr>
              <w:t xml:space="preserve"> </w:t>
            </w:r>
            <w:r>
              <w:t xml:space="preserve">Schedule </w:t>
            </w:r>
            <w:r>
              <w:rPr>
                <w:spacing w:val="-6"/>
              </w:rPr>
              <w:t>of</w:t>
            </w:r>
          </w:p>
          <w:p w14:paraId="3A2FF4FA" w14:textId="77777777" w:rsidR="008C081A" w:rsidRDefault="00DE5A60">
            <w:pPr>
              <w:pStyle w:val="TableParagraph"/>
              <w:spacing w:before="1"/>
              <w:ind w:left="106"/>
            </w:pPr>
            <w:r>
              <w:rPr>
                <w:spacing w:val="-2"/>
              </w:rPr>
              <w:t>Requirement</w:t>
            </w:r>
          </w:p>
        </w:tc>
        <w:tc>
          <w:tcPr>
            <w:tcW w:w="2790" w:type="dxa"/>
          </w:tcPr>
          <w:p w14:paraId="5CD5DF01" w14:textId="77777777" w:rsidR="008C081A" w:rsidRDefault="00DE5A60">
            <w:pPr>
              <w:pStyle w:val="TableParagraph"/>
              <w:spacing w:before="2"/>
              <w:ind w:left="18"/>
              <w:jc w:val="center"/>
            </w:pPr>
            <w:r>
              <w:t>Delivery</w:t>
            </w:r>
            <w:r>
              <w:rPr>
                <w:spacing w:val="-11"/>
              </w:rPr>
              <w:t xml:space="preserve"> </w:t>
            </w:r>
            <w:r>
              <w:rPr>
                <w:spacing w:val="-2"/>
              </w:rPr>
              <w:t>Period</w:t>
            </w:r>
          </w:p>
          <w:p w14:paraId="13D90E72" w14:textId="77777777" w:rsidR="008C081A" w:rsidRDefault="00DE5A60">
            <w:pPr>
              <w:pStyle w:val="TableParagraph"/>
              <w:spacing w:before="178" w:line="261" w:lineRule="auto"/>
              <w:ind w:left="18" w:right="1"/>
              <w:jc w:val="center"/>
            </w:pPr>
            <w:r>
              <w:t>Offered</w:t>
            </w:r>
            <w:r>
              <w:rPr>
                <w:spacing w:val="-11"/>
              </w:rPr>
              <w:t xml:space="preserve"> </w:t>
            </w:r>
            <w:r>
              <w:t>as</w:t>
            </w:r>
            <w:r>
              <w:rPr>
                <w:spacing w:val="-10"/>
              </w:rPr>
              <w:t xml:space="preserve"> </w:t>
            </w:r>
            <w:r>
              <w:t>per</w:t>
            </w:r>
            <w:r>
              <w:rPr>
                <w:spacing w:val="-11"/>
              </w:rPr>
              <w:t xml:space="preserve"> </w:t>
            </w:r>
            <w:r>
              <w:t>Schedule</w:t>
            </w:r>
            <w:r>
              <w:rPr>
                <w:spacing w:val="-11"/>
              </w:rPr>
              <w:t xml:space="preserve"> </w:t>
            </w:r>
            <w:r>
              <w:t xml:space="preserve">of </w:t>
            </w:r>
            <w:r>
              <w:rPr>
                <w:spacing w:val="-2"/>
              </w:rPr>
              <w:t>Requirement</w:t>
            </w:r>
          </w:p>
        </w:tc>
      </w:tr>
      <w:tr w:rsidR="008C081A" w14:paraId="44DD0B75" w14:textId="77777777" w:rsidTr="003220FB">
        <w:trPr>
          <w:trHeight w:val="225"/>
        </w:trPr>
        <w:tc>
          <w:tcPr>
            <w:tcW w:w="1171" w:type="dxa"/>
          </w:tcPr>
          <w:p w14:paraId="27A3804E" w14:textId="77777777" w:rsidR="008C081A" w:rsidRDefault="008C081A">
            <w:pPr>
              <w:pStyle w:val="TableParagraph"/>
              <w:ind w:left="0"/>
              <w:rPr>
                <w:rFonts w:ascii="Times New Roman"/>
                <w:sz w:val="16"/>
              </w:rPr>
            </w:pPr>
          </w:p>
        </w:tc>
        <w:tc>
          <w:tcPr>
            <w:tcW w:w="2880" w:type="dxa"/>
          </w:tcPr>
          <w:p w14:paraId="467DEA08" w14:textId="77777777" w:rsidR="008C081A" w:rsidRDefault="008C081A">
            <w:pPr>
              <w:pStyle w:val="TableParagraph"/>
              <w:ind w:left="0"/>
              <w:rPr>
                <w:rFonts w:ascii="Times New Roman"/>
                <w:sz w:val="16"/>
              </w:rPr>
            </w:pPr>
          </w:p>
        </w:tc>
        <w:tc>
          <w:tcPr>
            <w:tcW w:w="1350" w:type="dxa"/>
          </w:tcPr>
          <w:p w14:paraId="67880980" w14:textId="77777777" w:rsidR="008C081A" w:rsidRDefault="00DE5A60">
            <w:pPr>
              <w:pStyle w:val="TableParagraph"/>
              <w:spacing w:line="187" w:lineRule="exact"/>
              <w:ind w:left="20"/>
              <w:jc w:val="center"/>
              <w:rPr>
                <w:sz w:val="16"/>
              </w:rPr>
            </w:pPr>
            <w:r>
              <w:rPr>
                <w:spacing w:val="-2"/>
                <w:sz w:val="16"/>
              </w:rPr>
              <w:t xml:space="preserve">(Note </w:t>
            </w:r>
            <w:r>
              <w:rPr>
                <w:spacing w:val="-5"/>
                <w:sz w:val="16"/>
              </w:rPr>
              <w:t>1)</w:t>
            </w:r>
          </w:p>
        </w:tc>
        <w:tc>
          <w:tcPr>
            <w:tcW w:w="883" w:type="dxa"/>
          </w:tcPr>
          <w:p w14:paraId="68E1501C" w14:textId="77777777" w:rsidR="008C081A" w:rsidRDefault="008C081A">
            <w:pPr>
              <w:pStyle w:val="TableParagraph"/>
              <w:ind w:left="0"/>
              <w:rPr>
                <w:rFonts w:ascii="Times New Roman"/>
                <w:sz w:val="16"/>
              </w:rPr>
            </w:pPr>
          </w:p>
        </w:tc>
        <w:tc>
          <w:tcPr>
            <w:tcW w:w="1260" w:type="dxa"/>
          </w:tcPr>
          <w:p w14:paraId="26CB2F7E" w14:textId="77777777" w:rsidR="008C081A" w:rsidRDefault="008C081A">
            <w:pPr>
              <w:pStyle w:val="TableParagraph"/>
              <w:ind w:left="0"/>
              <w:rPr>
                <w:rFonts w:ascii="Times New Roman"/>
                <w:sz w:val="16"/>
              </w:rPr>
            </w:pPr>
          </w:p>
        </w:tc>
        <w:tc>
          <w:tcPr>
            <w:tcW w:w="1080" w:type="dxa"/>
          </w:tcPr>
          <w:p w14:paraId="5BE9CF23" w14:textId="77777777" w:rsidR="008C081A" w:rsidRDefault="00DE5A60">
            <w:pPr>
              <w:pStyle w:val="TableParagraph"/>
              <w:spacing w:line="187" w:lineRule="exact"/>
              <w:ind w:left="20"/>
              <w:jc w:val="center"/>
              <w:rPr>
                <w:sz w:val="16"/>
              </w:rPr>
            </w:pPr>
            <w:r>
              <w:rPr>
                <w:spacing w:val="-2"/>
                <w:sz w:val="16"/>
              </w:rPr>
              <w:t xml:space="preserve">(Note </w:t>
            </w:r>
            <w:r>
              <w:rPr>
                <w:spacing w:val="-5"/>
                <w:sz w:val="16"/>
              </w:rPr>
              <w:t>2)</w:t>
            </w:r>
          </w:p>
        </w:tc>
        <w:tc>
          <w:tcPr>
            <w:tcW w:w="1260" w:type="dxa"/>
          </w:tcPr>
          <w:p w14:paraId="33BC4DCE" w14:textId="77777777" w:rsidR="008C081A" w:rsidRDefault="008C081A">
            <w:pPr>
              <w:pStyle w:val="TableParagraph"/>
              <w:ind w:left="0"/>
              <w:rPr>
                <w:rFonts w:ascii="Times New Roman"/>
                <w:sz w:val="16"/>
              </w:rPr>
            </w:pPr>
          </w:p>
        </w:tc>
        <w:tc>
          <w:tcPr>
            <w:tcW w:w="1441" w:type="dxa"/>
          </w:tcPr>
          <w:p w14:paraId="5A019460" w14:textId="77777777" w:rsidR="008C081A" w:rsidRDefault="00DE5A60">
            <w:pPr>
              <w:pStyle w:val="TableParagraph"/>
              <w:spacing w:line="187" w:lineRule="exact"/>
              <w:ind w:left="20"/>
              <w:jc w:val="center"/>
              <w:rPr>
                <w:sz w:val="16"/>
              </w:rPr>
            </w:pPr>
            <w:r>
              <w:rPr>
                <w:spacing w:val="-2"/>
                <w:sz w:val="16"/>
              </w:rPr>
              <w:t xml:space="preserve">(Note </w:t>
            </w:r>
            <w:r>
              <w:rPr>
                <w:spacing w:val="-5"/>
                <w:sz w:val="16"/>
              </w:rPr>
              <w:t>3)</w:t>
            </w:r>
          </w:p>
        </w:tc>
        <w:tc>
          <w:tcPr>
            <w:tcW w:w="2790" w:type="dxa"/>
          </w:tcPr>
          <w:p w14:paraId="09A61E17" w14:textId="77777777" w:rsidR="008C081A" w:rsidRDefault="008C081A">
            <w:pPr>
              <w:pStyle w:val="TableParagraph"/>
              <w:ind w:left="0"/>
              <w:rPr>
                <w:rFonts w:ascii="Times New Roman"/>
                <w:sz w:val="16"/>
              </w:rPr>
            </w:pPr>
          </w:p>
        </w:tc>
      </w:tr>
      <w:tr w:rsidR="003220FB" w14:paraId="6E145752" w14:textId="77777777" w:rsidTr="005D173B">
        <w:trPr>
          <w:trHeight w:val="332"/>
        </w:trPr>
        <w:tc>
          <w:tcPr>
            <w:tcW w:w="1171" w:type="dxa"/>
            <w:vAlign w:val="center"/>
          </w:tcPr>
          <w:p w14:paraId="6F0D5CB2" w14:textId="77777777" w:rsidR="003220FB" w:rsidRPr="002D6EA3" w:rsidRDefault="003220FB" w:rsidP="003220FB">
            <w:pPr>
              <w:suppressAutoHyphens/>
              <w:snapToGrid w:val="0"/>
              <w:jc w:val="center"/>
              <w:rPr>
                <w:rFonts w:ascii="Arial" w:hAnsi="Arial" w:cs="Arial"/>
                <w:sz w:val="20"/>
                <w:szCs w:val="20"/>
                <w:lang w:val="en-GB"/>
              </w:rPr>
            </w:pPr>
            <w:r w:rsidRPr="00C60EF6">
              <w:rPr>
                <w:rFonts w:ascii="Arial" w:hAnsi="Arial" w:cs="Arial"/>
                <w:color w:val="000000"/>
                <w:sz w:val="20"/>
                <w:szCs w:val="20"/>
              </w:rPr>
              <w:t>01</w:t>
            </w:r>
          </w:p>
        </w:tc>
        <w:tc>
          <w:tcPr>
            <w:tcW w:w="2880" w:type="dxa"/>
            <w:vAlign w:val="center"/>
          </w:tcPr>
          <w:p w14:paraId="6EAA06A8" w14:textId="77777777" w:rsidR="003220FB" w:rsidRPr="002D6EA3" w:rsidRDefault="003220FB" w:rsidP="003220FB">
            <w:pPr>
              <w:suppressAutoHyphens/>
              <w:snapToGrid w:val="0"/>
              <w:rPr>
                <w:rFonts w:ascii="Arial" w:hAnsi="Arial" w:cs="Arial"/>
                <w:sz w:val="20"/>
                <w:szCs w:val="20"/>
                <w:lang w:val="en-GB"/>
              </w:rPr>
            </w:pPr>
            <w:r w:rsidRPr="00C60EF6">
              <w:rPr>
                <w:rFonts w:ascii="Arial" w:hAnsi="Arial" w:cs="Arial"/>
                <w:color w:val="000000"/>
                <w:sz w:val="20"/>
                <w:szCs w:val="20"/>
              </w:rPr>
              <w:t>Solar Panel</w:t>
            </w:r>
          </w:p>
        </w:tc>
        <w:tc>
          <w:tcPr>
            <w:tcW w:w="1350" w:type="dxa"/>
          </w:tcPr>
          <w:p w14:paraId="0BCE4DC0" w14:textId="77777777" w:rsidR="003220FB" w:rsidRDefault="003220FB" w:rsidP="003220FB">
            <w:pPr>
              <w:pStyle w:val="TableParagraph"/>
              <w:ind w:left="0"/>
              <w:rPr>
                <w:rFonts w:ascii="Times New Roman"/>
                <w:sz w:val="20"/>
              </w:rPr>
            </w:pPr>
          </w:p>
        </w:tc>
        <w:tc>
          <w:tcPr>
            <w:tcW w:w="883" w:type="dxa"/>
            <w:vAlign w:val="center"/>
          </w:tcPr>
          <w:p w14:paraId="048975D4" w14:textId="77777777" w:rsidR="003220FB" w:rsidRPr="002D6EA3" w:rsidRDefault="003220FB" w:rsidP="003220FB">
            <w:pPr>
              <w:suppressAutoHyphens/>
              <w:snapToGrid w:val="0"/>
              <w:jc w:val="center"/>
              <w:rPr>
                <w:rFonts w:ascii="Arial" w:hAnsi="Arial" w:cs="Arial"/>
                <w:sz w:val="20"/>
                <w:szCs w:val="20"/>
                <w:lang w:val="en-GB"/>
              </w:rPr>
            </w:pPr>
            <w:r w:rsidRPr="00C60EF6">
              <w:rPr>
                <w:rFonts w:ascii="Arial" w:hAnsi="Arial" w:cs="Arial"/>
                <w:color w:val="000000"/>
                <w:sz w:val="20"/>
                <w:szCs w:val="20"/>
              </w:rPr>
              <w:t>Wp</w:t>
            </w:r>
          </w:p>
        </w:tc>
        <w:tc>
          <w:tcPr>
            <w:tcW w:w="1260" w:type="dxa"/>
          </w:tcPr>
          <w:p w14:paraId="2879E689" w14:textId="77777777" w:rsidR="003220FB" w:rsidRDefault="003220FB" w:rsidP="003220FB">
            <w:pPr>
              <w:pStyle w:val="TableParagraph"/>
              <w:ind w:left="0"/>
              <w:rPr>
                <w:rFonts w:ascii="Times New Roman"/>
                <w:sz w:val="20"/>
              </w:rPr>
            </w:pPr>
          </w:p>
        </w:tc>
        <w:tc>
          <w:tcPr>
            <w:tcW w:w="1080" w:type="dxa"/>
          </w:tcPr>
          <w:p w14:paraId="678DE92A" w14:textId="77777777" w:rsidR="003220FB" w:rsidRDefault="003220FB" w:rsidP="003220FB">
            <w:pPr>
              <w:pStyle w:val="TableParagraph"/>
              <w:ind w:left="0"/>
              <w:rPr>
                <w:rFonts w:ascii="Times New Roman"/>
                <w:sz w:val="20"/>
              </w:rPr>
            </w:pPr>
          </w:p>
        </w:tc>
        <w:tc>
          <w:tcPr>
            <w:tcW w:w="1260" w:type="dxa"/>
          </w:tcPr>
          <w:p w14:paraId="4A36D077" w14:textId="77777777" w:rsidR="003220FB" w:rsidRDefault="003220FB" w:rsidP="003220FB">
            <w:pPr>
              <w:pStyle w:val="TableParagraph"/>
              <w:ind w:left="0"/>
              <w:rPr>
                <w:rFonts w:ascii="Times New Roman"/>
                <w:sz w:val="20"/>
              </w:rPr>
            </w:pPr>
          </w:p>
        </w:tc>
        <w:tc>
          <w:tcPr>
            <w:tcW w:w="1441" w:type="dxa"/>
          </w:tcPr>
          <w:p w14:paraId="33E847C3" w14:textId="77777777" w:rsidR="003220FB" w:rsidRDefault="003220FB" w:rsidP="003220FB">
            <w:pPr>
              <w:pStyle w:val="TableParagraph"/>
              <w:ind w:left="0"/>
              <w:rPr>
                <w:rFonts w:ascii="Times New Roman"/>
                <w:sz w:val="20"/>
              </w:rPr>
            </w:pPr>
          </w:p>
        </w:tc>
        <w:tc>
          <w:tcPr>
            <w:tcW w:w="2790" w:type="dxa"/>
          </w:tcPr>
          <w:p w14:paraId="7115D835" w14:textId="77777777" w:rsidR="003220FB" w:rsidRDefault="003220FB" w:rsidP="003220FB">
            <w:pPr>
              <w:pStyle w:val="TableParagraph"/>
              <w:ind w:left="0"/>
              <w:rPr>
                <w:rFonts w:ascii="Times New Roman"/>
                <w:sz w:val="20"/>
              </w:rPr>
            </w:pPr>
          </w:p>
        </w:tc>
      </w:tr>
      <w:tr w:rsidR="003220FB" w14:paraId="5146098F" w14:textId="77777777" w:rsidTr="005D173B">
        <w:trPr>
          <w:trHeight w:val="332"/>
        </w:trPr>
        <w:tc>
          <w:tcPr>
            <w:tcW w:w="1171" w:type="dxa"/>
            <w:vAlign w:val="center"/>
          </w:tcPr>
          <w:p w14:paraId="1D66DE8D" w14:textId="77777777" w:rsidR="003220FB" w:rsidRPr="002D6EA3" w:rsidRDefault="003220FB" w:rsidP="003220FB">
            <w:pPr>
              <w:suppressAutoHyphens/>
              <w:snapToGrid w:val="0"/>
              <w:jc w:val="center"/>
              <w:rPr>
                <w:rFonts w:ascii="Arial" w:hAnsi="Arial" w:cs="Arial"/>
                <w:sz w:val="20"/>
                <w:szCs w:val="20"/>
                <w:lang w:val="en-GB"/>
              </w:rPr>
            </w:pPr>
            <w:r w:rsidRPr="00C60EF6">
              <w:rPr>
                <w:rFonts w:ascii="Arial" w:hAnsi="Arial" w:cs="Arial"/>
                <w:color w:val="000000"/>
                <w:sz w:val="20"/>
                <w:szCs w:val="20"/>
              </w:rPr>
              <w:t>02</w:t>
            </w:r>
          </w:p>
        </w:tc>
        <w:tc>
          <w:tcPr>
            <w:tcW w:w="2880" w:type="dxa"/>
            <w:vAlign w:val="center"/>
          </w:tcPr>
          <w:p w14:paraId="0E748125" w14:textId="77777777" w:rsidR="003220FB" w:rsidRPr="002D6EA3" w:rsidRDefault="003220FB" w:rsidP="003220FB">
            <w:pPr>
              <w:suppressAutoHyphens/>
              <w:snapToGrid w:val="0"/>
              <w:rPr>
                <w:rFonts w:ascii="Arial" w:hAnsi="Arial" w:cs="Arial"/>
                <w:i/>
                <w:iCs/>
                <w:sz w:val="20"/>
                <w:szCs w:val="20"/>
                <w:lang w:val="en-GB"/>
              </w:rPr>
            </w:pPr>
            <w:r w:rsidRPr="00C60EF6">
              <w:rPr>
                <w:rFonts w:ascii="Arial" w:hAnsi="Arial" w:cs="Arial"/>
                <w:color w:val="000000"/>
                <w:sz w:val="20"/>
                <w:szCs w:val="20"/>
              </w:rPr>
              <w:t>Solar Inverter (On-Grid)</w:t>
            </w:r>
          </w:p>
        </w:tc>
        <w:tc>
          <w:tcPr>
            <w:tcW w:w="1350" w:type="dxa"/>
          </w:tcPr>
          <w:p w14:paraId="268B2B94" w14:textId="77777777" w:rsidR="003220FB" w:rsidRDefault="003220FB" w:rsidP="003220FB">
            <w:pPr>
              <w:pStyle w:val="TableParagraph"/>
              <w:ind w:left="0"/>
              <w:rPr>
                <w:rFonts w:ascii="Times New Roman"/>
                <w:sz w:val="20"/>
              </w:rPr>
            </w:pPr>
          </w:p>
        </w:tc>
        <w:tc>
          <w:tcPr>
            <w:tcW w:w="883" w:type="dxa"/>
            <w:vAlign w:val="center"/>
          </w:tcPr>
          <w:p w14:paraId="44139D04" w14:textId="77777777" w:rsidR="003220FB" w:rsidRPr="002D6EA3" w:rsidRDefault="003220FB" w:rsidP="003220FB">
            <w:pPr>
              <w:suppressAutoHyphens/>
              <w:snapToGrid w:val="0"/>
              <w:jc w:val="center"/>
              <w:rPr>
                <w:rFonts w:ascii="Arial" w:hAnsi="Arial" w:cs="Arial"/>
                <w:i/>
                <w:iCs/>
                <w:sz w:val="20"/>
                <w:szCs w:val="20"/>
                <w:lang w:val="en-GB"/>
              </w:rPr>
            </w:pPr>
            <w:r w:rsidRPr="00C60EF6">
              <w:rPr>
                <w:rFonts w:ascii="Arial" w:hAnsi="Arial" w:cs="Arial"/>
                <w:color w:val="000000"/>
                <w:sz w:val="20"/>
                <w:szCs w:val="20"/>
              </w:rPr>
              <w:t>Nos.</w:t>
            </w:r>
          </w:p>
        </w:tc>
        <w:tc>
          <w:tcPr>
            <w:tcW w:w="1260" w:type="dxa"/>
          </w:tcPr>
          <w:p w14:paraId="3F7B6A89" w14:textId="77777777" w:rsidR="003220FB" w:rsidRDefault="003220FB" w:rsidP="003220FB">
            <w:pPr>
              <w:pStyle w:val="TableParagraph"/>
              <w:ind w:left="0"/>
              <w:rPr>
                <w:rFonts w:ascii="Times New Roman"/>
                <w:sz w:val="20"/>
              </w:rPr>
            </w:pPr>
          </w:p>
        </w:tc>
        <w:tc>
          <w:tcPr>
            <w:tcW w:w="1080" w:type="dxa"/>
          </w:tcPr>
          <w:p w14:paraId="7CB2D991" w14:textId="77777777" w:rsidR="003220FB" w:rsidRDefault="003220FB" w:rsidP="003220FB">
            <w:pPr>
              <w:pStyle w:val="TableParagraph"/>
              <w:ind w:left="0"/>
              <w:rPr>
                <w:rFonts w:ascii="Times New Roman"/>
                <w:sz w:val="20"/>
              </w:rPr>
            </w:pPr>
          </w:p>
        </w:tc>
        <w:tc>
          <w:tcPr>
            <w:tcW w:w="1260" w:type="dxa"/>
          </w:tcPr>
          <w:p w14:paraId="74517AAC" w14:textId="77777777" w:rsidR="003220FB" w:rsidRDefault="003220FB" w:rsidP="003220FB">
            <w:pPr>
              <w:pStyle w:val="TableParagraph"/>
              <w:ind w:left="0"/>
              <w:rPr>
                <w:rFonts w:ascii="Times New Roman"/>
                <w:sz w:val="20"/>
              </w:rPr>
            </w:pPr>
          </w:p>
        </w:tc>
        <w:tc>
          <w:tcPr>
            <w:tcW w:w="1441" w:type="dxa"/>
          </w:tcPr>
          <w:p w14:paraId="74DC0102" w14:textId="77777777" w:rsidR="003220FB" w:rsidRDefault="003220FB" w:rsidP="003220FB">
            <w:pPr>
              <w:pStyle w:val="TableParagraph"/>
              <w:ind w:left="0"/>
              <w:rPr>
                <w:rFonts w:ascii="Times New Roman"/>
                <w:sz w:val="20"/>
              </w:rPr>
            </w:pPr>
          </w:p>
        </w:tc>
        <w:tc>
          <w:tcPr>
            <w:tcW w:w="2790" w:type="dxa"/>
          </w:tcPr>
          <w:p w14:paraId="371F928D" w14:textId="77777777" w:rsidR="003220FB" w:rsidRDefault="003220FB" w:rsidP="003220FB">
            <w:pPr>
              <w:pStyle w:val="TableParagraph"/>
              <w:ind w:left="0"/>
              <w:rPr>
                <w:rFonts w:ascii="Times New Roman"/>
                <w:sz w:val="20"/>
              </w:rPr>
            </w:pPr>
          </w:p>
        </w:tc>
      </w:tr>
      <w:tr w:rsidR="003220FB" w14:paraId="4DFEBAF8" w14:textId="77777777" w:rsidTr="005D173B">
        <w:trPr>
          <w:trHeight w:val="332"/>
        </w:trPr>
        <w:tc>
          <w:tcPr>
            <w:tcW w:w="1171" w:type="dxa"/>
            <w:vAlign w:val="center"/>
          </w:tcPr>
          <w:p w14:paraId="06E980BB" w14:textId="77777777" w:rsidR="003220FB" w:rsidRPr="002D6EA3" w:rsidRDefault="003220FB" w:rsidP="003220FB">
            <w:pPr>
              <w:suppressAutoHyphens/>
              <w:snapToGrid w:val="0"/>
              <w:jc w:val="center"/>
              <w:rPr>
                <w:rFonts w:ascii="Arial" w:hAnsi="Arial" w:cs="Arial"/>
                <w:sz w:val="20"/>
                <w:szCs w:val="20"/>
                <w:lang w:val="en-GB"/>
              </w:rPr>
            </w:pPr>
            <w:r w:rsidRPr="00C60EF6">
              <w:rPr>
                <w:rFonts w:ascii="Arial" w:hAnsi="Arial" w:cs="Arial"/>
                <w:color w:val="000000"/>
                <w:sz w:val="20"/>
                <w:szCs w:val="20"/>
              </w:rPr>
              <w:t>03</w:t>
            </w:r>
          </w:p>
        </w:tc>
        <w:tc>
          <w:tcPr>
            <w:tcW w:w="2880" w:type="dxa"/>
            <w:vAlign w:val="center"/>
          </w:tcPr>
          <w:p w14:paraId="46FC27E0" w14:textId="77777777" w:rsidR="003220FB" w:rsidRPr="002D6EA3" w:rsidRDefault="003220FB" w:rsidP="003220FB">
            <w:pPr>
              <w:suppressAutoHyphens/>
              <w:snapToGrid w:val="0"/>
              <w:rPr>
                <w:rFonts w:ascii="Arial" w:hAnsi="Arial" w:cs="Arial"/>
                <w:b/>
                <w:bCs/>
                <w:sz w:val="20"/>
                <w:szCs w:val="20"/>
                <w:lang w:val="en-GB"/>
              </w:rPr>
            </w:pPr>
            <w:r w:rsidRPr="00C60EF6">
              <w:rPr>
                <w:rFonts w:ascii="Arial" w:hAnsi="Arial" w:cs="Arial"/>
                <w:color w:val="000000"/>
                <w:sz w:val="20"/>
                <w:szCs w:val="20"/>
              </w:rPr>
              <w:t>Mounting Structure</w:t>
            </w:r>
          </w:p>
        </w:tc>
        <w:tc>
          <w:tcPr>
            <w:tcW w:w="1350" w:type="dxa"/>
          </w:tcPr>
          <w:p w14:paraId="5292A114" w14:textId="77777777" w:rsidR="003220FB" w:rsidRDefault="003220FB" w:rsidP="003220FB">
            <w:pPr>
              <w:pStyle w:val="TableParagraph"/>
              <w:ind w:left="0"/>
              <w:rPr>
                <w:rFonts w:ascii="Times New Roman"/>
                <w:sz w:val="20"/>
              </w:rPr>
            </w:pPr>
          </w:p>
        </w:tc>
        <w:tc>
          <w:tcPr>
            <w:tcW w:w="883" w:type="dxa"/>
            <w:vAlign w:val="center"/>
          </w:tcPr>
          <w:p w14:paraId="5E3A5AE6" w14:textId="77777777" w:rsidR="003220FB" w:rsidRPr="002D6EA3" w:rsidRDefault="003220FB" w:rsidP="003220FB">
            <w:pPr>
              <w:suppressAutoHyphens/>
              <w:snapToGrid w:val="0"/>
              <w:jc w:val="center"/>
              <w:rPr>
                <w:rFonts w:ascii="Arial" w:hAnsi="Arial" w:cs="Arial"/>
                <w:sz w:val="20"/>
                <w:szCs w:val="20"/>
                <w:lang w:val="en-GB"/>
              </w:rPr>
            </w:pPr>
            <w:r w:rsidRPr="00C60EF6">
              <w:rPr>
                <w:rFonts w:ascii="Arial" w:hAnsi="Arial" w:cs="Arial"/>
                <w:color w:val="000000"/>
                <w:sz w:val="20"/>
                <w:szCs w:val="20"/>
              </w:rPr>
              <w:t>Set</w:t>
            </w:r>
          </w:p>
        </w:tc>
        <w:tc>
          <w:tcPr>
            <w:tcW w:w="1260" w:type="dxa"/>
          </w:tcPr>
          <w:p w14:paraId="7FBE1333" w14:textId="77777777" w:rsidR="003220FB" w:rsidRDefault="003220FB" w:rsidP="003220FB">
            <w:pPr>
              <w:pStyle w:val="TableParagraph"/>
              <w:ind w:left="0"/>
              <w:rPr>
                <w:rFonts w:ascii="Times New Roman"/>
                <w:sz w:val="20"/>
              </w:rPr>
            </w:pPr>
          </w:p>
        </w:tc>
        <w:tc>
          <w:tcPr>
            <w:tcW w:w="1080" w:type="dxa"/>
          </w:tcPr>
          <w:p w14:paraId="39F39014" w14:textId="77777777" w:rsidR="003220FB" w:rsidRDefault="003220FB" w:rsidP="003220FB">
            <w:pPr>
              <w:pStyle w:val="TableParagraph"/>
              <w:ind w:left="0"/>
              <w:rPr>
                <w:rFonts w:ascii="Times New Roman"/>
                <w:sz w:val="20"/>
              </w:rPr>
            </w:pPr>
          </w:p>
        </w:tc>
        <w:tc>
          <w:tcPr>
            <w:tcW w:w="1260" w:type="dxa"/>
          </w:tcPr>
          <w:p w14:paraId="4FEB0F2E" w14:textId="77777777" w:rsidR="003220FB" w:rsidRDefault="003220FB" w:rsidP="003220FB">
            <w:pPr>
              <w:pStyle w:val="TableParagraph"/>
              <w:ind w:left="0"/>
              <w:rPr>
                <w:rFonts w:ascii="Times New Roman"/>
                <w:sz w:val="20"/>
              </w:rPr>
            </w:pPr>
          </w:p>
        </w:tc>
        <w:tc>
          <w:tcPr>
            <w:tcW w:w="1441" w:type="dxa"/>
          </w:tcPr>
          <w:p w14:paraId="07B22F3B" w14:textId="77777777" w:rsidR="003220FB" w:rsidRDefault="003220FB" w:rsidP="003220FB">
            <w:pPr>
              <w:pStyle w:val="TableParagraph"/>
              <w:ind w:left="0"/>
              <w:rPr>
                <w:rFonts w:ascii="Times New Roman"/>
                <w:sz w:val="20"/>
              </w:rPr>
            </w:pPr>
          </w:p>
        </w:tc>
        <w:tc>
          <w:tcPr>
            <w:tcW w:w="2790" w:type="dxa"/>
          </w:tcPr>
          <w:p w14:paraId="59CAA3E7" w14:textId="77777777" w:rsidR="003220FB" w:rsidRDefault="003220FB" w:rsidP="003220FB">
            <w:pPr>
              <w:pStyle w:val="TableParagraph"/>
              <w:ind w:left="0"/>
              <w:rPr>
                <w:rFonts w:ascii="Times New Roman"/>
                <w:sz w:val="20"/>
              </w:rPr>
            </w:pPr>
          </w:p>
        </w:tc>
      </w:tr>
      <w:tr w:rsidR="003220FB" w14:paraId="7C5D8F06" w14:textId="77777777" w:rsidTr="005D173B">
        <w:trPr>
          <w:trHeight w:val="332"/>
        </w:trPr>
        <w:tc>
          <w:tcPr>
            <w:tcW w:w="1171" w:type="dxa"/>
            <w:vAlign w:val="center"/>
          </w:tcPr>
          <w:p w14:paraId="4057A512"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04</w:t>
            </w:r>
          </w:p>
        </w:tc>
        <w:tc>
          <w:tcPr>
            <w:tcW w:w="2880" w:type="dxa"/>
            <w:vAlign w:val="center"/>
          </w:tcPr>
          <w:p w14:paraId="7D64695E"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 xml:space="preserve">DC Cable (need to mention category </w:t>
            </w:r>
            <w:proofErr w:type="gramStart"/>
            <w:r w:rsidRPr="00C60EF6">
              <w:rPr>
                <w:rFonts w:ascii="Arial" w:hAnsi="Arial" w:cs="Arial"/>
                <w:color w:val="000000"/>
                <w:sz w:val="20"/>
                <w:szCs w:val="20"/>
              </w:rPr>
              <w:t>i.e.</w:t>
            </w:r>
            <w:proofErr w:type="gramEnd"/>
            <w:r w:rsidRPr="00C60EF6">
              <w:rPr>
                <w:rFonts w:ascii="Arial" w:hAnsi="Arial" w:cs="Arial"/>
                <w:color w:val="000000"/>
                <w:sz w:val="20"/>
                <w:szCs w:val="20"/>
              </w:rPr>
              <w:t xml:space="preserve"> type and size)</w:t>
            </w:r>
          </w:p>
          <w:p w14:paraId="102B4672" w14:textId="77777777" w:rsidR="003220FB" w:rsidRPr="00C60EF6" w:rsidRDefault="003220FB" w:rsidP="003220FB">
            <w:pPr>
              <w:suppressAutoHyphens/>
              <w:snapToGrid w:val="0"/>
              <w:rPr>
                <w:rFonts w:ascii="Arial" w:hAnsi="Arial" w:cs="Arial"/>
                <w:color w:val="000000"/>
                <w:sz w:val="20"/>
                <w:szCs w:val="20"/>
              </w:rPr>
            </w:pPr>
            <w:r w:rsidRPr="00C60EF6">
              <w:rPr>
                <w:rFonts w:ascii="Arial" w:hAnsi="Arial" w:cs="Arial"/>
                <w:color w:val="000000"/>
                <w:sz w:val="20"/>
                <w:szCs w:val="20"/>
              </w:rPr>
              <w:t>Approximate length &amp; size: (as per requirement)</w:t>
            </w:r>
          </w:p>
        </w:tc>
        <w:tc>
          <w:tcPr>
            <w:tcW w:w="1350" w:type="dxa"/>
          </w:tcPr>
          <w:p w14:paraId="673A2A4D" w14:textId="77777777" w:rsidR="003220FB" w:rsidRDefault="003220FB" w:rsidP="003220FB">
            <w:pPr>
              <w:pStyle w:val="TableParagraph"/>
              <w:ind w:left="0"/>
              <w:rPr>
                <w:rFonts w:ascii="Times New Roman"/>
                <w:sz w:val="20"/>
              </w:rPr>
            </w:pPr>
          </w:p>
        </w:tc>
        <w:tc>
          <w:tcPr>
            <w:tcW w:w="883" w:type="dxa"/>
            <w:vAlign w:val="center"/>
          </w:tcPr>
          <w:p w14:paraId="3D75B03A"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meter</w:t>
            </w:r>
          </w:p>
        </w:tc>
        <w:tc>
          <w:tcPr>
            <w:tcW w:w="1260" w:type="dxa"/>
          </w:tcPr>
          <w:p w14:paraId="66F67C42" w14:textId="77777777" w:rsidR="003220FB" w:rsidRDefault="003220FB" w:rsidP="003220FB">
            <w:pPr>
              <w:pStyle w:val="TableParagraph"/>
              <w:ind w:left="0"/>
              <w:rPr>
                <w:rFonts w:ascii="Times New Roman"/>
                <w:sz w:val="20"/>
              </w:rPr>
            </w:pPr>
          </w:p>
        </w:tc>
        <w:tc>
          <w:tcPr>
            <w:tcW w:w="1080" w:type="dxa"/>
          </w:tcPr>
          <w:p w14:paraId="1909CBFE" w14:textId="77777777" w:rsidR="003220FB" w:rsidRDefault="003220FB" w:rsidP="003220FB">
            <w:pPr>
              <w:pStyle w:val="TableParagraph"/>
              <w:ind w:left="0"/>
              <w:rPr>
                <w:rFonts w:ascii="Times New Roman"/>
                <w:sz w:val="20"/>
              </w:rPr>
            </w:pPr>
          </w:p>
        </w:tc>
        <w:tc>
          <w:tcPr>
            <w:tcW w:w="1260" w:type="dxa"/>
          </w:tcPr>
          <w:p w14:paraId="27E384D9" w14:textId="77777777" w:rsidR="003220FB" w:rsidRDefault="003220FB" w:rsidP="003220FB">
            <w:pPr>
              <w:pStyle w:val="TableParagraph"/>
              <w:ind w:left="0"/>
              <w:rPr>
                <w:rFonts w:ascii="Times New Roman"/>
                <w:sz w:val="20"/>
              </w:rPr>
            </w:pPr>
          </w:p>
        </w:tc>
        <w:tc>
          <w:tcPr>
            <w:tcW w:w="1441" w:type="dxa"/>
          </w:tcPr>
          <w:p w14:paraId="5E6C4DCD" w14:textId="77777777" w:rsidR="003220FB" w:rsidRDefault="003220FB" w:rsidP="003220FB">
            <w:pPr>
              <w:pStyle w:val="TableParagraph"/>
              <w:ind w:left="0"/>
              <w:rPr>
                <w:rFonts w:ascii="Times New Roman"/>
                <w:sz w:val="20"/>
              </w:rPr>
            </w:pPr>
          </w:p>
        </w:tc>
        <w:tc>
          <w:tcPr>
            <w:tcW w:w="2790" w:type="dxa"/>
          </w:tcPr>
          <w:p w14:paraId="7BF18A8F" w14:textId="77777777" w:rsidR="003220FB" w:rsidRDefault="003220FB" w:rsidP="003220FB">
            <w:pPr>
              <w:pStyle w:val="TableParagraph"/>
              <w:ind w:left="0"/>
              <w:rPr>
                <w:rFonts w:ascii="Times New Roman"/>
                <w:sz w:val="20"/>
              </w:rPr>
            </w:pPr>
          </w:p>
        </w:tc>
      </w:tr>
      <w:tr w:rsidR="003220FB" w14:paraId="09AF66B5" w14:textId="77777777" w:rsidTr="005D173B">
        <w:trPr>
          <w:trHeight w:val="332"/>
        </w:trPr>
        <w:tc>
          <w:tcPr>
            <w:tcW w:w="1171" w:type="dxa"/>
            <w:vAlign w:val="center"/>
          </w:tcPr>
          <w:p w14:paraId="2C44DBC8"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05</w:t>
            </w:r>
          </w:p>
        </w:tc>
        <w:tc>
          <w:tcPr>
            <w:tcW w:w="2880" w:type="dxa"/>
            <w:vAlign w:val="center"/>
          </w:tcPr>
          <w:p w14:paraId="68B05235"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 xml:space="preserve">AC Cable (need to mention category </w:t>
            </w:r>
            <w:proofErr w:type="gramStart"/>
            <w:r w:rsidRPr="00C60EF6">
              <w:rPr>
                <w:rFonts w:ascii="Arial" w:hAnsi="Arial" w:cs="Arial"/>
                <w:color w:val="000000"/>
                <w:sz w:val="20"/>
                <w:szCs w:val="20"/>
              </w:rPr>
              <w:t>i.e.</w:t>
            </w:r>
            <w:proofErr w:type="gramEnd"/>
            <w:r w:rsidRPr="00C60EF6">
              <w:rPr>
                <w:rFonts w:ascii="Arial" w:hAnsi="Arial" w:cs="Arial"/>
                <w:color w:val="000000"/>
                <w:sz w:val="20"/>
                <w:szCs w:val="20"/>
              </w:rPr>
              <w:t xml:space="preserve"> type and size)</w:t>
            </w:r>
          </w:p>
          <w:p w14:paraId="4F4EB131"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Cable Size and Type with conduit work as per system requirement: To be Mentioned</w:t>
            </w:r>
          </w:p>
        </w:tc>
        <w:tc>
          <w:tcPr>
            <w:tcW w:w="1350" w:type="dxa"/>
          </w:tcPr>
          <w:p w14:paraId="18F07AE5" w14:textId="77777777" w:rsidR="003220FB" w:rsidRDefault="003220FB" w:rsidP="003220FB">
            <w:pPr>
              <w:pStyle w:val="TableParagraph"/>
              <w:ind w:left="0"/>
              <w:rPr>
                <w:rFonts w:ascii="Times New Roman"/>
                <w:sz w:val="20"/>
              </w:rPr>
            </w:pPr>
          </w:p>
        </w:tc>
        <w:tc>
          <w:tcPr>
            <w:tcW w:w="883" w:type="dxa"/>
            <w:vAlign w:val="center"/>
          </w:tcPr>
          <w:p w14:paraId="5CA771B7"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meter</w:t>
            </w:r>
          </w:p>
        </w:tc>
        <w:tc>
          <w:tcPr>
            <w:tcW w:w="1260" w:type="dxa"/>
          </w:tcPr>
          <w:p w14:paraId="1EC2611C" w14:textId="77777777" w:rsidR="003220FB" w:rsidRDefault="003220FB" w:rsidP="003220FB">
            <w:pPr>
              <w:pStyle w:val="TableParagraph"/>
              <w:ind w:left="0"/>
              <w:rPr>
                <w:rFonts w:ascii="Times New Roman"/>
                <w:sz w:val="20"/>
              </w:rPr>
            </w:pPr>
          </w:p>
        </w:tc>
        <w:tc>
          <w:tcPr>
            <w:tcW w:w="1080" w:type="dxa"/>
          </w:tcPr>
          <w:p w14:paraId="22142AAB" w14:textId="77777777" w:rsidR="003220FB" w:rsidRDefault="003220FB" w:rsidP="003220FB">
            <w:pPr>
              <w:pStyle w:val="TableParagraph"/>
              <w:ind w:left="0"/>
              <w:rPr>
                <w:rFonts w:ascii="Times New Roman"/>
                <w:sz w:val="20"/>
              </w:rPr>
            </w:pPr>
          </w:p>
        </w:tc>
        <w:tc>
          <w:tcPr>
            <w:tcW w:w="1260" w:type="dxa"/>
          </w:tcPr>
          <w:p w14:paraId="7AB59E23" w14:textId="77777777" w:rsidR="003220FB" w:rsidRDefault="003220FB" w:rsidP="003220FB">
            <w:pPr>
              <w:pStyle w:val="TableParagraph"/>
              <w:ind w:left="0"/>
              <w:rPr>
                <w:rFonts w:ascii="Times New Roman"/>
                <w:sz w:val="20"/>
              </w:rPr>
            </w:pPr>
          </w:p>
        </w:tc>
        <w:tc>
          <w:tcPr>
            <w:tcW w:w="1441" w:type="dxa"/>
          </w:tcPr>
          <w:p w14:paraId="24809183" w14:textId="77777777" w:rsidR="003220FB" w:rsidRDefault="003220FB" w:rsidP="003220FB">
            <w:pPr>
              <w:pStyle w:val="TableParagraph"/>
              <w:ind w:left="0"/>
              <w:rPr>
                <w:rFonts w:ascii="Times New Roman"/>
                <w:sz w:val="20"/>
              </w:rPr>
            </w:pPr>
          </w:p>
        </w:tc>
        <w:tc>
          <w:tcPr>
            <w:tcW w:w="2790" w:type="dxa"/>
          </w:tcPr>
          <w:p w14:paraId="735B1E89" w14:textId="77777777" w:rsidR="003220FB" w:rsidRDefault="003220FB" w:rsidP="003220FB">
            <w:pPr>
              <w:pStyle w:val="TableParagraph"/>
              <w:ind w:left="0"/>
              <w:rPr>
                <w:rFonts w:ascii="Times New Roman"/>
                <w:sz w:val="20"/>
              </w:rPr>
            </w:pPr>
          </w:p>
        </w:tc>
      </w:tr>
      <w:tr w:rsidR="003220FB" w14:paraId="4AE09B5C" w14:textId="77777777" w:rsidTr="005D173B">
        <w:trPr>
          <w:trHeight w:val="332"/>
        </w:trPr>
        <w:tc>
          <w:tcPr>
            <w:tcW w:w="1171" w:type="dxa"/>
            <w:vAlign w:val="center"/>
          </w:tcPr>
          <w:p w14:paraId="2903E7D3"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06</w:t>
            </w:r>
          </w:p>
        </w:tc>
        <w:tc>
          <w:tcPr>
            <w:tcW w:w="2880" w:type="dxa"/>
            <w:vAlign w:val="center"/>
          </w:tcPr>
          <w:p w14:paraId="15E15ABA"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Remote monitoring system with CC TV (Online)</w:t>
            </w:r>
          </w:p>
        </w:tc>
        <w:tc>
          <w:tcPr>
            <w:tcW w:w="1350" w:type="dxa"/>
          </w:tcPr>
          <w:p w14:paraId="01625995" w14:textId="77777777" w:rsidR="003220FB" w:rsidRDefault="003220FB" w:rsidP="003220FB">
            <w:pPr>
              <w:pStyle w:val="TableParagraph"/>
              <w:ind w:left="0"/>
              <w:rPr>
                <w:rFonts w:ascii="Times New Roman"/>
                <w:sz w:val="20"/>
              </w:rPr>
            </w:pPr>
          </w:p>
        </w:tc>
        <w:tc>
          <w:tcPr>
            <w:tcW w:w="883" w:type="dxa"/>
            <w:vAlign w:val="center"/>
          </w:tcPr>
          <w:p w14:paraId="35134B99"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Lot</w:t>
            </w:r>
          </w:p>
        </w:tc>
        <w:tc>
          <w:tcPr>
            <w:tcW w:w="1260" w:type="dxa"/>
          </w:tcPr>
          <w:p w14:paraId="4047F557" w14:textId="77777777" w:rsidR="003220FB" w:rsidRDefault="003220FB" w:rsidP="003220FB">
            <w:pPr>
              <w:pStyle w:val="TableParagraph"/>
              <w:ind w:left="0"/>
              <w:rPr>
                <w:rFonts w:ascii="Times New Roman"/>
                <w:sz w:val="20"/>
              </w:rPr>
            </w:pPr>
          </w:p>
        </w:tc>
        <w:tc>
          <w:tcPr>
            <w:tcW w:w="1080" w:type="dxa"/>
          </w:tcPr>
          <w:p w14:paraId="239BD7E5" w14:textId="77777777" w:rsidR="003220FB" w:rsidRDefault="003220FB" w:rsidP="003220FB">
            <w:pPr>
              <w:pStyle w:val="TableParagraph"/>
              <w:ind w:left="0"/>
              <w:rPr>
                <w:rFonts w:ascii="Times New Roman"/>
                <w:sz w:val="20"/>
              </w:rPr>
            </w:pPr>
          </w:p>
        </w:tc>
        <w:tc>
          <w:tcPr>
            <w:tcW w:w="1260" w:type="dxa"/>
          </w:tcPr>
          <w:p w14:paraId="2CB640B6" w14:textId="77777777" w:rsidR="003220FB" w:rsidRDefault="003220FB" w:rsidP="003220FB">
            <w:pPr>
              <w:pStyle w:val="TableParagraph"/>
              <w:ind w:left="0"/>
              <w:rPr>
                <w:rFonts w:ascii="Times New Roman"/>
                <w:sz w:val="20"/>
              </w:rPr>
            </w:pPr>
          </w:p>
        </w:tc>
        <w:tc>
          <w:tcPr>
            <w:tcW w:w="1441" w:type="dxa"/>
          </w:tcPr>
          <w:p w14:paraId="66DD5BC2" w14:textId="77777777" w:rsidR="003220FB" w:rsidRDefault="003220FB" w:rsidP="003220FB">
            <w:pPr>
              <w:pStyle w:val="TableParagraph"/>
              <w:ind w:left="0"/>
              <w:rPr>
                <w:rFonts w:ascii="Times New Roman"/>
                <w:sz w:val="20"/>
              </w:rPr>
            </w:pPr>
          </w:p>
        </w:tc>
        <w:tc>
          <w:tcPr>
            <w:tcW w:w="2790" w:type="dxa"/>
          </w:tcPr>
          <w:p w14:paraId="551612EB" w14:textId="77777777" w:rsidR="003220FB" w:rsidRDefault="003220FB" w:rsidP="003220FB">
            <w:pPr>
              <w:pStyle w:val="TableParagraph"/>
              <w:ind w:left="0"/>
              <w:rPr>
                <w:rFonts w:ascii="Times New Roman"/>
                <w:sz w:val="20"/>
              </w:rPr>
            </w:pPr>
          </w:p>
        </w:tc>
      </w:tr>
      <w:tr w:rsidR="003220FB" w14:paraId="24B63556" w14:textId="77777777" w:rsidTr="005D173B">
        <w:trPr>
          <w:trHeight w:val="332"/>
        </w:trPr>
        <w:tc>
          <w:tcPr>
            <w:tcW w:w="1171" w:type="dxa"/>
            <w:vAlign w:val="center"/>
          </w:tcPr>
          <w:p w14:paraId="25B4F808"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lastRenderedPageBreak/>
              <w:t>07</w:t>
            </w:r>
          </w:p>
        </w:tc>
        <w:tc>
          <w:tcPr>
            <w:tcW w:w="2880" w:type="dxa"/>
            <w:vAlign w:val="center"/>
          </w:tcPr>
          <w:p w14:paraId="2A9C1C0E"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Protection Box with necessary Circuit Breaker</w:t>
            </w:r>
          </w:p>
          <w:p w14:paraId="41ED1410"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Circuit Breaker Type:</w:t>
            </w:r>
          </w:p>
          <w:p w14:paraId="3F276E86"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Circuit Breaker Rating:</w:t>
            </w:r>
          </w:p>
        </w:tc>
        <w:tc>
          <w:tcPr>
            <w:tcW w:w="1350" w:type="dxa"/>
          </w:tcPr>
          <w:p w14:paraId="66C7D3CF" w14:textId="77777777" w:rsidR="003220FB" w:rsidRDefault="003220FB" w:rsidP="003220FB">
            <w:pPr>
              <w:pStyle w:val="TableParagraph"/>
              <w:ind w:left="0"/>
              <w:rPr>
                <w:rFonts w:ascii="Times New Roman"/>
                <w:sz w:val="20"/>
              </w:rPr>
            </w:pPr>
          </w:p>
        </w:tc>
        <w:tc>
          <w:tcPr>
            <w:tcW w:w="883" w:type="dxa"/>
            <w:vAlign w:val="center"/>
          </w:tcPr>
          <w:p w14:paraId="1B1590D5"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Set</w:t>
            </w:r>
          </w:p>
        </w:tc>
        <w:tc>
          <w:tcPr>
            <w:tcW w:w="1260" w:type="dxa"/>
          </w:tcPr>
          <w:p w14:paraId="2561ECAF" w14:textId="77777777" w:rsidR="003220FB" w:rsidRDefault="003220FB" w:rsidP="003220FB">
            <w:pPr>
              <w:pStyle w:val="TableParagraph"/>
              <w:ind w:left="0"/>
              <w:rPr>
                <w:rFonts w:ascii="Times New Roman"/>
                <w:sz w:val="20"/>
              </w:rPr>
            </w:pPr>
          </w:p>
        </w:tc>
        <w:tc>
          <w:tcPr>
            <w:tcW w:w="1080" w:type="dxa"/>
          </w:tcPr>
          <w:p w14:paraId="38C1BCFB" w14:textId="77777777" w:rsidR="003220FB" w:rsidRDefault="003220FB" w:rsidP="003220FB">
            <w:pPr>
              <w:pStyle w:val="TableParagraph"/>
              <w:ind w:left="0"/>
              <w:rPr>
                <w:rFonts w:ascii="Times New Roman"/>
                <w:sz w:val="20"/>
              </w:rPr>
            </w:pPr>
          </w:p>
        </w:tc>
        <w:tc>
          <w:tcPr>
            <w:tcW w:w="1260" w:type="dxa"/>
          </w:tcPr>
          <w:p w14:paraId="7B7BC6FE" w14:textId="77777777" w:rsidR="003220FB" w:rsidRDefault="003220FB" w:rsidP="003220FB">
            <w:pPr>
              <w:pStyle w:val="TableParagraph"/>
              <w:ind w:left="0"/>
              <w:rPr>
                <w:rFonts w:ascii="Times New Roman"/>
                <w:sz w:val="20"/>
              </w:rPr>
            </w:pPr>
          </w:p>
        </w:tc>
        <w:tc>
          <w:tcPr>
            <w:tcW w:w="1441" w:type="dxa"/>
          </w:tcPr>
          <w:p w14:paraId="568DE7FF" w14:textId="77777777" w:rsidR="003220FB" w:rsidRDefault="003220FB" w:rsidP="003220FB">
            <w:pPr>
              <w:pStyle w:val="TableParagraph"/>
              <w:ind w:left="0"/>
              <w:rPr>
                <w:rFonts w:ascii="Times New Roman"/>
                <w:sz w:val="20"/>
              </w:rPr>
            </w:pPr>
          </w:p>
        </w:tc>
        <w:tc>
          <w:tcPr>
            <w:tcW w:w="2790" w:type="dxa"/>
          </w:tcPr>
          <w:p w14:paraId="1D0A06DE" w14:textId="77777777" w:rsidR="003220FB" w:rsidRDefault="003220FB" w:rsidP="003220FB">
            <w:pPr>
              <w:pStyle w:val="TableParagraph"/>
              <w:ind w:left="0"/>
              <w:rPr>
                <w:rFonts w:ascii="Times New Roman"/>
                <w:sz w:val="20"/>
              </w:rPr>
            </w:pPr>
          </w:p>
        </w:tc>
      </w:tr>
      <w:tr w:rsidR="003220FB" w14:paraId="1E99344A" w14:textId="77777777" w:rsidTr="005D173B">
        <w:trPr>
          <w:trHeight w:val="332"/>
        </w:trPr>
        <w:tc>
          <w:tcPr>
            <w:tcW w:w="1171" w:type="dxa"/>
            <w:vAlign w:val="center"/>
          </w:tcPr>
          <w:p w14:paraId="7D28F10A"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08</w:t>
            </w:r>
          </w:p>
        </w:tc>
        <w:tc>
          <w:tcPr>
            <w:tcW w:w="2880" w:type="dxa"/>
            <w:vAlign w:val="center"/>
          </w:tcPr>
          <w:p w14:paraId="26B413CE"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Earthing &amp; Lightening Protection System</w:t>
            </w:r>
          </w:p>
          <w:p w14:paraId="65689362"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As Per Proposed Drawing.</w:t>
            </w:r>
          </w:p>
        </w:tc>
        <w:tc>
          <w:tcPr>
            <w:tcW w:w="1350" w:type="dxa"/>
          </w:tcPr>
          <w:p w14:paraId="77EB16BA" w14:textId="77777777" w:rsidR="003220FB" w:rsidRDefault="003220FB" w:rsidP="003220FB">
            <w:pPr>
              <w:pStyle w:val="TableParagraph"/>
              <w:ind w:left="0"/>
              <w:rPr>
                <w:rFonts w:ascii="Times New Roman"/>
                <w:sz w:val="20"/>
              </w:rPr>
            </w:pPr>
          </w:p>
        </w:tc>
        <w:tc>
          <w:tcPr>
            <w:tcW w:w="883" w:type="dxa"/>
            <w:vAlign w:val="center"/>
          </w:tcPr>
          <w:p w14:paraId="10D3CEA4"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Set</w:t>
            </w:r>
          </w:p>
        </w:tc>
        <w:tc>
          <w:tcPr>
            <w:tcW w:w="1260" w:type="dxa"/>
          </w:tcPr>
          <w:p w14:paraId="28AB20CD" w14:textId="77777777" w:rsidR="003220FB" w:rsidRDefault="003220FB" w:rsidP="003220FB">
            <w:pPr>
              <w:pStyle w:val="TableParagraph"/>
              <w:ind w:left="0"/>
              <w:rPr>
                <w:rFonts w:ascii="Times New Roman"/>
                <w:sz w:val="20"/>
              </w:rPr>
            </w:pPr>
          </w:p>
        </w:tc>
        <w:tc>
          <w:tcPr>
            <w:tcW w:w="1080" w:type="dxa"/>
          </w:tcPr>
          <w:p w14:paraId="48162D4B" w14:textId="77777777" w:rsidR="003220FB" w:rsidRDefault="003220FB" w:rsidP="003220FB">
            <w:pPr>
              <w:pStyle w:val="TableParagraph"/>
              <w:ind w:left="0"/>
              <w:rPr>
                <w:rFonts w:ascii="Times New Roman"/>
                <w:sz w:val="20"/>
              </w:rPr>
            </w:pPr>
          </w:p>
        </w:tc>
        <w:tc>
          <w:tcPr>
            <w:tcW w:w="1260" w:type="dxa"/>
          </w:tcPr>
          <w:p w14:paraId="15D46167" w14:textId="77777777" w:rsidR="003220FB" w:rsidRDefault="003220FB" w:rsidP="003220FB">
            <w:pPr>
              <w:pStyle w:val="TableParagraph"/>
              <w:ind w:left="0"/>
              <w:rPr>
                <w:rFonts w:ascii="Times New Roman"/>
                <w:sz w:val="20"/>
              </w:rPr>
            </w:pPr>
          </w:p>
        </w:tc>
        <w:tc>
          <w:tcPr>
            <w:tcW w:w="1441" w:type="dxa"/>
          </w:tcPr>
          <w:p w14:paraId="0FA96704" w14:textId="77777777" w:rsidR="003220FB" w:rsidRDefault="003220FB" w:rsidP="003220FB">
            <w:pPr>
              <w:pStyle w:val="TableParagraph"/>
              <w:ind w:left="0"/>
              <w:rPr>
                <w:rFonts w:ascii="Times New Roman"/>
                <w:sz w:val="20"/>
              </w:rPr>
            </w:pPr>
          </w:p>
        </w:tc>
        <w:tc>
          <w:tcPr>
            <w:tcW w:w="2790" w:type="dxa"/>
          </w:tcPr>
          <w:p w14:paraId="70E1B993" w14:textId="77777777" w:rsidR="003220FB" w:rsidRDefault="003220FB" w:rsidP="003220FB">
            <w:pPr>
              <w:pStyle w:val="TableParagraph"/>
              <w:ind w:left="0"/>
              <w:rPr>
                <w:rFonts w:ascii="Times New Roman"/>
                <w:sz w:val="20"/>
              </w:rPr>
            </w:pPr>
          </w:p>
        </w:tc>
      </w:tr>
      <w:tr w:rsidR="003220FB" w14:paraId="29E3EBD9" w14:textId="77777777" w:rsidTr="005D173B">
        <w:trPr>
          <w:trHeight w:val="332"/>
        </w:trPr>
        <w:tc>
          <w:tcPr>
            <w:tcW w:w="1171" w:type="dxa"/>
            <w:vAlign w:val="center"/>
          </w:tcPr>
          <w:p w14:paraId="7677C655"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09</w:t>
            </w:r>
          </w:p>
        </w:tc>
        <w:tc>
          <w:tcPr>
            <w:tcW w:w="2880" w:type="dxa"/>
            <w:vAlign w:val="center"/>
          </w:tcPr>
          <w:p w14:paraId="6C00A7B5" w14:textId="77777777" w:rsidR="003220FB" w:rsidRPr="00C60EF6" w:rsidRDefault="003220FB" w:rsidP="003220FB">
            <w:pPr>
              <w:rPr>
                <w:rFonts w:ascii="Arial" w:hAnsi="Arial" w:cs="Arial"/>
                <w:color w:val="000000"/>
                <w:sz w:val="20"/>
                <w:szCs w:val="20"/>
              </w:rPr>
            </w:pPr>
            <w:r w:rsidRPr="00C60EF6">
              <w:rPr>
                <w:rFonts w:ascii="Arial" w:hAnsi="Arial" w:cs="Arial"/>
                <w:color w:val="000000"/>
                <w:sz w:val="20"/>
                <w:szCs w:val="20"/>
              </w:rPr>
              <w:t>Metering System</w:t>
            </w:r>
          </w:p>
          <w:p w14:paraId="702EBC45" w14:textId="77777777" w:rsidR="003220FB" w:rsidRPr="00C60EF6" w:rsidRDefault="003220FB" w:rsidP="003220FB">
            <w:pPr>
              <w:pStyle w:val="ListParagraph"/>
              <w:widowControl/>
              <w:numPr>
                <w:ilvl w:val="0"/>
                <w:numId w:val="63"/>
              </w:numPr>
              <w:autoSpaceDE/>
              <w:autoSpaceDN/>
              <w:ind w:left="288" w:hanging="144"/>
              <w:contextualSpacing/>
              <w:rPr>
                <w:rFonts w:ascii="Arial" w:hAnsi="Arial" w:cs="Arial"/>
                <w:color w:val="000000"/>
                <w:sz w:val="20"/>
                <w:szCs w:val="20"/>
              </w:rPr>
            </w:pPr>
            <w:r w:rsidRPr="00C60EF6">
              <w:rPr>
                <w:rFonts w:ascii="Arial" w:hAnsi="Arial" w:cs="Arial"/>
                <w:color w:val="000000"/>
                <w:sz w:val="20"/>
                <w:szCs w:val="20"/>
              </w:rPr>
              <w:t>Solar Accounting Meter</w:t>
            </w:r>
          </w:p>
          <w:p w14:paraId="4BF98419" w14:textId="77777777" w:rsidR="003220FB" w:rsidRPr="00C60EF6" w:rsidRDefault="003220FB" w:rsidP="003220FB">
            <w:pPr>
              <w:pStyle w:val="ListParagraph"/>
              <w:widowControl/>
              <w:numPr>
                <w:ilvl w:val="0"/>
                <w:numId w:val="63"/>
              </w:numPr>
              <w:autoSpaceDE/>
              <w:autoSpaceDN/>
              <w:ind w:left="288" w:hanging="144"/>
              <w:contextualSpacing/>
              <w:rPr>
                <w:rFonts w:ascii="Arial" w:hAnsi="Arial" w:cs="Arial"/>
                <w:color w:val="000000"/>
                <w:sz w:val="20"/>
                <w:szCs w:val="20"/>
              </w:rPr>
            </w:pPr>
            <w:r w:rsidRPr="00C60EF6">
              <w:rPr>
                <w:rFonts w:ascii="Arial" w:hAnsi="Arial" w:cs="Arial"/>
                <w:color w:val="000000"/>
                <w:sz w:val="20"/>
                <w:szCs w:val="20"/>
              </w:rPr>
              <w:t>Smart Net Meter (bi-directional)</w:t>
            </w:r>
          </w:p>
        </w:tc>
        <w:tc>
          <w:tcPr>
            <w:tcW w:w="1350" w:type="dxa"/>
          </w:tcPr>
          <w:p w14:paraId="3E4D959D" w14:textId="77777777" w:rsidR="003220FB" w:rsidRDefault="003220FB" w:rsidP="003220FB">
            <w:pPr>
              <w:pStyle w:val="TableParagraph"/>
              <w:ind w:left="0"/>
              <w:rPr>
                <w:rFonts w:ascii="Times New Roman"/>
                <w:sz w:val="20"/>
              </w:rPr>
            </w:pPr>
          </w:p>
        </w:tc>
        <w:tc>
          <w:tcPr>
            <w:tcW w:w="883" w:type="dxa"/>
            <w:vAlign w:val="center"/>
          </w:tcPr>
          <w:p w14:paraId="41717C68" w14:textId="77777777" w:rsidR="003220FB" w:rsidRPr="00C60EF6" w:rsidRDefault="003220FB" w:rsidP="003220FB">
            <w:pPr>
              <w:suppressAutoHyphens/>
              <w:snapToGrid w:val="0"/>
              <w:jc w:val="center"/>
              <w:rPr>
                <w:rFonts w:ascii="Arial" w:hAnsi="Arial" w:cs="Arial"/>
                <w:color w:val="000000"/>
                <w:sz w:val="20"/>
                <w:szCs w:val="20"/>
              </w:rPr>
            </w:pPr>
            <w:r w:rsidRPr="00C60EF6">
              <w:rPr>
                <w:rFonts w:ascii="Arial" w:hAnsi="Arial" w:cs="Arial"/>
                <w:color w:val="000000"/>
                <w:sz w:val="20"/>
                <w:szCs w:val="20"/>
              </w:rPr>
              <w:t>Set</w:t>
            </w:r>
          </w:p>
        </w:tc>
        <w:tc>
          <w:tcPr>
            <w:tcW w:w="1260" w:type="dxa"/>
          </w:tcPr>
          <w:p w14:paraId="39BE697D" w14:textId="77777777" w:rsidR="003220FB" w:rsidRDefault="003220FB" w:rsidP="003220FB">
            <w:pPr>
              <w:pStyle w:val="TableParagraph"/>
              <w:ind w:left="0"/>
              <w:rPr>
                <w:rFonts w:ascii="Times New Roman"/>
                <w:sz w:val="20"/>
              </w:rPr>
            </w:pPr>
          </w:p>
        </w:tc>
        <w:tc>
          <w:tcPr>
            <w:tcW w:w="1080" w:type="dxa"/>
          </w:tcPr>
          <w:p w14:paraId="58E1B3BB" w14:textId="77777777" w:rsidR="003220FB" w:rsidRDefault="003220FB" w:rsidP="003220FB">
            <w:pPr>
              <w:pStyle w:val="TableParagraph"/>
              <w:ind w:left="0"/>
              <w:rPr>
                <w:rFonts w:ascii="Times New Roman"/>
                <w:sz w:val="20"/>
              </w:rPr>
            </w:pPr>
          </w:p>
        </w:tc>
        <w:tc>
          <w:tcPr>
            <w:tcW w:w="1260" w:type="dxa"/>
          </w:tcPr>
          <w:p w14:paraId="65B8E62C" w14:textId="77777777" w:rsidR="003220FB" w:rsidRDefault="003220FB" w:rsidP="003220FB">
            <w:pPr>
              <w:pStyle w:val="TableParagraph"/>
              <w:ind w:left="0"/>
              <w:rPr>
                <w:rFonts w:ascii="Times New Roman"/>
                <w:sz w:val="20"/>
              </w:rPr>
            </w:pPr>
          </w:p>
        </w:tc>
        <w:tc>
          <w:tcPr>
            <w:tcW w:w="1441" w:type="dxa"/>
          </w:tcPr>
          <w:p w14:paraId="01630CA4" w14:textId="77777777" w:rsidR="003220FB" w:rsidRDefault="003220FB" w:rsidP="003220FB">
            <w:pPr>
              <w:pStyle w:val="TableParagraph"/>
              <w:ind w:left="0"/>
              <w:rPr>
                <w:rFonts w:ascii="Times New Roman"/>
                <w:sz w:val="20"/>
              </w:rPr>
            </w:pPr>
          </w:p>
        </w:tc>
        <w:tc>
          <w:tcPr>
            <w:tcW w:w="2790" w:type="dxa"/>
          </w:tcPr>
          <w:p w14:paraId="4FE89D35" w14:textId="77777777" w:rsidR="003220FB" w:rsidRDefault="003220FB" w:rsidP="003220FB">
            <w:pPr>
              <w:pStyle w:val="TableParagraph"/>
              <w:ind w:left="0"/>
              <w:rPr>
                <w:rFonts w:ascii="Times New Roman"/>
                <w:sz w:val="20"/>
              </w:rPr>
            </w:pPr>
          </w:p>
        </w:tc>
      </w:tr>
      <w:tr w:rsidR="0004754E" w14:paraId="7DE3F3A0" w14:textId="77777777" w:rsidTr="00FF4B49">
        <w:trPr>
          <w:trHeight w:val="332"/>
        </w:trPr>
        <w:tc>
          <w:tcPr>
            <w:tcW w:w="7544" w:type="dxa"/>
            <w:gridSpan w:val="5"/>
            <w:vAlign w:val="center"/>
          </w:tcPr>
          <w:p w14:paraId="27DBB0DC" w14:textId="77777777" w:rsidR="0004754E" w:rsidRPr="002D6EA3" w:rsidRDefault="0004754E" w:rsidP="0004754E">
            <w:pPr>
              <w:jc w:val="center"/>
              <w:rPr>
                <w:rFonts w:ascii="Arial" w:hAnsi="Arial" w:cs="Arial"/>
                <w:b/>
                <w:bCs/>
                <w:sz w:val="20"/>
                <w:szCs w:val="20"/>
                <w:lang w:val="en-GB"/>
              </w:rPr>
            </w:pPr>
            <w:r w:rsidRPr="002D6EA3">
              <w:rPr>
                <w:rFonts w:ascii="Arial" w:hAnsi="Arial" w:cs="Arial"/>
                <w:b/>
                <w:bCs/>
                <w:sz w:val="20"/>
                <w:szCs w:val="20"/>
                <w:lang w:val="en-GB"/>
              </w:rPr>
              <w:t>Total Amount for Supply of Goods and related services</w:t>
            </w:r>
          </w:p>
          <w:p w14:paraId="321CB746" w14:textId="77777777" w:rsidR="0004754E" w:rsidRPr="002D6EA3" w:rsidRDefault="0004754E" w:rsidP="0004754E">
            <w:pPr>
              <w:suppressAutoHyphens/>
              <w:snapToGrid w:val="0"/>
              <w:jc w:val="center"/>
              <w:rPr>
                <w:rFonts w:ascii="Arial" w:hAnsi="Arial" w:cs="Arial"/>
                <w:sz w:val="20"/>
                <w:szCs w:val="20"/>
                <w:lang w:val="en-GB"/>
              </w:rPr>
            </w:pPr>
            <w:r w:rsidRPr="002D6EA3">
              <w:rPr>
                <w:rFonts w:ascii="Arial" w:hAnsi="Arial" w:cs="Arial"/>
                <w:b/>
                <w:bCs/>
                <w:sz w:val="20"/>
                <w:szCs w:val="20"/>
                <w:lang w:val="en-GB"/>
              </w:rPr>
              <w:t>(</w:t>
            </w:r>
            <w:proofErr w:type="gramStart"/>
            <w:r w:rsidRPr="002D6EA3">
              <w:rPr>
                <w:rFonts w:ascii="Arial" w:hAnsi="Arial" w:cs="Arial"/>
                <w:b/>
                <w:bCs/>
                <w:sz w:val="20"/>
                <w:szCs w:val="20"/>
                <w:lang w:val="en-GB"/>
              </w:rPr>
              <w:t>inclusive</w:t>
            </w:r>
            <w:proofErr w:type="gramEnd"/>
            <w:r w:rsidRPr="002D6EA3">
              <w:rPr>
                <w:rFonts w:ascii="Arial" w:hAnsi="Arial" w:cs="Arial"/>
                <w:b/>
                <w:bCs/>
                <w:sz w:val="20"/>
                <w:szCs w:val="20"/>
                <w:lang w:val="en-GB"/>
              </w:rPr>
              <w:t xml:space="preserve"> of VAT and all applicable taxes)</w:t>
            </w:r>
          </w:p>
        </w:tc>
        <w:tc>
          <w:tcPr>
            <w:tcW w:w="1080" w:type="dxa"/>
            <w:vAlign w:val="center"/>
          </w:tcPr>
          <w:p w14:paraId="12AFB99F" w14:textId="77777777" w:rsidR="0004754E" w:rsidRPr="002D6EA3" w:rsidRDefault="0004754E" w:rsidP="0004754E">
            <w:pPr>
              <w:suppressAutoHyphens/>
              <w:snapToGrid w:val="0"/>
              <w:jc w:val="center"/>
              <w:rPr>
                <w:rFonts w:ascii="Arial" w:hAnsi="Arial" w:cs="Arial"/>
                <w:sz w:val="20"/>
                <w:szCs w:val="20"/>
                <w:lang w:val="en-GB"/>
              </w:rPr>
            </w:pPr>
            <w:r w:rsidRPr="002D6EA3">
              <w:rPr>
                <w:rFonts w:ascii="Arial" w:hAnsi="Arial" w:cs="Arial"/>
                <w:sz w:val="20"/>
                <w:szCs w:val="20"/>
                <w:lang w:val="en-GB"/>
              </w:rPr>
              <w:t>In figure</w:t>
            </w:r>
          </w:p>
        </w:tc>
        <w:tc>
          <w:tcPr>
            <w:tcW w:w="1260" w:type="dxa"/>
          </w:tcPr>
          <w:p w14:paraId="7A70BD49" w14:textId="77777777" w:rsidR="0004754E" w:rsidRDefault="0004754E" w:rsidP="0004754E">
            <w:pPr>
              <w:pStyle w:val="TableParagraph"/>
              <w:ind w:left="0"/>
              <w:rPr>
                <w:rFonts w:ascii="Times New Roman"/>
                <w:sz w:val="20"/>
              </w:rPr>
            </w:pPr>
          </w:p>
        </w:tc>
        <w:tc>
          <w:tcPr>
            <w:tcW w:w="1441" w:type="dxa"/>
          </w:tcPr>
          <w:p w14:paraId="521A8005" w14:textId="77777777" w:rsidR="0004754E" w:rsidRDefault="0004754E" w:rsidP="0004754E">
            <w:pPr>
              <w:pStyle w:val="TableParagraph"/>
              <w:ind w:left="0"/>
              <w:rPr>
                <w:rFonts w:ascii="Times New Roman"/>
                <w:sz w:val="20"/>
              </w:rPr>
            </w:pPr>
          </w:p>
        </w:tc>
        <w:tc>
          <w:tcPr>
            <w:tcW w:w="2790" w:type="dxa"/>
          </w:tcPr>
          <w:p w14:paraId="5DAE2C3C" w14:textId="77777777" w:rsidR="0004754E" w:rsidRDefault="0004754E" w:rsidP="0004754E">
            <w:pPr>
              <w:pStyle w:val="TableParagraph"/>
              <w:ind w:left="0"/>
              <w:rPr>
                <w:rFonts w:ascii="Times New Roman"/>
                <w:sz w:val="20"/>
              </w:rPr>
            </w:pPr>
          </w:p>
        </w:tc>
      </w:tr>
      <w:tr w:rsidR="0004754E" w14:paraId="3CF37C7C" w14:textId="77777777" w:rsidTr="00FF4B49">
        <w:trPr>
          <w:trHeight w:val="332"/>
        </w:trPr>
        <w:tc>
          <w:tcPr>
            <w:tcW w:w="7544" w:type="dxa"/>
            <w:gridSpan w:val="5"/>
            <w:vAlign w:val="center"/>
          </w:tcPr>
          <w:p w14:paraId="2D064EAB" w14:textId="77777777" w:rsidR="0004754E" w:rsidRPr="002D6EA3" w:rsidRDefault="0004754E" w:rsidP="0004754E">
            <w:pPr>
              <w:suppressAutoHyphens/>
              <w:snapToGrid w:val="0"/>
              <w:jc w:val="center"/>
              <w:rPr>
                <w:rFonts w:ascii="Arial" w:hAnsi="Arial" w:cs="Arial"/>
                <w:sz w:val="20"/>
                <w:szCs w:val="20"/>
                <w:lang w:val="en-GB"/>
              </w:rPr>
            </w:pPr>
          </w:p>
        </w:tc>
        <w:tc>
          <w:tcPr>
            <w:tcW w:w="1080" w:type="dxa"/>
            <w:vAlign w:val="center"/>
          </w:tcPr>
          <w:p w14:paraId="6604AE3E" w14:textId="77777777" w:rsidR="0004754E" w:rsidRPr="002D6EA3" w:rsidRDefault="0004754E" w:rsidP="0004754E">
            <w:pPr>
              <w:suppressAutoHyphens/>
              <w:snapToGrid w:val="0"/>
              <w:jc w:val="center"/>
              <w:rPr>
                <w:rFonts w:ascii="Arial" w:hAnsi="Arial" w:cs="Arial"/>
                <w:sz w:val="20"/>
                <w:szCs w:val="20"/>
                <w:lang w:val="en-GB"/>
              </w:rPr>
            </w:pPr>
            <w:r w:rsidRPr="002D6EA3">
              <w:rPr>
                <w:rFonts w:ascii="Arial" w:hAnsi="Arial" w:cs="Arial"/>
                <w:sz w:val="20"/>
                <w:szCs w:val="20"/>
                <w:lang w:val="en-GB"/>
              </w:rPr>
              <w:t>In words</w:t>
            </w:r>
          </w:p>
        </w:tc>
        <w:tc>
          <w:tcPr>
            <w:tcW w:w="1260" w:type="dxa"/>
          </w:tcPr>
          <w:p w14:paraId="5C9D5C3C" w14:textId="77777777" w:rsidR="0004754E" w:rsidRDefault="0004754E" w:rsidP="0004754E">
            <w:pPr>
              <w:pStyle w:val="TableParagraph"/>
              <w:ind w:left="0"/>
              <w:rPr>
                <w:rFonts w:ascii="Times New Roman"/>
                <w:sz w:val="20"/>
              </w:rPr>
            </w:pPr>
          </w:p>
        </w:tc>
        <w:tc>
          <w:tcPr>
            <w:tcW w:w="1441" w:type="dxa"/>
          </w:tcPr>
          <w:p w14:paraId="1BE8503A" w14:textId="77777777" w:rsidR="0004754E" w:rsidRDefault="0004754E" w:rsidP="0004754E">
            <w:pPr>
              <w:pStyle w:val="TableParagraph"/>
              <w:ind w:left="0"/>
              <w:rPr>
                <w:rFonts w:ascii="Times New Roman"/>
                <w:sz w:val="20"/>
              </w:rPr>
            </w:pPr>
          </w:p>
        </w:tc>
        <w:tc>
          <w:tcPr>
            <w:tcW w:w="2790" w:type="dxa"/>
          </w:tcPr>
          <w:p w14:paraId="3A5A8029" w14:textId="77777777" w:rsidR="0004754E" w:rsidRDefault="0004754E" w:rsidP="0004754E">
            <w:pPr>
              <w:pStyle w:val="TableParagraph"/>
              <w:ind w:left="0"/>
              <w:rPr>
                <w:rFonts w:ascii="Times New Roman"/>
                <w:sz w:val="20"/>
              </w:rPr>
            </w:pPr>
          </w:p>
        </w:tc>
      </w:tr>
      <w:tr w:rsidR="0004754E" w14:paraId="2C2F5336" w14:textId="77777777" w:rsidTr="00FF4B49">
        <w:trPr>
          <w:trHeight w:val="332"/>
        </w:trPr>
        <w:tc>
          <w:tcPr>
            <w:tcW w:w="7544" w:type="dxa"/>
            <w:gridSpan w:val="5"/>
            <w:vAlign w:val="center"/>
          </w:tcPr>
          <w:p w14:paraId="63FB87D9" w14:textId="77777777" w:rsidR="0004754E" w:rsidRPr="002D6EA3" w:rsidRDefault="0004754E" w:rsidP="0004754E">
            <w:pPr>
              <w:jc w:val="center"/>
              <w:rPr>
                <w:rFonts w:ascii="Arial" w:hAnsi="Arial" w:cs="Arial"/>
                <w:b/>
                <w:bCs/>
                <w:sz w:val="20"/>
                <w:szCs w:val="20"/>
                <w:lang w:val="en-GB"/>
              </w:rPr>
            </w:pPr>
            <w:r w:rsidRPr="002D6EA3">
              <w:rPr>
                <w:rFonts w:ascii="Arial" w:hAnsi="Arial" w:cs="Arial"/>
                <w:b/>
                <w:bCs/>
                <w:sz w:val="20"/>
                <w:szCs w:val="20"/>
                <w:lang w:val="en-GB"/>
              </w:rPr>
              <w:t>Amount for Supply of Goods and related services in BDT/</w:t>
            </w:r>
            <w:proofErr w:type="spellStart"/>
            <w:r w:rsidRPr="002D6EA3">
              <w:rPr>
                <w:rFonts w:ascii="Arial" w:hAnsi="Arial" w:cs="Arial"/>
                <w:b/>
                <w:bCs/>
                <w:sz w:val="20"/>
                <w:szCs w:val="20"/>
                <w:lang w:val="en-GB"/>
              </w:rPr>
              <w:t>Wp</w:t>
            </w:r>
            <w:proofErr w:type="spellEnd"/>
          </w:p>
          <w:p w14:paraId="439771C3" w14:textId="77777777" w:rsidR="0004754E" w:rsidRPr="002D6EA3" w:rsidRDefault="0004754E" w:rsidP="0004754E">
            <w:pPr>
              <w:suppressAutoHyphens/>
              <w:snapToGrid w:val="0"/>
              <w:jc w:val="center"/>
              <w:rPr>
                <w:rFonts w:ascii="Arial" w:hAnsi="Arial" w:cs="Arial"/>
                <w:sz w:val="20"/>
                <w:szCs w:val="20"/>
                <w:lang w:val="en-GB"/>
              </w:rPr>
            </w:pPr>
            <w:r w:rsidRPr="002D6EA3">
              <w:rPr>
                <w:rFonts w:ascii="Arial" w:hAnsi="Arial" w:cs="Arial"/>
                <w:b/>
                <w:bCs/>
                <w:sz w:val="20"/>
                <w:szCs w:val="20"/>
                <w:lang w:val="en-GB"/>
              </w:rPr>
              <w:t>(</w:t>
            </w:r>
            <w:proofErr w:type="gramStart"/>
            <w:r w:rsidRPr="002D6EA3">
              <w:rPr>
                <w:rFonts w:ascii="Arial" w:hAnsi="Arial" w:cs="Arial"/>
                <w:b/>
                <w:bCs/>
                <w:sz w:val="20"/>
                <w:szCs w:val="20"/>
                <w:lang w:val="en-GB"/>
              </w:rPr>
              <w:t>inclusive</w:t>
            </w:r>
            <w:proofErr w:type="gramEnd"/>
            <w:r w:rsidRPr="002D6EA3">
              <w:rPr>
                <w:rFonts w:ascii="Arial" w:hAnsi="Arial" w:cs="Arial"/>
                <w:b/>
                <w:bCs/>
                <w:sz w:val="20"/>
                <w:szCs w:val="20"/>
                <w:lang w:val="en-GB"/>
              </w:rPr>
              <w:t xml:space="preserve"> of VAT and all applicable taxes)</w:t>
            </w:r>
          </w:p>
        </w:tc>
        <w:tc>
          <w:tcPr>
            <w:tcW w:w="1080" w:type="dxa"/>
            <w:vAlign w:val="center"/>
          </w:tcPr>
          <w:p w14:paraId="23F42F31" w14:textId="77777777" w:rsidR="0004754E" w:rsidRPr="002D6EA3" w:rsidRDefault="0004754E" w:rsidP="0004754E">
            <w:pPr>
              <w:suppressAutoHyphens/>
              <w:snapToGrid w:val="0"/>
              <w:jc w:val="center"/>
              <w:rPr>
                <w:rFonts w:ascii="Arial" w:hAnsi="Arial" w:cs="Arial"/>
                <w:sz w:val="20"/>
                <w:szCs w:val="20"/>
                <w:lang w:val="en-GB"/>
              </w:rPr>
            </w:pPr>
            <w:r w:rsidRPr="002D6EA3">
              <w:rPr>
                <w:rFonts w:ascii="Arial" w:hAnsi="Arial" w:cs="Arial"/>
                <w:sz w:val="20"/>
                <w:szCs w:val="20"/>
                <w:lang w:val="en-GB"/>
              </w:rPr>
              <w:t>In figure</w:t>
            </w:r>
          </w:p>
        </w:tc>
        <w:tc>
          <w:tcPr>
            <w:tcW w:w="1260" w:type="dxa"/>
          </w:tcPr>
          <w:p w14:paraId="69C32D1C" w14:textId="77777777" w:rsidR="0004754E" w:rsidRDefault="0004754E" w:rsidP="0004754E">
            <w:pPr>
              <w:pStyle w:val="TableParagraph"/>
              <w:ind w:left="0"/>
              <w:rPr>
                <w:rFonts w:ascii="Times New Roman"/>
                <w:sz w:val="20"/>
              </w:rPr>
            </w:pPr>
          </w:p>
        </w:tc>
        <w:tc>
          <w:tcPr>
            <w:tcW w:w="1441" w:type="dxa"/>
          </w:tcPr>
          <w:p w14:paraId="7FA681DB" w14:textId="77777777" w:rsidR="0004754E" w:rsidRDefault="0004754E" w:rsidP="0004754E">
            <w:pPr>
              <w:pStyle w:val="TableParagraph"/>
              <w:ind w:left="0"/>
              <w:rPr>
                <w:rFonts w:ascii="Times New Roman"/>
                <w:sz w:val="20"/>
              </w:rPr>
            </w:pPr>
          </w:p>
        </w:tc>
        <w:tc>
          <w:tcPr>
            <w:tcW w:w="2790" w:type="dxa"/>
          </w:tcPr>
          <w:p w14:paraId="31D0A3F9" w14:textId="77777777" w:rsidR="0004754E" w:rsidRDefault="0004754E" w:rsidP="0004754E">
            <w:pPr>
              <w:pStyle w:val="TableParagraph"/>
              <w:ind w:left="0"/>
              <w:rPr>
                <w:rFonts w:ascii="Times New Roman"/>
                <w:sz w:val="20"/>
              </w:rPr>
            </w:pPr>
          </w:p>
        </w:tc>
      </w:tr>
      <w:tr w:rsidR="0004754E" w14:paraId="34C02BA1" w14:textId="77777777" w:rsidTr="00FF4B49">
        <w:trPr>
          <w:trHeight w:val="332"/>
        </w:trPr>
        <w:tc>
          <w:tcPr>
            <w:tcW w:w="7544" w:type="dxa"/>
            <w:gridSpan w:val="5"/>
            <w:vAlign w:val="center"/>
          </w:tcPr>
          <w:p w14:paraId="2E980A99" w14:textId="77777777" w:rsidR="0004754E" w:rsidRPr="002D6EA3" w:rsidRDefault="0004754E" w:rsidP="0004754E">
            <w:pPr>
              <w:suppressAutoHyphens/>
              <w:snapToGrid w:val="0"/>
              <w:jc w:val="center"/>
              <w:rPr>
                <w:rFonts w:ascii="Arial" w:hAnsi="Arial" w:cs="Arial"/>
                <w:sz w:val="20"/>
                <w:szCs w:val="20"/>
                <w:lang w:val="en-GB"/>
              </w:rPr>
            </w:pPr>
          </w:p>
        </w:tc>
        <w:tc>
          <w:tcPr>
            <w:tcW w:w="1080" w:type="dxa"/>
            <w:vAlign w:val="center"/>
          </w:tcPr>
          <w:p w14:paraId="19DB4A1B" w14:textId="77777777" w:rsidR="0004754E" w:rsidRPr="002D6EA3" w:rsidRDefault="0004754E" w:rsidP="0004754E">
            <w:pPr>
              <w:suppressAutoHyphens/>
              <w:snapToGrid w:val="0"/>
              <w:jc w:val="center"/>
              <w:rPr>
                <w:rFonts w:ascii="Arial" w:hAnsi="Arial" w:cs="Arial"/>
                <w:sz w:val="20"/>
                <w:szCs w:val="20"/>
                <w:lang w:val="en-GB"/>
              </w:rPr>
            </w:pPr>
            <w:r w:rsidRPr="002D6EA3">
              <w:rPr>
                <w:rFonts w:ascii="Arial" w:hAnsi="Arial" w:cs="Arial"/>
                <w:sz w:val="20"/>
                <w:szCs w:val="20"/>
                <w:lang w:val="en-GB"/>
              </w:rPr>
              <w:t>In words</w:t>
            </w:r>
          </w:p>
        </w:tc>
        <w:tc>
          <w:tcPr>
            <w:tcW w:w="1260" w:type="dxa"/>
          </w:tcPr>
          <w:p w14:paraId="0CB69BF8" w14:textId="77777777" w:rsidR="0004754E" w:rsidRDefault="0004754E" w:rsidP="0004754E">
            <w:pPr>
              <w:pStyle w:val="TableParagraph"/>
              <w:ind w:left="0"/>
              <w:rPr>
                <w:rFonts w:ascii="Times New Roman"/>
                <w:sz w:val="20"/>
              </w:rPr>
            </w:pPr>
          </w:p>
        </w:tc>
        <w:tc>
          <w:tcPr>
            <w:tcW w:w="1441" w:type="dxa"/>
          </w:tcPr>
          <w:p w14:paraId="548A285F" w14:textId="77777777" w:rsidR="0004754E" w:rsidRDefault="0004754E" w:rsidP="0004754E">
            <w:pPr>
              <w:pStyle w:val="TableParagraph"/>
              <w:ind w:left="0"/>
              <w:rPr>
                <w:rFonts w:ascii="Times New Roman"/>
                <w:sz w:val="20"/>
              </w:rPr>
            </w:pPr>
          </w:p>
        </w:tc>
        <w:tc>
          <w:tcPr>
            <w:tcW w:w="2790" w:type="dxa"/>
          </w:tcPr>
          <w:p w14:paraId="533BB5F4" w14:textId="77777777" w:rsidR="0004754E" w:rsidRDefault="0004754E" w:rsidP="0004754E">
            <w:pPr>
              <w:pStyle w:val="TableParagraph"/>
              <w:ind w:left="0"/>
              <w:rPr>
                <w:rFonts w:ascii="Times New Roman"/>
                <w:sz w:val="20"/>
              </w:rPr>
            </w:pPr>
          </w:p>
        </w:tc>
      </w:tr>
    </w:tbl>
    <w:p w14:paraId="4B569F19" w14:textId="77777777" w:rsidR="008C081A" w:rsidRDefault="008C081A">
      <w:pPr>
        <w:pStyle w:val="BodyText"/>
        <w:spacing w:before="131"/>
        <w:rPr>
          <w:sz w:val="19"/>
        </w:rPr>
      </w:pPr>
    </w:p>
    <w:p w14:paraId="5522533A" w14:textId="77777777" w:rsidR="008C081A" w:rsidRDefault="00DE5A60">
      <w:pPr>
        <w:jc w:val="both"/>
        <w:rPr>
          <w:sz w:val="19"/>
        </w:rPr>
      </w:pPr>
      <w:r>
        <w:rPr>
          <w:spacing w:val="-6"/>
          <w:sz w:val="19"/>
        </w:rPr>
        <w:t>Note</w:t>
      </w:r>
      <w:r>
        <w:rPr>
          <w:spacing w:val="-4"/>
          <w:sz w:val="19"/>
        </w:rPr>
        <w:t xml:space="preserve"> </w:t>
      </w:r>
      <w:r>
        <w:rPr>
          <w:spacing w:val="-6"/>
          <w:sz w:val="19"/>
        </w:rPr>
        <w:t>1:</w:t>
      </w:r>
      <w:r>
        <w:rPr>
          <w:spacing w:val="-1"/>
          <w:sz w:val="19"/>
        </w:rPr>
        <w:t xml:space="preserve"> </w:t>
      </w:r>
      <w:r>
        <w:rPr>
          <w:spacing w:val="-6"/>
          <w:sz w:val="19"/>
        </w:rPr>
        <w:t>Country</w:t>
      </w:r>
      <w:r>
        <w:rPr>
          <w:spacing w:val="-4"/>
          <w:sz w:val="19"/>
        </w:rPr>
        <w:t xml:space="preserve"> </w:t>
      </w:r>
      <w:r>
        <w:rPr>
          <w:spacing w:val="-6"/>
          <w:sz w:val="19"/>
        </w:rPr>
        <w:t>of</w:t>
      </w:r>
      <w:r>
        <w:rPr>
          <w:spacing w:val="-2"/>
          <w:sz w:val="19"/>
        </w:rPr>
        <w:t xml:space="preserve"> </w:t>
      </w:r>
      <w:r>
        <w:rPr>
          <w:spacing w:val="-6"/>
          <w:sz w:val="19"/>
        </w:rPr>
        <w:t>Origin</w:t>
      </w:r>
      <w:r>
        <w:rPr>
          <w:spacing w:val="-1"/>
          <w:sz w:val="19"/>
        </w:rPr>
        <w:t xml:space="preserve"> </w:t>
      </w:r>
      <w:r>
        <w:rPr>
          <w:spacing w:val="-6"/>
          <w:sz w:val="19"/>
        </w:rPr>
        <w:t>shall</w:t>
      </w:r>
      <w:r>
        <w:rPr>
          <w:spacing w:val="-2"/>
          <w:sz w:val="19"/>
        </w:rPr>
        <w:t xml:space="preserve"> </w:t>
      </w:r>
      <w:r>
        <w:rPr>
          <w:spacing w:val="-6"/>
          <w:sz w:val="19"/>
        </w:rPr>
        <w:t>indicate</w:t>
      </w:r>
      <w:r>
        <w:rPr>
          <w:spacing w:val="-1"/>
          <w:sz w:val="19"/>
        </w:rPr>
        <w:t xml:space="preserve"> </w:t>
      </w:r>
      <w:r>
        <w:rPr>
          <w:spacing w:val="-6"/>
          <w:sz w:val="19"/>
        </w:rPr>
        <w:t>the</w:t>
      </w:r>
      <w:r>
        <w:rPr>
          <w:spacing w:val="-2"/>
          <w:sz w:val="19"/>
        </w:rPr>
        <w:t xml:space="preserve"> </w:t>
      </w:r>
      <w:r>
        <w:rPr>
          <w:spacing w:val="-6"/>
          <w:sz w:val="19"/>
        </w:rPr>
        <w:t>country</w:t>
      </w:r>
      <w:r>
        <w:rPr>
          <w:spacing w:val="-3"/>
          <w:sz w:val="19"/>
        </w:rPr>
        <w:t xml:space="preserve"> </w:t>
      </w:r>
      <w:r>
        <w:rPr>
          <w:spacing w:val="-6"/>
          <w:sz w:val="19"/>
        </w:rPr>
        <w:t>of</w:t>
      </w:r>
      <w:r>
        <w:rPr>
          <w:spacing w:val="-3"/>
          <w:sz w:val="19"/>
        </w:rPr>
        <w:t xml:space="preserve"> </w:t>
      </w:r>
      <w:r>
        <w:rPr>
          <w:spacing w:val="-6"/>
          <w:sz w:val="19"/>
        </w:rPr>
        <w:t>patent</w:t>
      </w:r>
      <w:r>
        <w:rPr>
          <w:spacing w:val="-2"/>
          <w:sz w:val="19"/>
        </w:rPr>
        <w:t xml:space="preserve"> </w:t>
      </w:r>
      <w:r>
        <w:rPr>
          <w:spacing w:val="-6"/>
          <w:sz w:val="19"/>
        </w:rPr>
        <w:t>registration</w:t>
      </w:r>
      <w:r>
        <w:rPr>
          <w:spacing w:val="-1"/>
          <w:sz w:val="19"/>
        </w:rPr>
        <w:t xml:space="preserve"> </w:t>
      </w:r>
      <w:proofErr w:type="gramStart"/>
      <w:r>
        <w:rPr>
          <w:spacing w:val="-6"/>
          <w:sz w:val="19"/>
        </w:rPr>
        <w:t>i.e.</w:t>
      </w:r>
      <w:proofErr w:type="gramEnd"/>
      <w:r>
        <w:rPr>
          <w:spacing w:val="-3"/>
          <w:sz w:val="19"/>
        </w:rPr>
        <w:t xml:space="preserve"> </w:t>
      </w:r>
      <w:r>
        <w:rPr>
          <w:spacing w:val="-6"/>
          <w:sz w:val="19"/>
        </w:rPr>
        <w:t>the</w:t>
      </w:r>
      <w:r>
        <w:rPr>
          <w:spacing w:val="-1"/>
          <w:sz w:val="19"/>
        </w:rPr>
        <w:t xml:space="preserve"> </w:t>
      </w:r>
      <w:r>
        <w:rPr>
          <w:spacing w:val="-6"/>
          <w:sz w:val="19"/>
        </w:rPr>
        <w:t>country</w:t>
      </w:r>
      <w:r>
        <w:rPr>
          <w:spacing w:val="-1"/>
          <w:sz w:val="19"/>
        </w:rPr>
        <w:t xml:space="preserve"> </w:t>
      </w:r>
      <w:r>
        <w:rPr>
          <w:spacing w:val="-6"/>
          <w:sz w:val="19"/>
        </w:rPr>
        <w:t>where</w:t>
      </w:r>
      <w:r>
        <w:rPr>
          <w:spacing w:val="-3"/>
          <w:sz w:val="19"/>
        </w:rPr>
        <w:t xml:space="preserve"> </w:t>
      </w:r>
      <w:r>
        <w:rPr>
          <w:spacing w:val="-6"/>
          <w:sz w:val="19"/>
        </w:rPr>
        <w:t>the</w:t>
      </w:r>
      <w:r>
        <w:rPr>
          <w:spacing w:val="-2"/>
          <w:sz w:val="19"/>
        </w:rPr>
        <w:t xml:space="preserve"> </w:t>
      </w:r>
      <w:r>
        <w:rPr>
          <w:spacing w:val="-6"/>
          <w:sz w:val="19"/>
        </w:rPr>
        <w:t>goods</w:t>
      </w:r>
      <w:r>
        <w:rPr>
          <w:spacing w:val="-5"/>
          <w:sz w:val="19"/>
        </w:rPr>
        <w:t xml:space="preserve"> </w:t>
      </w:r>
      <w:r>
        <w:rPr>
          <w:spacing w:val="-6"/>
          <w:sz w:val="19"/>
        </w:rPr>
        <w:t>are</w:t>
      </w:r>
      <w:r>
        <w:rPr>
          <w:spacing w:val="-3"/>
          <w:sz w:val="19"/>
        </w:rPr>
        <w:t xml:space="preserve"> </w:t>
      </w:r>
      <w:r>
        <w:rPr>
          <w:spacing w:val="-6"/>
          <w:sz w:val="19"/>
        </w:rPr>
        <w:t>deemed</w:t>
      </w:r>
      <w:r>
        <w:rPr>
          <w:spacing w:val="-1"/>
          <w:sz w:val="19"/>
        </w:rPr>
        <w:t xml:space="preserve"> </w:t>
      </w:r>
      <w:r>
        <w:rPr>
          <w:spacing w:val="-6"/>
          <w:sz w:val="19"/>
        </w:rPr>
        <w:t>to</w:t>
      </w:r>
      <w:r>
        <w:rPr>
          <w:spacing w:val="-1"/>
          <w:sz w:val="19"/>
        </w:rPr>
        <w:t xml:space="preserve"> </w:t>
      </w:r>
      <w:r>
        <w:rPr>
          <w:spacing w:val="-6"/>
          <w:sz w:val="19"/>
        </w:rPr>
        <w:t>have</w:t>
      </w:r>
      <w:r>
        <w:rPr>
          <w:spacing w:val="-1"/>
          <w:sz w:val="19"/>
        </w:rPr>
        <w:t xml:space="preserve"> </w:t>
      </w:r>
      <w:r>
        <w:rPr>
          <w:spacing w:val="-6"/>
          <w:sz w:val="19"/>
        </w:rPr>
        <w:t>originated</w:t>
      </w:r>
      <w:r>
        <w:rPr>
          <w:spacing w:val="-2"/>
          <w:sz w:val="19"/>
        </w:rPr>
        <w:t xml:space="preserve"> </w:t>
      </w:r>
      <w:r>
        <w:rPr>
          <w:spacing w:val="-6"/>
          <w:sz w:val="19"/>
        </w:rPr>
        <w:t>for</w:t>
      </w:r>
      <w:r>
        <w:rPr>
          <w:spacing w:val="-1"/>
          <w:sz w:val="19"/>
        </w:rPr>
        <w:t xml:space="preserve"> </w:t>
      </w:r>
      <w:r>
        <w:rPr>
          <w:spacing w:val="-6"/>
          <w:sz w:val="19"/>
        </w:rPr>
        <w:t>trade.</w:t>
      </w:r>
    </w:p>
    <w:p w14:paraId="20DFCD69" w14:textId="77777777" w:rsidR="008C081A" w:rsidRDefault="008C081A">
      <w:pPr>
        <w:pStyle w:val="BodyText"/>
        <w:rPr>
          <w:sz w:val="19"/>
        </w:rPr>
      </w:pPr>
    </w:p>
    <w:p w14:paraId="44D7F9DB" w14:textId="77777777" w:rsidR="008C081A" w:rsidRDefault="008C081A">
      <w:pPr>
        <w:pStyle w:val="BodyText"/>
        <w:spacing w:before="83"/>
        <w:rPr>
          <w:sz w:val="19"/>
        </w:rPr>
      </w:pPr>
    </w:p>
    <w:p w14:paraId="2C990FB1" w14:textId="77777777" w:rsidR="008C081A" w:rsidRDefault="00DE5A60">
      <w:pPr>
        <w:spacing w:line="244" w:lineRule="auto"/>
        <w:ind w:right="357"/>
        <w:jc w:val="both"/>
        <w:rPr>
          <w:sz w:val="19"/>
        </w:rPr>
      </w:pPr>
      <w:r>
        <w:rPr>
          <w:sz w:val="19"/>
        </w:rPr>
        <w:t>Note</w:t>
      </w:r>
      <w:r>
        <w:rPr>
          <w:spacing w:val="-7"/>
          <w:sz w:val="19"/>
        </w:rPr>
        <w:t xml:space="preserve"> </w:t>
      </w:r>
      <w:r>
        <w:rPr>
          <w:sz w:val="19"/>
        </w:rPr>
        <w:t>2:</w:t>
      </w:r>
      <w:r>
        <w:rPr>
          <w:spacing w:val="32"/>
          <w:sz w:val="19"/>
        </w:rPr>
        <w:t xml:space="preserve"> </w:t>
      </w:r>
      <w:r>
        <w:rPr>
          <w:sz w:val="19"/>
        </w:rPr>
        <w:t>All</w:t>
      </w:r>
      <w:r>
        <w:rPr>
          <w:spacing w:val="-6"/>
          <w:sz w:val="19"/>
        </w:rPr>
        <w:t xml:space="preserve"> </w:t>
      </w:r>
      <w:r>
        <w:rPr>
          <w:sz w:val="19"/>
        </w:rPr>
        <w:t>unit</w:t>
      </w:r>
      <w:r>
        <w:rPr>
          <w:spacing w:val="-7"/>
          <w:sz w:val="19"/>
        </w:rPr>
        <w:t xml:space="preserve"> </w:t>
      </w:r>
      <w:r>
        <w:rPr>
          <w:sz w:val="19"/>
        </w:rPr>
        <w:t>rates</w:t>
      </w:r>
      <w:r>
        <w:rPr>
          <w:spacing w:val="-6"/>
          <w:sz w:val="19"/>
        </w:rPr>
        <w:t xml:space="preserve"> </w:t>
      </w:r>
      <w:r>
        <w:rPr>
          <w:sz w:val="19"/>
        </w:rPr>
        <w:t>and</w:t>
      </w:r>
      <w:r>
        <w:rPr>
          <w:spacing w:val="-6"/>
          <w:sz w:val="19"/>
        </w:rPr>
        <w:t xml:space="preserve"> </w:t>
      </w:r>
      <w:r>
        <w:rPr>
          <w:sz w:val="19"/>
        </w:rPr>
        <w:t>prices</w:t>
      </w:r>
      <w:r>
        <w:rPr>
          <w:spacing w:val="-6"/>
          <w:sz w:val="19"/>
        </w:rPr>
        <w:t xml:space="preserve"> </w:t>
      </w:r>
      <w:r>
        <w:rPr>
          <w:sz w:val="19"/>
        </w:rPr>
        <w:t>quoted</w:t>
      </w:r>
      <w:r>
        <w:rPr>
          <w:spacing w:val="-6"/>
          <w:sz w:val="19"/>
        </w:rPr>
        <w:t xml:space="preserve"> </w:t>
      </w:r>
      <w:r>
        <w:rPr>
          <w:sz w:val="19"/>
        </w:rPr>
        <w:t>by</w:t>
      </w:r>
      <w:r>
        <w:rPr>
          <w:spacing w:val="-7"/>
          <w:sz w:val="19"/>
        </w:rPr>
        <w:t xml:space="preserve"> </w:t>
      </w:r>
      <w:r>
        <w:rPr>
          <w:sz w:val="19"/>
        </w:rPr>
        <w:t>the</w:t>
      </w:r>
      <w:r>
        <w:rPr>
          <w:spacing w:val="-6"/>
          <w:sz w:val="19"/>
        </w:rPr>
        <w:t xml:space="preserve"> </w:t>
      </w:r>
      <w:r>
        <w:rPr>
          <w:sz w:val="19"/>
        </w:rPr>
        <w:t>Tenderers</w:t>
      </w:r>
      <w:r>
        <w:rPr>
          <w:spacing w:val="-7"/>
          <w:sz w:val="19"/>
        </w:rPr>
        <w:t xml:space="preserve"> </w:t>
      </w:r>
      <w:r>
        <w:rPr>
          <w:sz w:val="19"/>
        </w:rPr>
        <w:t>against</w:t>
      </w:r>
      <w:r>
        <w:rPr>
          <w:spacing w:val="-7"/>
          <w:sz w:val="19"/>
        </w:rPr>
        <w:t xml:space="preserve"> </w:t>
      </w:r>
      <w:r>
        <w:rPr>
          <w:sz w:val="19"/>
        </w:rPr>
        <w:t>each</w:t>
      </w:r>
      <w:r>
        <w:rPr>
          <w:spacing w:val="-7"/>
          <w:sz w:val="19"/>
        </w:rPr>
        <w:t xml:space="preserve"> </w:t>
      </w:r>
      <w:r>
        <w:rPr>
          <w:sz w:val="19"/>
        </w:rPr>
        <w:t>basic</w:t>
      </w:r>
      <w:r>
        <w:rPr>
          <w:spacing w:val="-6"/>
          <w:sz w:val="19"/>
        </w:rPr>
        <w:t xml:space="preserve"> </w:t>
      </w:r>
      <w:r>
        <w:rPr>
          <w:sz w:val="19"/>
        </w:rPr>
        <w:t>item</w:t>
      </w:r>
      <w:r>
        <w:rPr>
          <w:spacing w:val="-6"/>
          <w:sz w:val="19"/>
        </w:rPr>
        <w:t xml:space="preserve"> </w:t>
      </w:r>
      <w:r>
        <w:rPr>
          <w:sz w:val="19"/>
        </w:rPr>
        <w:t>or</w:t>
      </w:r>
      <w:r>
        <w:rPr>
          <w:spacing w:val="-7"/>
          <w:sz w:val="19"/>
        </w:rPr>
        <w:t xml:space="preserve"> </w:t>
      </w:r>
      <w:r>
        <w:rPr>
          <w:sz w:val="19"/>
        </w:rPr>
        <w:t>activity</w:t>
      </w:r>
      <w:r>
        <w:rPr>
          <w:spacing w:val="-6"/>
          <w:sz w:val="19"/>
        </w:rPr>
        <w:t xml:space="preserve"> </w:t>
      </w:r>
      <w:r>
        <w:rPr>
          <w:sz w:val="19"/>
        </w:rPr>
        <w:t>shall</w:t>
      </w:r>
      <w:r>
        <w:rPr>
          <w:spacing w:val="-6"/>
          <w:sz w:val="19"/>
        </w:rPr>
        <w:t xml:space="preserve"> </w:t>
      </w:r>
      <w:r>
        <w:rPr>
          <w:sz w:val="19"/>
        </w:rPr>
        <w:t>include</w:t>
      </w:r>
      <w:r>
        <w:rPr>
          <w:spacing w:val="-6"/>
          <w:sz w:val="19"/>
        </w:rPr>
        <w:t xml:space="preserve"> </w:t>
      </w:r>
      <w:r>
        <w:rPr>
          <w:sz w:val="19"/>
        </w:rPr>
        <w:t>the</w:t>
      </w:r>
      <w:r>
        <w:rPr>
          <w:spacing w:val="-6"/>
          <w:sz w:val="19"/>
        </w:rPr>
        <w:t xml:space="preserve"> </w:t>
      </w:r>
      <w:r>
        <w:rPr>
          <w:sz w:val="19"/>
        </w:rPr>
        <w:t>Tenderer’s</w:t>
      </w:r>
      <w:r>
        <w:rPr>
          <w:spacing w:val="-7"/>
          <w:sz w:val="19"/>
        </w:rPr>
        <w:t xml:space="preserve"> </w:t>
      </w:r>
      <w:r>
        <w:rPr>
          <w:sz w:val="19"/>
        </w:rPr>
        <w:t>profit,</w:t>
      </w:r>
      <w:r>
        <w:rPr>
          <w:spacing w:val="-6"/>
          <w:sz w:val="19"/>
        </w:rPr>
        <w:t xml:space="preserve"> </w:t>
      </w:r>
      <w:r>
        <w:rPr>
          <w:sz w:val="19"/>
        </w:rPr>
        <w:t>overheads,</w:t>
      </w:r>
      <w:r>
        <w:rPr>
          <w:spacing w:val="-6"/>
          <w:sz w:val="19"/>
        </w:rPr>
        <w:t xml:space="preserve"> </w:t>
      </w:r>
      <w:r>
        <w:rPr>
          <w:sz w:val="19"/>
        </w:rPr>
        <w:t>VAT</w:t>
      </w:r>
      <w:r>
        <w:rPr>
          <w:spacing w:val="-7"/>
          <w:sz w:val="19"/>
        </w:rPr>
        <w:t xml:space="preserve"> </w:t>
      </w:r>
      <w:r>
        <w:rPr>
          <w:sz w:val="19"/>
        </w:rPr>
        <w:t>and</w:t>
      </w:r>
      <w:r>
        <w:rPr>
          <w:spacing w:val="-7"/>
          <w:sz w:val="19"/>
        </w:rPr>
        <w:t xml:space="preserve"> </w:t>
      </w:r>
      <w:r>
        <w:rPr>
          <w:sz w:val="19"/>
        </w:rPr>
        <w:t>all</w:t>
      </w:r>
      <w:r>
        <w:rPr>
          <w:spacing w:val="-7"/>
          <w:sz w:val="19"/>
        </w:rPr>
        <w:t xml:space="preserve"> </w:t>
      </w:r>
      <w:r>
        <w:rPr>
          <w:sz w:val="19"/>
        </w:rPr>
        <w:t>other</w:t>
      </w:r>
      <w:r>
        <w:rPr>
          <w:spacing w:val="-6"/>
          <w:sz w:val="19"/>
        </w:rPr>
        <w:t xml:space="preserve"> </w:t>
      </w:r>
      <w:r>
        <w:rPr>
          <w:sz w:val="19"/>
        </w:rPr>
        <w:t>charges</w:t>
      </w:r>
      <w:r>
        <w:rPr>
          <w:spacing w:val="-6"/>
          <w:sz w:val="19"/>
        </w:rPr>
        <w:t xml:space="preserve"> </w:t>
      </w:r>
      <w:r>
        <w:rPr>
          <w:sz w:val="19"/>
        </w:rPr>
        <w:t xml:space="preserve">including </w:t>
      </w:r>
      <w:r>
        <w:rPr>
          <w:spacing w:val="-4"/>
          <w:sz w:val="19"/>
        </w:rPr>
        <w:t>corresponding</w:t>
      </w:r>
      <w:r>
        <w:rPr>
          <w:spacing w:val="-5"/>
          <w:sz w:val="19"/>
        </w:rPr>
        <w:t xml:space="preserve"> </w:t>
      </w:r>
      <w:r>
        <w:rPr>
          <w:spacing w:val="-4"/>
          <w:sz w:val="19"/>
        </w:rPr>
        <w:t>incidental service charges</w:t>
      </w:r>
      <w:r>
        <w:rPr>
          <w:spacing w:val="-5"/>
          <w:sz w:val="19"/>
        </w:rPr>
        <w:t xml:space="preserve"> </w:t>
      </w:r>
      <w:r>
        <w:rPr>
          <w:spacing w:val="-4"/>
          <w:sz w:val="19"/>
        </w:rPr>
        <w:t>and</w:t>
      </w:r>
      <w:r>
        <w:rPr>
          <w:spacing w:val="-5"/>
          <w:sz w:val="19"/>
        </w:rPr>
        <w:t xml:space="preserve"> </w:t>
      </w:r>
      <w:r>
        <w:rPr>
          <w:spacing w:val="-4"/>
          <w:sz w:val="19"/>
        </w:rPr>
        <w:t>premiums for</w:t>
      </w:r>
      <w:r>
        <w:rPr>
          <w:spacing w:val="-5"/>
          <w:sz w:val="19"/>
        </w:rPr>
        <w:t xml:space="preserve"> </w:t>
      </w:r>
      <w:r>
        <w:rPr>
          <w:spacing w:val="-4"/>
          <w:sz w:val="19"/>
        </w:rPr>
        <w:t>banking and insurances,</w:t>
      </w:r>
      <w:r>
        <w:rPr>
          <w:spacing w:val="-5"/>
          <w:sz w:val="19"/>
        </w:rPr>
        <w:t xml:space="preserve"> </w:t>
      </w:r>
      <w:r>
        <w:rPr>
          <w:spacing w:val="-4"/>
          <w:sz w:val="19"/>
        </w:rPr>
        <w:t>as</w:t>
      </w:r>
      <w:r>
        <w:rPr>
          <w:sz w:val="19"/>
        </w:rPr>
        <w:t xml:space="preserve"> </w:t>
      </w:r>
      <w:r>
        <w:rPr>
          <w:spacing w:val="-4"/>
          <w:sz w:val="19"/>
        </w:rPr>
        <w:t>applicable</w:t>
      </w:r>
      <w:r>
        <w:rPr>
          <w:spacing w:val="-5"/>
          <w:sz w:val="19"/>
        </w:rPr>
        <w:t xml:space="preserve"> </w:t>
      </w:r>
      <w:r>
        <w:rPr>
          <w:spacing w:val="-4"/>
          <w:sz w:val="19"/>
        </w:rPr>
        <w:t>and shall be the</w:t>
      </w:r>
      <w:r>
        <w:rPr>
          <w:spacing w:val="-5"/>
          <w:sz w:val="19"/>
        </w:rPr>
        <w:t xml:space="preserve"> </w:t>
      </w:r>
      <w:r>
        <w:rPr>
          <w:spacing w:val="-4"/>
          <w:sz w:val="19"/>
        </w:rPr>
        <w:t>delivered</w:t>
      </w:r>
      <w:r>
        <w:rPr>
          <w:spacing w:val="-6"/>
          <w:sz w:val="19"/>
        </w:rPr>
        <w:t xml:space="preserve"> </w:t>
      </w:r>
      <w:r>
        <w:rPr>
          <w:spacing w:val="-4"/>
          <w:sz w:val="19"/>
        </w:rPr>
        <w:t>price in</w:t>
      </w:r>
      <w:r>
        <w:rPr>
          <w:spacing w:val="-5"/>
          <w:sz w:val="19"/>
        </w:rPr>
        <w:t xml:space="preserve"> </w:t>
      </w:r>
      <w:r>
        <w:rPr>
          <w:spacing w:val="-4"/>
          <w:sz w:val="19"/>
        </w:rPr>
        <w:t>final destination</w:t>
      </w:r>
      <w:r>
        <w:rPr>
          <w:spacing w:val="-5"/>
          <w:sz w:val="19"/>
        </w:rPr>
        <w:t xml:space="preserve"> </w:t>
      </w:r>
      <w:r>
        <w:rPr>
          <w:spacing w:val="-4"/>
          <w:sz w:val="19"/>
        </w:rPr>
        <w:t>or</w:t>
      </w:r>
      <w:r>
        <w:rPr>
          <w:spacing w:val="-5"/>
          <w:sz w:val="19"/>
        </w:rPr>
        <w:t xml:space="preserve"> </w:t>
      </w:r>
      <w:r>
        <w:rPr>
          <w:spacing w:val="-4"/>
          <w:sz w:val="19"/>
        </w:rPr>
        <w:t>at</w:t>
      </w:r>
      <w:r>
        <w:rPr>
          <w:spacing w:val="-5"/>
          <w:sz w:val="19"/>
        </w:rPr>
        <w:t xml:space="preserve"> </w:t>
      </w:r>
      <w:r>
        <w:rPr>
          <w:spacing w:val="-4"/>
          <w:sz w:val="19"/>
        </w:rPr>
        <w:t>point of</w:t>
      </w:r>
      <w:r>
        <w:rPr>
          <w:spacing w:val="-6"/>
          <w:sz w:val="19"/>
        </w:rPr>
        <w:t xml:space="preserve"> </w:t>
      </w:r>
      <w:r>
        <w:rPr>
          <w:spacing w:val="-4"/>
          <w:sz w:val="19"/>
        </w:rPr>
        <w:t>delivery</w:t>
      </w:r>
      <w:r>
        <w:rPr>
          <w:spacing w:val="-5"/>
          <w:sz w:val="19"/>
        </w:rPr>
        <w:t xml:space="preserve"> </w:t>
      </w:r>
      <w:r>
        <w:rPr>
          <w:spacing w:val="-4"/>
          <w:sz w:val="19"/>
        </w:rPr>
        <w:t>and,</w:t>
      </w:r>
      <w:r>
        <w:rPr>
          <w:spacing w:val="-5"/>
          <w:sz w:val="19"/>
        </w:rPr>
        <w:t xml:space="preserve"> </w:t>
      </w:r>
      <w:r>
        <w:rPr>
          <w:spacing w:val="-4"/>
          <w:sz w:val="19"/>
        </w:rPr>
        <w:t>thus</w:t>
      </w:r>
      <w:r>
        <w:rPr>
          <w:sz w:val="19"/>
        </w:rPr>
        <w:t xml:space="preserve"> </w:t>
      </w:r>
      <w:r>
        <w:rPr>
          <w:spacing w:val="-2"/>
          <w:sz w:val="19"/>
        </w:rPr>
        <w:t>forth</w:t>
      </w:r>
      <w:r>
        <w:rPr>
          <w:spacing w:val="-6"/>
          <w:sz w:val="19"/>
        </w:rPr>
        <w:t xml:space="preserve"> </w:t>
      </w:r>
      <w:r>
        <w:rPr>
          <w:spacing w:val="-2"/>
          <w:sz w:val="19"/>
        </w:rPr>
        <w:t>the</w:t>
      </w:r>
      <w:r>
        <w:rPr>
          <w:spacing w:val="-4"/>
          <w:sz w:val="19"/>
        </w:rPr>
        <w:t xml:space="preserve"> </w:t>
      </w:r>
      <w:r>
        <w:rPr>
          <w:spacing w:val="-2"/>
          <w:sz w:val="19"/>
        </w:rPr>
        <w:t>total</w:t>
      </w:r>
      <w:r>
        <w:rPr>
          <w:spacing w:val="-5"/>
          <w:sz w:val="19"/>
        </w:rPr>
        <w:t xml:space="preserve"> </w:t>
      </w:r>
      <w:r>
        <w:rPr>
          <w:spacing w:val="-2"/>
          <w:sz w:val="19"/>
        </w:rPr>
        <w:t>Tender</w:t>
      </w:r>
      <w:r>
        <w:rPr>
          <w:spacing w:val="-7"/>
          <w:sz w:val="19"/>
        </w:rPr>
        <w:t xml:space="preserve"> </w:t>
      </w:r>
      <w:r>
        <w:rPr>
          <w:spacing w:val="-2"/>
          <w:sz w:val="19"/>
        </w:rPr>
        <w:t>Price</w:t>
      </w:r>
      <w:r>
        <w:rPr>
          <w:spacing w:val="-6"/>
          <w:sz w:val="19"/>
        </w:rPr>
        <w:t xml:space="preserve"> </w:t>
      </w:r>
      <w:r>
        <w:rPr>
          <w:spacing w:val="-2"/>
          <w:sz w:val="19"/>
        </w:rPr>
        <w:t>quoted</w:t>
      </w:r>
      <w:r>
        <w:rPr>
          <w:spacing w:val="-4"/>
          <w:sz w:val="19"/>
        </w:rPr>
        <w:t xml:space="preserve"> </w:t>
      </w:r>
      <w:r>
        <w:rPr>
          <w:spacing w:val="-2"/>
          <w:sz w:val="19"/>
        </w:rPr>
        <w:t>by</w:t>
      </w:r>
      <w:r>
        <w:rPr>
          <w:spacing w:val="-4"/>
          <w:sz w:val="19"/>
        </w:rPr>
        <w:t xml:space="preserve"> </w:t>
      </w:r>
      <w:r>
        <w:rPr>
          <w:spacing w:val="-2"/>
          <w:sz w:val="19"/>
        </w:rPr>
        <w:t>the</w:t>
      </w:r>
      <w:r>
        <w:rPr>
          <w:spacing w:val="-4"/>
          <w:sz w:val="19"/>
        </w:rPr>
        <w:t xml:space="preserve"> </w:t>
      </w:r>
      <w:r>
        <w:rPr>
          <w:spacing w:val="-2"/>
          <w:sz w:val="19"/>
        </w:rPr>
        <w:t>Tenderers</w:t>
      </w:r>
    </w:p>
    <w:p w14:paraId="06FBB792" w14:textId="77777777" w:rsidR="008C081A" w:rsidRDefault="00DE5A60">
      <w:pPr>
        <w:spacing w:before="102"/>
        <w:jc w:val="both"/>
        <w:rPr>
          <w:sz w:val="19"/>
        </w:rPr>
      </w:pPr>
      <w:r>
        <w:rPr>
          <w:spacing w:val="-6"/>
          <w:sz w:val="19"/>
        </w:rPr>
        <w:t>Note</w:t>
      </w:r>
      <w:r>
        <w:rPr>
          <w:spacing w:val="-4"/>
          <w:sz w:val="19"/>
        </w:rPr>
        <w:t xml:space="preserve"> </w:t>
      </w:r>
      <w:r>
        <w:rPr>
          <w:spacing w:val="-6"/>
          <w:sz w:val="19"/>
        </w:rPr>
        <w:t>3:</w:t>
      </w:r>
      <w:r>
        <w:rPr>
          <w:spacing w:val="-1"/>
          <w:sz w:val="19"/>
        </w:rPr>
        <w:t xml:space="preserve"> </w:t>
      </w:r>
      <w:r>
        <w:rPr>
          <w:spacing w:val="-6"/>
          <w:sz w:val="19"/>
        </w:rPr>
        <w:t>Tenderer</w:t>
      </w:r>
      <w:r>
        <w:rPr>
          <w:spacing w:val="-2"/>
          <w:sz w:val="19"/>
        </w:rPr>
        <w:t xml:space="preserve"> </w:t>
      </w:r>
      <w:r>
        <w:rPr>
          <w:spacing w:val="-6"/>
          <w:sz w:val="19"/>
        </w:rPr>
        <w:t>will</w:t>
      </w:r>
      <w:r>
        <w:rPr>
          <w:spacing w:val="-2"/>
          <w:sz w:val="19"/>
        </w:rPr>
        <w:t xml:space="preserve"> </w:t>
      </w:r>
      <w:r>
        <w:rPr>
          <w:spacing w:val="-6"/>
          <w:sz w:val="19"/>
        </w:rPr>
        <w:t>complete</w:t>
      </w:r>
      <w:r>
        <w:rPr>
          <w:spacing w:val="-3"/>
          <w:sz w:val="19"/>
        </w:rPr>
        <w:t xml:space="preserve"> </w:t>
      </w:r>
      <w:r>
        <w:rPr>
          <w:spacing w:val="-6"/>
          <w:sz w:val="19"/>
        </w:rPr>
        <w:t>these</w:t>
      </w:r>
      <w:r>
        <w:rPr>
          <w:spacing w:val="-1"/>
          <w:sz w:val="19"/>
        </w:rPr>
        <w:t xml:space="preserve"> </w:t>
      </w:r>
      <w:r>
        <w:rPr>
          <w:spacing w:val="-6"/>
          <w:sz w:val="19"/>
        </w:rPr>
        <w:t>columns</w:t>
      </w:r>
      <w:r>
        <w:rPr>
          <w:spacing w:val="-2"/>
          <w:sz w:val="19"/>
        </w:rPr>
        <w:t xml:space="preserve"> </w:t>
      </w:r>
      <w:r>
        <w:rPr>
          <w:spacing w:val="-6"/>
          <w:sz w:val="19"/>
        </w:rPr>
        <w:t>as</w:t>
      </w:r>
      <w:r>
        <w:rPr>
          <w:spacing w:val="-2"/>
          <w:sz w:val="19"/>
        </w:rPr>
        <w:t xml:space="preserve"> </w:t>
      </w:r>
      <w:r>
        <w:rPr>
          <w:spacing w:val="-6"/>
          <w:sz w:val="19"/>
        </w:rPr>
        <w:t>appropriate</w:t>
      </w:r>
      <w:r>
        <w:rPr>
          <w:spacing w:val="-3"/>
          <w:sz w:val="19"/>
        </w:rPr>
        <w:t xml:space="preserve"> </w:t>
      </w:r>
      <w:r>
        <w:rPr>
          <w:spacing w:val="-6"/>
          <w:sz w:val="19"/>
        </w:rPr>
        <w:t>following</w:t>
      </w:r>
      <w:r>
        <w:rPr>
          <w:spacing w:val="-1"/>
          <w:sz w:val="19"/>
        </w:rPr>
        <w:t xml:space="preserve"> </w:t>
      </w:r>
      <w:r>
        <w:rPr>
          <w:spacing w:val="-6"/>
          <w:sz w:val="19"/>
        </w:rPr>
        <w:t>the</w:t>
      </w:r>
      <w:r>
        <w:rPr>
          <w:spacing w:val="-1"/>
          <w:sz w:val="19"/>
        </w:rPr>
        <w:t xml:space="preserve"> </w:t>
      </w:r>
      <w:r>
        <w:rPr>
          <w:spacing w:val="-6"/>
          <w:sz w:val="19"/>
        </w:rPr>
        <w:t>details</w:t>
      </w:r>
      <w:r>
        <w:rPr>
          <w:spacing w:val="-3"/>
          <w:sz w:val="19"/>
        </w:rPr>
        <w:t xml:space="preserve"> </w:t>
      </w:r>
      <w:r>
        <w:rPr>
          <w:spacing w:val="-6"/>
          <w:sz w:val="19"/>
        </w:rPr>
        <w:t>specified</w:t>
      </w:r>
      <w:r>
        <w:rPr>
          <w:spacing w:val="-3"/>
          <w:sz w:val="19"/>
        </w:rPr>
        <w:t xml:space="preserve"> </w:t>
      </w:r>
      <w:r>
        <w:rPr>
          <w:spacing w:val="-6"/>
          <w:sz w:val="19"/>
        </w:rPr>
        <w:t>in Price</w:t>
      </w:r>
      <w:r>
        <w:rPr>
          <w:spacing w:val="-1"/>
          <w:sz w:val="19"/>
        </w:rPr>
        <w:t xml:space="preserve"> </w:t>
      </w:r>
      <w:r>
        <w:rPr>
          <w:spacing w:val="-6"/>
          <w:sz w:val="19"/>
        </w:rPr>
        <w:t>Schedule</w:t>
      </w:r>
      <w:proofErr w:type="gramStart"/>
      <w:r>
        <w:rPr>
          <w:spacing w:val="-6"/>
          <w:sz w:val="19"/>
        </w:rPr>
        <w:t>.</w:t>
      </w:r>
      <w:r>
        <w:rPr>
          <w:spacing w:val="-3"/>
          <w:sz w:val="19"/>
        </w:rPr>
        <w:t xml:space="preserve"> </w:t>
      </w:r>
      <w:r>
        <w:rPr>
          <w:spacing w:val="-10"/>
          <w:sz w:val="19"/>
        </w:rPr>
        <w:t>.</w:t>
      </w:r>
      <w:proofErr w:type="gramEnd"/>
    </w:p>
    <w:p w14:paraId="01BE0D59" w14:textId="77777777" w:rsidR="00940E80" w:rsidRDefault="00940E80">
      <w:pPr>
        <w:pStyle w:val="Heading3"/>
        <w:spacing w:before="174"/>
        <w:ind w:left="3" w:right="354"/>
        <w:rPr>
          <w:spacing w:val="-2"/>
        </w:rPr>
      </w:pPr>
      <w:bookmarkStart w:id="135" w:name="_bookmark136"/>
      <w:bookmarkEnd w:id="135"/>
    </w:p>
    <w:p w14:paraId="7312B05F" w14:textId="77777777" w:rsidR="00C17A3E" w:rsidRDefault="00C17A3E">
      <w:pPr>
        <w:pStyle w:val="Heading3"/>
        <w:spacing w:before="174"/>
        <w:ind w:left="3" w:right="354"/>
        <w:rPr>
          <w:spacing w:val="-2"/>
        </w:rPr>
      </w:pPr>
    </w:p>
    <w:p w14:paraId="2F0530B0" w14:textId="77777777" w:rsidR="00C17A3E" w:rsidRDefault="00C17A3E">
      <w:pPr>
        <w:pStyle w:val="Heading3"/>
        <w:spacing w:before="174"/>
        <w:ind w:left="3" w:right="354"/>
        <w:rPr>
          <w:spacing w:val="-2"/>
        </w:rPr>
      </w:pPr>
    </w:p>
    <w:p w14:paraId="7529AA5F" w14:textId="77777777" w:rsidR="00C17A3E" w:rsidRDefault="00C17A3E" w:rsidP="00C17A3E">
      <w:pPr>
        <w:pStyle w:val="Heading3"/>
        <w:spacing w:before="174"/>
        <w:ind w:left="3" w:right="354"/>
        <w:rPr>
          <w:spacing w:val="-2"/>
        </w:rPr>
      </w:pPr>
    </w:p>
    <w:p w14:paraId="5A7A07EE" w14:textId="77777777" w:rsidR="008C081A" w:rsidRDefault="00DE5A60" w:rsidP="00C17A3E">
      <w:pPr>
        <w:pStyle w:val="Heading3"/>
        <w:spacing w:before="174"/>
        <w:ind w:left="3" w:right="354"/>
        <w:rPr>
          <w:sz w:val="22"/>
        </w:rPr>
      </w:pPr>
      <w:r>
        <w:rPr>
          <w:spacing w:val="-2"/>
        </w:rPr>
        <w:lastRenderedPageBreak/>
        <w:t>Price</w:t>
      </w:r>
      <w:r>
        <w:rPr>
          <w:spacing w:val="-11"/>
        </w:rPr>
        <w:t xml:space="preserve"> </w:t>
      </w:r>
      <w:r>
        <w:rPr>
          <w:spacing w:val="-2"/>
        </w:rPr>
        <w:t>Schedule</w:t>
      </w:r>
      <w:r>
        <w:rPr>
          <w:spacing w:val="-10"/>
        </w:rPr>
        <w:t xml:space="preserve"> </w:t>
      </w:r>
      <w:r>
        <w:rPr>
          <w:spacing w:val="-2"/>
        </w:rPr>
        <w:t>for</w:t>
      </w:r>
      <w:r>
        <w:rPr>
          <w:spacing w:val="-8"/>
        </w:rPr>
        <w:t xml:space="preserve"> </w:t>
      </w:r>
      <w:r>
        <w:rPr>
          <w:spacing w:val="-2"/>
        </w:rPr>
        <w:t>Related</w:t>
      </w:r>
      <w:r>
        <w:rPr>
          <w:spacing w:val="-9"/>
        </w:rPr>
        <w:t xml:space="preserve"> </w:t>
      </w:r>
      <w:r>
        <w:rPr>
          <w:spacing w:val="-2"/>
        </w:rPr>
        <w:t>Services</w:t>
      </w:r>
      <w:r>
        <w:rPr>
          <w:spacing w:val="-10"/>
        </w:rPr>
        <w:t xml:space="preserve"> </w:t>
      </w:r>
      <w:r>
        <w:rPr>
          <w:spacing w:val="-2"/>
        </w:rPr>
        <w:t>(Form</w:t>
      </w:r>
      <w:r>
        <w:rPr>
          <w:spacing w:val="-11"/>
        </w:rPr>
        <w:t xml:space="preserve"> </w:t>
      </w:r>
      <w:r>
        <w:rPr>
          <w:spacing w:val="-2"/>
        </w:rPr>
        <w:t>e-PG2-</w:t>
      </w:r>
      <w:r>
        <w:rPr>
          <w:spacing w:val="-5"/>
        </w:rPr>
        <w:t>3B)</w:t>
      </w:r>
      <w:r w:rsidR="00C17A3E">
        <w:rPr>
          <w:sz w:val="22"/>
        </w:rPr>
        <w:t xml:space="preserve"> </w:t>
      </w:r>
    </w:p>
    <w:p w14:paraId="168F1466" w14:textId="77777777" w:rsidR="008C081A" w:rsidRDefault="008C081A">
      <w:pPr>
        <w:pStyle w:val="BodyText"/>
        <w:spacing w:before="17"/>
        <w:rPr>
          <w:sz w:val="22"/>
        </w:rPr>
      </w:pPr>
    </w:p>
    <w:p w14:paraId="0A0E45DB" w14:textId="77777777" w:rsidR="008C081A" w:rsidRDefault="00DE5A60">
      <w:r>
        <w:rPr>
          <w:spacing w:val="-2"/>
        </w:rPr>
        <w:t>B:</w:t>
      </w:r>
      <w:r>
        <w:rPr>
          <w:spacing w:val="-13"/>
        </w:rPr>
        <w:t xml:space="preserve"> </w:t>
      </w:r>
      <w:r>
        <w:rPr>
          <w:spacing w:val="-2"/>
        </w:rPr>
        <w:t>PRICE</w:t>
      </w:r>
      <w:r>
        <w:rPr>
          <w:spacing w:val="-8"/>
        </w:rPr>
        <w:t xml:space="preserve"> </w:t>
      </w:r>
      <w:r>
        <w:rPr>
          <w:spacing w:val="-2"/>
        </w:rPr>
        <w:t>OF</w:t>
      </w:r>
      <w:r>
        <w:rPr>
          <w:spacing w:val="-10"/>
        </w:rPr>
        <w:t xml:space="preserve"> </w:t>
      </w:r>
      <w:r>
        <w:rPr>
          <w:spacing w:val="-2"/>
        </w:rPr>
        <w:t>RELATED</w:t>
      </w:r>
      <w:r>
        <w:rPr>
          <w:spacing w:val="-10"/>
        </w:rPr>
        <w:t xml:space="preserve"> </w:t>
      </w:r>
      <w:r>
        <w:rPr>
          <w:spacing w:val="-2"/>
        </w:rPr>
        <w:t>SERVICES</w:t>
      </w:r>
      <w:r>
        <w:rPr>
          <w:spacing w:val="-7"/>
        </w:rPr>
        <w:t xml:space="preserve"> </w:t>
      </w:r>
      <w:r>
        <w:rPr>
          <w:spacing w:val="-2"/>
        </w:rPr>
        <w:t>(Including</w:t>
      </w:r>
      <w:r>
        <w:rPr>
          <w:spacing w:val="-10"/>
        </w:rPr>
        <w:t xml:space="preserve"> </w:t>
      </w:r>
      <w:r>
        <w:rPr>
          <w:spacing w:val="-2"/>
        </w:rPr>
        <w:t>Incidental</w:t>
      </w:r>
      <w:r>
        <w:rPr>
          <w:spacing w:val="-6"/>
        </w:rPr>
        <w:t xml:space="preserve"> </w:t>
      </w:r>
      <w:r>
        <w:rPr>
          <w:spacing w:val="-2"/>
        </w:rPr>
        <w:t>services,</w:t>
      </w:r>
      <w:r>
        <w:rPr>
          <w:spacing w:val="-6"/>
        </w:rPr>
        <w:t xml:space="preserve"> </w:t>
      </w:r>
      <w:r>
        <w:rPr>
          <w:spacing w:val="-2"/>
        </w:rPr>
        <w:t>if</w:t>
      </w:r>
      <w:r>
        <w:rPr>
          <w:spacing w:val="-6"/>
        </w:rPr>
        <w:t xml:space="preserve"> </w:t>
      </w:r>
      <w:r>
        <w:rPr>
          <w:spacing w:val="-2"/>
        </w:rPr>
        <w:t>any)</w:t>
      </w:r>
      <w:r>
        <w:rPr>
          <w:spacing w:val="-9"/>
        </w:rPr>
        <w:t xml:space="preserve"> </w:t>
      </w:r>
      <w:r>
        <w:rPr>
          <w:spacing w:val="-2"/>
        </w:rPr>
        <w:t>AND</w:t>
      </w:r>
      <w:r>
        <w:rPr>
          <w:spacing w:val="-10"/>
        </w:rPr>
        <w:t xml:space="preserve"> </w:t>
      </w:r>
      <w:r>
        <w:rPr>
          <w:spacing w:val="-2"/>
        </w:rPr>
        <w:t>COMPLETION</w:t>
      </w:r>
      <w:r>
        <w:rPr>
          <w:spacing w:val="-10"/>
        </w:rPr>
        <w:t xml:space="preserve"> </w:t>
      </w:r>
      <w:r>
        <w:rPr>
          <w:spacing w:val="-2"/>
        </w:rPr>
        <w:t>SCHEDULE</w:t>
      </w:r>
    </w:p>
    <w:p w14:paraId="609A89E5" w14:textId="77777777" w:rsidR="008C081A" w:rsidRDefault="008C081A">
      <w:pPr>
        <w:pStyle w:val="BodyText"/>
        <w:spacing w:before="179" w:after="1"/>
        <w:rPr>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
        <w:gridCol w:w="2359"/>
        <w:gridCol w:w="1420"/>
        <w:gridCol w:w="1259"/>
        <w:gridCol w:w="1259"/>
        <w:gridCol w:w="1079"/>
        <w:gridCol w:w="1439"/>
        <w:gridCol w:w="1979"/>
        <w:gridCol w:w="2070"/>
      </w:tblGrid>
      <w:tr w:rsidR="008C081A" w14:paraId="24FBB97B" w14:textId="77777777">
        <w:trPr>
          <w:trHeight w:val="436"/>
        </w:trPr>
        <w:tc>
          <w:tcPr>
            <w:tcW w:w="1152" w:type="dxa"/>
          </w:tcPr>
          <w:p w14:paraId="23A8FDE5" w14:textId="77777777" w:rsidR="008C081A" w:rsidRDefault="00DE5A60">
            <w:pPr>
              <w:pStyle w:val="TableParagraph"/>
              <w:spacing w:before="2"/>
              <w:ind w:left="12"/>
              <w:jc w:val="center"/>
            </w:pPr>
            <w:r>
              <w:rPr>
                <w:spacing w:val="-10"/>
              </w:rPr>
              <w:t>1</w:t>
            </w:r>
          </w:p>
        </w:tc>
        <w:tc>
          <w:tcPr>
            <w:tcW w:w="2359" w:type="dxa"/>
          </w:tcPr>
          <w:p w14:paraId="2520FCA8" w14:textId="77777777" w:rsidR="008C081A" w:rsidRDefault="00DE5A60">
            <w:pPr>
              <w:pStyle w:val="TableParagraph"/>
              <w:spacing w:before="2"/>
              <w:ind w:left="10"/>
              <w:jc w:val="center"/>
            </w:pPr>
            <w:r>
              <w:rPr>
                <w:spacing w:val="-10"/>
              </w:rPr>
              <w:t>2</w:t>
            </w:r>
          </w:p>
        </w:tc>
        <w:tc>
          <w:tcPr>
            <w:tcW w:w="1420" w:type="dxa"/>
          </w:tcPr>
          <w:p w14:paraId="7D8970ED" w14:textId="77777777" w:rsidR="008C081A" w:rsidRDefault="00DE5A60">
            <w:pPr>
              <w:pStyle w:val="TableParagraph"/>
              <w:spacing w:before="2"/>
              <w:ind w:left="15"/>
              <w:jc w:val="center"/>
            </w:pPr>
            <w:r>
              <w:rPr>
                <w:spacing w:val="-10"/>
              </w:rPr>
              <w:t>3</w:t>
            </w:r>
          </w:p>
        </w:tc>
        <w:tc>
          <w:tcPr>
            <w:tcW w:w="1259" w:type="dxa"/>
          </w:tcPr>
          <w:p w14:paraId="1CBE2145" w14:textId="77777777" w:rsidR="008C081A" w:rsidRDefault="00DE5A60">
            <w:pPr>
              <w:pStyle w:val="TableParagraph"/>
              <w:spacing w:before="2"/>
              <w:ind w:left="24" w:right="5"/>
              <w:jc w:val="center"/>
            </w:pPr>
            <w:r>
              <w:rPr>
                <w:spacing w:val="-10"/>
              </w:rPr>
              <w:t>3</w:t>
            </w:r>
          </w:p>
        </w:tc>
        <w:tc>
          <w:tcPr>
            <w:tcW w:w="1259" w:type="dxa"/>
          </w:tcPr>
          <w:p w14:paraId="450F2091" w14:textId="77777777" w:rsidR="008C081A" w:rsidRDefault="00DE5A60">
            <w:pPr>
              <w:pStyle w:val="TableParagraph"/>
              <w:spacing w:before="2"/>
              <w:ind w:left="24" w:right="2"/>
              <w:jc w:val="center"/>
            </w:pPr>
            <w:r>
              <w:rPr>
                <w:spacing w:val="-10"/>
              </w:rPr>
              <w:t>4</w:t>
            </w:r>
          </w:p>
        </w:tc>
        <w:tc>
          <w:tcPr>
            <w:tcW w:w="1079" w:type="dxa"/>
          </w:tcPr>
          <w:p w14:paraId="706145F8" w14:textId="77777777" w:rsidR="008C081A" w:rsidRDefault="00DE5A60">
            <w:pPr>
              <w:pStyle w:val="TableParagraph"/>
              <w:spacing w:before="2"/>
              <w:ind w:left="26" w:right="5"/>
              <w:jc w:val="center"/>
            </w:pPr>
            <w:r>
              <w:rPr>
                <w:spacing w:val="-10"/>
              </w:rPr>
              <w:t>5</w:t>
            </w:r>
          </w:p>
        </w:tc>
        <w:tc>
          <w:tcPr>
            <w:tcW w:w="1439" w:type="dxa"/>
          </w:tcPr>
          <w:p w14:paraId="5EC63F7E" w14:textId="77777777" w:rsidR="008C081A" w:rsidRDefault="00DE5A60">
            <w:pPr>
              <w:pStyle w:val="TableParagraph"/>
              <w:spacing w:before="2"/>
              <w:ind w:left="23"/>
              <w:jc w:val="center"/>
            </w:pPr>
            <w:r>
              <w:rPr>
                <w:spacing w:val="-10"/>
              </w:rPr>
              <w:t>6</w:t>
            </w:r>
          </w:p>
        </w:tc>
        <w:tc>
          <w:tcPr>
            <w:tcW w:w="1979" w:type="dxa"/>
          </w:tcPr>
          <w:p w14:paraId="767E9D1C" w14:textId="77777777" w:rsidR="008C081A" w:rsidRDefault="00DE5A60">
            <w:pPr>
              <w:pStyle w:val="TableParagraph"/>
              <w:spacing w:before="2"/>
              <w:ind w:left="32" w:right="3"/>
              <w:jc w:val="center"/>
            </w:pPr>
            <w:r>
              <w:rPr>
                <w:spacing w:val="-10"/>
              </w:rPr>
              <w:t>7</w:t>
            </w:r>
          </w:p>
        </w:tc>
        <w:tc>
          <w:tcPr>
            <w:tcW w:w="2070" w:type="dxa"/>
          </w:tcPr>
          <w:p w14:paraId="725E414A" w14:textId="77777777" w:rsidR="008C081A" w:rsidRDefault="008C081A">
            <w:pPr>
              <w:pStyle w:val="TableParagraph"/>
              <w:ind w:left="0"/>
              <w:rPr>
                <w:rFonts w:ascii="Times New Roman"/>
                <w:sz w:val="18"/>
              </w:rPr>
            </w:pPr>
          </w:p>
        </w:tc>
      </w:tr>
      <w:tr w:rsidR="008C081A" w14:paraId="06B55AA3" w14:textId="77777777">
        <w:trPr>
          <w:trHeight w:val="1713"/>
        </w:trPr>
        <w:tc>
          <w:tcPr>
            <w:tcW w:w="1152" w:type="dxa"/>
          </w:tcPr>
          <w:p w14:paraId="6807786D" w14:textId="77777777" w:rsidR="008C081A" w:rsidRDefault="00DE5A60">
            <w:pPr>
              <w:pStyle w:val="TableParagraph"/>
              <w:spacing w:before="4" w:line="405" w:lineRule="auto"/>
              <w:ind w:left="410" w:right="339" w:hanging="53"/>
            </w:pPr>
            <w:r>
              <w:rPr>
                <w:spacing w:val="-4"/>
              </w:rPr>
              <w:t xml:space="preserve">Item </w:t>
            </w:r>
            <w:r>
              <w:t>N</w:t>
            </w:r>
            <w:proofErr w:type="gramStart"/>
            <w:r>
              <w:rPr>
                <w:rFonts w:ascii="Symbol" w:hAnsi="Symbol"/>
              </w:rPr>
              <w:t></w:t>
            </w:r>
            <w:r>
              <w:rPr>
                <w:rFonts w:ascii="Times New Roman" w:hAnsi="Times New Roman"/>
              </w:rPr>
              <w:t xml:space="preserve"> </w:t>
            </w:r>
            <w:r>
              <w:t>.</w:t>
            </w:r>
            <w:proofErr w:type="gramEnd"/>
          </w:p>
        </w:tc>
        <w:tc>
          <w:tcPr>
            <w:tcW w:w="2359" w:type="dxa"/>
          </w:tcPr>
          <w:p w14:paraId="01A3D826" w14:textId="77777777" w:rsidR="008C081A" w:rsidRDefault="00DE5A60">
            <w:pPr>
              <w:pStyle w:val="TableParagraph"/>
              <w:spacing w:before="4" w:line="408" w:lineRule="auto"/>
              <w:ind w:left="830" w:right="451" w:hanging="200"/>
            </w:pPr>
            <w:r>
              <w:rPr>
                <w:spacing w:val="-2"/>
              </w:rPr>
              <w:t xml:space="preserve">Description </w:t>
            </w:r>
            <w:r>
              <w:t>Of Item</w:t>
            </w:r>
          </w:p>
        </w:tc>
        <w:tc>
          <w:tcPr>
            <w:tcW w:w="1420" w:type="dxa"/>
          </w:tcPr>
          <w:p w14:paraId="05A7E886" w14:textId="77777777" w:rsidR="008C081A" w:rsidRDefault="00DE5A60">
            <w:pPr>
              <w:pStyle w:val="TableParagraph"/>
              <w:spacing w:before="4" w:line="408" w:lineRule="auto"/>
              <w:ind w:left="416" w:right="193" w:hanging="204"/>
            </w:pPr>
            <w:r>
              <w:t>Country</w:t>
            </w:r>
            <w:r>
              <w:rPr>
                <w:spacing w:val="-13"/>
              </w:rPr>
              <w:t xml:space="preserve"> </w:t>
            </w:r>
            <w:r>
              <w:t xml:space="preserve">of </w:t>
            </w:r>
            <w:r>
              <w:rPr>
                <w:spacing w:val="-2"/>
              </w:rPr>
              <w:t>Origin</w:t>
            </w:r>
          </w:p>
        </w:tc>
        <w:tc>
          <w:tcPr>
            <w:tcW w:w="1259" w:type="dxa"/>
          </w:tcPr>
          <w:p w14:paraId="1590116F" w14:textId="77777777" w:rsidR="008C081A" w:rsidRDefault="00DE5A60">
            <w:pPr>
              <w:pStyle w:val="TableParagraph"/>
              <w:spacing w:before="2"/>
              <w:ind w:left="24" w:right="6"/>
              <w:jc w:val="center"/>
            </w:pPr>
            <w:r>
              <w:t>Unit</w:t>
            </w:r>
            <w:r>
              <w:rPr>
                <w:spacing w:val="-2"/>
              </w:rPr>
              <w:t xml:space="preserve"> </w:t>
            </w:r>
            <w:r>
              <w:rPr>
                <w:spacing w:val="-5"/>
              </w:rPr>
              <w:t>of</w:t>
            </w:r>
          </w:p>
          <w:p w14:paraId="52F98980" w14:textId="77777777" w:rsidR="008C081A" w:rsidRDefault="00DE5A60">
            <w:pPr>
              <w:pStyle w:val="TableParagraph"/>
              <w:spacing w:before="20" w:line="261" w:lineRule="auto"/>
              <w:ind w:left="24"/>
              <w:jc w:val="center"/>
            </w:pPr>
            <w:proofErr w:type="spellStart"/>
            <w:r>
              <w:rPr>
                <w:spacing w:val="-2"/>
              </w:rPr>
              <w:t>Measureme</w:t>
            </w:r>
            <w:proofErr w:type="spellEnd"/>
            <w:r>
              <w:rPr>
                <w:spacing w:val="-2"/>
              </w:rPr>
              <w:t xml:space="preserve"> </w:t>
            </w:r>
            <w:proofErr w:type="spellStart"/>
            <w:r>
              <w:rPr>
                <w:spacing w:val="-6"/>
              </w:rPr>
              <w:t>nt</w:t>
            </w:r>
            <w:proofErr w:type="spellEnd"/>
          </w:p>
        </w:tc>
        <w:tc>
          <w:tcPr>
            <w:tcW w:w="1259" w:type="dxa"/>
          </w:tcPr>
          <w:p w14:paraId="4A1CDA95" w14:textId="77777777" w:rsidR="008C081A" w:rsidRDefault="00DE5A60">
            <w:pPr>
              <w:pStyle w:val="TableParagraph"/>
              <w:spacing w:before="4"/>
              <w:ind w:left="24" w:right="2"/>
              <w:jc w:val="center"/>
            </w:pPr>
            <w:r>
              <w:rPr>
                <w:spacing w:val="-5"/>
              </w:rPr>
              <w:t>Qty</w:t>
            </w:r>
          </w:p>
          <w:p w14:paraId="4FFA6570" w14:textId="77777777" w:rsidR="008C081A" w:rsidRDefault="00DE5A60">
            <w:pPr>
              <w:pStyle w:val="TableParagraph"/>
              <w:spacing w:before="179" w:line="408" w:lineRule="auto"/>
              <w:ind w:left="201" w:right="178" w:hanging="1"/>
              <w:jc w:val="center"/>
            </w:pPr>
            <w:r>
              <w:t xml:space="preserve">Of units </w:t>
            </w:r>
            <w:r>
              <w:rPr>
                <w:spacing w:val="-2"/>
              </w:rPr>
              <w:t>Required</w:t>
            </w:r>
          </w:p>
        </w:tc>
        <w:tc>
          <w:tcPr>
            <w:tcW w:w="1079" w:type="dxa"/>
          </w:tcPr>
          <w:p w14:paraId="54125553" w14:textId="77777777" w:rsidR="008C081A" w:rsidRDefault="00DE5A60">
            <w:pPr>
              <w:pStyle w:val="TableParagraph"/>
              <w:spacing w:before="4"/>
              <w:ind w:left="26" w:right="3"/>
              <w:jc w:val="center"/>
            </w:pPr>
            <w:r>
              <w:t>Unit</w:t>
            </w:r>
            <w:r>
              <w:rPr>
                <w:spacing w:val="-2"/>
              </w:rPr>
              <w:t xml:space="preserve"> price</w:t>
            </w:r>
          </w:p>
        </w:tc>
        <w:tc>
          <w:tcPr>
            <w:tcW w:w="1439" w:type="dxa"/>
          </w:tcPr>
          <w:p w14:paraId="5E60309C" w14:textId="77777777" w:rsidR="008C081A" w:rsidRDefault="00DE5A60">
            <w:pPr>
              <w:pStyle w:val="TableParagraph"/>
              <w:spacing w:before="4"/>
              <w:ind w:left="223"/>
            </w:pPr>
            <w:r>
              <w:rPr>
                <w:spacing w:val="-4"/>
              </w:rPr>
              <w:t>Total</w:t>
            </w:r>
            <w:r>
              <w:rPr>
                <w:spacing w:val="-1"/>
              </w:rPr>
              <w:t xml:space="preserve"> </w:t>
            </w:r>
            <w:r>
              <w:rPr>
                <w:spacing w:val="-2"/>
              </w:rPr>
              <w:t>price</w:t>
            </w:r>
          </w:p>
          <w:p w14:paraId="2B35BA3F" w14:textId="77777777" w:rsidR="008C081A" w:rsidRDefault="008C081A">
            <w:pPr>
              <w:pStyle w:val="TableParagraph"/>
              <w:ind w:left="0"/>
            </w:pPr>
          </w:p>
          <w:p w14:paraId="4736DA1A" w14:textId="77777777" w:rsidR="008C081A" w:rsidRDefault="008C081A">
            <w:pPr>
              <w:pStyle w:val="TableParagraph"/>
              <w:spacing w:before="100"/>
              <w:ind w:left="0"/>
            </w:pPr>
          </w:p>
          <w:p w14:paraId="1E5A01C5" w14:textId="77777777" w:rsidR="008C081A" w:rsidRDefault="00DE5A60">
            <w:pPr>
              <w:pStyle w:val="TableParagraph"/>
              <w:ind w:left="218"/>
            </w:pPr>
            <w:r>
              <w:t>(col.</w:t>
            </w:r>
            <w:r>
              <w:rPr>
                <w:spacing w:val="-1"/>
              </w:rPr>
              <w:t xml:space="preserve"> </w:t>
            </w:r>
            <w:r>
              <w:t>4</w:t>
            </w:r>
            <w:r>
              <w:rPr>
                <w:spacing w:val="-3"/>
              </w:rPr>
              <w:t xml:space="preserve"> </w:t>
            </w:r>
            <w:r>
              <w:rPr>
                <w:rFonts w:ascii="Symbol" w:hAnsi="Symbol"/>
              </w:rPr>
              <w:t></w:t>
            </w:r>
            <w:r>
              <w:rPr>
                <w:rFonts w:ascii="Times New Roman" w:hAnsi="Times New Roman"/>
                <w:spacing w:val="-6"/>
              </w:rPr>
              <w:t xml:space="preserve"> </w:t>
            </w:r>
            <w:r>
              <w:rPr>
                <w:spacing w:val="-5"/>
              </w:rPr>
              <w:t>5)</w:t>
            </w:r>
          </w:p>
        </w:tc>
        <w:tc>
          <w:tcPr>
            <w:tcW w:w="1979" w:type="dxa"/>
          </w:tcPr>
          <w:p w14:paraId="7E02B2BC" w14:textId="77777777" w:rsidR="008C081A" w:rsidRDefault="00DE5A60">
            <w:pPr>
              <w:pStyle w:val="TableParagraph"/>
              <w:spacing w:before="2"/>
              <w:ind w:left="32" w:right="7"/>
              <w:jc w:val="center"/>
            </w:pPr>
            <w:r>
              <w:t>Point</w:t>
            </w:r>
            <w:r>
              <w:rPr>
                <w:spacing w:val="-7"/>
              </w:rPr>
              <w:t xml:space="preserve"> </w:t>
            </w:r>
            <w:r>
              <w:rPr>
                <w:spacing w:val="-5"/>
              </w:rPr>
              <w:t>of</w:t>
            </w:r>
          </w:p>
          <w:p w14:paraId="488FE423" w14:textId="77777777" w:rsidR="008C081A" w:rsidRDefault="00DE5A60">
            <w:pPr>
              <w:pStyle w:val="TableParagraph"/>
              <w:spacing w:before="20" w:line="259" w:lineRule="auto"/>
              <w:ind w:left="32"/>
              <w:jc w:val="center"/>
            </w:pPr>
            <w:r>
              <w:t>Completion</w:t>
            </w:r>
            <w:r>
              <w:rPr>
                <w:spacing w:val="-13"/>
              </w:rPr>
              <w:t xml:space="preserve"> </w:t>
            </w:r>
            <w:r>
              <w:t>as</w:t>
            </w:r>
            <w:r>
              <w:rPr>
                <w:spacing w:val="-12"/>
              </w:rPr>
              <w:t xml:space="preserve"> </w:t>
            </w:r>
            <w:r>
              <w:t>per Schedule of</w:t>
            </w:r>
          </w:p>
          <w:p w14:paraId="532FE6B5" w14:textId="77777777" w:rsidR="008C081A" w:rsidRDefault="00DE5A60">
            <w:pPr>
              <w:pStyle w:val="TableParagraph"/>
              <w:spacing w:before="3"/>
              <w:ind w:left="32"/>
              <w:jc w:val="center"/>
            </w:pPr>
            <w:r>
              <w:rPr>
                <w:spacing w:val="-2"/>
              </w:rPr>
              <w:t>Requirement</w:t>
            </w:r>
          </w:p>
        </w:tc>
        <w:tc>
          <w:tcPr>
            <w:tcW w:w="2070" w:type="dxa"/>
          </w:tcPr>
          <w:p w14:paraId="6FB29F58" w14:textId="77777777" w:rsidR="008C081A" w:rsidRDefault="00DE5A60">
            <w:pPr>
              <w:pStyle w:val="TableParagraph"/>
              <w:spacing w:before="2" w:line="261" w:lineRule="auto"/>
              <w:ind w:left="114" w:right="82"/>
              <w:jc w:val="center"/>
            </w:pPr>
            <w:r>
              <w:rPr>
                <w:spacing w:val="-2"/>
              </w:rPr>
              <w:t>Completion Schedule</w:t>
            </w:r>
          </w:p>
          <w:p w14:paraId="3297DAE5" w14:textId="77777777" w:rsidR="008C081A" w:rsidRDefault="00DE5A60">
            <w:pPr>
              <w:pStyle w:val="TableParagraph"/>
              <w:spacing w:before="153" w:line="259" w:lineRule="auto"/>
              <w:ind w:left="114" w:right="82"/>
              <w:jc w:val="center"/>
            </w:pPr>
            <w:r>
              <w:t>Offered</w:t>
            </w:r>
            <w:r>
              <w:rPr>
                <w:spacing w:val="-13"/>
              </w:rPr>
              <w:t xml:space="preserve"> </w:t>
            </w:r>
            <w:r>
              <w:t>as</w:t>
            </w:r>
            <w:r>
              <w:rPr>
                <w:spacing w:val="-12"/>
              </w:rPr>
              <w:t xml:space="preserve"> </w:t>
            </w:r>
            <w:r>
              <w:t xml:space="preserve">per Schedule of </w:t>
            </w:r>
            <w:r>
              <w:rPr>
                <w:spacing w:val="-2"/>
              </w:rPr>
              <w:t>Requirement</w:t>
            </w:r>
          </w:p>
        </w:tc>
      </w:tr>
      <w:tr w:rsidR="00321AA7" w14:paraId="1DB997D9" w14:textId="77777777" w:rsidTr="0070557A">
        <w:trPr>
          <w:trHeight w:val="318"/>
        </w:trPr>
        <w:tc>
          <w:tcPr>
            <w:tcW w:w="1152" w:type="dxa"/>
            <w:vAlign w:val="center"/>
          </w:tcPr>
          <w:p w14:paraId="7662D1B7" w14:textId="77777777" w:rsidR="00321AA7" w:rsidRPr="002D6EA3" w:rsidRDefault="00321AA7" w:rsidP="00321AA7">
            <w:pPr>
              <w:suppressAutoHyphens/>
              <w:snapToGrid w:val="0"/>
              <w:jc w:val="center"/>
              <w:rPr>
                <w:rFonts w:ascii="Arial" w:hAnsi="Arial" w:cs="Arial"/>
                <w:sz w:val="20"/>
                <w:szCs w:val="20"/>
                <w:lang w:val="en-GB"/>
              </w:rPr>
            </w:pPr>
            <w:r w:rsidRPr="00C60EF6">
              <w:rPr>
                <w:rFonts w:ascii="Arial" w:hAnsi="Arial" w:cs="Arial"/>
                <w:color w:val="000000"/>
                <w:sz w:val="20"/>
                <w:szCs w:val="20"/>
              </w:rPr>
              <w:t>01</w:t>
            </w:r>
          </w:p>
        </w:tc>
        <w:tc>
          <w:tcPr>
            <w:tcW w:w="2359" w:type="dxa"/>
            <w:vAlign w:val="center"/>
          </w:tcPr>
          <w:p w14:paraId="481443A7" w14:textId="77777777" w:rsidR="00321AA7" w:rsidRPr="00C60EF6" w:rsidRDefault="00321AA7" w:rsidP="00321AA7">
            <w:pPr>
              <w:rPr>
                <w:rFonts w:ascii="Arial" w:hAnsi="Arial" w:cs="Arial"/>
                <w:color w:val="000000"/>
                <w:sz w:val="20"/>
                <w:szCs w:val="20"/>
              </w:rPr>
            </w:pPr>
            <w:r w:rsidRPr="00C60EF6">
              <w:rPr>
                <w:rFonts w:ascii="Arial" w:hAnsi="Arial" w:cs="Arial"/>
                <w:color w:val="000000"/>
                <w:sz w:val="20"/>
                <w:szCs w:val="20"/>
              </w:rPr>
              <w:t>Transportation, Installation, Testing, Commissioning and Training (will be part of related service)</w:t>
            </w:r>
          </w:p>
        </w:tc>
        <w:tc>
          <w:tcPr>
            <w:tcW w:w="1420" w:type="dxa"/>
          </w:tcPr>
          <w:p w14:paraId="4C744658" w14:textId="77777777" w:rsidR="00321AA7" w:rsidRDefault="00321AA7" w:rsidP="00321AA7">
            <w:pPr>
              <w:pStyle w:val="TableParagraph"/>
              <w:ind w:left="0"/>
              <w:rPr>
                <w:rFonts w:ascii="Times New Roman"/>
                <w:sz w:val="18"/>
              </w:rPr>
            </w:pPr>
          </w:p>
        </w:tc>
        <w:tc>
          <w:tcPr>
            <w:tcW w:w="1259" w:type="dxa"/>
            <w:vAlign w:val="center"/>
          </w:tcPr>
          <w:p w14:paraId="23BB6E4B" w14:textId="77777777" w:rsidR="00321AA7" w:rsidRPr="00C60EF6" w:rsidRDefault="00321AA7" w:rsidP="00321AA7">
            <w:pPr>
              <w:suppressAutoHyphens/>
              <w:snapToGrid w:val="0"/>
              <w:jc w:val="center"/>
              <w:rPr>
                <w:rFonts w:ascii="Arial" w:hAnsi="Arial" w:cs="Arial"/>
                <w:color w:val="000000"/>
                <w:sz w:val="20"/>
                <w:szCs w:val="20"/>
              </w:rPr>
            </w:pPr>
            <w:r w:rsidRPr="00C60EF6">
              <w:rPr>
                <w:rFonts w:ascii="Arial" w:hAnsi="Arial" w:cs="Arial"/>
                <w:color w:val="000000"/>
                <w:sz w:val="20"/>
                <w:szCs w:val="20"/>
              </w:rPr>
              <w:t>Job</w:t>
            </w:r>
          </w:p>
        </w:tc>
        <w:tc>
          <w:tcPr>
            <w:tcW w:w="1259" w:type="dxa"/>
          </w:tcPr>
          <w:p w14:paraId="6883024B" w14:textId="77777777" w:rsidR="00321AA7" w:rsidRDefault="00321AA7" w:rsidP="00321AA7">
            <w:pPr>
              <w:pStyle w:val="TableParagraph"/>
              <w:ind w:left="0"/>
              <w:rPr>
                <w:rFonts w:ascii="Times New Roman"/>
                <w:sz w:val="18"/>
              </w:rPr>
            </w:pPr>
          </w:p>
        </w:tc>
        <w:tc>
          <w:tcPr>
            <w:tcW w:w="1079" w:type="dxa"/>
          </w:tcPr>
          <w:p w14:paraId="04FBE94A" w14:textId="77777777" w:rsidR="00321AA7" w:rsidRDefault="00321AA7" w:rsidP="00321AA7">
            <w:pPr>
              <w:pStyle w:val="TableParagraph"/>
              <w:spacing w:line="186" w:lineRule="exact"/>
              <w:ind w:left="26"/>
              <w:jc w:val="center"/>
              <w:rPr>
                <w:sz w:val="16"/>
              </w:rPr>
            </w:pPr>
            <w:r>
              <w:rPr>
                <w:spacing w:val="-2"/>
                <w:sz w:val="16"/>
              </w:rPr>
              <w:t>(Note1)</w:t>
            </w:r>
          </w:p>
        </w:tc>
        <w:tc>
          <w:tcPr>
            <w:tcW w:w="1439" w:type="dxa"/>
          </w:tcPr>
          <w:p w14:paraId="4F3180E4" w14:textId="77777777" w:rsidR="00321AA7" w:rsidRDefault="00321AA7" w:rsidP="00321AA7">
            <w:pPr>
              <w:pStyle w:val="TableParagraph"/>
              <w:ind w:left="0"/>
              <w:rPr>
                <w:rFonts w:ascii="Times New Roman"/>
                <w:sz w:val="18"/>
              </w:rPr>
            </w:pPr>
          </w:p>
        </w:tc>
        <w:tc>
          <w:tcPr>
            <w:tcW w:w="1979" w:type="dxa"/>
          </w:tcPr>
          <w:p w14:paraId="392A8FD5" w14:textId="77777777" w:rsidR="00321AA7" w:rsidRDefault="00321AA7" w:rsidP="00321AA7">
            <w:pPr>
              <w:pStyle w:val="TableParagraph"/>
              <w:spacing w:line="186" w:lineRule="exact"/>
              <w:ind w:left="78"/>
              <w:rPr>
                <w:sz w:val="16"/>
              </w:rPr>
            </w:pPr>
            <w:r>
              <w:rPr>
                <w:spacing w:val="-2"/>
                <w:sz w:val="16"/>
              </w:rPr>
              <w:t>(Note2)</w:t>
            </w:r>
          </w:p>
        </w:tc>
        <w:tc>
          <w:tcPr>
            <w:tcW w:w="2070" w:type="dxa"/>
          </w:tcPr>
          <w:p w14:paraId="30DCB286" w14:textId="77777777" w:rsidR="00321AA7" w:rsidRDefault="00321AA7" w:rsidP="00321AA7">
            <w:pPr>
              <w:pStyle w:val="TableParagraph"/>
              <w:ind w:left="0"/>
              <w:rPr>
                <w:rFonts w:ascii="Times New Roman"/>
                <w:sz w:val="18"/>
              </w:rPr>
            </w:pPr>
          </w:p>
        </w:tc>
      </w:tr>
      <w:tr w:rsidR="00321AA7" w14:paraId="7AB8B725" w14:textId="77777777" w:rsidTr="0070557A">
        <w:trPr>
          <w:trHeight w:val="333"/>
        </w:trPr>
        <w:tc>
          <w:tcPr>
            <w:tcW w:w="1152" w:type="dxa"/>
            <w:vAlign w:val="center"/>
          </w:tcPr>
          <w:p w14:paraId="74031926" w14:textId="77777777" w:rsidR="00321AA7" w:rsidRPr="002D6EA3" w:rsidRDefault="00321AA7" w:rsidP="00321AA7">
            <w:pPr>
              <w:suppressAutoHyphens/>
              <w:snapToGrid w:val="0"/>
              <w:jc w:val="center"/>
              <w:rPr>
                <w:rFonts w:ascii="Arial" w:hAnsi="Arial" w:cs="Arial"/>
                <w:sz w:val="20"/>
                <w:szCs w:val="20"/>
                <w:lang w:val="en-GB"/>
              </w:rPr>
            </w:pPr>
            <w:r w:rsidRPr="00C60EF6">
              <w:rPr>
                <w:rFonts w:ascii="Arial" w:hAnsi="Arial" w:cs="Arial"/>
                <w:color w:val="000000"/>
                <w:sz w:val="20"/>
                <w:szCs w:val="20"/>
              </w:rPr>
              <w:t>02</w:t>
            </w:r>
          </w:p>
        </w:tc>
        <w:tc>
          <w:tcPr>
            <w:tcW w:w="2359" w:type="dxa"/>
            <w:vAlign w:val="center"/>
          </w:tcPr>
          <w:p w14:paraId="35E8C549" w14:textId="77777777" w:rsidR="00321AA7" w:rsidRPr="00C60EF6" w:rsidRDefault="00321AA7" w:rsidP="00321AA7">
            <w:pPr>
              <w:rPr>
                <w:rFonts w:ascii="Arial" w:hAnsi="Arial" w:cs="Arial"/>
                <w:color w:val="000000"/>
                <w:sz w:val="20"/>
                <w:szCs w:val="20"/>
              </w:rPr>
            </w:pPr>
            <w:r w:rsidRPr="00C60EF6">
              <w:rPr>
                <w:rFonts w:ascii="Arial" w:hAnsi="Arial" w:cs="Arial"/>
                <w:color w:val="000000"/>
                <w:sz w:val="20"/>
                <w:szCs w:val="20"/>
              </w:rPr>
              <w:t>Maintenance Services for 24 months (defect liability period)</w:t>
            </w:r>
          </w:p>
        </w:tc>
        <w:tc>
          <w:tcPr>
            <w:tcW w:w="1420" w:type="dxa"/>
          </w:tcPr>
          <w:p w14:paraId="3DE54C60" w14:textId="77777777" w:rsidR="00321AA7" w:rsidRDefault="00321AA7" w:rsidP="00321AA7">
            <w:pPr>
              <w:pStyle w:val="TableParagraph"/>
              <w:ind w:left="0"/>
              <w:rPr>
                <w:rFonts w:ascii="Times New Roman"/>
                <w:sz w:val="18"/>
              </w:rPr>
            </w:pPr>
          </w:p>
        </w:tc>
        <w:tc>
          <w:tcPr>
            <w:tcW w:w="1259" w:type="dxa"/>
            <w:vAlign w:val="center"/>
          </w:tcPr>
          <w:p w14:paraId="20AFC3F6" w14:textId="77777777" w:rsidR="00321AA7" w:rsidRPr="00C60EF6" w:rsidRDefault="00321AA7" w:rsidP="00321AA7">
            <w:pPr>
              <w:suppressAutoHyphens/>
              <w:snapToGrid w:val="0"/>
              <w:jc w:val="center"/>
              <w:rPr>
                <w:rFonts w:ascii="Arial" w:hAnsi="Arial" w:cs="Arial"/>
                <w:color w:val="000000"/>
                <w:sz w:val="20"/>
                <w:szCs w:val="20"/>
              </w:rPr>
            </w:pPr>
            <w:r w:rsidRPr="00C60EF6">
              <w:rPr>
                <w:rFonts w:ascii="Arial" w:hAnsi="Arial" w:cs="Arial"/>
                <w:color w:val="000000"/>
                <w:sz w:val="20"/>
                <w:szCs w:val="20"/>
              </w:rPr>
              <w:t>Job</w:t>
            </w:r>
          </w:p>
        </w:tc>
        <w:tc>
          <w:tcPr>
            <w:tcW w:w="1259" w:type="dxa"/>
          </w:tcPr>
          <w:p w14:paraId="11FD79FB" w14:textId="77777777" w:rsidR="00321AA7" w:rsidRDefault="00321AA7" w:rsidP="00321AA7">
            <w:pPr>
              <w:pStyle w:val="TableParagraph"/>
              <w:ind w:left="0"/>
              <w:rPr>
                <w:rFonts w:ascii="Times New Roman"/>
                <w:sz w:val="18"/>
              </w:rPr>
            </w:pPr>
          </w:p>
        </w:tc>
        <w:tc>
          <w:tcPr>
            <w:tcW w:w="1079" w:type="dxa"/>
          </w:tcPr>
          <w:p w14:paraId="443D3BD8" w14:textId="77777777" w:rsidR="00321AA7" w:rsidRDefault="00321AA7" w:rsidP="00321AA7">
            <w:pPr>
              <w:pStyle w:val="TableParagraph"/>
              <w:ind w:left="0"/>
              <w:rPr>
                <w:rFonts w:ascii="Times New Roman"/>
                <w:sz w:val="18"/>
              </w:rPr>
            </w:pPr>
          </w:p>
        </w:tc>
        <w:tc>
          <w:tcPr>
            <w:tcW w:w="1439" w:type="dxa"/>
          </w:tcPr>
          <w:p w14:paraId="7C2DA701" w14:textId="77777777" w:rsidR="00321AA7" w:rsidRDefault="00321AA7" w:rsidP="00321AA7">
            <w:pPr>
              <w:pStyle w:val="TableParagraph"/>
              <w:ind w:left="0"/>
              <w:rPr>
                <w:rFonts w:ascii="Times New Roman"/>
                <w:sz w:val="18"/>
              </w:rPr>
            </w:pPr>
          </w:p>
        </w:tc>
        <w:tc>
          <w:tcPr>
            <w:tcW w:w="1979" w:type="dxa"/>
          </w:tcPr>
          <w:p w14:paraId="7E6CD3E3" w14:textId="77777777" w:rsidR="00321AA7" w:rsidRDefault="00321AA7" w:rsidP="00321AA7">
            <w:pPr>
              <w:pStyle w:val="TableParagraph"/>
              <w:ind w:left="0"/>
              <w:rPr>
                <w:rFonts w:ascii="Times New Roman"/>
                <w:sz w:val="18"/>
              </w:rPr>
            </w:pPr>
          </w:p>
        </w:tc>
        <w:tc>
          <w:tcPr>
            <w:tcW w:w="2070" w:type="dxa"/>
          </w:tcPr>
          <w:p w14:paraId="3009957D" w14:textId="77777777" w:rsidR="00321AA7" w:rsidRDefault="00321AA7" w:rsidP="00321AA7">
            <w:pPr>
              <w:pStyle w:val="TableParagraph"/>
              <w:ind w:left="0"/>
              <w:rPr>
                <w:rFonts w:ascii="Times New Roman"/>
                <w:sz w:val="18"/>
              </w:rPr>
            </w:pPr>
          </w:p>
        </w:tc>
      </w:tr>
      <w:tr w:rsidR="00321AA7" w14:paraId="677621F3" w14:textId="77777777" w:rsidTr="00225C4E">
        <w:trPr>
          <w:trHeight w:val="349"/>
        </w:trPr>
        <w:tc>
          <w:tcPr>
            <w:tcW w:w="7449" w:type="dxa"/>
            <w:gridSpan w:val="5"/>
            <w:vAlign w:val="center"/>
          </w:tcPr>
          <w:p w14:paraId="1B57055F" w14:textId="77777777" w:rsidR="00321AA7" w:rsidRPr="002D6EA3" w:rsidRDefault="00321AA7" w:rsidP="00321AA7">
            <w:pPr>
              <w:jc w:val="center"/>
              <w:rPr>
                <w:rFonts w:ascii="Arial" w:hAnsi="Arial" w:cs="Arial"/>
                <w:b/>
                <w:bCs/>
                <w:sz w:val="20"/>
                <w:szCs w:val="20"/>
                <w:lang w:val="en-GB"/>
              </w:rPr>
            </w:pPr>
            <w:r w:rsidRPr="002D6EA3">
              <w:rPr>
                <w:rFonts w:ascii="Arial" w:hAnsi="Arial" w:cs="Arial"/>
                <w:b/>
                <w:bCs/>
                <w:sz w:val="20"/>
                <w:szCs w:val="20"/>
                <w:lang w:val="en-GB"/>
              </w:rPr>
              <w:t>Total Amount for Supply of Goods and related services</w:t>
            </w:r>
          </w:p>
          <w:p w14:paraId="7475DBF5" w14:textId="77777777" w:rsidR="00321AA7" w:rsidRPr="002D6EA3" w:rsidRDefault="00321AA7" w:rsidP="00321AA7">
            <w:pPr>
              <w:suppressAutoHyphens/>
              <w:snapToGrid w:val="0"/>
              <w:jc w:val="center"/>
              <w:rPr>
                <w:rFonts w:ascii="Arial" w:hAnsi="Arial" w:cs="Arial"/>
                <w:sz w:val="20"/>
                <w:szCs w:val="20"/>
                <w:lang w:val="en-GB"/>
              </w:rPr>
            </w:pPr>
            <w:r w:rsidRPr="002D6EA3">
              <w:rPr>
                <w:rFonts w:ascii="Arial" w:hAnsi="Arial" w:cs="Arial"/>
                <w:b/>
                <w:bCs/>
                <w:sz w:val="20"/>
                <w:szCs w:val="20"/>
                <w:lang w:val="en-GB"/>
              </w:rPr>
              <w:t>(</w:t>
            </w:r>
            <w:proofErr w:type="gramStart"/>
            <w:r w:rsidRPr="002D6EA3">
              <w:rPr>
                <w:rFonts w:ascii="Arial" w:hAnsi="Arial" w:cs="Arial"/>
                <w:b/>
                <w:bCs/>
                <w:sz w:val="20"/>
                <w:szCs w:val="20"/>
                <w:lang w:val="en-GB"/>
              </w:rPr>
              <w:t>inclusive</w:t>
            </w:r>
            <w:proofErr w:type="gramEnd"/>
            <w:r w:rsidRPr="002D6EA3">
              <w:rPr>
                <w:rFonts w:ascii="Arial" w:hAnsi="Arial" w:cs="Arial"/>
                <w:b/>
                <w:bCs/>
                <w:sz w:val="20"/>
                <w:szCs w:val="20"/>
                <w:lang w:val="en-GB"/>
              </w:rPr>
              <w:t xml:space="preserve"> of VAT and all applicable taxes)</w:t>
            </w:r>
          </w:p>
        </w:tc>
        <w:tc>
          <w:tcPr>
            <w:tcW w:w="1079" w:type="dxa"/>
            <w:vAlign w:val="center"/>
          </w:tcPr>
          <w:p w14:paraId="68844D06" w14:textId="77777777" w:rsidR="00321AA7" w:rsidRPr="002D6EA3" w:rsidRDefault="00321AA7" w:rsidP="00321AA7">
            <w:pPr>
              <w:suppressAutoHyphens/>
              <w:snapToGrid w:val="0"/>
              <w:jc w:val="center"/>
              <w:rPr>
                <w:rFonts w:ascii="Arial" w:hAnsi="Arial" w:cs="Arial"/>
                <w:sz w:val="20"/>
                <w:szCs w:val="20"/>
                <w:lang w:val="en-GB"/>
              </w:rPr>
            </w:pPr>
            <w:r w:rsidRPr="002D6EA3">
              <w:rPr>
                <w:rFonts w:ascii="Arial" w:hAnsi="Arial" w:cs="Arial"/>
                <w:sz w:val="20"/>
                <w:szCs w:val="20"/>
                <w:lang w:val="en-GB"/>
              </w:rPr>
              <w:t>In figure</w:t>
            </w:r>
          </w:p>
        </w:tc>
        <w:tc>
          <w:tcPr>
            <w:tcW w:w="1439" w:type="dxa"/>
          </w:tcPr>
          <w:p w14:paraId="368BC54F" w14:textId="77777777" w:rsidR="00321AA7" w:rsidRDefault="00321AA7" w:rsidP="00321AA7">
            <w:pPr>
              <w:pStyle w:val="TableParagraph"/>
              <w:ind w:left="0"/>
              <w:rPr>
                <w:rFonts w:ascii="Times New Roman"/>
                <w:sz w:val="18"/>
              </w:rPr>
            </w:pPr>
          </w:p>
        </w:tc>
        <w:tc>
          <w:tcPr>
            <w:tcW w:w="1979" w:type="dxa"/>
          </w:tcPr>
          <w:p w14:paraId="2B1D3148" w14:textId="77777777" w:rsidR="00321AA7" w:rsidRDefault="00321AA7" w:rsidP="00321AA7">
            <w:pPr>
              <w:pStyle w:val="TableParagraph"/>
              <w:ind w:left="0"/>
              <w:rPr>
                <w:rFonts w:ascii="Times New Roman"/>
                <w:sz w:val="18"/>
              </w:rPr>
            </w:pPr>
          </w:p>
        </w:tc>
        <w:tc>
          <w:tcPr>
            <w:tcW w:w="2070" w:type="dxa"/>
          </w:tcPr>
          <w:p w14:paraId="19F858DF" w14:textId="77777777" w:rsidR="00321AA7" w:rsidRDefault="00321AA7" w:rsidP="00321AA7">
            <w:pPr>
              <w:pStyle w:val="TableParagraph"/>
              <w:ind w:left="0"/>
              <w:rPr>
                <w:rFonts w:ascii="Times New Roman"/>
                <w:sz w:val="18"/>
              </w:rPr>
            </w:pPr>
          </w:p>
        </w:tc>
      </w:tr>
      <w:tr w:rsidR="00321AA7" w14:paraId="12F8A216" w14:textId="77777777" w:rsidTr="00225C4E">
        <w:trPr>
          <w:trHeight w:val="349"/>
        </w:trPr>
        <w:tc>
          <w:tcPr>
            <w:tcW w:w="7449" w:type="dxa"/>
            <w:gridSpan w:val="5"/>
            <w:vAlign w:val="center"/>
          </w:tcPr>
          <w:p w14:paraId="3A01574C" w14:textId="77777777" w:rsidR="00321AA7" w:rsidRPr="002D6EA3" w:rsidRDefault="00321AA7" w:rsidP="00321AA7">
            <w:pPr>
              <w:suppressAutoHyphens/>
              <w:snapToGrid w:val="0"/>
              <w:jc w:val="center"/>
              <w:rPr>
                <w:rFonts w:ascii="Arial" w:hAnsi="Arial" w:cs="Arial"/>
                <w:sz w:val="20"/>
                <w:szCs w:val="20"/>
                <w:lang w:val="en-GB"/>
              </w:rPr>
            </w:pPr>
          </w:p>
        </w:tc>
        <w:tc>
          <w:tcPr>
            <w:tcW w:w="1079" w:type="dxa"/>
            <w:vAlign w:val="center"/>
          </w:tcPr>
          <w:p w14:paraId="607EC74A" w14:textId="77777777" w:rsidR="00321AA7" w:rsidRPr="002D6EA3" w:rsidRDefault="00321AA7" w:rsidP="00321AA7">
            <w:pPr>
              <w:suppressAutoHyphens/>
              <w:snapToGrid w:val="0"/>
              <w:jc w:val="center"/>
              <w:rPr>
                <w:rFonts w:ascii="Arial" w:hAnsi="Arial" w:cs="Arial"/>
                <w:sz w:val="20"/>
                <w:szCs w:val="20"/>
                <w:lang w:val="en-GB"/>
              </w:rPr>
            </w:pPr>
            <w:r w:rsidRPr="002D6EA3">
              <w:rPr>
                <w:rFonts w:ascii="Arial" w:hAnsi="Arial" w:cs="Arial"/>
                <w:sz w:val="20"/>
                <w:szCs w:val="20"/>
                <w:lang w:val="en-GB"/>
              </w:rPr>
              <w:t>In words</w:t>
            </w:r>
          </w:p>
        </w:tc>
        <w:tc>
          <w:tcPr>
            <w:tcW w:w="1439" w:type="dxa"/>
          </w:tcPr>
          <w:p w14:paraId="7AB04310" w14:textId="77777777" w:rsidR="00321AA7" w:rsidRDefault="00321AA7" w:rsidP="00321AA7">
            <w:pPr>
              <w:pStyle w:val="TableParagraph"/>
              <w:ind w:left="0"/>
              <w:rPr>
                <w:rFonts w:ascii="Times New Roman"/>
                <w:sz w:val="18"/>
              </w:rPr>
            </w:pPr>
          </w:p>
        </w:tc>
        <w:tc>
          <w:tcPr>
            <w:tcW w:w="1979" w:type="dxa"/>
          </w:tcPr>
          <w:p w14:paraId="5709AD34" w14:textId="77777777" w:rsidR="00321AA7" w:rsidRDefault="00321AA7" w:rsidP="00321AA7">
            <w:pPr>
              <w:pStyle w:val="TableParagraph"/>
              <w:ind w:left="0"/>
              <w:rPr>
                <w:rFonts w:ascii="Times New Roman"/>
                <w:sz w:val="18"/>
              </w:rPr>
            </w:pPr>
          </w:p>
        </w:tc>
        <w:tc>
          <w:tcPr>
            <w:tcW w:w="2070" w:type="dxa"/>
          </w:tcPr>
          <w:p w14:paraId="29468F6A" w14:textId="77777777" w:rsidR="00321AA7" w:rsidRDefault="00321AA7" w:rsidP="00321AA7">
            <w:pPr>
              <w:pStyle w:val="TableParagraph"/>
              <w:ind w:left="0"/>
              <w:rPr>
                <w:rFonts w:ascii="Times New Roman"/>
                <w:sz w:val="18"/>
              </w:rPr>
            </w:pPr>
          </w:p>
        </w:tc>
      </w:tr>
      <w:tr w:rsidR="00321AA7" w14:paraId="2E1C7752" w14:textId="77777777" w:rsidTr="00225C4E">
        <w:trPr>
          <w:trHeight w:val="349"/>
        </w:trPr>
        <w:tc>
          <w:tcPr>
            <w:tcW w:w="7449" w:type="dxa"/>
            <w:gridSpan w:val="5"/>
            <w:vAlign w:val="center"/>
          </w:tcPr>
          <w:p w14:paraId="676EF1E4" w14:textId="77777777" w:rsidR="00321AA7" w:rsidRPr="002D6EA3" w:rsidRDefault="00321AA7" w:rsidP="00321AA7">
            <w:pPr>
              <w:jc w:val="center"/>
              <w:rPr>
                <w:rFonts w:ascii="Arial" w:hAnsi="Arial" w:cs="Arial"/>
                <w:b/>
                <w:bCs/>
                <w:sz w:val="20"/>
                <w:szCs w:val="20"/>
                <w:lang w:val="en-GB"/>
              </w:rPr>
            </w:pPr>
            <w:r w:rsidRPr="002D6EA3">
              <w:rPr>
                <w:rFonts w:ascii="Arial" w:hAnsi="Arial" w:cs="Arial"/>
                <w:b/>
                <w:bCs/>
                <w:sz w:val="20"/>
                <w:szCs w:val="20"/>
                <w:lang w:val="en-GB"/>
              </w:rPr>
              <w:t>Amount for Supply of Goods and related services in BDT/</w:t>
            </w:r>
            <w:proofErr w:type="spellStart"/>
            <w:r w:rsidRPr="002D6EA3">
              <w:rPr>
                <w:rFonts w:ascii="Arial" w:hAnsi="Arial" w:cs="Arial"/>
                <w:b/>
                <w:bCs/>
                <w:sz w:val="20"/>
                <w:szCs w:val="20"/>
                <w:lang w:val="en-GB"/>
              </w:rPr>
              <w:t>Wp</w:t>
            </w:r>
            <w:proofErr w:type="spellEnd"/>
          </w:p>
          <w:p w14:paraId="2642B81B" w14:textId="77777777" w:rsidR="00321AA7" w:rsidRPr="002D6EA3" w:rsidRDefault="00321AA7" w:rsidP="00321AA7">
            <w:pPr>
              <w:suppressAutoHyphens/>
              <w:snapToGrid w:val="0"/>
              <w:jc w:val="center"/>
              <w:rPr>
                <w:rFonts w:ascii="Arial" w:hAnsi="Arial" w:cs="Arial"/>
                <w:sz w:val="20"/>
                <w:szCs w:val="20"/>
                <w:lang w:val="en-GB"/>
              </w:rPr>
            </w:pPr>
            <w:r w:rsidRPr="002D6EA3">
              <w:rPr>
                <w:rFonts w:ascii="Arial" w:hAnsi="Arial" w:cs="Arial"/>
                <w:b/>
                <w:bCs/>
                <w:sz w:val="20"/>
                <w:szCs w:val="20"/>
                <w:lang w:val="en-GB"/>
              </w:rPr>
              <w:t>(</w:t>
            </w:r>
            <w:proofErr w:type="gramStart"/>
            <w:r w:rsidRPr="002D6EA3">
              <w:rPr>
                <w:rFonts w:ascii="Arial" w:hAnsi="Arial" w:cs="Arial"/>
                <w:b/>
                <w:bCs/>
                <w:sz w:val="20"/>
                <w:szCs w:val="20"/>
                <w:lang w:val="en-GB"/>
              </w:rPr>
              <w:t>inclusive</w:t>
            </w:r>
            <w:proofErr w:type="gramEnd"/>
            <w:r w:rsidRPr="002D6EA3">
              <w:rPr>
                <w:rFonts w:ascii="Arial" w:hAnsi="Arial" w:cs="Arial"/>
                <w:b/>
                <w:bCs/>
                <w:sz w:val="20"/>
                <w:szCs w:val="20"/>
                <w:lang w:val="en-GB"/>
              </w:rPr>
              <w:t xml:space="preserve"> of VAT and all applicable taxes)</w:t>
            </w:r>
          </w:p>
        </w:tc>
        <w:tc>
          <w:tcPr>
            <w:tcW w:w="1079" w:type="dxa"/>
            <w:vAlign w:val="center"/>
          </w:tcPr>
          <w:p w14:paraId="689DBC72" w14:textId="77777777" w:rsidR="00321AA7" w:rsidRPr="002D6EA3" w:rsidRDefault="00321AA7" w:rsidP="00321AA7">
            <w:pPr>
              <w:suppressAutoHyphens/>
              <w:snapToGrid w:val="0"/>
              <w:jc w:val="center"/>
              <w:rPr>
                <w:rFonts w:ascii="Arial" w:hAnsi="Arial" w:cs="Arial"/>
                <w:sz w:val="20"/>
                <w:szCs w:val="20"/>
                <w:lang w:val="en-GB"/>
              </w:rPr>
            </w:pPr>
            <w:r w:rsidRPr="002D6EA3">
              <w:rPr>
                <w:rFonts w:ascii="Arial" w:hAnsi="Arial" w:cs="Arial"/>
                <w:sz w:val="20"/>
                <w:szCs w:val="20"/>
                <w:lang w:val="en-GB"/>
              </w:rPr>
              <w:t>In figure</w:t>
            </w:r>
          </w:p>
        </w:tc>
        <w:tc>
          <w:tcPr>
            <w:tcW w:w="1439" w:type="dxa"/>
          </w:tcPr>
          <w:p w14:paraId="06535D0D" w14:textId="77777777" w:rsidR="00321AA7" w:rsidRDefault="00321AA7" w:rsidP="00321AA7">
            <w:pPr>
              <w:pStyle w:val="TableParagraph"/>
              <w:ind w:left="0"/>
              <w:rPr>
                <w:rFonts w:ascii="Times New Roman"/>
                <w:sz w:val="18"/>
              </w:rPr>
            </w:pPr>
          </w:p>
        </w:tc>
        <w:tc>
          <w:tcPr>
            <w:tcW w:w="1979" w:type="dxa"/>
          </w:tcPr>
          <w:p w14:paraId="472563F6" w14:textId="77777777" w:rsidR="00321AA7" w:rsidRDefault="00321AA7" w:rsidP="00321AA7">
            <w:pPr>
              <w:pStyle w:val="TableParagraph"/>
              <w:ind w:left="0"/>
              <w:rPr>
                <w:rFonts w:ascii="Times New Roman"/>
                <w:sz w:val="18"/>
              </w:rPr>
            </w:pPr>
          </w:p>
        </w:tc>
        <w:tc>
          <w:tcPr>
            <w:tcW w:w="2070" w:type="dxa"/>
          </w:tcPr>
          <w:p w14:paraId="00789C9A" w14:textId="77777777" w:rsidR="00321AA7" w:rsidRDefault="00321AA7" w:rsidP="00321AA7">
            <w:pPr>
              <w:pStyle w:val="TableParagraph"/>
              <w:ind w:left="0"/>
              <w:rPr>
                <w:rFonts w:ascii="Times New Roman"/>
                <w:sz w:val="18"/>
              </w:rPr>
            </w:pPr>
          </w:p>
        </w:tc>
      </w:tr>
      <w:tr w:rsidR="00321AA7" w14:paraId="4B27A90D" w14:textId="77777777" w:rsidTr="00225C4E">
        <w:trPr>
          <w:trHeight w:val="349"/>
        </w:trPr>
        <w:tc>
          <w:tcPr>
            <w:tcW w:w="7449" w:type="dxa"/>
            <w:gridSpan w:val="5"/>
            <w:vAlign w:val="center"/>
          </w:tcPr>
          <w:p w14:paraId="151A412F" w14:textId="77777777" w:rsidR="00321AA7" w:rsidRPr="002D6EA3" w:rsidRDefault="00321AA7" w:rsidP="00321AA7">
            <w:pPr>
              <w:suppressAutoHyphens/>
              <w:snapToGrid w:val="0"/>
              <w:jc w:val="center"/>
              <w:rPr>
                <w:rFonts w:ascii="Arial" w:hAnsi="Arial" w:cs="Arial"/>
                <w:sz w:val="20"/>
                <w:szCs w:val="20"/>
                <w:lang w:val="en-GB"/>
              </w:rPr>
            </w:pPr>
          </w:p>
        </w:tc>
        <w:tc>
          <w:tcPr>
            <w:tcW w:w="1079" w:type="dxa"/>
            <w:vAlign w:val="center"/>
          </w:tcPr>
          <w:p w14:paraId="2B43767D" w14:textId="77777777" w:rsidR="00321AA7" w:rsidRPr="002D6EA3" w:rsidRDefault="00321AA7" w:rsidP="00321AA7">
            <w:pPr>
              <w:suppressAutoHyphens/>
              <w:snapToGrid w:val="0"/>
              <w:jc w:val="center"/>
              <w:rPr>
                <w:rFonts w:ascii="Arial" w:hAnsi="Arial" w:cs="Arial"/>
                <w:sz w:val="20"/>
                <w:szCs w:val="20"/>
                <w:lang w:val="en-GB"/>
              </w:rPr>
            </w:pPr>
            <w:r w:rsidRPr="002D6EA3">
              <w:rPr>
                <w:rFonts w:ascii="Arial" w:hAnsi="Arial" w:cs="Arial"/>
                <w:sz w:val="20"/>
                <w:szCs w:val="20"/>
                <w:lang w:val="en-GB"/>
              </w:rPr>
              <w:t>In words</w:t>
            </w:r>
          </w:p>
        </w:tc>
        <w:tc>
          <w:tcPr>
            <w:tcW w:w="1439" w:type="dxa"/>
          </w:tcPr>
          <w:p w14:paraId="56256367" w14:textId="77777777" w:rsidR="00321AA7" w:rsidRDefault="00321AA7" w:rsidP="00321AA7">
            <w:pPr>
              <w:pStyle w:val="TableParagraph"/>
              <w:ind w:left="0"/>
              <w:rPr>
                <w:rFonts w:ascii="Times New Roman"/>
                <w:sz w:val="18"/>
              </w:rPr>
            </w:pPr>
          </w:p>
        </w:tc>
        <w:tc>
          <w:tcPr>
            <w:tcW w:w="1979" w:type="dxa"/>
          </w:tcPr>
          <w:p w14:paraId="73633B45" w14:textId="77777777" w:rsidR="00321AA7" w:rsidRDefault="00321AA7" w:rsidP="00321AA7">
            <w:pPr>
              <w:pStyle w:val="TableParagraph"/>
              <w:ind w:left="0"/>
              <w:rPr>
                <w:rFonts w:ascii="Times New Roman"/>
                <w:sz w:val="18"/>
              </w:rPr>
            </w:pPr>
          </w:p>
        </w:tc>
        <w:tc>
          <w:tcPr>
            <w:tcW w:w="2070" w:type="dxa"/>
          </w:tcPr>
          <w:p w14:paraId="40E5CE49" w14:textId="77777777" w:rsidR="00321AA7" w:rsidRDefault="00321AA7" w:rsidP="00321AA7">
            <w:pPr>
              <w:pStyle w:val="TableParagraph"/>
              <w:ind w:left="0"/>
              <w:rPr>
                <w:rFonts w:ascii="Times New Roman"/>
                <w:sz w:val="18"/>
              </w:rPr>
            </w:pPr>
          </w:p>
        </w:tc>
      </w:tr>
    </w:tbl>
    <w:p w14:paraId="4B8D2C17" w14:textId="77777777" w:rsidR="008C081A" w:rsidRDefault="008C081A">
      <w:pPr>
        <w:pStyle w:val="BodyText"/>
        <w:spacing w:before="131"/>
        <w:rPr>
          <w:sz w:val="19"/>
        </w:rPr>
      </w:pPr>
    </w:p>
    <w:p w14:paraId="01E15C6E" w14:textId="77777777" w:rsidR="008C081A" w:rsidRDefault="00DE5A60">
      <w:pPr>
        <w:spacing w:line="244" w:lineRule="auto"/>
        <w:ind w:left="720" w:right="362" w:hanging="721"/>
        <w:jc w:val="both"/>
        <w:rPr>
          <w:sz w:val="19"/>
        </w:rPr>
      </w:pPr>
      <w:r>
        <w:rPr>
          <w:sz w:val="19"/>
        </w:rPr>
        <w:t>Note</w:t>
      </w:r>
      <w:r>
        <w:rPr>
          <w:spacing w:val="-8"/>
          <w:sz w:val="19"/>
        </w:rPr>
        <w:t xml:space="preserve"> </w:t>
      </w:r>
      <w:r>
        <w:rPr>
          <w:sz w:val="19"/>
        </w:rPr>
        <w:t>1:</w:t>
      </w:r>
      <w:r>
        <w:rPr>
          <w:spacing w:val="62"/>
          <w:sz w:val="19"/>
        </w:rPr>
        <w:t xml:space="preserve"> </w:t>
      </w:r>
      <w:r>
        <w:rPr>
          <w:sz w:val="19"/>
        </w:rPr>
        <w:t>All</w:t>
      </w:r>
      <w:r>
        <w:rPr>
          <w:spacing w:val="-8"/>
          <w:sz w:val="19"/>
        </w:rPr>
        <w:t xml:space="preserve"> </w:t>
      </w:r>
      <w:r>
        <w:rPr>
          <w:sz w:val="19"/>
        </w:rPr>
        <w:t>unit</w:t>
      </w:r>
      <w:r>
        <w:rPr>
          <w:spacing w:val="-8"/>
          <w:sz w:val="19"/>
        </w:rPr>
        <w:t xml:space="preserve"> </w:t>
      </w:r>
      <w:r>
        <w:rPr>
          <w:sz w:val="19"/>
        </w:rPr>
        <w:t>rates</w:t>
      </w:r>
      <w:r>
        <w:rPr>
          <w:spacing w:val="-8"/>
          <w:sz w:val="19"/>
        </w:rPr>
        <w:t xml:space="preserve"> </w:t>
      </w:r>
      <w:r>
        <w:rPr>
          <w:sz w:val="19"/>
        </w:rPr>
        <w:t>and</w:t>
      </w:r>
      <w:r>
        <w:rPr>
          <w:spacing w:val="-7"/>
          <w:sz w:val="19"/>
        </w:rPr>
        <w:t xml:space="preserve"> </w:t>
      </w:r>
      <w:r>
        <w:rPr>
          <w:sz w:val="19"/>
        </w:rPr>
        <w:t>prices</w:t>
      </w:r>
      <w:r>
        <w:rPr>
          <w:spacing w:val="-8"/>
          <w:sz w:val="19"/>
        </w:rPr>
        <w:t xml:space="preserve"> </w:t>
      </w:r>
      <w:r>
        <w:rPr>
          <w:sz w:val="19"/>
        </w:rPr>
        <w:t>quoted</w:t>
      </w:r>
      <w:r>
        <w:rPr>
          <w:spacing w:val="-7"/>
          <w:sz w:val="19"/>
        </w:rPr>
        <w:t xml:space="preserve"> </w:t>
      </w:r>
      <w:r>
        <w:rPr>
          <w:sz w:val="19"/>
        </w:rPr>
        <w:t>by</w:t>
      </w:r>
      <w:r>
        <w:rPr>
          <w:spacing w:val="-7"/>
          <w:sz w:val="19"/>
        </w:rPr>
        <w:t xml:space="preserve"> </w:t>
      </w:r>
      <w:r>
        <w:rPr>
          <w:sz w:val="19"/>
        </w:rPr>
        <w:t>the</w:t>
      </w:r>
      <w:r>
        <w:rPr>
          <w:spacing w:val="-7"/>
          <w:sz w:val="19"/>
        </w:rPr>
        <w:t xml:space="preserve"> </w:t>
      </w:r>
      <w:r>
        <w:rPr>
          <w:sz w:val="19"/>
        </w:rPr>
        <w:t>Tenderers</w:t>
      </w:r>
      <w:r>
        <w:rPr>
          <w:spacing w:val="-8"/>
          <w:sz w:val="19"/>
        </w:rPr>
        <w:t xml:space="preserve"> </w:t>
      </w:r>
      <w:r>
        <w:rPr>
          <w:sz w:val="19"/>
        </w:rPr>
        <w:t>against</w:t>
      </w:r>
      <w:r>
        <w:rPr>
          <w:spacing w:val="-8"/>
          <w:sz w:val="19"/>
        </w:rPr>
        <w:t xml:space="preserve"> </w:t>
      </w:r>
      <w:r>
        <w:rPr>
          <w:sz w:val="19"/>
        </w:rPr>
        <w:t>each</w:t>
      </w:r>
      <w:r>
        <w:rPr>
          <w:spacing w:val="-8"/>
          <w:sz w:val="19"/>
        </w:rPr>
        <w:t xml:space="preserve"> </w:t>
      </w:r>
      <w:r>
        <w:rPr>
          <w:sz w:val="19"/>
        </w:rPr>
        <w:t>basic</w:t>
      </w:r>
      <w:r>
        <w:rPr>
          <w:spacing w:val="-7"/>
          <w:sz w:val="19"/>
        </w:rPr>
        <w:t xml:space="preserve"> </w:t>
      </w:r>
      <w:r>
        <w:rPr>
          <w:sz w:val="19"/>
        </w:rPr>
        <w:t>item</w:t>
      </w:r>
      <w:r>
        <w:rPr>
          <w:spacing w:val="-8"/>
          <w:sz w:val="19"/>
        </w:rPr>
        <w:t xml:space="preserve"> </w:t>
      </w:r>
      <w:r>
        <w:rPr>
          <w:sz w:val="19"/>
        </w:rPr>
        <w:t>or</w:t>
      </w:r>
      <w:r>
        <w:rPr>
          <w:spacing w:val="-8"/>
          <w:sz w:val="19"/>
        </w:rPr>
        <w:t xml:space="preserve"> </w:t>
      </w:r>
      <w:r>
        <w:rPr>
          <w:sz w:val="19"/>
        </w:rPr>
        <w:t>activity</w:t>
      </w:r>
      <w:r>
        <w:rPr>
          <w:spacing w:val="-7"/>
          <w:sz w:val="19"/>
        </w:rPr>
        <w:t xml:space="preserve"> </w:t>
      </w:r>
      <w:r>
        <w:rPr>
          <w:sz w:val="19"/>
        </w:rPr>
        <w:t>shall</w:t>
      </w:r>
      <w:r>
        <w:rPr>
          <w:spacing w:val="-8"/>
          <w:sz w:val="19"/>
        </w:rPr>
        <w:t xml:space="preserve"> </w:t>
      </w:r>
      <w:r>
        <w:rPr>
          <w:sz w:val="19"/>
        </w:rPr>
        <w:t>include</w:t>
      </w:r>
      <w:r>
        <w:rPr>
          <w:spacing w:val="-7"/>
          <w:sz w:val="19"/>
        </w:rPr>
        <w:t xml:space="preserve"> </w:t>
      </w:r>
      <w:r>
        <w:rPr>
          <w:sz w:val="19"/>
        </w:rPr>
        <w:t>the</w:t>
      </w:r>
      <w:r>
        <w:rPr>
          <w:spacing w:val="-7"/>
          <w:sz w:val="19"/>
        </w:rPr>
        <w:t xml:space="preserve"> </w:t>
      </w:r>
      <w:r>
        <w:rPr>
          <w:sz w:val="19"/>
        </w:rPr>
        <w:t>Tenderer’s</w:t>
      </w:r>
      <w:r>
        <w:rPr>
          <w:spacing w:val="-9"/>
          <w:sz w:val="19"/>
        </w:rPr>
        <w:t xml:space="preserve"> </w:t>
      </w:r>
      <w:r>
        <w:rPr>
          <w:sz w:val="19"/>
        </w:rPr>
        <w:t>profit,</w:t>
      </w:r>
      <w:r>
        <w:rPr>
          <w:spacing w:val="-8"/>
          <w:sz w:val="19"/>
        </w:rPr>
        <w:t xml:space="preserve"> </w:t>
      </w:r>
      <w:r>
        <w:rPr>
          <w:sz w:val="19"/>
        </w:rPr>
        <w:t>overheads,</w:t>
      </w:r>
      <w:r>
        <w:rPr>
          <w:spacing w:val="-8"/>
          <w:sz w:val="19"/>
        </w:rPr>
        <w:t xml:space="preserve"> </w:t>
      </w:r>
      <w:r>
        <w:rPr>
          <w:sz w:val="19"/>
        </w:rPr>
        <w:t>VAT</w:t>
      </w:r>
      <w:r>
        <w:rPr>
          <w:spacing w:val="-9"/>
          <w:sz w:val="19"/>
        </w:rPr>
        <w:t xml:space="preserve"> </w:t>
      </w:r>
      <w:r>
        <w:rPr>
          <w:sz w:val="19"/>
        </w:rPr>
        <w:t>and</w:t>
      </w:r>
      <w:r>
        <w:rPr>
          <w:spacing w:val="-8"/>
          <w:sz w:val="19"/>
        </w:rPr>
        <w:t xml:space="preserve"> </w:t>
      </w:r>
      <w:r>
        <w:rPr>
          <w:sz w:val="19"/>
        </w:rPr>
        <w:t>all</w:t>
      </w:r>
      <w:r>
        <w:rPr>
          <w:spacing w:val="-9"/>
          <w:sz w:val="19"/>
        </w:rPr>
        <w:t xml:space="preserve"> </w:t>
      </w:r>
      <w:r>
        <w:rPr>
          <w:sz w:val="19"/>
        </w:rPr>
        <w:t>other</w:t>
      </w:r>
      <w:r>
        <w:rPr>
          <w:spacing w:val="-7"/>
          <w:sz w:val="19"/>
        </w:rPr>
        <w:t xml:space="preserve"> </w:t>
      </w:r>
      <w:r>
        <w:rPr>
          <w:sz w:val="19"/>
        </w:rPr>
        <w:t>charges</w:t>
      </w:r>
      <w:r>
        <w:rPr>
          <w:spacing w:val="-8"/>
          <w:sz w:val="19"/>
        </w:rPr>
        <w:t xml:space="preserve"> </w:t>
      </w:r>
      <w:r>
        <w:rPr>
          <w:sz w:val="19"/>
        </w:rPr>
        <w:t xml:space="preserve">including </w:t>
      </w:r>
      <w:r>
        <w:rPr>
          <w:spacing w:val="-4"/>
          <w:sz w:val="19"/>
        </w:rPr>
        <w:t>corresponding</w:t>
      </w:r>
      <w:r>
        <w:rPr>
          <w:spacing w:val="-6"/>
          <w:sz w:val="19"/>
        </w:rPr>
        <w:t xml:space="preserve"> </w:t>
      </w:r>
      <w:r>
        <w:rPr>
          <w:spacing w:val="-4"/>
          <w:sz w:val="19"/>
        </w:rPr>
        <w:t>incidental</w:t>
      </w:r>
      <w:r>
        <w:rPr>
          <w:spacing w:val="-6"/>
          <w:sz w:val="19"/>
        </w:rPr>
        <w:t xml:space="preserve"> </w:t>
      </w:r>
      <w:r>
        <w:rPr>
          <w:spacing w:val="-4"/>
          <w:sz w:val="19"/>
        </w:rPr>
        <w:t>service</w:t>
      </w:r>
      <w:r>
        <w:rPr>
          <w:spacing w:val="-5"/>
          <w:sz w:val="19"/>
        </w:rPr>
        <w:t xml:space="preserve"> </w:t>
      </w:r>
      <w:r>
        <w:rPr>
          <w:spacing w:val="-4"/>
          <w:sz w:val="19"/>
        </w:rPr>
        <w:t>charges</w:t>
      </w:r>
      <w:r>
        <w:rPr>
          <w:spacing w:val="-6"/>
          <w:sz w:val="19"/>
        </w:rPr>
        <w:t xml:space="preserve"> </w:t>
      </w:r>
      <w:r>
        <w:rPr>
          <w:spacing w:val="-4"/>
          <w:sz w:val="19"/>
        </w:rPr>
        <w:t>and premiums</w:t>
      </w:r>
      <w:r>
        <w:rPr>
          <w:spacing w:val="-6"/>
          <w:sz w:val="19"/>
        </w:rPr>
        <w:t xml:space="preserve"> </w:t>
      </w:r>
      <w:r>
        <w:rPr>
          <w:spacing w:val="-4"/>
          <w:sz w:val="19"/>
        </w:rPr>
        <w:t>for</w:t>
      </w:r>
      <w:r>
        <w:rPr>
          <w:spacing w:val="-5"/>
          <w:sz w:val="19"/>
        </w:rPr>
        <w:t xml:space="preserve"> </w:t>
      </w:r>
      <w:r>
        <w:rPr>
          <w:spacing w:val="-4"/>
          <w:sz w:val="19"/>
        </w:rPr>
        <w:t>banking</w:t>
      </w:r>
      <w:r>
        <w:rPr>
          <w:sz w:val="19"/>
        </w:rPr>
        <w:t xml:space="preserve"> </w:t>
      </w:r>
      <w:r>
        <w:rPr>
          <w:spacing w:val="-4"/>
          <w:sz w:val="19"/>
        </w:rPr>
        <w:t>and insurances,</w:t>
      </w:r>
      <w:r>
        <w:rPr>
          <w:spacing w:val="-6"/>
          <w:sz w:val="19"/>
        </w:rPr>
        <w:t xml:space="preserve"> </w:t>
      </w:r>
      <w:r>
        <w:rPr>
          <w:spacing w:val="-4"/>
          <w:sz w:val="19"/>
        </w:rPr>
        <w:t>as</w:t>
      </w:r>
      <w:r>
        <w:rPr>
          <w:spacing w:val="-6"/>
          <w:sz w:val="19"/>
        </w:rPr>
        <w:t xml:space="preserve"> </w:t>
      </w:r>
      <w:r>
        <w:rPr>
          <w:spacing w:val="-4"/>
          <w:sz w:val="19"/>
        </w:rPr>
        <w:t>applicable,</w:t>
      </w:r>
      <w:r>
        <w:rPr>
          <w:spacing w:val="-6"/>
          <w:sz w:val="19"/>
        </w:rPr>
        <w:t xml:space="preserve"> </w:t>
      </w:r>
      <w:r>
        <w:rPr>
          <w:spacing w:val="-4"/>
          <w:sz w:val="19"/>
        </w:rPr>
        <w:t>and shall</w:t>
      </w:r>
      <w:r>
        <w:rPr>
          <w:spacing w:val="-6"/>
          <w:sz w:val="19"/>
        </w:rPr>
        <w:t xml:space="preserve"> </w:t>
      </w:r>
      <w:r>
        <w:rPr>
          <w:spacing w:val="-4"/>
          <w:sz w:val="19"/>
        </w:rPr>
        <w:t>be</w:t>
      </w:r>
      <w:r>
        <w:rPr>
          <w:spacing w:val="-5"/>
          <w:sz w:val="19"/>
        </w:rPr>
        <w:t xml:space="preserve"> </w:t>
      </w:r>
      <w:r>
        <w:rPr>
          <w:spacing w:val="-4"/>
          <w:sz w:val="19"/>
        </w:rPr>
        <w:t>the</w:t>
      </w:r>
      <w:r>
        <w:rPr>
          <w:spacing w:val="-5"/>
          <w:sz w:val="19"/>
        </w:rPr>
        <w:t xml:space="preserve"> </w:t>
      </w:r>
      <w:r>
        <w:rPr>
          <w:spacing w:val="-4"/>
          <w:sz w:val="19"/>
        </w:rPr>
        <w:t>delivered</w:t>
      </w:r>
      <w:r>
        <w:rPr>
          <w:spacing w:val="-6"/>
          <w:sz w:val="19"/>
        </w:rPr>
        <w:t xml:space="preserve"> </w:t>
      </w:r>
      <w:r>
        <w:rPr>
          <w:spacing w:val="-4"/>
          <w:sz w:val="19"/>
        </w:rPr>
        <w:t>price in</w:t>
      </w:r>
      <w:r>
        <w:rPr>
          <w:spacing w:val="-5"/>
          <w:sz w:val="19"/>
        </w:rPr>
        <w:t xml:space="preserve"> </w:t>
      </w:r>
      <w:r>
        <w:rPr>
          <w:spacing w:val="-4"/>
          <w:sz w:val="19"/>
        </w:rPr>
        <w:t>final</w:t>
      </w:r>
      <w:r>
        <w:rPr>
          <w:spacing w:val="-6"/>
          <w:sz w:val="19"/>
        </w:rPr>
        <w:t xml:space="preserve"> </w:t>
      </w:r>
      <w:r>
        <w:rPr>
          <w:spacing w:val="-4"/>
          <w:sz w:val="19"/>
        </w:rPr>
        <w:t>destination</w:t>
      </w:r>
      <w:r>
        <w:rPr>
          <w:spacing w:val="-5"/>
          <w:sz w:val="19"/>
        </w:rPr>
        <w:t xml:space="preserve"> </w:t>
      </w:r>
      <w:r>
        <w:rPr>
          <w:spacing w:val="-4"/>
          <w:sz w:val="19"/>
        </w:rPr>
        <w:t>or</w:t>
      </w:r>
      <w:r>
        <w:rPr>
          <w:spacing w:val="-5"/>
          <w:sz w:val="19"/>
        </w:rPr>
        <w:t xml:space="preserve"> </w:t>
      </w:r>
      <w:r>
        <w:rPr>
          <w:spacing w:val="-4"/>
          <w:sz w:val="19"/>
        </w:rPr>
        <w:t>at</w:t>
      </w:r>
      <w:r>
        <w:rPr>
          <w:spacing w:val="-6"/>
          <w:sz w:val="19"/>
        </w:rPr>
        <w:t xml:space="preserve"> </w:t>
      </w:r>
      <w:r>
        <w:rPr>
          <w:spacing w:val="-4"/>
          <w:sz w:val="19"/>
        </w:rPr>
        <w:t>point</w:t>
      </w:r>
      <w:r>
        <w:rPr>
          <w:spacing w:val="-6"/>
          <w:sz w:val="19"/>
        </w:rPr>
        <w:t xml:space="preserve"> </w:t>
      </w:r>
      <w:r>
        <w:rPr>
          <w:spacing w:val="-4"/>
          <w:sz w:val="19"/>
        </w:rPr>
        <w:t>of delivery</w:t>
      </w:r>
      <w:r>
        <w:rPr>
          <w:sz w:val="19"/>
        </w:rPr>
        <w:t xml:space="preserve"> </w:t>
      </w:r>
      <w:r>
        <w:rPr>
          <w:spacing w:val="-2"/>
          <w:sz w:val="19"/>
        </w:rPr>
        <w:t>and,</w:t>
      </w:r>
      <w:r>
        <w:rPr>
          <w:spacing w:val="29"/>
          <w:sz w:val="19"/>
        </w:rPr>
        <w:t xml:space="preserve"> </w:t>
      </w:r>
      <w:r>
        <w:rPr>
          <w:spacing w:val="-2"/>
          <w:sz w:val="19"/>
        </w:rPr>
        <w:t>thus</w:t>
      </w:r>
      <w:r>
        <w:rPr>
          <w:spacing w:val="-6"/>
          <w:sz w:val="19"/>
        </w:rPr>
        <w:t xml:space="preserve"> </w:t>
      </w:r>
      <w:r>
        <w:rPr>
          <w:spacing w:val="-2"/>
          <w:sz w:val="19"/>
        </w:rPr>
        <w:t>forth</w:t>
      </w:r>
      <w:r>
        <w:rPr>
          <w:spacing w:val="-7"/>
          <w:sz w:val="19"/>
        </w:rPr>
        <w:t xml:space="preserve"> </w:t>
      </w:r>
      <w:r>
        <w:rPr>
          <w:spacing w:val="-2"/>
          <w:sz w:val="19"/>
        </w:rPr>
        <w:t>the</w:t>
      </w:r>
      <w:r>
        <w:rPr>
          <w:spacing w:val="-5"/>
          <w:sz w:val="19"/>
        </w:rPr>
        <w:t xml:space="preserve"> </w:t>
      </w:r>
      <w:r>
        <w:rPr>
          <w:spacing w:val="-2"/>
          <w:sz w:val="19"/>
        </w:rPr>
        <w:t>total</w:t>
      </w:r>
      <w:r>
        <w:rPr>
          <w:spacing w:val="-6"/>
          <w:sz w:val="19"/>
        </w:rPr>
        <w:t xml:space="preserve"> </w:t>
      </w:r>
      <w:r>
        <w:rPr>
          <w:spacing w:val="-2"/>
          <w:sz w:val="19"/>
        </w:rPr>
        <w:t>Tender</w:t>
      </w:r>
      <w:r>
        <w:rPr>
          <w:spacing w:val="-8"/>
          <w:sz w:val="19"/>
        </w:rPr>
        <w:t xml:space="preserve"> </w:t>
      </w:r>
      <w:r>
        <w:rPr>
          <w:spacing w:val="-2"/>
          <w:sz w:val="19"/>
        </w:rPr>
        <w:t>Price</w:t>
      </w:r>
      <w:r>
        <w:rPr>
          <w:spacing w:val="-7"/>
          <w:sz w:val="19"/>
        </w:rPr>
        <w:t xml:space="preserve"> </w:t>
      </w:r>
      <w:r>
        <w:rPr>
          <w:spacing w:val="-2"/>
          <w:sz w:val="19"/>
        </w:rPr>
        <w:t>quoted</w:t>
      </w:r>
      <w:r>
        <w:rPr>
          <w:spacing w:val="-5"/>
          <w:sz w:val="19"/>
        </w:rPr>
        <w:t xml:space="preserve"> </w:t>
      </w:r>
      <w:r>
        <w:rPr>
          <w:spacing w:val="-2"/>
          <w:sz w:val="19"/>
        </w:rPr>
        <w:t>by</w:t>
      </w:r>
      <w:r>
        <w:rPr>
          <w:spacing w:val="-8"/>
          <w:sz w:val="19"/>
        </w:rPr>
        <w:t xml:space="preserve"> </w:t>
      </w:r>
      <w:r>
        <w:rPr>
          <w:spacing w:val="-2"/>
          <w:sz w:val="19"/>
        </w:rPr>
        <w:t>the</w:t>
      </w:r>
      <w:r>
        <w:rPr>
          <w:spacing w:val="-5"/>
          <w:sz w:val="19"/>
        </w:rPr>
        <w:t xml:space="preserve"> </w:t>
      </w:r>
      <w:r>
        <w:rPr>
          <w:spacing w:val="-2"/>
          <w:sz w:val="19"/>
        </w:rPr>
        <w:t>Tenderers.</w:t>
      </w:r>
    </w:p>
    <w:p w14:paraId="3DA394EB" w14:textId="77777777" w:rsidR="008C081A" w:rsidRDefault="008C081A">
      <w:pPr>
        <w:pStyle w:val="BodyText"/>
        <w:rPr>
          <w:sz w:val="19"/>
        </w:rPr>
      </w:pPr>
    </w:p>
    <w:p w14:paraId="4794D49D" w14:textId="77777777" w:rsidR="008C081A" w:rsidRDefault="00DE5A60">
      <w:pPr>
        <w:rPr>
          <w:sz w:val="19"/>
        </w:rPr>
      </w:pPr>
      <w:r>
        <w:rPr>
          <w:spacing w:val="-6"/>
          <w:sz w:val="19"/>
        </w:rPr>
        <w:t>Note</w:t>
      </w:r>
      <w:r>
        <w:rPr>
          <w:spacing w:val="-4"/>
          <w:sz w:val="19"/>
        </w:rPr>
        <w:t xml:space="preserve"> </w:t>
      </w:r>
      <w:r>
        <w:rPr>
          <w:spacing w:val="-6"/>
          <w:sz w:val="19"/>
        </w:rPr>
        <w:t>2:</w:t>
      </w:r>
      <w:r>
        <w:rPr>
          <w:spacing w:val="36"/>
          <w:sz w:val="19"/>
        </w:rPr>
        <w:t xml:space="preserve"> </w:t>
      </w:r>
      <w:r>
        <w:rPr>
          <w:spacing w:val="-6"/>
          <w:sz w:val="19"/>
        </w:rPr>
        <w:t>Tenderers</w:t>
      </w:r>
      <w:r>
        <w:rPr>
          <w:spacing w:val="-3"/>
          <w:sz w:val="19"/>
        </w:rPr>
        <w:t xml:space="preserve"> </w:t>
      </w:r>
      <w:r>
        <w:rPr>
          <w:spacing w:val="-6"/>
          <w:sz w:val="19"/>
        </w:rPr>
        <w:t>will</w:t>
      </w:r>
      <w:r>
        <w:rPr>
          <w:spacing w:val="-2"/>
          <w:sz w:val="19"/>
        </w:rPr>
        <w:t xml:space="preserve"> </w:t>
      </w:r>
      <w:r>
        <w:rPr>
          <w:spacing w:val="-6"/>
          <w:sz w:val="19"/>
        </w:rPr>
        <w:t>complete</w:t>
      </w:r>
      <w:r>
        <w:rPr>
          <w:spacing w:val="-2"/>
          <w:sz w:val="19"/>
        </w:rPr>
        <w:t xml:space="preserve"> </w:t>
      </w:r>
      <w:r>
        <w:rPr>
          <w:spacing w:val="-6"/>
          <w:sz w:val="19"/>
        </w:rPr>
        <w:t>these</w:t>
      </w:r>
      <w:r>
        <w:rPr>
          <w:spacing w:val="-1"/>
          <w:sz w:val="19"/>
        </w:rPr>
        <w:t xml:space="preserve"> </w:t>
      </w:r>
      <w:r>
        <w:rPr>
          <w:spacing w:val="-6"/>
          <w:sz w:val="19"/>
        </w:rPr>
        <w:t>columns</w:t>
      </w:r>
      <w:r>
        <w:rPr>
          <w:spacing w:val="-3"/>
          <w:sz w:val="19"/>
        </w:rPr>
        <w:t xml:space="preserve"> </w:t>
      </w:r>
      <w:r>
        <w:rPr>
          <w:spacing w:val="-6"/>
          <w:sz w:val="19"/>
        </w:rPr>
        <w:t>as</w:t>
      </w:r>
      <w:r>
        <w:rPr>
          <w:spacing w:val="-4"/>
          <w:sz w:val="19"/>
        </w:rPr>
        <w:t xml:space="preserve"> </w:t>
      </w:r>
      <w:r>
        <w:rPr>
          <w:spacing w:val="-6"/>
          <w:sz w:val="19"/>
        </w:rPr>
        <w:t>appropriate</w:t>
      </w:r>
      <w:r>
        <w:rPr>
          <w:spacing w:val="-4"/>
          <w:sz w:val="19"/>
        </w:rPr>
        <w:t xml:space="preserve"> </w:t>
      </w:r>
      <w:r>
        <w:rPr>
          <w:spacing w:val="-6"/>
          <w:sz w:val="19"/>
        </w:rPr>
        <w:t>following</w:t>
      </w:r>
      <w:r>
        <w:rPr>
          <w:spacing w:val="-1"/>
          <w:sz w:val="19"/>
        </w:rPr>
        <w:t xml:space="preserve"> </w:t>
      </w:r>
      <w:r>
        <w:rPr>
          <w:spacing w:val="-6"/>
          <w:sz w:val="19"/>
        </w:rPr>
        <w:t>the</w:t>
      </w:r>
      <w:r>
        <w:rPr>
          <w:spacing w:val="-2"/>
          <w:sz w:val="19"/>
        </w:rPr>
        <w:t xml:space="preserve"> </w:t>
      </w:r>
      <w:r>
        <w:rPr>
          <w:spacing w:val="-6"/>
          <w:sz w:val="19"/>
        </w:rPr>
        <w:t>details</w:t>
      </w:r>
      <w:r>
        <w:rPr>
          <w:spacing w:val="-3"/>
          <w:sz w:val="19"/>
        </w:rPr>
        <w:t xml:space="preserve"> </w:t>
      </w:r>
      <w:r>
        <w:rPr>
          <w:spacing w:val="-6"/>
          <w:sz w:val="19"/>
        </w:rPr>
        <w:t>specified</w:t>
      </w:r>
      <w:r>
        <w:rPr>
          <w:spacing w:val="-2"/>
          <w:sz w:val="19"/>
        </w:rPr>
        <w:t xml:space="preserve"> </w:t>
      </w:r>
      <w:r>
        <w:rPr>
          <w:spacing w:val="-6"/>
          <w:sz w:val="19"/>
        </w:rPr>
        <w:t>in</w:t>
      </w:r>
      <w:r>
        <w:rPr>
          <w:spacing w:val="-1"/>
          <w:sz w:val="19"/>
        </w:rPr>
        <w:t xml:space="preserve"> </w:t>
      </w:r>
      <w:r>
        <w:rPr>
          <w:spacing w:val="-6"/>
          <w:sz w:val="19"/>
        </w:rPr>
        <w:t>Price</w:t>
      </w:r>
      <w:r>
        <w:rPr>
          <w:spacing w:val="-2"/>
          <w:sz w:val="19"/>
        </w:rPr>
        <w:t xml:space="preserve"> </w:t>
      </w:r>
      <w:r>
        <w:rPr>
          <w:spacing w:val="-6"/>
          <w:sz w:val="19"/>
        </w:rPr>
        <w:t>Schedule.</w:t>
      </w:r>
    </w:p>
    <w:p w14:paraId="33AD6254" w14:textId="77777777" w:rsidR="008C081A" w:rsidRDefault="008C081A">
      <w:pPr>
        <w:rPr>
          <w:sz w:val="19"/>
        </w:rPr>
        <w:sectPr w:rsidR="008C081A">
          <w:pgSz w:w="16840" w:h="11910" w:orient="landscape"/>
          <w:pgMar w:top="1340" w:right="1080" w:bottom="1900" w:left="1440" w:header="0" w:footer="1704" w:gutter="0"/>
          <w:cols w:space="720"/>
        </w:sectPr>
      </w:pPr>
    </w:p>
    <w:p w14:paraId="1DA1FB72" w14:textId="77777777" w:rsidR="008C081A" w:rsidRDefault="00DE5A60">
      <w:pPr>
        <w:pStyle w:val="Heading3"/>
        <w:spacing w:before="40"/>
        <w:ind w:left="763" w:right="762"/>
      </w:pPr>
      <w:bookmarkStart w:id="136" w:name="_bookmark137"/>
      <w:bookmarkEnd w:id="136"/>
      <w:r>
        <w:rPr>
          <w:spacing w:val="-2"/>
        </w:rPr>
        <w:lastRenderedPageBreak/>
        <w:t>Specifications</w:t>
      </w:r>
      <w:r>
        <w:rPr>
          <w:spacing w:val="-14"/>
        </w:rPr>
        <w:t xml:space="preserve"> </w:t>
      </w:r>
      <w:r>
        <w:rPr>
          <w:spacing w:val="-2"/>
        </w:rPr>
        <w:t>Submission</w:t>
      </w:r>
      <w:r>
        <w:rPr>
          <w:spacing w:val="-13"/>
        </w:rPr>
        <w:t xml:space="preserve"> </w:t>
      </w:r>
      <w:r>
        <w:rPr>
          <w:spacing w:val="-2"/>
        </w:rPr>
        <w:t>and</w:t>
      </w:r>
      <w:r>
        <w:rPr>
          <w:spacing w:val="-13"/>
        </w:rPr>
        <w:t xml:space="preserve"> </w:t>
      </w:r>
      <w:r>
        <w:rPr>
          <w:spacing w:val="-2"/>
        </w:rPr>
        <w:t>Compliance</w:t>
      </w:r>
      <w:r>
        <w:rPr>
          <w:spacing w:val="-13"/>
        </w:rPr>
        <w:t xml:space="preserve"> </w:t>
      </w:r>
      <w:r>
        <w:rPr>
          <w:spacing w:val="-2"/>
        </w:rPr>
        <w:t>Sheet</w:t>
      </w:r>
      <w:r>
        <w:rPr>
          <w:spacing w:val="-12"/>
        </w:rPr>
        <w:t xml:space="preserve"> </w:t>
      </w:r>
      <w:r>
        <w:rPr>
          <w:spacing w:val="-2"/>
        </w:rPr>
        <w:t>(Form</w:t>
      </w:r>
      <w:r>
        <w:rPr>
          <w:spacing w:val="-13"/>
        </w:rPr>
        <w:t xml:space="preserve"> </w:t>
      </w:r>
      <w:r>
        <w:rPr>
          <w:spacing w:val="-2"/>
        </w:rPr>
        <w:t>e-PG2-</w:t>
      </w:r>
      <w:r>
        <w:rPr>
          <w:spacing w:val="-5"/>
        </w:rPr>
        <w:t>4)</w:t>
      </w:r>
    </w:p>
    <w:p w14:paraId="6A381077" w14:textId="77777777" w:rsidR="008C081A" w:rsidRDefault="008C081A">
      <w:pPr>
        <w:pStyle w:val="BodyText"/>
        <w:rPr>
          <w:sz w:val="20"/>
        </w:rPr>
      </w:pPr>
    </w:p>
    <w:p w14:paraId="03DC8D16" w14:textId="77777777" w:rsidR="008C081A" w:rsidRDefault="008C081A">
      <w:pPr>
        <w:pStyle w:val="BodyText"/>
        <w:rPr>
          <w:sz w:val="20"/>
        </w:rPr>
      </w:pPr>
    </w:p>
    <w:p w14:paraId="3F1D2F07" w14:textId="77777777" w:rsidR="008C081A" w:rsidRDefault="008C081A">
      <w:pPr>
        <w:pStyle w:val="BodyText"/>
        <w:spacing w:before="173"/>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25"/>
        <w:gridCol w:w="989"/>
        <w:gridCol w:w="1532"/>
        <w:gridCol w:w="3421"/>
      </w:tblGrid>
      <w:tr w:rsidR="008C081A" w14:paraId="75B3585F" w14:textId="77777777" w:rsidTr="00733D07">
        <w:trPr>
          <w:trHeight w:val="1074"/>
        </w:trPr>
        <w:tc>
          <w:tcPr>
            <w:tcW w:w="720" w:type="dxa"/>
          </w:tcPr>
          <w:p w14:paraId="5DA1F58F" w14:textId="77777777" w:rsidR="008C081A" w:rsidRDefault="00DE5A60">
            <w:pPr>
              <w:pStyle w:val="TableParagraph"/>
              <w:spacing w:before="119" w:line="259" w:lineRule="auto"/>
              <w:ind w:right="162"/>
            </w:pPr>
            <w:r>
              <w:rPr>
                <w:spacing w:val="-4"/>
              </w:rPr>
              <w:t>Item No.</w:t>
            </w:r>
          </w:p>
        </w:tc>
        <w:tc>
          <w:tcPr>
            <w:tcW w:w="2725" w:type="dxa"/>
          </w:tcPr>
          <w:p w14:paraId="29565CDF" w14:textId="77777777" w:rsidR="008C081A" w:rsidRDefault="00DE5A60">
            <w:pPr>
              <w:pStyle w:val="TableParagraph"/>
              <w:spacing w:before="119" w:line="369" w:lineRule="auto"/>
              <w:ind w:left="275" w:right="225" w:firstLine="141"/>
            </w:pPr>
            <w:r>
              <w:t>Name of Goods or</w:t>
            </w:r>
            <w:r>
              <w:rPr>
                <w:spacing w:val="-13"/>
              </w:rPr>
              <w:t xml:space="preserve"> </w:t>
            </w:r>
            <w:r>
              <w:t>Related</w:t>
            </w:r>
            <w:r>
              <w:rPr>
                <w:spacing w:val="-12"/>
              </w:rPr>
              <w:t xml:space="preserve"> </w:t>
            </w:r>
            <w:r>
              <w:t>Service</w:t>
            </w:r>
          </w:p>
        </w:tc>
        <w:tc>
          <w:tcPr>
            <w:tcW w:w="989" w:type="dxa"/>
          </w:tcPr>
          <w:p w14:paraId="71359C65" w14:textId="77777777" w:rsidR="008C081A" w:rsidRDefault="00DE5A60">
            <w:pPr>
              <w:pStyle w:val="TableParagraph"/>
              <w:spacing w:before="119" w:line="259" w:lineRule="auto"/>
              <w:ind w:right="105"/>
            </w:pPr>
            <w:r>
              <w:rPr>
                <w:spacing w:val="-2"/>
              </w:rPr>
              <w:t xml:space="preserve">Country </w:t>
            </w:r>
            <w:r>
              <w:rPr>
                <w:spacing w:val="-6"/>
              </w:rPr>
              <w:t>of</w:t>
            </w:r>
            <w:r>
              <w:rPr>
                <w:spacing w:val="40"/>
              </w:rPr>
              <w:t xml:space="preserve"> </w:t>
            </w:r>
            <w:r>
              <w:rPr>
                <w:spacing w:val="-2"/>
              </w:rPr>
              <w:t>Origin</w:t>
            </w:r>
          </w:p>
        </w:tc>
        <w:tc>
          <w:tcPr>
            <w:tcW w:w="1532" w:type="dxa"/>
          </w:tcPr>
          <w:p w14:paraId="30BDB02D" w14:textId="77777777" w:rsidR="008C081A" w:rsidRDefault="00DE5A60">
            <w:pPr>
              <w:pStyle w:val="TableParagraph"/>
              <w:spacing w:before="119" w:line="249" w:lineRule="auto"/>
              <w:ind w:right="155"/>
              <w:rPr>
                <w:sz w:val="23"/>
              </w:rPr>
            </w:pPr>
            <w:r>
              <w:t xml:space="preserve">Make and </w:t>
            </w:r>
            <w:r>
              <w:rPr>
                <w:spacing w:val="-2"/>
              </w:rPr>
              <w:t>Model</w:t>
            </w:r>
            <w:r>
              <w:rPr>
                <w:spacing w:val="-11"/>
              </w:rPr>
              <w:t xml:space="preserve"> </w:t>
            </w:r>
            <w:r>
              <w:rPr>
                <w:spacing w:val="-2"/>
              </w:rPr>
              <w:t>(</w:t>
            </w:r>
            <w:r>
              <w:rPr>
                <w:spacing w:val="-2"/>
                <w:sz w:val="23"/>
              </w:rPr>
              <w:t>when applicable)</w:t>
            </w:r>
          </w:p>
        </w:tc>
        <w:tc>
          <w:tcPr>
            <w:tcW w:w="3421" w:type="dxa"/>
          </w:tcPr>
          <w:p w14:paraId="781C6DF5" w14:textId="77777777" w:rsidR="008C081A" w:rsidRDefault="00DE5A60">
            <w:pPr>
              <w:pStyle w:val="TableParagraph"/>
              <w:spacing w:before="119" w:line="259" w:lineRule="auto"/>
              <w:ind w:left="1234" w:hanging="1047"/>
            </w:pPr>
            <w:r>
              <w:t>Full</w:t>
            </w:r>
            <w:r>
              <w:rPr>
                <w:spacing w:val="-13"/>
              </w:rPr>
              <w:t xml:space="preserve"> </w:t>
            </w:r>
            <w:r>
              <w:t>Technical</w:t>
            </w:r>
            <w:r>
              <w:rPr>
                <w:spacing w:val="-12"/>
              </w:rPr>
              <w:t xml:space="preserve"> </w:t>
            </w:r>
            <w:r>
              <w:t>Specifications</w:t>
            </w:r>
            <w:r>
              <w:rPr>
                <w:spacing w:val="-12"/>
              </w:rPr>
              <w:t xml:space="preserve"> </w:t>
            </w:r>
            <w:r>
              <w:t xml:space="preserve">and </w:t>
            </w:r>
            <w:r>
              <w:rPr>
                <w:spacing w:val="-2"/>
              </w:rPr>
              <w:t>Standards</w:t>
            </w:r>
          </w:p>
        </w:tc>
      </w:tr>
      <w:tr w:rsidR="008C081A" w14:paraId="23134FB9" w14:textId="77777777" w:rsidTr="00733D07">
        <w:trPr>
          <w:trHeight w:val="493"/>
        </w:trPr>
        <w:tc>
          <w:tcPr>
            <w:tcW w:w="720" w:type="dxa"/>
          </w:tcPr>
          <w:p w14:paraId="7C5224D3" w14:textId="77777777" w:rsidR="008C081A" w:rsidRDefault="00DE5A60">
            <w:pPr>
              <w:pStyle w:val="TableParagraph"/>
              <w:spacing w:before="119"/>
              <w:ind w:left="9"/>
              <w:jc w:val="center"/>
              <w:rPr>
                <w:sz w:val="20"/>
              </w:rPr>
            </w:pPr>
            <w:r>
              <w:rPr>
                <w:spacing w:val="-10"/>
                <w:sz w:val="20"/>
              </w:rPr>
              <w:t>1</w:t>
            </w:r>
          </w:p>
        </w:tc>
        <w:tc>
          <w:tcPr>
            <w:tcW w:w="2725" w:type="dxa"/>
          </w:tcPr>
          <w:p w14:paraId="765BBDA4" w14:textId="77777777" w:rsidR="008C081A" w:rsidRDefault="00DE5A60">
            <w:pPr>
              <w:pStyle w:val="TableParagraph"/>
              <w:spacing w:before="119"/>
              <w:ind w:left="8"/>
              <w:jc w:val="center"/>
              <w:rPr>
                <w:sz w:val="20"/>
              </w:rPr>
            </w:pPr>
            <w:r>
              <w:rPr>
                <w:spacing w:val="-10"/>
                <w:sz w:val="20"/>
              </w:rPr>
              <w:t>2</w:t>
            </w:r>
          </w:p>
        </w:tc>
        <w:tc>
          <w:tcPr>
            <w:tcW w:w="989" w:type="dxa"/>
          </w:tcPr>
          <w:p w14:paraId="38873AAF" w14:textId="77777777" w:rsidR="008C081A" w:rsidRDefault="00DE5A60">
            <w:pPr>
              <w:pStyle w:val="TableParagraph"/>
              <w:spacing w:before="119"/>
              <w:ind w:left="8"/>
              <w:jc w:val="center"/>
              <w:rPr>
                <w:sz w:val="20"/>
              </w:rPr>
            </w:pPr>
            <w:r>
              <w:rPr>
                <w:spacing w:val="-10"/>
                <w:sz w:val="20"/>
              </w:rPr>
              <w:t>3</w:t>
            </w:r>
          </w:p>
        </w:tc>
        <w:tc>
          <w:tcPr>
            <w:tcW w:w="1532" w:type="dxa"/>
          </w:tcPr>
          <w:p w14:paraId="36E31A06" w14:textId="77777777" w:rsidR="008C081A" w:rsidRDefault="00DE5A60">
            <w:pPr>
              <w:pStyle w:val="TableParagraph"/>
              <w:spacing w:before="119"/>
              <w:ind w:left="2"/>
              <w:jc w:val="center"/>
              <w:rPr>
                <w:sz w:val="20"/>
              </w:rPr>
            </w:pPr>
            <w:r>
              <w:rPr>
                <w:spacing w:val="-10"/>
                <w:sz w:val="20"/>
              </w:rPr>
              <w:t>4</w:t>
            </w:r>
          </w:p>
        </w:tc>
        <w:tc>
          <w:tcPr>
            <w:tcW w:w="3421" w:type="dxa"/>
          </w:tcPr>
          <w:p w14:paraId="416A38D6" w14:textId="77777777" w:rsidR="008C081A" w:rsidRDefault="00DE5A60">
            <w:pPr>
              <w:pStyle w:val="TableParagraph"/>
              <w:spacing w:before="119"/>
              <w:ind w:left="9" w:right="5"/>
              <w:jc w:val="center"/>
              <w:rPr>
                <w:sz w:val="20"/>
              </w:rPr>
            </w:pPr>
            <w:r>
              <w:rPr>
                <w:spacing w:val="-10"/>
                <w:sz w:val="20"/>
              </w:rPr>
              <w:t>5</w:t>
            </w:r>
          </w:p>
        </w:tc>
      </w:tr>
      <w:tr w:rsidR="00733D07" w14:paraId="3693A027" w14:textId="77777777" w:rsidTr="00733D07">
        <w:trPr>
          <w:trHeight w:val="518"/>
        </w:trPr>
        <w:tc>
          <w:tcPr>
            <w:tcW w:w="9387" w:type="dxa"/>
            <w:gridSpan w:val="5"/>
          </w:tcPr>
          <w:p w14:paraId="36E627DA" w14:textId="77777777" w:rsidR="00733D07" w:rsidRDefault="00733D07" w:rsidP="00733D07">
            <w:pPr>
              <w:pStyle w:val="TableParagraph"/>
              <w:spacing w:before="119"/>
              <w:ind w:left="9"/>
            </w:pPr>
            <w:r>
              <w:t>For Goods</w:t>
            </w:r>
          </w:p>
        </w:tc>
      </w:tr>
      <w:tr w:rsidR="00733D07" w14:paraId="32C46888" w14:textId="77777777" w:rsidTr="00733D07">
        <w:trPr>
          <w:trHeight w:val="518"/>
        </w:trPr>
        <w:tc>
          <w:tcPr>
            <w:tcW w:w="720" w:type="dxa"/>
          </w:tcPr>
          <w:p w14:paraId="5873B65B" w14:textId="77777777" w:rsidR="00733D07" w:rsidRDefault="00733D07">
            <w:pPr>
              <w:pStyle w:val="TableParagraph"/>
              <w:numPr>
                <w:ilvl w:val="0"/>
                <w:numId w:val="78"/>
              </w:numPr>
              <w:rPr>
                <w:rFonts w:ascii="Times New Roman"/>
              </w:rPr>
            </w:pPr>
          </w:p>
        </w:tc>
        <w:tc>
          <w:tcPr>
            <w:tcW w:w="2725" w:type="dxa"/>
            <w:vAlign w:val="center"/>
          </w:tcPr>
          <w:p w14:paraId="6A27B81E" w14:textId="77777777" w:rsidR="00733D07" w:rsidRPr="002D6EA3" w:rsidRDefault="00733D07" w:rsidP="00733D07">
            <w:pPr>
              <w:suppressAutoHyphens/>
              <w:snapToGrid w:val="0"/>
              <w:rPr>
                <w:rFonts w:ascii="Arial" w:hAnsi="Arial" w:cs="Arial"/>
                <w:sz w:val="20"/>
                <w:szCs w:val="20"/>
                <w:lang w:val="en-GB"/>
              </w:rPr>
            </w:pPr>
            <w:r w:rsidRPr="00C60EF6">
              <w:rPr>
                <w:rFonts w:ascii="Arial" w:hAnsi="Arial" w:cs="Arial"/>
                <w:color w:val="000000"/>
                <w:sz w:val="20"/>
                <w:szCs w:val="20"/>
              </w:rPr>
              <w:t>Solar Panel</w:t>
            </w:r>
          </w:p>
        </w:tc>
        <w:tc>
          <w:tcPr>
            <w:tcW w:w="989" w:type="dxa"/>
          </w:tcPr>
          <w:p w14:paraId="10CF48CB" w14:textId="77777777" w:rsidR="00733D07" w:rsidRDefault="00733D07" w:rsidP="00733D07">
            <w:pPr>
              <w:pStyle w:val="TableParagraph"/>
              <w:ind w:left="0"/>
              <w:rPr>
                <w:rFonts w:ascii="Times New Roman"/>
              </w:rPr>
            </w:pPr>
          </w:p>
        </w:tc>
        <w:tc>
          <w:tcPr>
            <w:tcW w:w="1532" w:type="dxa"/>
          </w:tcPr>
          <w:p w14:paraId="7B284AD1" w14:textId="77777777" w:rsidR="00733D07" w:rsidRDefault="00733D07" w:rsidP="00733D07">
            <w:pPr>
              <w:pStyle w:val="TableParagraph"/>
              <w:ind w:left="0"/>
              <w:rPr>
                <w:rFonts w:ascii="Times New Roman"/>
              </w:rPr>
            </w:pPr>
          </w:p>
        </w:tc>
        <w:tc>
          <w:tcPr>
            <w:tcW w:w="3421" w:type="dxa"/>
          </w:tcPr>
          <w:p w14:paraId="53CB212C" w14:textId="77777777" w:rsidR="00733D07" w:rsidRPr="00733D07" w:rsidRDefault="00733D07" w:rsidP="00733D07">
            <w:pPr>
              <w:pStyle w:val="Heading2"/>
              <w:keepLines/>
              <w:tabs>
                <w:tab w:val="left" w:pos="279"/>
                <w:tab w:val="num" w:pos="1728"/>
              </w:tabs>
              <w:spacing w:before="160" w:after="80" w:line="276" w:lineRule="auto"/>
              <w:ind w:left="0"/>
              <w:jc w:val="left"/>
              <w:rPr>
                <w:rFonts w:ascii="Times New Roman" w:hAnsi="Times New Roman" w:cs="Times New Roman"/>
                <w:color w:val="000000"/>
                <w:sz w:val="22"/>
                <w:szCs w:val="22"/>
              </w:rPr>
            </w:pPr>
            <w:r w:rsidRPr="00733D07">
              <w:rPr>
                <w:rFonts w:ascii="Times New Roman" w:hAnsi="Times New Roman" w:cs="Times New Roman"/>
                <w:color w:val="000000"/>
                <w:sz w:val="22"/>
                <w:szCs w:val="22"/>
              </w:rPr>
              <w:t>Appendix-1: Solar PV</w:t>
            </w:r>
            <w:r>
              <w:rPr>
                <w:rFonts w:ascii="Times New Roman" w:hAnsi="Times New Roman" w:cs="Times New Roman"/>
                <w:color w:val="000000"/>
                <w:sz w:val="22"/>
                <w:szCs w:val="22"/>
              </w:rPr>
              <w:t xml:space="preserve"> </w:t>
            </w:r>
            <w:r w:rsidRPr="00733D07">
              <w:rPr>
                <w:rFonts w:ascii="Times New Roman" w:hAnsi="Times New Roman" w:cs="Times New Roman"/>
                <w:color w:val="000000"/>
                <w:sz w:val="22"/>
                <w:szCs w:val="22"/>
              </w:rPr>
              <w:t>Module</w:t>
            </w:r>
          </w:p>
        </w:tc>
      </w:tr>
      <w:tr w:rsidR="00733D07" w14:paraId="0FE01DD3" w14:textId="77777777" w:rsidTr="00733D07">
        <w:trPr>
          <w:trHeight w:val="441"/>
        </w:trPr>
        <w:tc>
          <w:tcPr>
            <w:tcW w:w="720" w:type="dxa"/>
          </w:tcPr>
          <w:p w14:paraId="33EAF130" w14:textId="77777777" w:rsidR="00733D07" w:rsidRDefault="00733D07">
            <w:pPr>
              <w:pStyle w:val="TableParagraph"/>
              <w:numPr>
                <w:ilvl w:val="0"/>
                <w:numId w:val="78"/>
              </w:numPr>
              <w:rPr>
                <w:rFonts w:ascii="Times New Roman"/>
              </w:rPr>
            </w:pPr>
          </w:p>
        </w:tc>
        <w:tc>
          <w:tcPr>
            <w:tcW w:w="2725" w:type="dxa"/>
            <w:vAlign w:val="center"/>
          </w:tcPr>
          <w:p w14:paraId="573398BA" w14:textId="77777777" w:rsidR="00733D07" w:rsidRPr="002D6EA3" w:rsidRDefault="00733D07" w:rsidP="00733D07">
            <w:pPr>
              <w:suppressAutoHyphens/>
              <w:snapToGrid w:val="0"/>
              <w:rPr>
                <w:rFonts w:ascii="Arial" w:hAnsi="Arial" w:cs="Arial"/>
                <w:i/>
                <w:iCs/>
                <w:sz w:val="20"/>
                <w:szCs w:val="20"/>
                <w:lang w:val="en-GB"/>
              </w:rPr>
            </w:pPr>
            <w:r w:rsidRPr="00C60EF6">
              <w:rPr>
                <w:rFonts w:ascii="Arial" w:hAnsi="Arial" w:cs="Arial"/>
                <w:color w:val="000000"/>
                <w:sz w:val="20"/>
                <w:szCs w:val="20"/>
              </w:rPr>
              <w:t>Solar Inverter (On-Grid)</w:t>
            </w:r>
          </w:p>
        </w:tc>
        <w:tc>
          <w:tcPr>
            <w:tcW w:w="989" w:type="dxa"/>
          </w:tcPr>
          <w:p w14:paraId="7176ECB0" w14:textId="77777777" w:rsidR="00733D07" w:rsidRDefault="00733D07" w:rsidP="00733D07">
            <w:pPr>
              <w:pStyle w:val="TableParagraph"/>
              <w:ind w:left="0"/>
              <w:rPr>
                <w:rFonts w:ascii="Times New Roman"/>
              </w:rPr>
            </w:pPr>
          </w:p>
        </w:tc>
        <w:tc>
          <w:tcPr>
            <w:tcW w:w="1532" w:type="dxa"/>
          </w:tcPr>
          <w:p w14:paraId="7A6302F6" w14:textId="77777777" w:rsidR="00733D07" w:rsidRDefault="00733D07" w:rsidP="00733D07">
            <w:pPr>
              <w:pStyle w:val="TableParagraph"/>
              <w:ind w:left="0"/>
              <w:rPr>
                <w:rFonts w:ascii="Times New Roman"/>
              </w:rPr>
            </w:pPr>
          </w:p>
        </w:tc>
        <w:tc>
          <w:tcPr>
            <w:tcW w:w="3421" w:type="dxa"/>
          </w:tcPr>
          <w:p w14:paraId="43758E47" w14:textId="77777777" w:rsidR="00733D07" w:rsidRPr="00733D07" w:rsidRDefault="00733D07" w:rsidP="00733D07">
            <w:pPr>
              <w:pStyle w:val="TableParagraph"/>
              <w:ind w:left="0"/>
              <w:rPr>
                <w:rFonts w:ascii="Times New Roman" w:hAnsi="Times New Roman" w:cs="Times New Roman"/>
              </w:rPr>
            </w:pPr>
            <w:r w:rsidRPr="00733D07">
              <w:rPr>
                <w:rFonts w:ascii="Times New Roman" w:eastAsia="Calibri" w:hAnsi="Times New Roman" w:cs="Times New Roman"/>
                <w:color w:val="000000"/>
              </w:rPr>
              <w:t>Appendix-2: Solar Inverter</w:t>
            </w:r>
          </w:p>
        </w:tc>
      </w:tr>
      <w:tr w:rsidR="00733D07" w14:paraId="76D8A812" w14:textId="77777777" w:rsidTr="00733D07">
        <w:trPr>
          <w:trHeight w:val="444"/>
        </w:trPr>
        <w:tc>
          <w:tcPr>
            <w:tcW w:w="720" w:type="dxa"/>
          </w:tcPr>
          <w:p w14:paraId="23E4EDF0" w14:textId="77777777" w:rsidR="00733D07" w:rsidRDefault="00733D07">
            <w:pPr>
              <w:pStyle w:val="TableParagraph"/>
              <w:numPr>
                <w:ilvl w:val="0"/>
                <w:numId w:val="78"/>
              </w:numPr>
              <w:rPr>
                <w:rFonts w:ascii="Times New Roman"/>
              </w:rPr>
            </w:pPr>
          </w:p>
        </w:tc>
        <w:tc>
          <w:tcPr>
            <w:tcW w:w="2725" w:type="dxa"/>
            <w:vAlign w:val="center"/>
          </w:tcPr>
          <w:p w14:paraId="2088D234" w14:textId="77777777" w:rsidR="00733D07" w:rsidRPr="002D6EA3" w:rsidRDefault="00733D07" w:rsidP="00733D07">
            <w:pPr>
              <w:suppressAutoHyphens/>
              <w:snapToGrid w:val="0"/>
              <w:rPr>
                <w:rFonts w:ascii="Arial" w:hAnsi="Arial" w:cs="Arial"/>
                <w:b/>
                <w:bCs/>
                <w:sz w:val="20"/>
                <w:szCs w:val="20"/>
                <w:lang w:val="en-GB"/>
              </w:rPr>
            </w:pPr>
            <w:r w:rsidRPr="00C60EF6">
              <w:rPr>
                <w:rFonts w:ascii="Arial" w:hAnsi="Arial" w:cs="Arial"/>
                <w:color w:val="000000"/>
                <w:sz w:val="20"/>
                <w:szCs w:val="20"/>
              </w:rPr>
              <w:t>Mounting Structure</w:t>
            </w:r>
          </w:p>
        </w:tc>
        <w:tc>
          <w:tcPr>
            <w:tcW w:w="989" w:type="dxa"/>
          </w:tcPr>
          <w:p w14:paraId="3BF4C957" w14:textId="77777777" w:rsidR="00733D07" w:rsidRDefault="00733D07" w:rsidP="00733D07">
            <w:pPr>
              <w:pStyle w:val="TableParagraph"/>
              <w:ind w:left="0"/>
              <w:rPr>
                <w:rFonts w:ascii="Times New Roman"/>
              </w:rPr>
            </w:pPr>
          </w:p>
        </w:tc>
        <w:tc>
          <w:tcPr>
            <w:tcW w:w="1532" w:type="dxa"/>
          </w:tcPr>
          <w:p w14:paraId="38DCEE24" w14:textId="77777777" w:rsidR="00733D07" w:rsidRDefault="00733D07" w:rsidP="00733D07">
            <w:pPr>
              <w:pStyle w:val="TableParagraph"/>
              <w:ind w:left="0"/>
              <w:rPr>
                <w:rFonts w:ascii="Times New Roman"/>
              </w:rPr>
            </w:pPr>
          </w:p>
        </w:tc>
        <w:tc>
          <w:tcPr>
            <w:tcW w:w="3421" w:type="dxa"/>
          </w:tcPr>
          <w:p w14:paraId="0EA8A543" w14:textId="77777777" w:rsidR="00733D07" w:rsidRDefault="00F42E50" w:rsidP="00733D07">
            <w:pPr>
              <w:pStyle w:val="TableParagraph"/>
              <w:ind w:left="0"/>
              <w:rPr>
                <w:rFonts w:ascii="Times New Roman"/>
              </w:rPr>
            </w:pPr>
            <w:r>
              <w:rPr>
                <w:rFonts w:ascii="Times New Roman"/>
              </w:rPr>
              <w:t>Section 6</w:t>
            </w:r>
          </w:p>
        </w:tc>
      </w:tr>
      <w:tr w:rsidR="00F42E50" w14:paraId="7C470FD6" w14:textId="77777777" w:rsidTr="00733D07">
        <w:trPr>
          <w:trHeight w:val="441"/>
        </w:trPr>
        <w:tc>
          <w:tcPr>
            <w:tcW w:w="720" w:type="dxa"/>
          </w:tcPr>
          <w:p w14:paraId="70B4A53C" w14:textId="77777777" w:rsidR="00F42E50" w:rsidRDefault="00F42E50">
            <w:pPr>
              <w:pStyle w:val="TableParagraph"/>
              <w:numPr>
                <w:ilvl w:val="0"/>
                <w:numId w:val="78"/>
              </w:numPr>
              <w:rPr>
                <w:rFonts w:ascii="Times New Roman"/>
              </w:rPr>
            </w:pPr>
          </w:p>
        </w:tc>
        <w:tc>
          <w:tcPr>
            <w:tcW w:w="2725" w:type="dxa"/>
            <w:vAlign w:val="center"/>
          </w:tcPr>
          <w:p w14:paraId="5D33E1CF"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 xml:space="preserve">DC Cable (need to mention category </w:t>
            </w:r>
            <w:proofErr w:type="gramStart"/>
            <w:r w:rsidRPr="00C60EF6">
              <w:rPr>
                <w:rFonts w:ascii="Arial" w:hAnsi="Arial" w:cs="Arial"/>
                <w:color w:val="000000"/>
                <w:sz w:val="20"/>
                <w:szCs w:val="20"/>
              </w:rPr>
              <w:t>i.e.</w:t>
            </w:r>
            <w:proofErr w:type="gramEnd"/>
            <w:r w:rsidRPr="00C60EF6">
              <w:rPr>
                <w:rFonts w:ascii="Arial" w:hAnsi="Arial" w:cs="Arial"/>
                <w:color w:val="000000"/>
                <w:sz w:val="20"/>
                <w:szCs w:val="20"/>
              </w:rPr>
              <w:t xml:space="preserve"> type and size)</w:t>
            </w:r>
          </w:p>
          <w:p w14:paraId="2A6ABB82" w14:textId="77777777" w:rsidR="00F42E50" w:rsidRPr="00C60EF6" w:rsidRDefault="00F42E50" w:rsidP="00F42E50">
            <w:pPr>
              <w:suppressAutoHyphens/>
              <w:snapToGrid w:val="0"/>
              <w:rPr>
                <w:rFonts w:ascii="Arial" w:hAnsi="Arial" w:cs="Arial"/>
                <w:color w:val="000000"/>
                <w:sz w:val="20"/>
                <w:szCs w:val="20"/>
              </w:rPr>
            </w:pPr>
            <w:r w:rsidRPr="00C60EF6">
              <w:rPr>
                <w:rFonts w:ascii="Arial" w:hAnsi="Arial" w:cs="Arial"/>
                <w:color w:val="000000"/>
                <w:sz w:val="20"/>
                <w:szCs w:val="20"/>
              </w:rPr>
              <w:t>Approximate length &amp; size: (as per requirement)</w:t>
            </w:r>
          </w:p>
        </w:tc>
        <w:tc>
          <w:tcPr>
            <w:tcW w:w="989" w:type="dxa"/>
          </w:tcPr>
          <w:p w14:paraId="5BA846FD" w14:textId="77777777" w:rsidR="00F42E50" w:rsidRDefault="00F42E50" w:rsidP="00F42E50">
            <w:pPr>
              <w:pStyle w:val="TableParagraph"/>
              <w:ind w:left="0"/>
              <w:rPr>
                <w:rFonts w:ascii="Times New Roman"/>
              </w:rPr>
            </w:pPr>
          </w:p>
        </w:tc>
        <w:tc>
          <w:tcPr>
            <w:tcW w:w="1532" w:type="dxa"/>
          </w:tcPr>
          <w:p w14:paraId="61B82CCD" w14:textId="77777777" w:rsidR="00F42E50" w:rsidRDefault="00F42E50" w:rsidP="00F42E50">
            <w:pPr>
              <w:pStyle w:val="TableParagraph"/>
              <w:ind w:left="0"/>
              <w:rPr>
                <w:rFonts w:ascii="Times New Roman"/>
              </w:rPr>
            </w:pPr>
          </w:p>
        </w:tc>
        <w:tc>
          <w:tcPr>
            <w:tcW w:w="3421" w:type="dxa"/>
          </w:tcPr>
          <w:p w14:paraId="719BACF4" w14:textId="77777777" w:rsidR="00F42E50" w:rsidRDefault="00F42E50" w:rsidP="00F42E50">
            <w:r w:rsidRPr="004C162B">
              <w:rPr>
                <w:rFonts w:ascii="Times New Roman"/>
              </w:rPr>
              <w:t>Section 6</w:t>
            </w:r>
          </w:p>
        </w:tc>
      </w:tr>
      <w:tr w:rsidR="00F42E50" w14:paraId="68F234DE" w14:textId="77777777" w:rsidTr="00733D07">
        <w:trPr>
          <w:trHeight w:val="443"/>
        </w:trPr>
        <w:tc>
          <w:tcPr>
            <w:tcW w:w="720" w:type="dxa"/>
          </w:tcPr>
          <w:p w14:paraId="4D37870B" w14:textId="77777777" w:rsidR="00F42E50" w:rsidRDefault="00F42E50">
            <w:pPr>
              <w:pStyle w:val="TableParagraph"/>
              <w:numPr>
                <w:ilvl w:val="0"/>
                <w:numId w:val="78"/>
              </w:numPr>
              <w:rPr>
                <w:rFonts w:ascii="Times New Roman"/>
              </w:rPr>
            </w:pPr>
          </w:p>
        </w:tc>
        <w:tc>
          <w:tcPr>
            <w:tcW w:w="2725" w:type="dxa"/>
            <w:vAlign w:val="center"/>
          </w:tcPr>
          <w:p w14:paraId="6644860A"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 xml:space="preserve">AC Cable (need to mention category </w:t>
            </w:r>
            <w:proofErr w:type="gramStart"/>
            <w:r w:rsidRPr="00C60EF6">
              <w:rPr>
                <w:rFonts w:ascii="Arial" w:hAnsi="Arial" w:cs="Arial"/>
                <w:color w:val="000000"/>
                <w:sz w:val="20"/>
                <w:szCs w:val="20"/>
              </w:rPr>
              <w:t>i.e.</w:t>
            </w:r>
            <w:proofErr w:type="gramEnd"/>
            <w:r w:rsidRPr="00C60EF6">
              <w:rPr>
                <w:rFonts w:ascii="Arial" w:hAnsi="Arial" w:cs="Arial"/>
                <w:color w:val="000000"/>
                <w:sz w:val="20"/>
                <w:szCs w:val="20"/>
              </w:rPr>
              <w:t xml:space="preserve"> type and size)</w:t>
            </w:r>
          </w:p>
          <w:p w14:paraId="6DD70DB0"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Cable Size and Type with conduit work as per system requirement: To be Mentioned</w:t>
            </w:r>
          </w:p>
        </w:tc>
        <w:tc>
          <w:tcPr>
            <w:tcW w:w="989" w:type="dxa"/>
          </w:tcPr>
          <w:p w14:paraId="6E3513E4" w14:textId="77777777" w:rsidR="00F42E50" w:rsidRDefault="00F42E50" w:rsidP="00F42E50">
            <w:pPr>
              <w:pStyle w:val="TableParagraph"/>
              <w:ind w:left="0"/>
              <w:rPr>
                <w:rFonts w:ascii="Times New Roman"/>
              </w:rPr>
            </w:pPr>
          </w:p>
        </w:tc>
        <w:tc>
          <w:tcPr>
            <w:tcW w:w="1532" w:type="dxa"/>
          </w:tcPr>
          <w:p w14:paraId="054914E2" w14:textId="77777777" w:rsidR="00F42E50" w:rsidRDefault="00F42E50" w:rsidP="00F42E50">
            <w:pPr>
              <w:pStyle w:val="TableParagraph"/>
              <w:ind w:left="0"/>
              <w:rPr>
                <w:rFonts w:ascii="Times New Roman"/>
              </w:rPr>
            </w:pPr>
          </w:p>
        </w:tc>
        <w:tc>
          <w:tcPr>
            <w:tcW w:w="3421" w:type="dxa"/>
          </w:tcPr>
          <w:p w14:paraId="5FB2C9BD" w14:textId="77777777" w:rsidR="00F42E50" w:rsidRDefault="00F42E50" w:rsidP="00F42E50">
            <w:r w:rsidRPr="004C162B">
              <w:rPr>
                <w:rFonts w:ascii="Times New Roman"/>
              </w:rPr>
              <w:t>Section 6</w:t>
            </w:r>
          </w:p>
        </w:tc>
      </w:tr>
      <w:tr w:rsidR="00F42E50" w14:paraId="0DD7A4B3" w14:textId="77777777" w:rsidTr="00733D07">
        <w:trPr>
          <w:trHeight w:val="443"/>
        </w:trPr>
        <w:tc>
          <w:tcPr>
            <w:tcW w:w="720" w:type="dxa"/>
          </w:tcPr>
          <w:p w14:paraId="2EE3275B" w14:textId="77777777" w:rsidR="00F42E50" w:rsidRDefault="00F42E50">
            <w:pPr>
              <w:pStyle w:val="TableParagraph"/>
              <w:numPr>
                <w:ilvl w:val="0"/>
                <w:numId w:val="78"/>
              </w:numPr>
              <w:rPr>
                <w:rFonts w:ascii="Times New Roman"/>
              </w:rPr>
            </w:pPr>
          </w:p>
        </w:tc>
        <w:tc>
          <w:tcPr>
            <w:tcW w:w="2725" w:type="dxa"/>
            <w:vAlign w:val="center"/>
          </w:tcPr>
          <w:p w14:paraId="5B698774"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Remote monitoring system with CC TV (Online)</w:t>
            </w:r>
          </w:p>
        </w:tc>
        <w:tc>
          <w:tcPr>
            <w:tcW w:w="989" w:type="dxa"/>
          </w:tcPr>
          <w:p w14:paraId="7A7E4C39" w14:textId="77777777" w:rsidR="00F42E50" w:rsidRDefault="00F42E50" w:rsidP="00F42E50">
            <w:pPr>
              <w:pStyle w:val="TableParagraph"/>
              <w:ind w:left="0"/>
              <w:rPr>
                <w:rFonts w:ascii="Times New Roman"/>
              </w:rPr>
            </w:pPr>
          </w:p>
        </w:tc>
        <w:tc>
          <w:tcPr>
            <w:tcW w:w="1532" w:type="dxa"/>
          </w:tcPr>
          <w:p w14:paraId="5A3F13CD" w14:textId="77777777" w:rsidR="00F42E50" w:rsidRDefault="00F42E50" w:rsidP="00F42E50">
            <w:pPr>
              <w:pStyle w:val="TableParagraph"/>
              <w:ind w:left="0"/>
              <w:rPr>
                <w:rFonts w:ascii="Times New Roman"/>
              </w:rPr>
            </w:pPr>
          </w:p>
        </w:tc>
        <w:tc>
          <w:tcPr>
            <w:tcW w:w="3421" w:type="dxa"/>
          </w:tcPr>
          <w:p w14:paraId="40E78B4B" w14:textId="77777777" w:rsidR="00F42E50" w:rsidRDefault="00F42E50" w:rsidP="00F42E50">
            <w:r w:rsidRPr="004C162B">
              <w:rPr>
                <w:rFonts w:ascii="Times New Roman"/>
              </w:rPr>
              <w:t>Section 6</w:t>
            </w:r>
          </w:p>
        </w:tc>
      </w:tr>
      <w:tr w:rsidR="00F42E50" w14:paraId="6FABC2E9" w14:textId="77777777" w:rsidTr="00733D07">
        <w:trPr>
          <w:trHeight w:val="443"/>
        </w:trPr>
        <w:tc>
          <w:tcPr>
            <w:tcW w:w="720" w:type="dxa"/>
          </w:tcPr>
          <w:p w14:paraId="24D62273" w14:textId="77777777" w:rsidR="00F42E50" w:rsidRDefault="00F42E50">
            <w:pPr>
              <w:pStyle w:val="TableParagraph"/>
              <w:numPr>
                <w:ilvl w:val="0"/>
                <w:numId w:val="78"/>
              </w:numPr>
              <w:rPr>
                <w:rFonts w:ascii="Times New Roman"/>
              </w:rPr>
            </w:pPr>
          </w:p>
        </w:tc>
        <w:tc>
          <w:tcPr>
            <w:tcW w:w="2725" w:type="dxa"/>
            <w:vAlign w:val="center"/>
          </w:tcPr>
          <w:p w14:paraId="45F44AD4"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Protection Box with necessary Circuit Breaker</w:t>
            </w:r>
          </w:p>
          <w:p w14:paraId="47E77192"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Circuit Breaker Type:</w:t>
            </w:r>
          </w:p>
          <w:p w14:paraId="14FCBD9E"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Circuit Breaker Rating:</w:t>
            </w:r>
          </w:p>
        </w:tc>
        <w:tc>
          <w:tcPr>
            <w:tcW w:w="989" w:type="dxa"/>
          </w:tcPr>
          <w:p w14:paraId="3F030621" w14:textId="77777777" w:rsidR="00F42E50" w:rsidRDefault="00F42E50" w:rsidP="00F42E50">
            <w:pPr>
              <w:pStyle w:val="TableParagraph"/>
              <w:ind w:left="0"/>
              <w:rPr>
                <w:rFonts w:ascii="Times New Roman"/>
              </w:rPr>
            </w:pPr>
          </w:p>
        </w:tc>
        <w:tc>
          <w:tcPr>
            <w:tcW w:w="1532" w:type="dxa"/>
          </w:tcPr>
          <w:p w14:paraId="720EEE83" w14:textId="77777777" w:rsidR="00F42E50" w:rsidRDefault="00F42E50" w:rsidP="00F42E50">
            <w:pPr>
              <w:pStyle w:val="TableParagraph"/>
              <w:ind w:left="0"/>
              <w:rPr>
                <w:rFonts w:ascii="Times New Roman"/>
              </w:rPr>
            </w:pPr>
          </w:p>
        </w:tc>
        <w:tc>
          <w:tcPr>
            <w:tcW w:w="3421" w:type="dxa"/>
          </w:tcPr>
          <w:p w14:paraId="41E0FF37" w14:textId="77777777" w:rsidR="00F42E50" w:rsidRDefault="00F42E50" w:rsidP="00F42E50">
            <w:r w:rsidRPr="004C162B">
              <w:rPr>
                <w:rFonts w:ascii="Times New Roman"/>
              </w:rPr>
              <w:t>Section 6</w:t>
            </w:r>
          </w:p>
        </w:tc>
      </w:tr>
      <w:tr w:rsidR="00F42E50" w14:paraId="4816C824" w14:textId="77777777" w:rsidTr="00733D07">
        <w:trPr>
          <w:trHeight w:val="443"/>
        </w:trPr>
        <w:tc>
          <w:tcPr>
            <w:tcW w:w="720" w:type="dxa"/>
          </w:tcPr>
          <w:p w14:paraId="2B614DFF" w14:textId="77777777" w:rsidR="00F42E50" w:rsidRDefault="00F42E50">
            <w:pPr>
              <w:pStyle w:val="TableParagraph"/>
              <w:numPr>
                <w:ilvl w:val="0"/>
                <w:numId w:val="78"/>
              </w:numPr>
              <w:rPr>
                <w:rFonts w:ascii="Times New Roman"/>
              </w:rPr>
            </w:pPr>
          </w:p>
        </w:tc>
        <w:tc>
          <w:tcPr>
            <w:tcW w:w="2725" w:type="dxa"/>
            <w:vAlign w:val="center"/>
          </w:tcPr>
          <w:p w14:paraId="4EF9F219"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Earthing &amp; Lightening Protection System</w:t>
            </w:r>
          </w:p>
          <w:p w14:paraId="65C98757"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As Per Proposed Drawing.</w:t>
            </w:r>
          </w:p>
        </w:tc>
        <w:tc>
          <w:tcPr>
            <w:tcW w:w="989" w:type="dxa"/>
          </w:tcPr>
          <w:p w14:paraId="7F5A01C6" w14:textId="77777777" w:rsidR="00F42E50" w:rsidRDefault="00F42E50" w:rsidP="00F42E50">
            <w:pPr>
              <w:pStyle w:val="TableParagraph"/>
              <w:ind w:left="0"/>
              <w:rPr>
                <w:rFonts w:ascii="Times New Roman"/>
              </w:rPr>
            </w:pPr>
          </w:p>
        </w:tc>
        <w:tc>
          <w:tcPr>
            <w:tcW w:w="1532" w:type="dxa"/>
          </w:tcPr>
          <w:p w14:paraId="3B02FBB8" w14:textId="77777777" w:rsidR="00F42E50" w:rsidRDefault="00F42E50" w:rsidP="00F42E50">
            <w:pPr>
              <w:pStyle w:val="TableParagraph"/>
              <w:ind w:left="0"/>
              <w:rPr>
                <w:rFonts w:ascii="Times New Roman"/>
              </w:rPr>
            </w:pPr>
          </w:p>
        </w:tc>
        <w:tc>
          <w:tcPr>
            <w:tcW w:w="3421" w:type="dxa"/>
          </w:tcPr>
          <w:p w14:paraId="7C7FA62B" w14:textId="77777777" w:rsidR="00F42E50" w:rsidRDefault="00F42E50" w:rsidP="00F42E50">
            <w:r w:rsidRPr="004C162B">
              <w:rPr>
                <w:rFonts w:ascii="Times New Roman"/>
              </w:rPr>
              <w:t>Section 6</w:t>
            </w:r>
          </w:p>
        </w:tc>
      </w:tr>
      <w:tr w:rsidR="00F42E50" w14:paraId="59F56D9A" w14:textId="77777777" w:rsidTr="00733D07">
        <w:trPr>
          <w:trHeight w:val="443"/>
        </w:trPr>
        <w:tc>
          <w:tcPr>
            <w:tcW w:w="720" w:type="dxa"/>
          </w:tcPr>
          <w:p w14:paraId="2D08E51F" w14:textId="77777777" w:rsidR="00F42E50" w:rsidRDefault="00F42E50">
            <w:pPr>
              <w:pStyle w:val="TableParagraph"/>
              <w:numPr>
                <w:ilvl w:val="0"/>
                <w:numId w:val="78"/>
              </w:numPr>
              <w:rPr>
                <w:rFonts w:ascii="Times New Roman"/>
              </w:rPr>
            </w:pPr>
          </w:p>
        </w:tc>
        <w:tc>
          <w:tcPr>
            <w:tcW w:w="2725" w:type="dxa"/>
            <w:vAlign w:val="center"/>
          </w:tcPr>
          <w:p w14:paraId="494A9A26" w14:textId="77777777" w:rsidR="00F42E50" w:rsidRPr="00C60EF6" w:rsidRDefault="00F42E50" w:rsidP="00F42E50">
            <w:pPr>
              <w:rPr>
                <w:rFonts w:ascii="Arial" w:hAnsi="Arial" w:cs="Arial"/>
                <w:color w:val="000000"/>
                <w:sz w:val="20"/>
                <w:szCs w:val="20"/>
              </w:rPr>
            </w:pPr>
            <w:r w:rsidRPr="00C60EF6">
              <w:rPr>
                <w:rFonts w:ascii="Arial" w:hAnsi="Arial" w:cs="Arial"/>
                <w:color w:val="000000"/>
                <w:sz w:val="20"/>
                <w:szCs w:val="20"/>
              </w:rPr>
              <w:t>Metering System</w:t>
            </w:r>
          </w:p>
          <w:p w14:paraId="4E086D02" w14:textId="77777777" w:rsidR="00F42E50" w:rsidRPr="00F42E50" w:rsidRDefault="00F42E50" w:rsidP="00F42E50">
            <w:pPr>
              <w:widowControl/>
              <w:autoSpaceDE/>
              <w:autoSpaceDN/>
              <w:contextualSpacing/>
              <w:rPr>
                <w:rFonts w:ascii="Arial" w:hAnsi="Arial" w:cs="Arial"/>
                <w:color w:val="000000"/>
                <w:sz w:val="20"/>
                <w:szCs w:val="20"/>
              </w:rPr>
            </w:pPr>
            <w:proofErr w:type="spellStart"/>
            <w:r>
              <w:rPr>
                <w:rFonts w:ascii="Arial" w:hAnsi="Arial" w:cs="Arial"/>
                <w:color w:val="000000"/>
                <w:sz w:val="20"/>
                <w:szCs w:val="20"/>
              </w:rPr>
              <w:t>i.</w:t>
            </w:r>
            <w:r w:rsidRPr="00F42E50">
              <w:rPr>
                <w:rFonts w:ascii="Arial" w:hAnsi="Arial" w:cs="Arial"/>
                <w:color w:val="000000"/>
                <w:sz w:val="20"/>
                <w:szCs w:val="20"/>
              </w:rPr>
              <w:t>Solar</w:t>
            </w:r>
            <w:proofErr w:type="spellEnd"/>
            <w:r w:rsidRPr="00F42E50">
              <w:rPr>
                <w:rFonts w:ascii="Arial" w:hAnsi="Arial" w:cs="Arial"/>
                <w:color w:val="000000"/>
                <w:sz w:val="20"/>
                <w:szCs w:val="20"/>
              </w:rPr>
              <w:t xml:space="preserve"> Accounting Meter</w:t>
            </w:r>
          </w:p>
          <w:p w14:paraId="344AD153" w14:textId="77777777" w:rsidR="00F42E50" w:rsidRPr="00F42E50" w:rsidRDefault="00F42E50" w:rsidP="00F42E50">
            <w:pPr>
              <w:widowControl/>
              <w:autoSpaceDE/>
              <w:autoSpaceDN/>
              <w:contextualSpacing/>
              <w:rPr>
                <w:rFonts w:ascii="Arial" w:hAnsi="Arial" w:cs="Arial"/>
                <w:color w:val="000000"/>
                <w:sz w:val="20"/>
                <w:szCs w:val="20"/>
              </w:rPr>
            </w:pPr>
            <w:proofErr w:type="spellStart"/>
            <w:r>
              <w:rPr>
                <w:rFonts w:ascii="Arial" w:hAnsi="Arial" w:cs="Arial"/>
                <w:color w:val="000000"/>
                <w:sz w:val="20"/>
                <w:szCs w:val="20"/>
              </w:rPr>
              <w:t>ii.</w:t>
            </w:r>
            <w:r w:rsidRPr="00F42E50">
              <w:rPr>
                <w:rFonts w:ascii="Arial" w:hAnsi="Arial" w:cs="Arial"/>
                <w:color w:val="000000"/>
                <w:sz w:val="20"/>
                <w:szCs w:val="20"/>
              </w:rPr>
              <w:t>Smart</w:t>
            </w:r>
            <w:proofErr w:type="spellEnd"/>
            <w:r w:rsidRPr="00F42E50">
              <w:rPr>
                <w:rFonts w:ascii="Arial" w:hAnsi="Arial" w:cs="Arial"/>
                <w:color w:val="000000"/>
                <w:sz w:val="20"/>
                <w:szCs w:val="20"/>
              </w:rPr>
              <w:t xml:space="preserve"> Net Meter (bi-directional)</w:t>
            </w:r>
          </w:p>
        </w:tc>
        <w:tc>
          <w:tcPr>
            <w:tcW w:w="989" w:type="dxa"/>
          </w:tcPr>
          <w:p w14:paraId="354D30B3" w14:textId="77777777" w:rsidR="00F42E50" w:rsidRDefault="00F42E50" w:rsidP="00F42E50">
            <w:pPr>
              <w:pStyle w:val="TableParagraph"/>
              <w:ind w:left="0"/>
              <w:rPr>
                <w:rFonts w:ascii="Times New Roman"/>
              </w:rPr>
            </w:pPr>
          </w:p>
        </w:tc>
        <w:tc>
          <w:tcPr>
            <w:tcW w:w="1532" w:type="dxa"/>
          </w:tcPr>
          <w:p w14:paraId="6D520ACE" w14:textId="77777777" w:rsidR="00F42E50" w:rsidRDefault="00F42E50" w:rsidP="00F42E50">
            <w:pPr>
              <w:pStyle w:val="TableParagraph"/>
              <w:ind w:left="0"/>
              <w:rPr>
                <w:rFonts w:ascii="Times New Roman"/>
              </w:rPr>
            </w:pPr>
          </w:p>
        </w:tc>
        <w:tc>
          <w:tcPr>
            <w:tcW w:w="3421" w:type="dxa"/>
          </w:tcPr>
          <w:p w14:paraId="7F75817C" w14:textId="77777777" w:rsidR="00F42E50" w:rsidRDefault="00F42E50" w:rsidP="00F42E50">
            <w:r w:rsidRPr="004C162B">
              <w:rPr>
                <w:rFonts w:ascii="Times New Roman"/>
              </w:rPr>
              <w:t>Section 6</w:t>
            </w:r>
          </w:p>
        </w:tc>
      </w:tr>
    </w:tbl>
    <w:p w14:paraId="377A9B04" w14:textId="77777777" w:rsidR="00733D07" w:rsidRDefault="00733D07" w:rsidP="00733D07">
      <w:pPr>
        <w:pStyle w:val="Heading2"/>
        <w:keepLines/>
        <w:tabs>
          <w:tab w:val="left" w:pos="279"/>
          <w:tab w:val="num" w:pos="1728"/>
        </w:tabs>
        <w:spacing w:before="160" w:after="80" w:line="276" w:lineRule="auto"/>
        <w:ind w:left="0"/>
        <w:jc w:val="both"/>
        <w:rPr>
          <w:rFonts w:ascii="Arial" w:hAnsi="Arial"/>
          <w:color w:val="000000"/>
          <w:sz w:val="22"/>
          <w:szCs w:val="22"/>
        </w:rPr>
      </w:pPr>
    </w:p>
    <w:p w14:paraId="7599BBC5" w14:textId="77777777" w:rsidR="00733D07" w:rsidRDefault="00733D07" w:rsidP="00733D07">
      <w:pPr>
        <w:pStyle w:val="Heading2"/>
        <w:keepLines/>
        <w:tabs>
          <w:tab w:val="left" w:pos="279"/>
          <w:tab w:val="num" w:pos="1728"/>
        </w:tabs>
        <w:spacing w:before="160" w:after="80" w:line="276" w:lineRule="auto"/>
        <w:ind w:left="0"/>
        <w:jc w:val="both"/>
        <w:rPr>
          <w:rFonts w:ascii="Arial" w:hAnsi="Arial"/>
          <w:color w:val="000000"/>
          <w:sz w:val="22"/>
          <w:szCs w:val="22"/>
        </w:rPr>
      </w:pPr>
    </w:p>
    <w:p w14:paraId="25C5742C" w14:textId="77777777" w:rsidR="00733D07" w:rsidRDefault="00733D07" w:rsidP="00733D07">
      <w:pPr>
        <w:pStyle w:val="Heading2"/>
        <w:keepLines/>
        <w:tabs>
          <w:tab w:val="left" w:pos="279"/>
          <w:tab w:val="num" w:pos="1728"/>
        </w:tabs>
        <w:spacing w:before="160" w:after="80" w:line="276" w:lineRule="auto"/>
        <w:ind w:left="0"/>
        <w:jc w:val="both"/>
        <w:rPr>
          <w:rFonts w:ascii="Arial" w:hAnsi="Arial"/>
          <w:color w:val="000000"/>
          <w:sz w:val="22"/>
          <w:szCs w:val="22"/>
        </w:rPr>
      </w:pPr>
    </w:p>
    <w:p w14:paraId="23067C5A" w14:textId="77777777" w:rsidR="00733D07" w:rsidRDefault="00733D07" w:rsidP="00733D07">
      <w:pPr>
        <w:pStyle w:val="Heading2"/>
        <w:keepLines/>
        <w:tabs>
          <w:tab w:val="left" w:pos="279"/>
          <w:tab w:val="num" w:pos="1728"/>
        </w:tabs>
        <w:spacing w:before="160" w:after="80" w:line="276" w:lineRule="auto"/>
        <w:ind w:left="0"/>
        <w:jc w:val="both"/>
        <w:rPr>
          <w:rFonts w:ascii="Arial" w:hAnsi="Arial"/>
          <w:color w:val="000000"/>
          <w:sz w:val="22"/>
          <w:szCs w:val="22"/>
        </w:rPr>
      </w:pPr>
    </w:p>
    <w:p w14:paraId="4ADD3D4B" w14:textId="77777777" w:rsidR="00733D07" w:rsidRDefault="00733D07" w:rsidP="00733D07">
      <w:pPr>
        <w:pStyle w:val="Heading2"/>
        <w:keepLines/>
        <w:tabs>
          <w:tab w:val="left" w:pos="279"/>
          <w:tab w:val="num" w:pos="1728"/>
        </w:tabs>
        <w:spacing w:before="160" w:after="80" w:line="276" w:lineRule="auto"/>
        <w:ind w:left="0"/>
        <w:jc w:val="both"/>
        <w:rPr>
          <w:rFonts w:ascii="Arial" w:hAnsi="Arial"/>
          <w:color w:val="000000"/>
          <w:sz w:val="22"/>
          <w:szCs w:val="22"/>
        </w:rPr>
      </w:pPr>
    </w:p>
    <w:p w14:paraId="248553B8" w14:textId="77777777" w:rsidR="00F42E50" w:rsidRDefault="00F42E50" w:rsidP="00733D07">
      <w:pPr>
        <w:pStyle w:val="Heading2"/>
        <w:keepLines/>
        <w:tabs>
          <w:tab w:val="left" w:pos="279"/>
          <w:tab w:val="num" w:pos="1728"/>
        </w:tabs>
        <w:spacing w:before="160" w:after="80" w:line="276" w:lineRule="auto"/>
        <w:ind w:left="0"/>
        <w:jc w:val="both"/>
        <w:rPr>
          <w:rFonts w:ascii="Arial" w:hAnsi="Arial"/>
          <w:color w:val="000000"/>
          <w:sz w:val="22"/>
          <w:szCs w:val="22"/>
        </w:rPr>
      </w:pPr>
    </w:p>
    <w:p w14:paraId="29E97BC8" w14:textId="77777777" w:rsidR="00733D07" w:rsidRPr="00733D07" w:rsidRDefault="00733D07" w:rsidP="00733D07">
      <w:pPr>
        <w:pStyle w:val="Heading2"/>
        <w:keepLines/>
        <w:tabs>
          <w:tab w:val="left" w:pos="279"/>
          <w:tab w:val="num" w:pos="1728"/>
        </w:tabs>
        <w:spacing w:before="160" w:after="80" w:line="276" w:lineRule="auto"/>
        <w:ind w:left="540"/>
        <w:jc w:val="both"/>
        <w:rPr>
          <w:rFonts w:ascii="Arial" w:hAnsi="Arial"/>
          <w:b/>
          <w:bCs/>
          <w:color w:val="000000"/>
          <w:sz w:val="22"/>
          <w:szCs w:val="22"/>
        </w:rPr>
      </w:pPr>
      <w:r w:rsidRPr="00733D07">
        <w:rPr>
          <w:rFonts w:ascii="Arial" w:hAnsi="Arial"/>
          <w:b/>
          <w:bCs/>
          <w:color w:val="000000"/>
          <w:sz w:val="22"/>
          <w:szCs w:val="22"/>
        </w:rPr>
        <w:lastRenderedPageBreak/>
        <w:t>Appendix-</w:t>
      </w:r>
      <w:proofErr w:type="gramStart"/>
      <w:r w:rsidRPr="00733D07">
        <w:rPr>
          <w:rFonts w:ascii="Arial" w:hAnsi="Arial"/>
          <w:b/>
          <w:bCs/>
          <w:color w:val="000000"/>
          <w:sz w:val="22"/>
          <w:szCs w:val="22"/>
        </w:rPr>
        <w:t>1 :</w:t>
      </w:r>
      <w:proofErr w:type="gramEnd"/>
      <w:r w:rsidRPr="00733D07">
        <w:rPr>
          <w:rFonts w:ascii="Arial" w:hAnsi="Arial"/>
          <w:b/>
          <w:bCs/>
          <w:color w:val="000000"/>
          <w:sz w:val="22"/>
          <w:szCs w:val="22"/>
        </w:rPr>
        <w:t xml:space="preserve"> Solar PV Module</w:t>
      </w:r>
    </w:p>
    <w:tbl>
      <w:tblPr>
        <w:tblpPr w:leftFromText="187" w:rightFromText="187" w:vertAnchor="text" w:horzAnchor="margin" w:tblpX="1466" w:tblpY="121"/>
        <w:tblOverlap w:val="never"/>
        <w:tblW w:w="8995" w:type="dxa"/>
        <w:tblLayout w:type="fixed"/>
        <w:tblLook w:val="0000" w:firstRow="0" w:lastRow="0" w:firstColumn="0" w:lastColumn="0" w:noHBand="0" w:noVBand="0"/>
      </w:tblPr>
      <w:tblGrid>
        <w:gridCol w:w="625"/>
        <w:gridCol w:w="2610"/>
        <w:gridCol w:w="1440"/>
        <w:gridCol w:w="2700"/>
        <w:gridCol w:w="1620"/>
      </w:tblGrid>
      <w:tr w:rsidR="00733D07" w:rsidRPr="006E138D" w14:paraId="614E9335" w14:textId="77777777" w:rsidTr="00733D07">
        <w:trPr>
          <w:trHeight w:val="138"/>
        </w:trPr>
        <w:tc>
          <w:tcPr>
            <w:tcW w:w="625" w:type="dxa"/>
            <w:tcBorders>
              <w:top w:val="single" w:sz="4" w:space="0" w:color="auto"/>
              <w:left w:val="single" w:sz="4" w:space="0" w:color="auto"/>
              <w:bottom w:val="single" w:sz="4" w:space="0" w:color="auto"/>
              <w:right w:val="single" w:sz="4" w:space="0" w:color="auto"/>
            </w:tcBorders>
            <w:noWrap/>
            <w:vAlign w:val="center"/>
          </w:tcPr>
          <w:p w14:paraId="7D3E7B7F" w14:textId="77777777" w:rsidR="00733D07" w:rsidRPr="00C60EF6" w:rsidRDefault="00733D07" w:rsidP="00733D07">
            <w:pPr>
              <w:jc w:val="center"/>
              <w:rPr>
                <w:rFonts w:ascii="Arial" w:eastAsia="Calibri" w:hAnsi="Arial" w:cs="Arial"/>
                <w:b/>
                <w:color w:val="000000"/>
              </w:rPr>
            </w:pPr>
            <w:r w:rsidRPr="00C60EF6">
              <w:rPr>
                <w:rFonts w:ascii="Arial" w:eastAsia="Calibri" w:hAnsi="Arial" w:cs="Arial"/>
                <w:b/>
                <w:color w:val="000000"/>
              </w:rPr>
              <w:t>S/L</w:t>
            </w:r>
          </w:p>
        </w:tc>
        <w:tc>
          <w:tcPr>
            <w:tcW w:w="2610" w:type="dxa"/>
            <w:tcBorders>
              <w:top w:val="single" w:sz="4" w:space="0" w:color="auto"/>
              <w:left w:val="nil"/>
              <w:bottom w:val="single" w:sz="4" w:space="0" w:color="auto"/>
              <w:right w:val="single" w:sz="4" w:space="0" w:color="auto"/>
            </w:tcBorders>
            <w:noWrap/>
            <w:vAlign w:val="center"/>
          </w:tcPr>
          <w:p w14:paraId="6114C127" w14:textId="77777777" w:rsidR="00733D07" w:rsidRPr="00C60EF6" w:rsidRDefault="00733D07" w:rsidP="00733D07">
            <w:pPr>
              <w:jc w:val="center"/>
              <w:rPr>
                <w:rFonts w:ascii="Arial" w:eastAsia="Calibri" w:hAnsi="Arial" w:cs="Arial"/>
                <w:b/>
                <w:color w:val="000000"/>
              </w:rPr>
            </w:pPr>
            <w:r w:rsidRPr="00C60EF6">
              <w:rPr>
                <w:rFonts w:ascii="Arial" w:eastAsia="Calibri" w:hAnsi="Arial" w:cs="Arial"/>
                <w:b/>
                <w:color w:val="000000"/>
              </w:rPr>
              <w:t>Description</w:t>
            </w:r>
          </w:p>
        </w:tc>
        <w:tc>
          <w:tcPr>
            <w:tcW w:w="1440" w:type="dxa"/>
            <w:tcBorders>
              <w:top w:val="single" w:sz="4" w:space="0" w:color="auto"/>
              <w:left w:val="nil"/>
              <w:bottom w:val="single" w:sz="4" w:space="0" w:color="auto"/>
              <w:right w:val="single" w:sz="4" w:space="0" w:color="auto"/>
            </w:tcBorders>
            <w:noWrap/>
            <w:vAlign w:val="center"/>
          </w:tcPr>
          <w:p w14:paraId="7442E57C" w14:textId="77777777" w:rsidR="00733D07" w:rsidRPr="00C60EF6" w:rsidRDefault="00733D07" w:rsidP="00733D07">
            <w:pPr>
              <w:jc w:val="center"/>
              <w:rPr>
                <w:rFonts w:ascii="Arial" w:eastAsia="Calibri" w:hAnsi="Arial" w:cs="Arial"/>
                <w:b/>
                <w:color w:val="000000"/>
              </w:rPr>
            </w:pPr>
            <w:r w:rsidRPr="00C60EF6">
              <w:rPr>
                <w:rFonts w:ascii="Arial" w:eastAsia="Calibri" w:hAnsi="Arial" w:cs="Arial"/>
                <w:b/>
                <w:color w:val="000000"/>
              </w:rPr>
              <w:t>Unit</w:t>
            </w:r>
          </w:p>
        </w:tc>
        <w:tc>
          <w:tcPr>
            <w:tcW w:w="2700" w:type="dxa"/>
            <w:tcBorders>
              <w:top w:val="single" w:sz="4" w:space="0" w:color="auto"/>
              <w:left w:val="nil"/>
              <w:bottom w:val="single" w:sz="4" w:space="0" w:color="auto"/>
              <w:right w:val="single" w:sz="4" w:space="0" w:color="auto"/>
            </w:tcBorders>
            <w:noWrap/>
            <w:vAlign w:val="center"/>
          </w:tcPr>
          <w:p w14:paraId="456AAA9A" w14:textId="77777777" w:rsidR="00733D07" w:rsidRPr="00C60EF6" w:rsidRDefault="00733D07" w:rsidP="00733D07">
            <w:pPr>
              <w:jc w:val="center"/>
              <w:rPr>
                <w:rFonts w:ascii="Arial" w:eastAsia="Calibri" w:hAnsi="Arial" w:cs="Arial"/>
                <w:b/>
                <w:color w:val="000000"/>
              </w:rPr>
            </w:pPr>
            <w:r w:rsidRPr="00C60EF6">
              <w:rPr>
                <w:rFonts w:ascii="Arial" w:hAnsi="Arial" w:cs="Arial"/>
                <w:b/>
                <w:color w:val="000000"/>
              </w:rPr>
              <w:t>Purchaser’s Requirement</w:t>
            </w:r>
          </w:p>
        </w:tc>
        <w:tc>
          <w:tcPr>
            <w:tcW w:w="1620" w:type="dxa"/>
            <w:tcBorders>
              <w:top w:val="single" w:sz="4" w:space="0" w:color="auto"/>
              <w:left w:val="nil"/>
              <w:bottom w:val="single" w:sz="4" w:space="0" w:color="auto"/>
              <w:right w:val="single" w:sz="4" w:space="0" w:color="auto"/>
            </w:tcBorders>
            <w:vAlign w:val="center"/>
          </w:tcPr>
          <w:p w14:paraId="281FA6CB" w14:textId="77777777" w:rsidR="00733D07" w:rsidRPr="00C60EF6" w:rsidRDefault="00733D07" w:rsidP="00733D07">
            <w:pPr>
              <w:jc w:val="center"/>
              <w:rPr>
                <w:rFonts w:ascii="Arial" w:eastAsia="Calibri" w:hAnsi="Arial" w:cs="Arial"/>
                <w:b/>
                <w:color w:val="000000"/>
              </w:rPr>
            </w:pPr>
            <w:r w:rsidRPr="00C60EF6">
              <w:rPr>
                <w:rFonts w:ascii="Arial" w:eastAsia="Calibri" w:hAnsi="Arial" w:cs="Arial"/>
                <w:b/>
                <w:color w:val="000000"/>
              </w:rPr>
              <w:t>Bidder’s Offer</w:t>
            </w:r>
          </w:p>
        </w:tc>
      </w:tr>
      <w:tr w:rsidR="00733D07" w:rsidRPr="006E138D" w14:paraId="51EF911F" w14:textId="77777777" w:rsidTr="00733D07">
        <w:trPr>
          <w:trHeight w:val="1247"/>
        </w:trPr>
        <w:tc>
          <w:tcPr>
            <w:tcW w:w="625" w:type="dxa"/>
            <w:tcBorders>
              <w:top w:val="nil"/>
              <w:left w:val="single" w:sz="4" w:space="0" w:color="auto"/>
              <w:bottom w:val="single" w:sz="4" w:space="0" w:color="auto"/>
              <w:right w:val="single" w:sz="4" w:space="0" w:color="auto"/>
            </w:tcBorders>
            <w:noWrap/>
            <w:vAlign w:val="center"/>
          </w:tcPr>
          <w:p w14:paraId="1E7253D0"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w:t>
            </w:r>
          </w:p>
        </w:tc>
        <w:tc>
          <w:tcPr>
            <w:tcW w:w="2610" w:type="dxa"/>
            <w:tcBorders>
              <w:top w:val="nil"/>
              <w:left w:val="nil"/>
              <w:bottom w:val="single" w:sz="4" w:space="0" w:color="auto"/>
              <w:right w:val="single" w:sz="4" w:space="0" w:color="auto"/>
            </w:tcBorders>
            <w:noWrap/>
            <w:vAlign w:val="center"/>
          </w:tcPr>
          <w:p w14:paraId="23061A32"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Brand Name</w:t>
            </w:r>
          </w:p>
        </w:tc>
        <w:tc>
          <w:tcPr>
            <w:tcW w:w="1440" w:type="dxa"/>
            <w:tcBorders>
              <w:top w:val="nil"/>
              <w:left w:val="nil"/>
              <w:bottom w:val="single" w:sz="4" w:space="0" w:color="auto"/>
              <w:right w:val="single" w:sz="4" w:space="0" w:color="auto"/>
            </w:tcBorders>
            <w:noWrap/>
            <w:vAlign w:val="center"/>
          </w:tcPr>
          <w:p w14:paraId="3C27BC84"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5B77F150"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 (</w:t>
            </w:r>
            <w:proofErr w:type="gramStart"/>
            <w:r w:rsidRPr="00C60EF6">
              <w:rPr>
                <w:rFonts w:ascii="Arial" w:eastAsia="Calibri" w:hAnsi="Arial" w:cs="Arial"/>
                <w:color w:val="000000"/>
              </w:rPr>
              <w:t>e.g.</w:t>
            </w:r>
            <w:proofErr w:type="gramEnd"/>
            <w:r w:rsidRPr="00C60EF6">
              <w:rPr>
                <w:rFonts w:ascii="Arial" w:eastAsia="Calibri" w:hAnsi="Arial" w:cs="Arial"/>
                <w:color w:val="000000"/>
              </w:rPr>
              <w:t xml:space="preserve"> JA, Jinko, Trina, </w:t>
            </w:r>
            <w:proofErr w:type="spellStart"/>
            <w:r w:rsidRPr="00C60EF6">
              <w:rPr>
                <w:rFonts w:ascii="Arial" w:eastAsia="Calibri" w:hAnsi="Arial" w:cs="Arial"/>
                <w:color w:val="000000"/>
              </w:rPr>
              <w:t>Astronergy</w:t>
            </w:r>
            <w:proofErr w:type="spellEnd"/>
            <w:r w:rsidRPr="00C60EF6">
              <w:rPr>
                <w:rFonts w:ascii="Arial" w:eastAsia="Calibri" w:hAnsi="Arial" w:cs="Arial"/>
                <w:color w:val="000000"/>
              </w:rPr>
              <w:t>, Longi, Canadian Solar, REC Solar or similar)</w:t>
            </w:r>
          </w:p>
        </w:tc>
        <w:tc>
          <w:tcPr>
            <w:tcW w:w="1620" w:type="dxa"/>
            <w:tcBorders>
              <w:top w:val="nil"/>
              <w:left w:val="nil"/>
              <w:bottom w:val="single" w:sz="4" w:space="0" w:color="auto"/>
              <w:right w:val="single" w:sz="4" w:space="0" w:color="auto"/>
            </w:tcBorders>
          </w:tcPr>
          <w:p w14:paraId="23717057" w14:textId="77777777" w:rsidR="00733D07" w:rsidRPr="00C60EF6" w:rsidRDefault="00733D07" w:rsidP="00733D07">
            <w:pPr>
              <w:jc w:val="both"/>
              <w:rPr>
                <w:rFonts w:ascii="Arial" w:eastAsia="Calibri" w:hAnsi="Arial" w:cs="Arial"/>
                <w:color w:val="000000"/>
              </w:rPr>
            </w:pPr>
          </w:p>
        </w:tc>
      </w:tr>
      <w:tr w:rsidR="00733D07" w:rsidRPr="006E138D" w14:paraId="539AD409" w14:textId="77777777" w:rsidTr="00733D07">
        <w:trPr>
          <w:trHeight w:val="365"/>
        </w:trPr>
        <w:tc>
          <w:tcPr>
            <w:tcW w:w="625" w:type="dxa"/>
            <w:tcBorders>
              <w:top w:val="nil"/>
              <w:left w:val="single" w:sz="4" w:space="0" w:color="auto"/>
              <w:bottom w:val="single" w:sz="4" w:space="0" w:color="auto"/>
              <w:right w:val="single" w:sz="4" w:space="0" w:color="auto"/>
            </w:tcBorders>
            <w:noWrap/>
            <w:vAlign w:val="center"/>
          </w:tcPr>
          <w:p w14:paraId="6E9F3218"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2</w:t>
            </w:r>
          </w:p>
        </w:tc>
        <w:tc>
          <w:tcPr>
            <w:tcW w:w="2610" w:type="dxa"/>
            <w:tcBorders>
              <w:top w:val="nil"/>
              <w:left w:val="nil"/>
              <w:bottom w:val="single" w:sz="4" w:space="0" w:color="auto"/>
              <w:right w:val="single" w:sz="4" w:space="0" w:color="auto"/>
            </w:tcBorders>
            <w:noWrap/>
            <w:vAlign w:val="center"/>
          </w:tcPr>
          <w:p w14:paraId="6C51A8C5"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 xml:space="preserve">Country of origin </w:t>
            </w:r>
          </w:p>
        </w:tc>
        <w:tc>
          <w:tcPr>
            <w:tcW w:w="1440" w:type="dxa"/>
            <w:tcBorders>
              <w:top w:val="nil"/>
              <w:left w:val="nil"/>
              <w:bottom w:val="single" w:sz="4" w:space="0" w:color="auto"/>
              <w:right w:val="single" w:sz="4" w:space="0" w:color="auto"/>
            </w:tcBorders>
            <w:noWrap/>
            <w:vAlign w:val="center"/>
          </w:tcPr>
          <w:p w14:paraId="13C476B2"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730A3825"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6A18C718" w14:textId="77777777" w:rsidR="00733D07" w:rsidRPr="00C60EF6" w:rsidRDefault="00733D07" w:rsidP="00733D07">
            <w:pPr>
              <w:jc w:val="both"/>
              <w:rPr>
                <w:rFonts w:ascii="Arial" w:eastAsia="Calibri" w:hAnsi="Arial" w:cs="Arial"/>
                <w:color w:val="000000"/>
              </w:rPr>
            </w:pPr>
          </w:p>
        </w:tc>
      </w:tr>
      <w:tr w:rsidR="00733D07" w:rsidRPr="006E138D" w14:paraId="3EDC39C0" w14:textId="77777777" w:rsidTr="00733D07">
        <w:trPr>
          <w:trHeight w:val="395"/>
        </w:trPr>
        <w:tc>
          <w:tcPr>
            <w:tcW w:w="625" w:type="dxa"/>
            <w:tcBorders>
              <w:top w:val="nil"/>
              <w:left w:val="single" w:sz="4" w:space="0" w:color="auto"/>
              <w:bottom w:val="single" w:sz="4" w:space="0" w:color="auto"/>
              <w:right w:val="single" w:sz="4" w:space="0" w:color="auto"/>
            </w:tcBorders>
            <w:noWrap/>
            <w:vAlign w:val="center"/>
          </w:tcPr>
          <w:p w14:paraId="75C541D2"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3</w:t>
            </w:r>
          </w:p>
        </w:tc>
        <w:tc>
          <w:tcPr>
            <w:tcW w:w="2610" w:type="dxa"/>
            <w:tcBorders>
              <w:top w:val="nil"/>
              <w:left w:val="nil"/>
              <w:bottom w:val="single" w:sz="4" w:space="0" w:color="auto"/>
              <w:right w:val="single" w:sz="4" w:space="0" w:color="auto"/>
            </w:tcBorders>
            <w:noWrap/>
            <w:vAlign w:val="center"/>
          </w:tcPr>
          <w:p w14:paraId="2B7B0C5A"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Country of shipment</w:t>
            </w:r>
          </w:p>
        </w:tc>
        <w:tc>
          <w:tcPr>
            <w:tcW w:w="1440" w:type="dxa"/>
            <w:tcBorders>
              <w:top w:val="nil"/>
              <w:left w:val="nil"/>
              <w:bottom w:val="single" w:sz="4" w:space="0" w:color="auto"/>
              <w:right w:val="single" w:sz="4" w:space="0" w:color="auto"/>
            </w:tcBorders>
            <w:noWrap/>
            <w:vAlign w:val="center"/>
          </w:tcPr>
          <w:p w14:paraId="2A95A44D"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49CCDC03"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53214837" w14:textId="77777777" w:rsidR="00733D07" w:rsidRPr="00C60EF6" w:rsidRDefault="00733D07" w:rsidP="00733D07">
            <w:pPr>
              <w:jc w:val="both"/>
              <w:rPr>
                <w:rFonts w:ascii="Arial" w:eastAsia="Calibri" w:hAnsi="Arial" w:cs="Arial"/>
                <w:color w:val="000000"/>
              </w:rPr>
            </w:pPr>
          </w:p>
        </w:tc>
      </w:tr>
      <w:tr w:rsidR="00733D07" w:rsidRPr="006E138D" w14:paraId="51B9173E" w14:textId="77777777" w:rsidTr="00733D07">
        <w:trPr>
          <w:trHeight w:val="482"/>
        </w:trPr>
        <w:tc>
          <w:tcPr>
            <w:tcW w:w="625" w:type="dxa"/>
            <w:tcBorders>
              <w:top w:val="nil"/>
              <w:left w:val="single" w:sz="4" w:space="0" w:color="auto"/>
              <w:bottom w:val="single" w:sz="4" w:space="0" w:color="auto"/>
              <w:right w:val="single" w:sz="4" w:space="0" w:color="auto"/>
            </w:tcBorders>
            <w:noWrap/>
            <w:vAlign w:val="center"/>
          </w:tcPr>
          <w:p w14:paraId="21A05770"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4</w:t>
            </w:r>
          </w:p>
        </w:tc>
        <w:tc>
          <w:tcPr>
            <w:tcW w:w="2610" w:type="dxa"/>
            <w:tcBorders>
              <w:top w:val="nil"/>
              <w:left w:val="nil"/>
              <w:bottom w:val="single" w:sz="4" w:space="0" w:color="auto"/>
              <w:right w:val="single" w:sz="4" w:space="0" w:color="auto"/>
            </w:tcBorders>
            <w:noWrap/>
            <w:vAlign w:val="center"/>
          </w:tcPr>
          <w:p w14:paraId="1F47319E"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Model Number</w:t>
            </w:r>
          </w:p>
        </w:tc>
        <w:tc>
          <w:tcPr>
            <w:tcW w:w="1440" w:type="dxa"/>
            <w:tcBorders>
              <w:top w:val="nil"/>
              <w:left w:val="nil"/>
              <w:bottom w:val="single" w:sz="4" w:space="0" w:color="auto"/>
              <w:right w:val="single" w:sz="4" w:space="0" w:color="auto"/>
            </w:tcBorders>
            <w:noWrap/>
            <w:vAlign w:val="center"/>
          </w:tcPr>
          <w:p w14:paraId="09472A48"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0A2DC242"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18821700" w14:textId="77777777" w:rsidR="00733D07" w:rsidRPr="00C60EF6" w:rsidRDefault="00733D07" w:rsidP="00733D07">
            <w:pPr>
              <w:jc w:val="both"/>
              <w:rPr>
                <w:rFonts w:ascii="Arial" w:eastAsia="Calibri" w:hAnsi="Arial" w:cs="Arial"/>
                <w:color w:val="000000"/>
              </w:rPr>
            </w:pPr>
          </w:p>
        </w:tc>
      </w:tr>
      <w:tr w:rsidR="00733D07" w:rsidRPr="006E138D" w14:paraId="0086643C"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44BD80DC"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5</w:t>
            </w:r>
          </w:p>
        </w:tc>
        <w:tc>
          <w:tcPr>
            <w:tcW w:w="2610" w:type="dxa"/>
            <w:tcBorders>
              <w:top w:val="nil"/>
              <w:left w:val="nil"/>
              <w:bottom w:val="single" w:sz="4" w:space="0" w:color="auto"/>
              <w:right w:val="single" w:sz="4" w:space="0" w:color="auto"/>
            </w:tcBorders>
            <w:noWrap/>
            <w:vAlign w:val="center"/>
          </w:tcPr>
          <w:p w14:paraId="350561D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Ranking</w:t>
            </w:r>
          </w:p>
        </w:tc>
        <w:tc>
          <w:tcPr>
            <w:tcW w:w="1440" w:type="dxa"/>
            <w:tcBorders>
              <w:top w:val="nil"/>
              <w:left w:val="nil"/>
              <w:bottom w:val="single" w:sz="4" w:space="0" w:color="auto"/>
              <w:right w:val="single" w:sz="4" w:space="0" w:color="auto"/>
            </w:tcBorders>
            <w:noWrap/>
            <w:vAlign w:val="center"/>
          </w:tcPr>
          <w:p w14:paraId="2A887BB5"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50FEA479"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Tier-1</w:t>
            </w:r>
          </w:p>
        </w:tc>
        <w:tc>
          <w:tcPr>
            <w:tcW w:w="1620" w:type="dxa"/>
            <w:tcBorders>
              <w:top w:val="nil"/>
              <w:left w:val="nil"/>
              <w:bottom w:val="single" w:sz="4" w:space="0" w:color="auto"/>
              <w:right w:val="single" w:sz="4" w:space="0" w:color="auto"/>
            </w:tcBorders>
          </w:tcPr>
          <w:p w14:paraId="53F88801" w14:textId="77777777" w:rsidR="00733D07" w:rsidRPr="00C60EF6" w:rsidRDefault="00733D07" w:rsidP="00733D07">
            <w:pPr>
              <w:jc w:val="both"/>
              <w:rPr>
                <w:rFonts w:ascii="Arial" w:eastAsia="Calibri" w:hAnsi="Arial" w:cs="Arial"/>
                <w:color w:val="000000"/>
              </w:rPr>
            </w:pPr>
          </w:p>
        </w:tc>
      </w:tr>
      <w:tr w:rsidR="00733D07" w:rsidRPr="006E138D" w14:paraId="7DF47C07" w14:textId="77777777" w:rsidTr="00733D07">
        <w:trPr>
          <w:trHeight w:val="440"/>
        </w:trPr>
        <w:tc>
          <w:tcPr>
            <w:tcW w:w="625" w:type="dxa"/>
            <w:tcBorders>
              <w:top w:val="single" w:sz="4" w:space="0" w:color="auto"/>
              <w:left w:val="single" w:sz="4" w:space="0" w:color="auto"/>
              <w:bottom w:val="single" w:sz="4" w:space="0" w:color="auto"/>
              <w:right w:val="single" w:sz="4" w:space="0" w:color="auto"/>
            </w:tcBorders>
            <w:noWrap/>
            <w:vAlign w:val="center"/>
          </w:tcPr>
          <w:p w14:paraId="3EC00B6B"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6</w:t>
            </w:r>
          </w:p>
        </w:tc>
        <w:tc>
          <w:tcPr>
            <w:tcW w:w="2610" w:type="dxa"/>
            <w:tcBorders>
              <w:top w:val="nil"/>
              <w:left w:val="nil"/>
              <w:bottom w:val="single" w:sz="4" w:space="0" w:color="auto"/>
              <w:right w:val="single" w:sz="4" w:space="0" w:color="auto"/>
            </w:tcBorders>
            <w:noWrap/>
            <w:vAlign w:val="center"/>
          </w:tcPr>
          <w:p w14:paraId="6882D57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Type of Solar Cells</w:t>
            </w:r>
          </w:p>
        </w:tc>
        <w:tc>
          <w:tcPr>
            <w:tcW w:w="1440" w:type="dxa"/>
            <w:tcBorders>
              <w:top w:val="nil"/>
              <w:left w:val="nil"/>
              <w:bottom w:val="single" w:sz="4" w:space="0" w:color="auto"/>
              <w:right w:val="single" w:sz="4" w:space="0" w:color="auto"/>
            </w:tcBorders>
            <w:noWrap/>
            <w:vAlign w:val="center"/>
          </w:tcPr>
          <w:p w14:paraId="7E455554"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44E782C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N-type Mono crystalline</w:t>
            </w:r>
          </w:p>
        </w:tc>
        <w:tc>
          <w:tcPr>
            <w:tcW w:w="1620" w:type="dxa"/>
            <w:tcBorders>
              <w:top w:val="nil"/>
              <w:left w:val="nil"/>
              <w:bottom w:val="single" w:sz="4" w:space="0" w:color="auto"/>
              <w:right w:val="single" w:sz="4" w:space="0" w:color="auto"/>
            </w:tcBorders>
          </w:tcPr>
          <w:p w14:paraId="00920C74" w14:textId="77777777" w:rsidR="00733D07" w:rsidRPr="00C60EF6" w:rsidRDefault="00733D07" w:rsidP="00733D07">
            <w:pPr>
              <w:jc w:val="both"/>
              <w:rPr>
                <w:rFonts w:ascii="Arial" w:eastAsia="Calibri" w:hAnsi="Arial" w:cs="Arial"/>
                <w:color w:val="000000"/>
              </w:rPr>
            </w:pPr>
          </w:p>
        </w:tc>
      </w:tr>
      <w:tr w:rsidR="00733D07" w:rsidRPr="006E138D" w14:paraId="384C1045" w14:textId="77777777" w:rsidTr="00733D07">
        <w:trPr>
          <w:trHeight w:val="91"/>
        </w:trPr>
        <w:tc>
          <w:tcPr>
            <w:tcW w:w="625" w:type="dxa"/>
            <w:tcBorders>
              <w:top w:val="single" w:sz="4" w:space="0" w:color="auto"/>
              <w:left w:val="single" w:sz="4" w:space="0" w:color="auto"/>
              <w:bottom w:val="single" w:sz="4" w:space="0" w:color="auto"/>
              <w:right w:val="single" w:sz="4" w:space="0" w:color="auto"/>
            </w:tcBorders>
            <w:noWrap/>
            <w:vAlign w:val="center"/>
          </w:tcPr>
          <w:p w14:paraId="27471A19"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7</w:t>
            </w:r>
          </w:p>
        </w:tc>
        <w:tc>
          <w:tcPr>
            <w:tcW w:w="2610" w:type="dxa"/>
            <w:tcBorders>
              <w:top w:val="single" w:sz="4" w:space="0" w:color="auto"/>
              <w:left w:val="nil"/>
              <w:bottom w:val="single" w:sz="4" w:space="0" w:color="auto"/>
              <w:right w:val="single" w:sz="4" w:space="0" w:color="auto"/>
            </w:tcBorders>
            <w:vAlign w:val="center"/>
          </w:tcPr>
          <w:p w14:paraId="6DC0F258"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Rated power/Maximum power (Pmax)</w:t>
            </w:r>
          </w:p>
        </w:tc>
        <w:tc>
          <w:tcPr>
            <w:tcW w:w="1440" w:type="dxa"/>
            <w:tcBorders>
              <w:top w:val="nil"/>
              <w:left w:val="nil"/>
              <w:bottom w:val="single" w:sz="4" w:space="0" w:color="auto"/>
              <w:right w:val="single" w:sz="4" w:space="0" w:color="auto"/>
            </w:tcBorders>
            <w:vAlign w:val="center"/>
          </w:tcPr>
          <w:p w14:paraId="1E1DFBD4"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Wp at STC</w:t>
            </w:r>
          </w:p>
        </w:tc>
        <w:tc>
          <w:tcPr>
            <w:tcW w:w="2700" w:type="dxa"/>
            <w:tcBorders>
              <w:top w:val="nil"/>
              <w:left w:val="nil"/>
              <w:bottom w:val="single" w:sz="4" w:space="0" w:color="auto"/>
              <w:right w:val="single" w:sz="4" w:space="0" w:color="auto"/>
            </w:tcBorders>
            <w:noWrap/>
            <w:vAlign w:val="center"/>
          </w:tcPr>
          <w:p w14:paraId="7F52B02E"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600 Wp or above</w:t>
            </w:r>
          </w:p>
        </w:tc>
        <w:tc>
          <w:tcPr>
            <w:tcW w:w="1620" w:type="dxa"/>
            <w:tcBorders>
              <w:top w:val="nil"/>
              <w:left w:val="nil"/>
              <w:bottom w:val="single" w:sz="4" w:space="0" w:color="auto"/>
              <w:right w:val="single" w:sz="4" w:space="0" w:color="auto"/>
            </w:tcBorders>
          </w:tcPr>
          <w:p w14:paraId="223DCF72" w14:textId="77777777" w:rsidR="00733D07" w:rsidRPr="00C60EF6" w:rsidDel="002409FA" w:rsidRDefault="00733D07" w:rsidP="00733D07">
            <w:pPr>
              <w:jc w:val="both"/>
              <w:rPr>
                <w:rFonts w:ascii="Arial" w:eastAsia="Calibri" w:hAnsi="Arial" w:cs="Arial"/>
                <w:color w:val="000000"/>
              </w:rPr>
            </w:pPr>
          </w:p>
        </w:tc>
      </w:tr>
      <w:tr w:rsidR="00733D07" w:rsidRPr="006E138D" w14:paraId="3B680B87" w14:textId="77777777" w:rsidTr="00733D07">
        <w:trPr>
          <w:trHeight w:val="80"/>
        </w:trPr>
        <w:tc>
          <w:tcPr>
            <w:tcW w:w="625" w:type="dxa"/>
            <w:tcBorders>
              <w:top w:val="single" w:sz="4" w:space="0" w:color="auto"/>
              <w:left w:val="single" w:sz="4" w:space="0" w:color="auto"/>
              <w:bottom w:val="single" w:sz="4" w:space="0" w:color="auto"/>
              <w:right w:val="single" w:sz="4" w:space="0" w:color="auto"/>
            </w:tcBorders>
            <w:noWrap/>
            <w:vAlign w:val="center"/>
          </w:tcPr>
          <w:p w14:paraId="59190852"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8</w:t>
            </w:r>
          </w:p>
        </w:tc>
        <w:tc>
          <w:tcPr>
            <w:tcW w:w="2610" w:type="dxa"/>
            <w:tcBorders>
              <w:top w:val="single" w:sz="4" w:space="0" w:color="auto"/>
              <w:left w:val="nil"/>
              <w:bottom w:val="single" w:sz="4" w:space="0" w:color="auto"/>
              <w:right w:val="single" w:sz="4" w:space="0" w:color="auto"/>
            </w:tcBorders>
            <w:noWrap/>
            <w:vAlign w:val="center"/>
          </w:tcPr>
          <w:p w14:paraId="30612927"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Power Tolerance</w:t>
            </w:r>
          </w:p>
        </w:tc>
        <w:tc>
          <w:tcPr>
            <w:tcW w:w="1440" w:type="dxa"/>
            <w:tcBorders>
              <w:top w:val="nil"/>
              <w:left w:val="nil"/>
              <w:bottom w:val="single" w:sz="4" w:space="0" w:color="auto"/>
              <w:right w:val="single" w:sz="4" w:space="0" w:color="auto"/>
            </w:tcBorders>
            <w:noWrap/>
            <w:vAlign w:val="center"/>
          </w:tcPr>
          <w:p w14:paraId="1A747E35"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021A8436"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Positive</w:t>
            </w:r>
          </w:p>
        </w:tc>
        <w:tc>
          <w:tcPr>
            <w:tcW w:w="1620" w:type="dxa"/>
            <w:tcBorders>
              <w:top w:val="nil"/>
              <w:left w:val="nil"/>
              <w:bottom w:val="single" w:sz="4" w:space="0" w:color="auto"/>
              <w:right w:val="single" w:sz="4" w:space="0" w:color="auto"/>
            </w:tcBorders>
          </w:tcPr>
          <w:p w14:paraId="4E4EADA2" w14:textId="77777777" w:rsidR="00733D07" w:rsidRPr="00C60EF6" w:rsidRDefault="00733D07" w:rsidP="00733D07">
            <w:pPr>
              <w:jc w:val="both"/>
              <w:rPr>
                <w:rFonts w:ascii="Arial" w:eastAsia="Calibri" w:hAnsi="Arial" w:cs="Arial"/>
                <w:color w:val="000000"/>
              </w:rPr>
            </w:pPr>
          </w:p>
        </w:tc>
      </w:tr>
      <w:tr w:rsidR="00733D07" w:rsidRPr="006E138D" w14:paraId="78BC1B91" w14:textId="77777777" w:rsidTr="00733D07">
        <w:trPr>
          <w:trHeight w:val="80"/>
        </w:trPr>
        <w:tc>
          <w:tcPr>
            <w:tcW w:w="625" w:type="dxa"/>
            <w:tcBorders>
              <w:top w:val="single" w:sz="4" w:space="0" w:color="auto"/>
              <w:left w:val="single" w:sz="4" w:space="0" w:color="auto"/>
              <w:bottom w:val="single" w:sz="4" w:space="0" w:color="auto"/>
              <w:right w:val="single" w:sz="4" w:space="0" w:color="auto"/>
            </w:tcBorders>
            <w:noWrap/>
            <w:vAlign w:val="center"/>
          </w:tcPr>
          <w:p w14:paraId="218F0533"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9</w:t>
            </w:r>
          </w:p>
        </w:tc>
        <w:tc>
          <w:tcPr>
            <w:tcW w:w="2610" w:type="dxa"/>
            <w:tcBorders>
              <w:top w:val="single" w:sz="4" w:space="0" w:color="auto"/>
              <w:left w:val="nil"/>
              <w:bottom w:val="single" w:sz="4" w:space="0" w:color="auto"/>
              <w:right w:val="single" w:sz="4" w:space="0" w:color="auto"/>
            </w:tcBorders>
            <w:noWrap/>
            <w:vAlign w:val="center"/>
          </w:tcPr>
          <w:p w14:paraId="06C73020"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Voltage at Pmax (</w:t>
            </w:r>
            <w:proofErr w:type="spellStart"/>
            <w:r w:rsidRPr="00C60EF6">
              <w:rPr>
                <w:rFonts w:ascii="Arial" w:eastAsia="Calibri" w:hAnsi="Arial" w:cs="Arial"/>
                <w:color w:val="000000"/>
              </w:rPr>
              <w:t>Vmp</w:t>
            </w:r>
            <w:proofErr w:type="spellEnd"/>
            <w:r w:rsidRPr="00C60EF6">
              <w:rPr>
                <w:rFonts w:ascii="Arial" w:eastAsia="Calibri" w:hAnsi="Arial" w:cs="Arial"/>
                <w:color w:val="000000"/>
              </w:rPr>
              <w:t>)</w:t>
            </w:r>
          </w:p>
        </w:tc>
        <w:tc>
          <w:tcPr>
            <w:tcW w:w="1440" w:type="dxa"/>
            <w:tcBorders>
              <w:top w:val="nil"/>
              <w:left w:val="nil"/>
              <w:bottom w:val="single" w:sz="4" w:space="0" w:color="auto"/>
              <w:right w:val="single" w:sz="4" w:space="0" w:color="auto"/>
            </w:tcBorders>
            <w:noWrap/>
            <w:vAlign w:val="center"/>
          </w:tcPr>
          <w:p w14:paraId="228DF0C0"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V at STC</w:t>
            </w:r>
          </w:p>
        </w:tc>
        <w:tc>
          <w:tcPr>
            <w:tcW w:w="2700" w:type="dxa"/>
            <w:tcBorders>
              <w:top w:val="nil"/>
              <w:left w:val="nil"/>
              <w:bottom w:val="single" w:sz="4" w:space="0" w:color="auto"/>
              <w:right w:val="single" w:sz="4" w:space="0" w:color="auto"/>
            </w:tcBorders>
            <w:noWrap/>
            <w:vAlign w:val="center"/>
          </w:tcPr>
          <w:p w14:paraId="3A59C746"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213E93E2" w14:textId="77777777" w:rsidR="00733D07" w:rsidRPr="00C60EF6" w:rsidRDefault="00733D07" w:rsidP="00733D07">
            <w:pPr>
              <w:jc w:val="both"/>
              <w:rPr>
                <w:rFonts w:ascii="Arial" w:eastAsia="Calibri" w:hAnsi="Arial" w:cs="Arial"/>
                <w:color w:val="000000"/>
              </w:rPr>
            </w:pPr>
          </w:p>
        </w:tc>
      </w:tr>
      <w:tr w:rsidR="00733D07" w:rsidRPr="006E138D" w14:paraId="5285EE33"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637A7B0A"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10</w:t>
            </w:r>
          </w:p>
        </w:tc>
        <w:tc>
          <w:tcPr>
            <w:tcW w:w="2610" w:type="dxa"/>
            <w:tcBorders>
              <w:top w:val="single" w:sz="4" w:space="0" w:color="auto"/>
              <w:left w:val="nil"/>
              <w:bottom w:val="single" w:sz="4" w:space="0" w:color="auto"/>
              <w:right w:val="single" w:sz="4" w:space="0" w:color="auto"/>
            </w:tcBorders>
            <w:noWrap/>
            <w:vAlign w:val="center"/>
          </w:tcPr>
          <w:p w14:paraId="6CCF2817"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Current at Pmax (Imp)</w:t>
            </w:r>
          </w:p>
        </w:tc>
        <w:tc>
          <w:tcPr>
            <w:tcW w:w="1440" w:type="dxa"/>
            <w:tcBorders>
              <w:top w:val="nil"/>
              <w:left w:val="nil"/>
              <w:bottom w:val="single" w:sz="4" w:space="0" w:color="auto"/>
              <w:right w:val="single" w:sz="4" w:space="0" w:color="auto"/>
            </w:tcBorders>
            <w:noWrap/>
            <w:vAlign w:val="center"/>
          </w:tcPr>
          <w:p w14:paraId="6241E50D"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Amp at STC</w:t>
            </w:r>
          </w:p>
        </w:tc>
        <w:tc>
          <w:tcPr>
            <w:tcW w:w="2700" w:type="dxa"/>
            <w:tcBorders>
              <w:top w:val="nil"/>
              <w:left w:val="nil"/>
              <w:bottom w:val="single" w:sz="4" w:space="0" w:color="auto"/>
              <w:right w:val="single" w:sz="4" w:space="0" w:color="auto"/>
            </w:tcBorders>
            <w:noWrap/>
            <w:vAlign w:val="center"/>
          </w:tcPr>
          <w:p w14:paraId="14FD16BE"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4C5E2388" w14:textId="77777777" w:rsidR="00733D07" w:rsidRPr="00C60EF6" w:rsidRDefault="00733D07" w:rsidP="00733D07">
            <w:pPr>
              <w:jc w:val="both"/>
              <w:rPr>
                <w:rFonts w:ascii="Arial" w:eastAsia="Calibri" w:hAnsi="Arial" w:cs="Arial"/>
                <w:color w:val="000000"/>
              </w:rPr>
            </w:pPr>
          </w:p>
        </w:tc>
      </w:tr>
      <w:tr w:rsidR="00733D07" w:rsidRPr="006E138D" w14:paraId="2B61A843"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770FF38A"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11</w:t>
            </w:r>
          </w:p>
        </w:tc>
        <w:tc>
          <w:tcPr>
            <w:tcW w:w="2610" w:type="dxa"/>
            <w:tcBorders>
              <w:top w:val="nil"/>
              <w:left w:val="nil"/>
              <w:bottom w:val="single" w:sz="4" w:space="0" w:color="auto"/>
              <w:right w:val="single" w:sz="4" w:space="0" w:color="auto"/>
            </w:tcBorders>
            <w:noWrap/>
            <w:vAlign w:val="center"/>
          </w:tcPr>
          <w:p w14:paraId="39FEED3E"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Open circuit voltage (</w:t>
            </w:r>
            <w:proofErr w:type="spellStart"/>
            <w:r w:rsidRPr="00C60EF6">
              <w:rPr>
                <w:rFonts w:ascii="Arial" w:eastAsia="Calibri" w:hAnsi="Arial" w:cs="Arial"/>
                <w:color w:val="000000"/>
              </w:rPr>
              <w:t>Voc</w:t>
            </w:r>
            <w:proofErr w:type="spellEnd"/>
            <w:r w:rsidRPr="00C60EF6">
              <w:rPr>
                <w:rFonts w:ascii="Arial" w:eastAsia="Calibri" w:hAnsi="Arial" w:cs="Arial"/>
                <w:color w:val="000000"/>
              </w:rPr>
              <w:t>)</w:t>
            </w:r>
          </w:p>
        </w:tc>
        <w:tc>
          <w:tcPr>
            <w:tcW w:w="1440" w:type="dxa"/>
            <w:tcBorders>
              <w:top w:val="nil"/>
              <w:left w:val="nil"/>
              <w:bottom w:val="single" w:sz="4" w:space="0" w:color="auto"/>
              <w:right w:val="single" w:sz="4" w:space="0" w:color="auto"/>
            </w:tcBorders>
            <w:noWrap/>
            <w:vAlign w:val="center"/>
          </w:tcPr>
          <w:p w14:paraId="03E043F6"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V at STC</w:t>
            </w:r>
          </w:p>
        </w:tc>
        <w:tc>
          <w:tcPr>
            <w:tcW w:w="2700" w:type="dxa"/>
            <w:tcBorders>
              <w:top w:val="nil"/>
              <w:left w:val="nil"/>
              <w:bottom w:val="single" w:sz="4" w:space="0" w:color="auto"/>
              <w:right w:val="single" w:sz="4" w:space="0" w:color="auto"/>
            </w:tcBorders>
            <w:noWrap/>
            <w:vAlign w:val="center"/>
          </w:tcPr>
          <w:p w14:paraId="4D9BDF13"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6FC9CA45" w14:textId="77777777" w:rsidR="00733D07" w:rsidRPr="00C60EF6" w:rsidRDefault="00733D07" w:rsidP="00733D07">
            <w:pPr>
              <w:jc w:val="both"/>
              <w:rPr>
                <w:rFonts w:ascii="Arial" w:eastAsia="Calibri" w:hAnsi="Arial" w:cs="Arial"/>
                <w:color w:val="000000"/>
              </w:rPr>
            </w:pPr>
          </w:p>
        </w:tc>
      </w:tr>
      <w:tr w:rsidR="00733D07" w:rsidRPr="006E138D" w14:paraId="6858CCEC"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5C80DB18"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12</w:t>
            </w:r>
          </w:p>
        </w:tc>
        <w:tc>
          <w:tcPr>
            <w:tcW w:w="2610" w:type="dxa"/>
            <w:tcBorders>
              <w:top w:val="nil"/>
              <w:left w:val="nil"/>
              <w:bottom w:val="single" w:sz="4" w:space="0" w:color="auto"/>
              <w:right w:val="single" w:sz="4" w:space="0" w:color="auto"/>
            </w:tcBorders>
            <w:noWrap/>
            <w:vAlign w:val="center"/>
          </w:tcPr>
          <w:p w14:paraId="56620FDE"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Sort circuit current (</w:t>
            </w:r>
            <w:proofErr w:type="spellStart"/>
            <w:r w:rsidRPr="00C60EF6">
              <w:rPr>
                <w:rFonts w:ascii="Arial" w:eastAsia="Calibri" w:hAnsi="Arial" w:cs="Arial"/>
                <w:color w:val="000000"/>
              </w:rPr>
              <w:t>Isc</w:t>
            </w:r>
            <w:proofErr w:type="spellEnd"/>
            <w:r w:rsidRPr="00C60EF6">
              <w:rPr>
                <w:rFonts w:ascii="Arial" w:eastAsia="Calibri" w:hAnsi="Arial" w:cs="Arial"/>
                <w:color w:val="000000"/>
              </w:rPr>
              <w:t>)</w:t>
            </w:r>
          </w:p>
        </w:tc>
        <w:tc>
          <w:tcPr>
            <w:tcW w:w="1440" w:type="dxa"/>
            <w:tcBorders>
              <w:top w:val="nil"/>
              <w:left w:val="nil"/>
              <w:bottom w:val="single" w:sz="4" w:space="0" w:color="auto"/>
              <w:right w:val="single" w:sz="4" w:space="0" w:color="auto"/>
            </w:tcBorders>
            <w:noWrap/>
            <w:vAlign w:val="center"/>
          </w:tcPr>
          <w:p w14:paraId="0B07A3EC"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Amp at STC</w:t>
            </w:r>
          </w:p>
        </w:tc>
        <w:tc>
          <w:tcPr>
            <w:tcW w:w="2700" w:type="dxa"/>
            <w:tcBorders>
              <w:top w:val="nil"/>
              <w:left w:val="nil"/>
              <w:bottom w:val="single" w:sz="4" w:space="0" w:color="auto"/>
              <w:right w:val="single" w:sz="4" w:space="0" w:color="auto"/>
            </w:tcBorders>
            <w:noWrap/>
            <w:vAlign w:val="center"/>
          </w:tcPr>
          <w:p w14:paraId="3F285A45"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To be mentioned</w:t>
            </w:r>
          </w:p>
        </w:tc>
        <w:tc>
          <w:tcPr>
            <w:tcW w:w="1620" w:type="dxa"/>
            <w:tcBorders>
              <w:top w:val="nil"/>
              <w:left w:val="nil"/>
              <w:bottom w:val="single" w:sz="4" w:space="0" w:color="auto"/>
              <w:right w:val="single" w:sz="4" w:space="0" w:color="auto"/>
            </w:tcBorders>
          </w:tcPr>
          <w:p w14:paraId="0A1BD220" w14:textId="77777777" w:rsidR="00733D07" w:rsidRPr="00C60EF6" w:rsidRDefault="00733D07" w:rsidP="00733D07">
            <w:pPr>
              <w:jc w:val="both"/>
              <w:rPr>
                <w:rFonts w:ascii="Arial" w:eastAsia="Calibri" w:hAnsi="Arial" w:cs="Arial"/>
                <w:color w:val="000000"/>
              </w:rPr>
            </w:pPr>
          </w:p>
        </w:tc>
      </w:tr>
      <w:tr w:rsidR="00733D07" w:rsidRPr="006E138D" w14:paraId="378813BD" w14:textId="77777777" w:rsidTr="00733D07">
        <w:trPr>
          <w:trHeight w:val="1403"/>
        </w:trPr>
        <w:tc>
          <w:tcPr>
            <w:tcW w:w="625" w:type="dxa"/>
            <w:tcBorders>
              <w:top w:val="nil"/>
              <w:left w:val="single" w:sz="4" w:space="0" w:color="auto"/>
              <w:bottom w:val="single" w:sz="4" w:space="0" w:color="auto"/>
              <w:right w:val="single" w:sz="4" w:space="0" w:color="auto"/>
            </w:tcBorders>
            <w:noWrap/>
            <w:vAlign w:val="center"/>
          </w:tcPr>
          <w:p w14:paraId="31BA5586"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13</w:t>
            </w:r>
          </w:p>
        </w:tc>
        <w:tc>
          <w:tcPr>
            <w:tcW w:w="2610" w:type="dxa"/>
            <w:tcBorders>
              <w:top w:val="nil"/>
              <w:left w:val="nil"/>
              <w:bottom w:val="single" w:sz="4" w:space="0" w:color="auto"/>
              <w:right w:val="single" w:sz="4" w:space="0" w:color="auto"/>
            </w:tcBorders>
            <w:noWrap/>
            <w:vAlign w:val="center"/>
          </w:tcPr>
          <w:p w14:paraId="546FBCB6"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Construction (front)</w:t>
            </w:r>
          </w:p>
        </w:tc>
        <w:tc>
          <w:tcPr>
            <w:tcW w:w="1440" w:type="dxa"/>
            <w:tcBorders>
              <w:top w:val="nil"/>
              <w:left w:val="nil"/>
              <w:bottom w:val="single" w:sz="4" w:space="0" w:color="auto"/>
              <w:right w:val="single" w:sz="4" w:space="0" w:color="auto"/>
            </w:tcBorders>
            <w:noWrap/>
            <w:vAlign w:val="center"/>
          </w:tcPr>
          <w:p w14:paraId="5DA77373"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7C04DABD"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High Transmission Rate tempered glass with min. 5400Pa withstand capacity (documentary evidence to be submitted)</w:t>
            </w:r>
          </w:p>
        </w:tc>
        <w:tc>
          <w:tcPr>
            <w:tcW w:w="1620" w:type="dxa"/>
            <w:tcBorders>
              <w:top w:val="nil"/>
              <w:left w:val="nil"/>
              <w:bottom w:val="single" w:sz="4" w:space="0" w:color="auto"/>
              <w:right w:val="single" w:sz="4" w:space="0" w:color="auto"/>
            </w:tcBorders>
          </w:tcPr>
          <w:p w14:paraId="61488E4D" w14:textId="77777777" w:rsidR="00733D07" w:rsidRPr="00C60EF6" w:rsidRDefault="00733D07" w:rsidP="00733D07">
            <w:pPr>
              <w:jc w:val="both"/>
              <w:rPr>
                <w:rFonts w:ascii="Arial" w:eastAsia="Calibri" w:hAnsi="Arial" w:cs="Arial"/>
                <w:color w:val="000000"/>
              </w:rPr>
            </w:pPr>
          </w:p>
        </w:tc>
      </w:tr>
      <w:tr w:rsidR="00733D07" w:rsidRPr="006E138D" w14:paraId="797B7333"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7A6A057C"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14</w:t>
            </w:r>
          </w:p>
        </w:tc>
        <w:tc>
          <w:tcPr>
            <w:tcW w:w="2610" w:type="dxa"/>
            <w:tcBorders>
              <w:top w:val="nil"/>
              <w:left w:val="nil"/>
              <w:bottom w:val="single" w:sz="4" w:space="0" w:color="auto"/>
              <w:right w:val="single" w:sz="4" w:space="0" w:color="auto"/>
            </w:tcBorders>
            <w:noWrap/>
            <w:vAlign w:val="center"/>
          </w:tcPr>
          <w:p w14:paraId="50615F5B"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Frame</w:t>
            </w:r>
          </w:p>
        </w:tc>
        <w:tc>
          <w:tcPr>
            <w:tcW w:w="1440" w:type="dxa"/>
            <w:tcBorders>
              <w:top w:val="nil"/>
              <w:left w:val="nil"/>
              <w:bottom w:val="single" w:sz="4" w:space="0" w:color="auto"/>
              <w:right w:val="single" w:sz="4" w:space="0" w:color="auto"/>
            </w:tcBorders>
            <w:noWrap/>
            <w:vAlign w:val="center"/>
          </w:tcPr>
          <w:p w14:paraId="429402E5"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433FE70E"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Clear anodized aluminum Alloy</w:t>
            </w:r>
          </w:p>
        </w:tc>
        <w:tc>
          <w:tcPr>
            <w:tcW w:w="1620" w:type="dxa"/>
            <w:tcBorders>
              <w:top w:val="nil"/>
              <w:left w:val="nil"/>
              <w:bottom w:val="single" w:sz="4" w:space="0" w:color="auto"/>
              <w:right w:val="single" w:sz="4" w:space="0" w:color="auto"/>
            </w:tcBorders>
          </w:tcPr>
          <w:p w14:paraId="058FD217" w14:textId="77777777" w:rsidR="00733D07" w:rsidRPr="00C60EF6" w:rsidRDefault="00733D07" w:rsidP="00733D07">
            <w:pPr>
              <w:jc w:val="both"/>
              <w:rPr>
                <w:rFonts w:ascii="Arial" w:eastAsia="Calibri" w:hAnsi="Arial" w:cs="Arial"/>
                <w:color w:val="000000"/>
              </w:rPr>
            </w:pPr>
          </w:p>
        </w:tc>
      </w:tr>
      <w:tr w:rsidR="00733D07" w:rsidRPr="006E138D" w14:paraId="52ADA25D"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0FFF6A3C"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15</w:t>
            </w:r>
          </w:p>
        </w:tc>
        <w:tc>
          <w:tcPr>
            <w:tcW w:w="2610" w:type="dxa"/>
            <w:tcBorders>
              <w:top w:val="nil"/>
              <w:left w:val="nil"/>
              <w:bottom w:val="single" w:sz="4" w:space="0" w:color="auto"/>
              <w:right w:val="single" w:sz="4" w:space="0" w:color="auto"/>
            </w:tcBorders>
            <w:noWrap/>
            <w:vAlign w:val="center"/>
          </w:tcPr>
          <w:p w14:paraId="549B3944"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Temperature Cycling Range</w:t>
            </w:r>
          </w:p>
        </w:tc>
        <w:tc>
          <w:tcPr>
            <w:tcW w:w="1440" w:type="dxa"/>
            <w:tcBorders>
              <w:top w:val="nil"/>
              <w:left w:val="nil"/>
              <w:bottom w:val="single" w:sz="4" w:space="0" w:color="auto"/>
              <w:right w:val="single" w:sz="4" w:space="0" w:color="auto"/>
            </w:tcBorders>
            <w:noWrap/>
            <w:vAlign w:val="center"/>
          </w:tcPr>
          <w:p w14:paraId="61F0CBC1"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6DC59416"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0 ̊ C to + 85 ̊ C</w:t>
            </w:r>
          </w:p>
        </w:tc>
        <w:tc>
          <w:tcPr>
            <w:tcW w:w="1620" w:type="dxa"/>
            <w:tcBorders>
              <w:top w:val="nil"/>
              <w:left w:val="nil"/>
              <w:bottom w:val="single" w:sz="4" w:space="0" w:color="auto"/>
              <w:right w:val="single" w:sz="4" w:space="0" w:color="auto"/>
            </w:tcBorders>
          </w:tcPr>
          <w:p w14:paraId="4FCEFC30" w14:textId="77777777" w:rsidR="00733D07" w:rsidRPr="00C60EF6" w:rsidRDefault="00733D07" w:rsidP="00733D07">
            <w:pPr>
              <w:jc w:val="both"/>
              <w:rPr>
                <w:rFonts w:ascii="Arial" w:eastAsia="Calibri" w:hAnsi="Arial" w:cs="Arial"/>
                <w:color w:val="000000"/>
              </w:rPr>
            </w:pPr>
          </w:p>
        </w:tc>
      </w:tr>
      <w:tr w:rsidR="00733D07" w:rsidRPr="006E138D" w14:paraId="1D9574EA" w14:textId="77777777" w:rsidTr="00733D07">
        <w:trPr>
          <w:trHeight w:val="1115"/>
        </w:trPr>
        <w:tc>
          <w:tcPr>
            <w:tcW w:w="625" w:type="dxa"/>
            <w:tcBorders>
              <w:top w:val="nil"/>
              <w:left w:val="single" w:sz="4" w:space="0" w:color="auto"/>
              <w:bottom w:val="single" w:sz="4" w:space="0" w:color="auto"/>
              <w:right w:val="single" w:sz="4" w:space="0" w:color="auto"/>
            </w:tcBorders>
            <w:noWrap/>
            <w:vAlign w:val="center"/>
          </w:tcPr>
          <w:p w14:paraId="6A3ABD53"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16</w:t>
            </w:r>
          </w:p>
        </w:tc>
        <w:tc>
          <w:tcPr>
            <w:tcW w:w="2610" w:type="dxa"/>
            <w:tcBorders>
              <w:top w:val="nil"/>
              <w:left w:val="nil"/>
              <w:bottom w:val="single" w:sz="4" w:space="0" w:color="auto"/>
              <w:right w:val="single" w:sz="4" w:space="0" w:color="auto"/>
            </w:tcBorders>
            <w:noWrap/>
            <w:vAlign w:val="center"/>
          </w:tcPr>
          <w:p w14:paraId="6A7DF670"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Junction Box</w:t>
            </w:r>
          </w:p>
        </w:tc>
        <w:tc>
          <w:tcPr>
            <w:tcW w:w="1440" w:type="dxa"/>
            <w:tcBorders>
              <w:top w:val="nil"/>
              <w:left w:val="nil"/>
              <w:bottom w:val="single" w:sz="4" w:space="0" w:color="auto"/>
              <w:right w:val="single" w:sz="4" w:space="0" w:color="auto"/>
            </w:tcBorders>
            <w:noWrap/>
            <w:vAlign w:val="center"/>
          </w:tcPr>
          <w:p w14:paraId="7D6405FE" w14:textId="77777777" w:rsidR="00733D07" w:rsidRPr="00C60EF6" w:rsidRDefault="00733D07" w:rsidP="00733D07">
            <w:pPr>
              <w:jc w:val="center"/>
              <w:rPr>
                <w:rFonts w:ascii="Arial" w:eastAsia="Calibri" w:hAnsi="Arial" w:cs="Arial"/>
                <w:color w:val="000000"/>
              </w:rPr>
            </w:pPr>
          </w:p>
        </w:tc>
        <w:tc>
          <w:tcPr>
            <w:tcW w:w="2700" w:type="dxa"/>
            <w:tcBorders>
              <w:top w:val="nil"/>
              <w:left w:val="nil"/>
              <w:bottom w:val="single" w:sz="4" w:space="0" w:color="auto"/>
              <w:right w:val="single" w:sz="4" w:space="0" w:color="auto"/>
            </w:tcBorders>
            <w:noWrap/>
            <w:vAlign w:val="center"/>
          </w:tcPr>
          <w:p w14:paraId="0146E347"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Minimum 3 Bypass diodes, cable Φ 4 mm2, IP-65 (documentary evidence to be submitted)</w:t>
            </w:r>
          </w:p>
        </w:tc>
        <w:tc>
          <w:tcPr>
            <w:tcW w:w="1620" w:type="dxa"/>
            <w:tcBorders>
              <w:top w:val="nil"/>
              <w:left w:val="nil"/>
              <w:bottom w:val="single" w:sz="4" w:space="0" w:color="auto"/>
              <w:right w:val="single" w:sz="4" w:space="0" w:color="auto"/>
            </w:tcBorders>
          </w:tcPr>
          <w:p w14:paraId="1789D3F7" w14:textId="77777777" w:rsidR="00733D07" w:rsidRPr="00C60EF6" w:rsidRDefault="00733D07" w:rsidP="00733D07">
            <w:pPr>
              <w:jc w:val="both"/>
              <w:rPr>
                <w:rFonts w:ascii="Arial" w:eastAsia="Calibri" w:hAnsi="Arial" w:cs="Arial"/>
                <w:color w:val="000000"/>
              </w:rPr>
            </w:pPr>
          </w:p>
        </w:tc>
      </w:tr>
      <w:tr w:rsidR="00733D07" w:rsidRPr="006E138D" w14:paraId="305C686D" w14:textId="77777777" w:rsidTr="00733D07">
        <w:trPr>
          <w:trHeight w:val="350"/>
        </w:trPr>
        <w:tc>
          <w:tcPr>
            <w:tcW w:w="625" w:type="dxa"/>
            <w:tcBorders>
              <w:top w:val="nil"/>
              <w:left w:val="single" w:sz="4" w:space="0" w:color="auto"/>
              <w:bottom w:val="single" w:sz="4" w:space="0" w:color="auto"/>
              <w:right w:val="single" w:sz="4" w:space="0" w:color="auto"/>
            </w:tcBorders>
            <w:noWrap/>
            <w:vAlign w:val="center"/>
          </w:tcPr>
          <w:p w14:paraId="09B2ED3F"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17</w:t>
            </w:r>
          </w:p>
        </w:tc>
        <w:tc>
          <w:tcPr>
            <w:tcW w:w="2610" w:type="dxa"/>
            <w:tcBorders>
              <w:top w:val="nil"/>
              <w:left w:val="nil"/>
              <w:bottom w:val="single" w:sz="4" w:space="0" w:color="auto"/>
              <w:right w:val="single" w:sz="4" w:space="0" w:color="auto"/>
            </w:tcBorders>
            <w:noWrap/>
            <w:vAlign w:val="center"/>
          </w:tcPr>
          <w:p w14:paraId="30443682"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Expected life</w:t>
            </w:r>
          </w:p>
        </w:tc>
        <w:tc>
          <w:tcPr>
            <w:tcW w:w="1440" w:type="dxa"/>
            <w:tcBorders>
              <w:top w:val="nil"/>
              <w:left w:val="nil"/>
              <w:bottom w:val="single" w:sz="4" w:space="0" w:color="auto"/>
              <w:right w:val="single" w:sz="4" w:space="0" w:color="auto"/>
            </w:tcBorders>
            <w:noWrap/>
            <w:vAlign w:val="center"/>
          </w:tcPr>
          <w:p w14:paraId="43EBE64A"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Years</w:t>
            </w:r>
          </w:p>
        </w:tc>
        <w:tc>
          <w:tcPr>
            <w:tcW w:w="2700" w:type="dxa"/>
            <w:tcBorders>
              <w:top w:val="nil"/>
              <w:left w:val="nil"/>
              <w:bottom w:val="single" w:sz="4" w:space="0" w:color="auto"/>
              <w:right w:val="single" w:sz="4" w:space="0" w:color="auto"/>
            </w:tcBorders>
            <w:noWrap/>
            <w:vAlign w:val="center"/>
          </w:tcPr>
          <w:p w14:paraId="4BEE8AE6"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Min. 25 Yrs.</w:t>
            </w:r>
          </w:p>
        </w:tc>
        <w:tc>
          <w:tcPr>
            <w:tcW w:w="1620" w:type="dxa"/>
            <w:tcBorders>
              <w:top w:val="nil"/>
              <w:left w:val="nil"/>
              <w:bottom w:val="single" w:sz="4" w:space="0" w:color="auto"/>
              <w:right w:val="single" w:sz="4" w:space="0" w:color="auto"/>
            </w:tcBorders>
          </w:tcPr>
          <w:p w14:paraId="19536BD4" w14:textId="77777777" w:rsidR="00733D07" w:rsidRPr="00C60EF6" w:rsidRDefault="00733D07" w:rsidP="00733D07">
            <w:pPr>
              <w:jc w:val="both"/>
              <w:rPr>
                <w:rFonts w:ascii="Arial" w:eastAsia="Calibri" w:hAnsi="Arial" w:cs="Arial"/>
                <w:color w:val="000000"/>
              </w:rPr>
            </w:pPr>
          </w:p>
        </w:tc>
      </w:tr>
      <w:tr w:rsidR="00733D07" w:rsidRPr="006E138D" w14:paraId="70B59674" w14:textId="77777777" w:rsidTr="00733D07">
        <w:trPr>
          <w:trHeight w:val="80"/>
        </w:trPr>
        <w:tc>
          <w:tcPr>
            <w:tcW w:w="625" w:type="dxa"/>
            <w:tcBorders>
              <w:top w:val="nil"/>
              <w:left w:val="single" w:sz="4" w:space="0" w:color="auto"/>
              <w:bottom w:val="single" w:sz="4" w:space="0" w:color="auto"/>
              <w:right w:val="single" w:sz="4" w:space="0" w:color="auto"/>
            </w:tcBorders>
            <w:noWrap/>
            <w:vAlign w:val="center"/>
          </w:tcPr>
          <w:p w14:paraId="641EF137"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18</w:t>
            </w:r>
          </w:p>
        </w:tc>
        <w:tc>
          <w:tcPr>
            <w:tcW w:w="2610" w:type="dxa"/>
            <w:tcBorders>
              <w:top w:val="nil"/>
              <w:left w:val="nil"/>
              <w:bottom w:val="single" w:sz="4" w:space="0" w:color="auto"/>
              <w:right w:val="single" w:sz="4" w:space="0" w:color="auto"/>
            </w:tcBorders>
            <w:noWrap/>
            <w:vAlign w:val="center"/>
          </w:tcPr>
          <w:p w14:paraId="1218C019"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Wind velocity withstands capacity of support structure</w:t>
            </w:r>
          </w:p>
        </w:tc>
        <w:tc>
          <w:tcPr>
            <w:tcW w:w="1440" w:type="dxa"/>
            <w:tcBorders>
              <w:top w:val="nil"/>
              <w:left w:val="nil"/>
              <w:bottom w:val="single" w:sz="4" w:space="0" w:color="auto"/>
              <w:right w:val="single" w:sz="4" w:space="0" w:color="auto"/>
            </w:tcBorders>
            <w:noWrap/>
            <w:vAlign w:val="center"/>
          </w:tcPr>
          <w:p w14:paraId="5A8E2EE3"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Km/h</w:t>
            </w:r>
          </w:p>
        </w:tc>
        <w:tc>
          <w:tcPr>
            <w:tcW w:w="2700" w:type="dxa"/>
            <w:tcBorders>
              <w:top w:val="nil"/>
              <w:left w:val="nil"/>
              <w:bottom w:val="single" w:sz="4" w:space="0" w:color="auto"/>
              <w:right w:val="single" w:sz="4" w:space="0" w:color="auto"/>
            </w:tcBorders>
            <w:noWrap/>
            <w:vAlign w:val="center"/>
          </w:tcPr>
          <w:p w14:paraId="1BA98FF6"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220km/h</w:t>
            </w:r>
          </w:p>
        </w:tc>
        <w:tc>
          <w:tcPr>
            <w:tcW w:w="1620" w:type="dxa"/>
            <w:tcBorders>
              <w:top w:val="nil"/>
              <w:left w:val="nil"/>
              <w:bottom w:val="single" w:sz="4" w:space="0" w:color="auto"/>
              <w:right w:val="single" w:sz="4" w:space="0" w:color="auto"/>
            </w:tcBorders>
          </w:tcPr>
          <w:p w14:paraId="53048D82" w14:textId="77777777" w:rsidR="00733D07" w:rsidRPr="00C60EF6" w:rsidRDefault="00733D07" w:rsidP="00733D07">
            <w:pPr>
              <w:jc w:val="both"/>
              <w:rPr>
                <w:rFonts w:ascii="Arial" w:eastAsia="Calibri" w:hAnsi="Arial" w:cs="Arial"/>
                <w:color w:val="000000"/>
              </w:rPr>
            </w:pPr>
          </w:p>
        </w:tc>
      </w:tr>
      <w:tr w:rsidR="00733D07" w:rsidRPr="006E138D" w14:paraId="48822B1B" w14:textId="77777777" w:rsidTr="00733D07">
        <w:trPr>
          <w:trHeight w:val="458"/>
        </w:trPr>
        <w:tc>
          <w:tcPr>
            <w:tcW w:w="625" w:type="dxa"/>
            <w:tcBorders>
              <w:top w:val="single" w:sz="4" w:space="0" w:color="auto"/>
              <w:left w:val="single" w:sz="4" w:space="0" w:color="auto"/>
              <w:bottom w:val="single" w:sz="4" w:space="0" w:color="auto"/>
              <w:right w:val="single" w:sz="4" w:space="0" w:color="auto"/>
            </w:tcBorders>
            <w:noWrap/>
            <w:vAlign w:val="center"/>
          </w:tcPr>
          <w:p w14:paraId="0159E55E"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19</w:t>
            </w:r>
          </w:p>
        </w:tc>
        <w:tc>
          <w:tcPr>
            <w:tcW w:w="2610" w:type="dxa"/>
            <w:tcBorders>
              <w:top w:val="nil"/>
              <w:left w:val="nil"/>
              <w:bottom w:val="single" w:sz="4" w:space="0" w:color="auto"/>
              <w:right w:val="single" w:sz="4" w:space="0" w:color="auto"/>
            </w:tcBorders>
            <w:noWrap/>
            <w:vAlign w:val="center"/>
          </w:tcPr>
          <w:p w14:paraId="70C0F91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Fill Factor (FF)</w:t>
            </w:r>
          </w:p>
        </w:tc>
        <w:tc>
          <w:tcPr>
            <w:tcW w:w="1440" w:type="dxa"/>
            <w:tcBorders>
              <w:top w:val="nil"/>
              <w:left w:val="nil"/>
              <w:bottom w:val="single" w:sz="4" w:space="0" w:color="auto"/>
              <w:right w:val="single" w:sz="4" w:space="0" w:color="auto"/>
            </w:tcBorders>
            <w:noWrap/>
            <w:vAlign w:val="center"/>
          </w:tcPr>
          <w:p w14:paraId="36222063"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w:t>
            </w:r>
          </w:p>
        </w:tc>
        <w:tc>
          <w:tcPr>
            <w:tcW w:w="2700" w:type="dxa"/>
            <w:tcBorders>
              <w:top w:val="nil"/>
              <w:left w:val="nil"/>
              <w:bottom w:val="single" w:sz="4" w:space="0" w:color="auto"/>
              <w:right w:val="single" w:sz="4" w:space="0" w:color="auto"/>
            </w:tcBorders>
            <w:noWrap/>
            <w:vAlign w:val="center"/>
          </w:tcPr>
          <w:p w14:paraId="56413A39"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Minimum 75</w:t>
            </w:r>
          </w:p>
        </w:tc>
        <w:tc>
          <w:tcPr>
            <w:tcW w:w="1620" w:type="dxa"/>
            <w:tcBorders>
              <w:top w:val="nil"/>
              <w:left w:val="nil"/>
              <w:bottom w:val="single" w:sz="4" w:space="0" w:color="auto"/>
              <w:right w:val="single" w:sz="4" w:space="0" w:color="auto"/>
            </w:tcBorders>
          </w:tcPr>
          <w:p w14:paraId="1F6388C2" w14:textId="77777777" w:rsidR="00733D07" w:rsidRPr="00C60EF6" w:rsidRDefault="00733D07" w:rsidP="00733D07">
            <w:pPr>
              <w:jc w:val="both"/>
              <w:rPr>
                <w:rFonts w:ascii="Arial" w:eastAsia="Calibri" w:hAnsi="Arial" w:cs="Arial"/>
                <w:color w:val="000000"/>
              </w:rPr>
            </w:pPr>
          </w:p>
        </w:tc>
      </w:tr>
      <w:tr w:rsidR="00733D07" w:rsidRPr="006E138D" w14:paraId="108F3F35" w14:textId="77777777" w:rsidTr="00F42E50">
        <w:trPr>
          <w:trHeight w:val="530"/>
        </w:trPr>
        <w:tc>
          <w:tcPr>
            <w:tcW w:w="625" w:type="dxa"/>
            <w:tcBorders>
              <w:top w:val="single" w:sz="4" w:space="0" w:color="auto"/>
              <w:left w:val="single" w:sz="4" w:space="0" w:color="auto"/>
              <w:bottom w:val="single" w:sz="4" w:space="0" w:color="auto"/>
              <w:right w:val="single" w:sz="4" w:space="0" w:color="auto"/>
            </w:tcBorders>
            <w:noWrap/>
            <w:vAlign w:val="center"/>
          </w:tcPr>
          <w:p w14:paraId="44BC803A"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20</w:t>
            </w:r>
          </w:p>
        </w:tc>
        <w:tc>
          <w:tcPr>
            <w:tcW w:w="2610" w:type="dxa"/>
            <w:tcBorders>
              <w:top w:val="nil"/>
              <w:left w:val="nil"/>
              <w:bottom w:val="single" w:sz="4" w:space="0" w:color="auto"/>
              <w:right w:val="single" w:sz="4" w:space="0" w:color="auto"/>
            </w:tcBorders>
            <w:noWrap/>
            <w:vAlign w:val="center"/>
          </w:tcPr>
          <w:p w14:paraId="0E900D9C"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Module Efficiency</w:t>
            </w:r>
          </w:p>
        </w:tc>
        <w:tc>
          <w:tcPr>
            <w:tcW w:w="1440" w:type="dxa"/>
            <w:tcBorders>
              <w:top w:val="nil"/>
              <w:left w:val="nil"/>
              <w:bottom w:val="single" w:sz="4" w:space="0" w:color="auto"/>
              <w:right w:val="single" w:sz="4" w:space="0" w:color="auto"/>
            </w:tcBorders>
            <w:noWrap/>
            <w:vAlign w:val="center"/>
          </w:tcPr>
          <w:p w14:paraId="4766D9A9"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w:t>
            </w:r>
          </w:p>
        </w:tc>
        <w:tc>
          <w:tcPr>
            <w:tcW w:w="2700" w:type="dxa"/>
            <w:tcBorders>
              <w:top w:val="nil"/>
              <w:left w:val="nil"/>
              <w:bottom w:val="single" w:sz="4" w:space="0" w:color="auto"/>
              <w:right w:val="single" w:sz="4" w:space="0" w:color="auto"/>
            </w:tcBorders>
            <w:noWrap/>
            <w:vAlign w:val="center"/>
          </w:tcPr>
          <w:p w14:paraId="4FB906E1"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Minimum 22</w:t>
            </w:r>
          </w:p>
        </w:tc>
        <w:tc>
          <w:tcPr>
            <w:tcW w:w="1620" w:type="dxa"/>
            <w:tcBorders>
              <w:top w:val="nil"/>
              <w:left w:val="nil"/>
              <w:bottom w:val="single" w:sz="4" w:space="0" w:color="auto"/>
              <w:right w:val="single" w:sz="4" w:space="0" w:color="auto"/>
            </w:tcBorders>
          </w:tcPr>
          <w:p w14:paraId="0849C174" w14:textId="77777777" w:rsidR="00733D07" w:rsidRPr="00C60EF6" w:rsidRDefault="00733D07" w:rsidP="00733D07">
            <w:pPr>
              <w:jc w:val="both"/>
              <w:rPr>
                <w:rFonts w:ascii="Arial" w:eastAsia="Calibri" w:hAnsi="Arial" w:cs="Arial"/>
                <w:color w:val="000000"/>
              </w:rPr>
            </w:pPr>
          </w:p>
        </w:tc>
      </w:tr>
      <w:tr w:rsidR="00733D07" w:rsidRPr="006E138D" w14:paraId="45979173" w14:textId="77777777" w:rsidTr="00F42E50">
        <w:trPr>
          <w:trHeight w:val="980"/>
        </w:trPr>
        <w:tc>
          <w:tcPr>
            <w:tcW w:w="625" w:type="dxa"/>
            <w:tcBorders>
              <w:top w:val="single" w:sz="4" w:space="0" w:color="auto"/>
              <w:left w:val="single" w:sz="4" w:space="0" w:color="auto"/>
              <w:bottom w:val="single" w:sz="4" w:space="0" w:color="auto"/>
              <w:right w:val="single" w:sz="4" w:space="0" w:color="auto"/>
            </w:tcBorders>
            <w:noWrap/>
            <w:vAlign w:val="center"/>
          </w:tcPr>
          <w:p w14:paraId="62789357"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lastRenderedPageBreak/>
              <w:t>21</w:t>
            </w:r>
          </w:p>
        </w:tc>
        <w:tc>
          <w:tcPr>
            <w:tcW w:w="2610" w:type="dxa"/>
            <w:tcBorders>
              <w:top w:val="single" w:sz="4" w:space="0" w:color="auto"/>
              <w:left w:val="nil"/>
              <w:bottom w:val="single" w:sz="4" w:space="0" w:color="auto"/>
              <w:right w:val="single" w:sz="4" w:space="0" w:color="auto"/>
            </w:tcBorders>
            <w:noWrap/>
            <w:vAlign w:val="center"/>
          </w:tcPr>
          <w:p w14:paraId="46B96E8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Degradation</w:t>
            </w:r>
          </w:p>
        </w:tc>
        <w:tc>
          <w:tcPr>
            <w:tcW w:w="1440" w:type="dxa"/>
            <w:tcBorders>
              <w:top w:val="single" w:sz="4" w:space="0" w:color="auto"/>
              <w:left w:val="nil"/>
              <w:bottom w:val="single" w:sz="4" w:space="0" w:color="auto"/>
              <w:right w:val="single" w:sz="4" w:space="0" w:color="auto"/>
            </w:tcBorders>
            <w:noWrap/>
            <w:vAlign w:val="center"/>
          </w:tcPr>
          <w:p w14:paraId="52D34AC0"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w:t>
            </w:r>
          </w:p>
        </w:tc>
        <w:tc>
          <w:tcPr>
            <w:tcW w:w="2700" w:type="dxa"/>
            <w:tcBorders>
              <w:top w:val="single" w:sz="4" w:space="0" w:color="auto"/>
              <w:left w:val="nil"/>
              <w:bottom w:val="single" w:sz="4" w:space="0" w:color="auto"/>
              <w:right w:val="single" w:sz="4" w:space="0" w:color="auto"/>
            </w:tcBorders>
            <w:noWrap/>
            <w:vAlign w:val="center"/>
          </w:tcPr>
          <w:p w14:paraId="0EE789A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 xml:space="preserve"> &lt; 1% (first year)</w:t>
            </w:r>
          </w:p>
          <w:p w14:paraId="6399C18F"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&lt; 0.5% for the subsequent years, up to 25</w:t>
            </w:r>
            <w:r w:rsidRPr="00C60EF6">
              <w:rPr>
                <w:rFonts w:ascii="Arial" w:eastAsia="Calibri" w:hAnsi="Arial" w:cs="Arial"/>
                <w:color w:val="000000"/>
                <w:vertAlign w:val="superscript"/>
              </w:rPr>
              <w:t>th</w:t>
            </w:r>
            <w:r w:rsidRPr="00C60EF6">
              <w:rPr>
                <w:rFonts w:ascii="Arial" w:eastAsia="Calibri" w:hAnsi="Arial" w:cs="Arial"/>
                <w:color w:val="000000"/>
              </w:rPr>
              <w:t xml:space="preserve"> year</w:t>
            </w:r>
          </w:p>
        </w:tc>
        <w:tc>
          <w:tcPr>
            <w:tcW w:w="1620" w:type="dxa"/>
            <w:tcBorders>
              <w:top w:val="single" w:sz="4" w:space="0" w:color="auto"/>
              <w:left w:val="nil"/>
              <w:bottom w:val="single" w:sz="4" w:space="0" w:color="auto"/>
              <w:right w:val="single" w:sz="4" w:space="0" w:color="auto"/>
            </w:tcBorders>
          </w:tcPr>
          <w:p w14:paraId="1CA373A0" w14:textId="77777777" w:rsidR="00733D07" w:rsidRPr="00C60EF6" w:rsidRDefault="00733D07" w:rsidP="00733D07">
            <w:pPr>
              <w:jc w:val="both"/>
              <w:rPr>
                <w:rFonts w:ascii="Arial" w:eastAsia="Calibri" w:hAnsi="Arial" w:cs="Arial"/>
                <w:color w:val="000000"/>
              </w:rPr>
            </w:pPr>
          </w:p>
        </w:tc>
      </w:tr>
      <w:tr w:rsidR="00733D07" w:rsidRPr="006E138D" w14:paraId="6C9186C0" w14:textId="77777777" w:rsidTr="00733D07">
        <w:trPr>
          <w:trHeight w:val="440"/>
        </w:trPr>
        <w:tc>
          <w:tcPr>
            <w:tcW w:w="625" w:type="dxa"/>
            <w:tcBorders>
              <w:top w:val="single" w:sz="4" w:space="0" w:color="auto"/>
              <w:left w:val="single" w:sz="4" w:space="0" w:color="auto"/>
              <w:bottom w:val="single" w:sz="4" w:space="0" w:color="auto"/>
              <w:right w:val="single" w:sz="4" w:space="0" w:color="auto"/>
            </w:tcBorders>
            <w:noWrap/>
            <w:vAlign w:val="center"/>
          </w:tcPr>
          <w:p w14:paraId="62B3B7D3"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22</w:t>
            </w:r>
          </w:p>
        </w:tc>
        <w:tc>
          <w:tcPr>
            <w:tcW w:w="2610" w:type="dxa"/>
            <w:tcBorders>
              <w:top w:val="nil"/>
              <w:left w:val="nil"/>
              <w:bottom w:val="single" w:sz="4" w:space="0" w:color="auto"/>
              <w:right w:val="single" w:sz="4" w:space="0" w:color="auto"/>
            </w:tcBorders>
            <w:noWrap/>
            <w:vAlign w:val="center"/>
          </w:tcPr>
          <w:p w14:paraId="23A00BB2"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Framing</w:t>
            </w:r>
          </w:p>
        </w:tc>
        <w:tc>
          <w:tcPr>
            <w:tcW w:w="1440" w:type="dxa"/>
            <w:tcBorders>
              <w:top w:val="nil"/>
              <w:left w:val="nil"/>
              <w:bottom w:val="single" w:sz="4" w:space="0" w:color="auto"/>
              <w:right w:val="single" w:sz="4" w:space="0" w:color="auto"/>
            </w:tcBorders>
            <w:noWrap/>
            <w:vAlign w:val="center"/>
          </w:tcPr>
          <w:p w14:paraId="4DED70AC"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w:t>
            </w:r>
          </w:p>
        </w:tc>
        <w:tc>
          <w:tcPr>
            <w:tcW w:w="2700" w:type="dxa"/>
            <w:tcBorders>
              <w:top w:val="nil"/>
              <w:left w:val="nil"/>
              <w:bottom w:val="single" w:sz="4" w:space="0" w:color="auto"/>
              <w:right w:val="single" w:sz="4" w:space="0" w:color="auto"/>
            </w:tcBorders>
            <w:noWrap/>
            <w:vAlign w:val="center"/>
          </w:tcPr>
          <w:p w14:paraId="29085B7D" w14:textId="77777777" w:rsidR="00733D07" w:rsidRPr="00C60EF6" w:rsidRDefault="00733D07" w:rsidP="00733D07">
            <w:pPr>
              <w:rPr>
                <w:rFonts w:ascii="Arial" w:eastAsia="Calibri" w:hAnsi="Arial" w:cs="Arial"/>
                <w:color w:val="000000"/>
              </w:rPr>
            </w:pPr>
            <w:proofErr w:type="spellStart"/>
            <w:r w:rsidRPr="00C60EF6">
              <w:rPr>
                <w:rFonts w:ascii="Arial" w:eastAsia="Calibri" w:hAnsi="Arial" w:cs="Arial"/>
                <w:color w:val="000000"/>
              </w:rPr>
              <w:t>Anti dust</w:t>
            </w:r>
            <w:proofErr w:type="spellEnd"/>
          </w:p>
        </w:tc>
        <w:tc>
          <w:tcPr>
            <w:tcW w:w="1620" w:type="dxa"/>
            <w:tcBorders>
              <w:top w:val="nil"/>
              <w:left w:val="nil"/>
              <w:bottom w:val="single" w:sz="4" w:space="0" w:color="auto"/>
              <w:right w:val="single" w:sz="4" w:space="0" w:color="auto"/>
            </w:tcBorders>
          </w:tcPr>
          <w:p w14:paraId="40AA9E8E" w14:textId="77777777" w:rsidR="00733D07" w:rsidRPr="00C60EF6" w:rsidRDefault="00733D07" w:rsidP="00733D07">
            <w:pPr>
              <w:jc w:val="both"/>
              <w:rPr>
                <w:rFonts w:ascii="Arial" w:eastAsia="Calibri" w:hAnsi="Arial" w:cs="Arial"/>
                <w:color w:val="000000"/>
              </w:rPr>
            </w:pPr>
          </w:p>
        </w:tc>
      </w:tr>
      <w:tr w:rsidR="00733D07" w:rsidRPr="006E138D" w14:paraId="7B041B04" w14:textId="77777777" w:rsidTr="00733D07">
        <w:trPr>
          <w:trHeight w:val="1160"/>
        </w:trPr>
        <w:tc>
          <w:tcPr>
            <w:tcW w:w="625" w:type="dxa"/>
            <w:tcBorders>
              <w:top w:val="single" w:sz="4" w:space="0" w:color="auto"/>
              <w:left w:val="single" w:sz="4" w:space="0" w:color="auto"/>
              <w:bottom w:val="single" w:sz="4" w:space="0" w:color="auto"/>
              <w:right w:val="single" w:sz="4" w:space="0" w:color="auto"/>
            </w:tcBorders>
            <w:noWrap/>
            <w:vAlign w:val="center"/>
          </w:tcPr>
          <w:p w14:paraId="25EB536F"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23</w:t>
            </w:r>
          </w:p>
        </w:tc>
        <w:tc>
          <w:tcPr>
            <w:tcW w:w="2610" w:type="dxa"/>
            <w:tcBorders>
              <w:top w:val="nil"/>
              <w:left w:val="nil"/>
              <w:bottom w:val="single" w:sz="4" w:space="0" w:color="auto"/>
              <w:right w:val="single" w:sz="4" w:space="0" w:color="auto"/>
            </w:tcBorders>
            <w:noWrap/>
            <w:vAlign w:val="center"/>
          </w:tcPr>
          <w:p w14:paraId="4FECA184"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 xml:space="preserve">Warranty </w:t>
            </w:r>
          </w:p>
        </w:tc>
        <w:tc>
          <w:tcPr>
            <w:tcW w:w="1440" w:type="dxa"/>
            <w:tcBorders>
              <w:top w:val="nil"/>
              <w:left w:val="nil"/>
              <w:bottom w:val="single" w:sz="4" w:space="0" w:color="auto"/>
              <w:right w:val="single" w:sz="4" w:space="0" w:color="auto"/>
            </w:tcBorders>
            <w:noWrap/>
            <w:vAlign w:val="center"/>
          </w:tcPr>
          <w:p w14:paraId="43FD16C6" w14:textId="77777777" w:rsidR="00733D07" w:rsidRPr="00C60EF6" w:rsidRDefault="00733D07" w:rsidP="00733D07">
            <w:pPr>
              <w:jc w:val="center"/>
              <w:rPr>
                <w:rFonts w:ascii="Arial" w:eastAsia="Calibri" w:hAnsi="Arial" w:cs="Arial"/>
                <w:color w:val="000000"/>
              </w:rPr>
            </w:pPr>
            <w:r w:rsidRPr="00C60EF6">
              <w:rPr>
                <w:rFonts w:ascii="Arial" w:eastAsia="Calibri" w:hAnsi="Arial" w:cs="Arial"/>
                <w:color w:val="000000"/>
              </w:rPr>
              <w:t>Years</w:t>
            </w:r>
          </w:p>
        </w:tc>
        <w:tc>
          <w:tcPr>
            <w:tcW w:w="2700" w:type="dxa"/>
            <w:tcBorders>
              <w:top w:val="nil"/>
              <w:left w:val="nil"/>
              <w:bottom w:val="single" w:sz="4" w:space="0" w:color="auto"/>
              <w:right w:val="single" w:sz="4" w:space="0" w:color="auto"/>
            </w:tcBorders>
            <w:noWrap/>
            <w:vAlign w:val="center"/>
          </w:tcPr>
          <w:p w14:paraId="5F5F9141"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Product Workmanship: Min. 10 Years</w:t>
            </w:r>
          </w:p>
          <w:p w14:paraId="705456F5"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Power Output: 25Years (80% Output)</w:t>
            </w:r>
          </w:p>
        </w:tc>
        <w:tc>
          <w:tcPr>
            <w:tcW w:w="1620" w:type="dxa"/>
            <w:tcBorders>
              <w:top w:val="nil"/>
              <w:left w:val="nil"/>
              <w:bottom w:val="single" w:sz="4" w:space="0" w:color="auto"/>
              <w:right w:val="single" w:sz="4" w:space="0" w:color="auto"/>
            </w:tcBorders>
          </w:tcPr>
          <w:p w14:paraId="6E98E7DE" w14:textId="77777777" w:rsidR="00733D07" w:rsidRPr="00C60EF6" w:rsidRDefault="00733D07" w:rsidP="00733D07">
            <w:pPr>
              <w:jc w:val="both"/>
              <w:rPr>
                <w:rFonts w:ascii="Arial" w:eastAsia="Calibri" w:hAnsi="Arial" w:cs="Arial"/>
                <w:color w:val="000000"/>
              </w:rPr>
            </w:pPr>
          </w:p>
        </w:tc>
      </w:tr>
      <w:tr w:rsidR="00733D07" w:rsidRPr="006E138D" w14:paraId="50DD43DF" w14:textId="77777777" w:rsidTr="00733D07">
        <w:trPr>
          <w:trHeight w:val="890"/>
        </w:trPr>
        <w:tc>
          <w:tcPr>
            <w:tcW w:w="625" w:type="dxa"/>
            <w:tcBorders>
              <w:top w:val="single" w:sz="4" w:space="0" w:color="auto"/>
              <w:left w:val="single" w:sz="4" w:space="0" w:color="auto"/>
              <w:bottom w:val="single" w:sz="4" w:space="0" w:color="auto"/>
              <w:right w:val="single" w:sz="4" w:space="0" w:color="auto"/>
            </w:tcBorders>
            <w:noWrap/>
            <w:vAlign w:val="center"/>
          </w:tcPr>
          <w:p w14:paraId="678D73E5"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22</w:t>
            </w:r>
          </w:p>
        </w:tc>
        <w:tc>
          <w:tcPr>
            <w:tcW w:w="2610" w:type="dxa"/>
            <w:tcBorders>
              <w:top w:val="single" w:sz="4" w:space="0" w:color="auto"/>
              <w:left w:val="nil"/>
              <w:bottom w:val="single" w:sz="4" w:space="0" w:color="auto"/>
              <w:right w:val="single" w:sz="4" w:space="0" w:color="auto"/>
            </w:tcBorders>
            <w:noWrap/>
            <w:vAlign w:val="center"/>
          </w:tcPr>
          <w:p w14:paraId="38A3F361"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Certification</w:t>
            </w:r>
          </w:p>
        </w:tc>
        <w:tc>
          <w:tcPr>
            <w:tcW w:w="1440" w:type="dxa"/>
            <w:tcBorders>
              <w:top w:val="single" w:sz="4" w:space="0" w:color="auto"/>
              <w:left w:val="nil"/>
              <w:bottom w:val="single" w:sz="4" w:space="0" w:color="auto"/>
              <w:right w:val="single" w:sz="4" w:space="0" w:color="auto"/>
            </w:tcBorders>
            <w:noWrap/>
            <w:vAlign w:val="center"/>
          </w:tcPr>
          <w:p w14:paraId="04BCAC41" w14:textId="77777777" w:rsidR="00733D07" w:rsidRPr="00C60EF6" w:rsidRDefault="00733D07" w:rsidP="00733D07">
            <w:pPr>
              <w:jc w:val="center"/>
              <w:rPr>
                <w:rFonts w:ascii="Arial" w:eastAsia="Calibri" w:hAnsi="Arial" w:cs="Arial"/>
                <w:color w:val="000000"/>
              </w:rPr>
            </w:pPr>
          </w:p>
        </w:tc>
        <w:tc>
          <w:tcPr>
            <w:tcW w:w="2700" w:type="dxa"/>
            <w:tcBorders>
              <w:top w:val="single" w:sz="4" w:space="0" w:color="auto"/>
              <w:left w:val="nil"/>
              <w:bottom w:val="single" w:sz="4" w:space="0" w:color="auto"/>
              <w:right w:val="single" w:sz="4" w:space="0" w:color="auto"/>
            </w:tcBorders>
            <w:noWrap/>
            <w:vAlign w:val="center"/>
          </w:tcPr>
          <w:p w14:paraId="5528EF30"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IEC 61215, IEC 61701, IEC-61730, IEC 62804 or equivalent CE/UL</w:t>
            </w:r>
          </w:p>
        </w:tc>
        <w:tc>
          <w:tcPr>
            <w:tcW w:w="1620" w:type="dxa"/>
            <w:tcBorders>
              <w:top w:val="single" w:sz="4" w:space="0" w:color="auto"/>
              <w:left w:val="nil"/>
              <w:bottom w:val="single" w:sz="4" w:space="0" w:color="auto"/>
              <w:right w:val="single" w:sz="4" w:space="0" w:color="auto"/>
            </w:tcBorders>
          </w:tcPr>
          <w:p w14:paraId="1E6CD969" w14:textId="77777777" w:rsidR="00733D07" w:rsidRPr="00C60EF6" w:rsidRDefault="00733D07" w:rsidP="00733D07">
            <w:pPr>
              <w:jc w:val="both"/>
              <w:rPr>
                <w:rFonts w:ascii="Arial" w:eastAsia="Calibri" w:hAnsi="Arial" w:cs="Arial"/>
                <w:color w:val="000000"/>
              </w:rPr>
            </w:pPr>
          </w:p>
        </w:tc>
      </w:tr>
      <w:tr w:rsidR="00733D07" w:rsidRPr="006E138D" w14:paraId="64FB6A3A" w14:textId="77777777" w:rsidTr="00733D07">
        <w:trPr>
          <w:trHeight w:val="620"/>
        </w:trPr>
        <w:tc>
          <w:tcPr>
            <w:tcW w:w="625" w:type="dxa"/>
            <w:tcBorders>
              <w:top w:val="single" w:sz="4" w:space="0" w:color="auto"/>
              <w:left w:val="single" w:sz="4" w:space="0" w:color="auto"/>
              <w:bottom w:val="single" w:sz="4" w:space="0" w:color="auto"/>
              <w:right w:val="single" w:sz="4" w:space="0" w:color="auto"/>
            </w:tcBorders>
            <w:noWrap/>
            <w:vAlign w:val="center"/>
          </w:tcPr>
          <w:p w14:paraId="53819ABA" w14:textId="77777777" w:rsidR="00733D07" w:rsidRPr="00C60EF6" w:rsidRDefault="00733D07" w:rsidP="00733D07">
            <w:pPr>
              <w:jc w:val="both"/>
              <w:rPr>
                <w:rFonts w:ascii="Arial" w:eastAsia="Calibri" w:hAnsi="Arial" w:cs="Arial"/>
                <w:color w:val="000000"/>
              </w:rPr>
            </w:pPr>
            <w:r w:rsidRPr="00C60EF6">
              <w:rPr>
                <w:rFonts w:ascii="Arial" w:eastAsia="Calibri" w:hAnsi="Arial" w:cs="Arial"/>
                <w:color w:val="000000"/>
              </w:rPr>
              <w:t>24</w:t>
            </w:r>
          </w:p>
        </w:tc>
        <w:tc>
          <w:tcPr>
            <w:tcW w:w="2610" w:type="dxa"/>
            <w:tcBorders>
              <w:top w:val="single" w:sz="4" w:space="0" w:color="auto"/>
              <w:left w:val="nil"/>
              <w:bottom w:val="single" w:sz="4" w:space="0" w:color="auto"/>
              <w:right w:val="single" w:sz="4" w:space="0" w:color="auto"/>
            </w:tcBorders>
            <w:noWrap/>
            <w:vAlign w:val="center"/>
          </w:tcPr>
          <w:p w14:paraId="2E19ADCF" w14:textId="5B765ACF" w:rsidR="00733D07" w:rsidRPr="00C60EF6" w:rsidRDefault="00733D07" w:rsidP="00733D07">
            <w:pPr>
              <w:rPr>
                <w:rFonts w:ascii="Arial" w:eastAsia="Calibri" w:hAnsi="Arial" w:cs="Arial"/>
                <w:color w:val="000000"/>
              </w:rPr>
            </w:pPr>
            <w:r w:rsidRPr="00C60EF6">
              <w:rPr>
                <w:rFonts w:ascii="Arial" w:eastAsia="Calibri" w:hAnsi="Arial" w:cs="Arial"/>
                <w:color w:val="000000"/>
              </w:rPr>
              <w:t xml:space="preserve">SREDA Enlistment </w:t>
            </w:r>
          </w:p>
        </w:tc>
        <w:tc>
          <w:tcPr>
            <w:tcW w:w="1440" w:type="dxa"/>
            <w:tcBorders>
              <w:top w:val="single" w:sz="4" w:space="0" w:color="auto"/>
              <w:left w:val="nil"/>
              <w:bottom w:val="single" w:sz="4" w:space="0" w:color="auto"/>
              <w:right w:val="single" w:sz="4" w:space="0" w:color="auto"/>
            </w:tcBorders>
            <w:noWrap/>
            <w:vAlign w:val="center"/>
          </w:tcPr>
          <w:p w14:paraId="2A2DA8AE" w14:textId="77777777" w:rsidR="00733D07" w:rsidRPr="00C60EF6" w:rsidRDefault="00733D07" w:rsidP="00733D07">
            <w:pPr>
              <w:jc w:val="center"/>
              <w:rPr>
                <w:rFonts w:ascii="Arial" w:eastAsia="Calibri" w:hAnsi="Arial" w:cs="Arial"/>
                <w:color w:val="000000"/>
              </w:rPr>
            </w:pPr>
          </w:p>
        </w:tc>
        <w:tc>
          <w:tcPr>
            <w:tcW w:w="2700" w:type="dxa"/>
            <w:tcBorders>
              <w:top w:val="single" w:sz="4" w:space="0" w:color="auto"/>
              <w:left w:val="nil"/>
              <w:bottom w:val="single" w:sz="4" w:space="0" w:color="auto"/>
              <w:right w:val="single" w:sz="4" w:space="0" w:color="auto"/>
            </w:tcBorders>
            <w:noWrap/>
            <w:vAlign w:val="center"/>
          </w:tcPr>
          <w:p w14:paraId="34ACE3D1" w14:textId="77777777" w:rsidR="00733D07" w:rsidRPr="00C60EF6" w:rsidRDefault="00733D07" w:rsidP="00733D07">
            <w:pPr>
              <w:rPr>
                <w:rFonts w:ascii="Arial" w:eastAsia="Calibri" w:hAnsi="Arial" w:cs="Arial"/>
                <w:color w:val="000000"/>
              </w:rPr>
            </w:pPr>
            <w:r w:rsidRPr="00C60EF6">
              <w:rPr>
                <w:rFonts w:ascii="Arial" w:eastAsia="Calibri" w:hAnsi="Arial" w:cs="Arial"/>
                <w:color w:val="000000"/>
              </w:rPr>
              <w:t>Required</w:t>
            </w:r>
          </w:p>
        </w:tc>
        <w:tc>
          <w:tcPr>
            <w:tcW w:w="1620" w:type="dxa"/>
            <w:tcBorders>
              <w:top w:val="single" w:sz="4" w:space="0" w:color="auto"/>
              <w:left w:val="nil"/>
              <w:bottom w:val="single" w:sz="4" w:space="0" w:color="auto"/>
              <w:right w:val="single" w:sz="4" w:space="0" w:color="auto"/>
            </w:tcBorders>
          </w:tcPr>
          <w:p w14:paraId="67ACA323" w14:textId="77777777" w:rsidR="00733D07" w:rsidRPr="00C60EF6" w:rsidRDefault="00733D07" w:rsidP="00733D07">
            <w:pPr>
              <w:jc w:val="both"/>
              <w:rPr>
                <w:rFonts w:ascii="Arial" w:eastAsia="Calibri" w:hAnsi="Arial" w:cs="Arial"/>
                <w:color w:val="000000"/>
              </w:rPr>
            </w:pPr>
          </w:p>
        </w:tc>
      </w:tr>
    </w:tbl>
    <w:p w14:paraId="1C271E38" w14:textId="77777777" w:rsidR="00733D07" w:rsidRDefault="00733D07" w:rsidP="00733D07">
      <w:pPr>
        <w:jc w:val="both"/>
        <w:rPr>
          <w:rFonts w:ascii="Arial" w:hAnsi="Arial" w:cs="Arial"/>
        </w:rPr>
      </w:pPr>
    </w:p>
    <w:p w14:paraId="23BF1A72" w14:textId="77777777" w:rsidR="00733D07" w:rsidRDefault="00733D07" w:rsidP="00733D07">
      <w:pPr>
        <w:jc w:val="both"/>
        <w:rPr>
          <w:rFonts w:ascii="Arial" w:hAnsi="Arial" w:cs="Arial"/>
        </w:rPr>
      </w:pPr>
    </w:p>
    <w:p w14:paraId="7566418E" w14:textId="77777777" w:rsidR="00733D07" w:rsidRDefault="00733D07" w:rsidP="00733D07">
      <w:pPr>
        <w:jc w:val="both"/>
        <w:rPr>
          <w:rFonts w:ascii="Arial" w:hAnsi="Arial" w:cs="Arial"/>
        </w:rPr>
      </w:pPr>
    </w:p>
    <w:p w14:paraId="6EEDE2FD" w14:textId="77777777" w:rsidR="00733D07" w:rsidRDefault="00733D07" w:rsidP="00733D07">
      <w:pPr>
        <w:jc w:val="both"/>
        <w:rPr>
          <w:rFonts w:ascii="Arial" w:hAnsi="Arial" w:cs="Arial"/>
        </w:rPr>
      </w:pPr>
    </w:p>
    <w:p w14:paraId="3729EE3C" w14:textId="77777777" w:rsidR="00733D07" w:rsidRDefault="00733D07" w:rsidP="00733D07">
      <w:pPr>
        <w:jc w:val="both"/>
        <w:rPr>
          <w:rFonts w:ascii="Arial" w:hAnsi="Arial" w:cs="Arial"/>
        </w:rPr>
      </w:pPr>
    </w:p>
    <w:p w14:paraId="5EA5440B" w14:textId="77777777" w:rsidR="00733D07" w:rsidRDefault="00733D07" w:rsidP="00733D07">
      <w:pPr>
        <w:jc w:val="both"/>
        <w:rPr>
          <w:rFonts w:ascii="Arial" w:hAnsi="Arial" w:cs="Arial"/>
        </w:rPr>
      </w:pPr>
    </w:p>
    <w:p w14:paraId="05304872" w14:textId="77777777" w:rsidR="00733D07" w:rsidRDefault="00733D07" w:rsidP="00733D07">
      <w:pPr>
        <w:jc w:val="both"/>
        <w:rPr>
          <w:rFonts w:ascii="Arial" w:hAnsi="Arial" w:cs="Arial"/>
        </w:rPr>
      </w:pPr>
    </w:p>
    <w:p w14:paraId="2857E6DA" w14:textId="77777777" w:rsidR="00733D07" w:rsidRDefault="00733D07" w:rsidP="00733D07">
      <w:pPr>
        <w:jc w:val="both"/>
        <w:rPr>
          <w:rFonts w:ascii="Arial" w:hAnsi="Arial" w:cs="Arial"/>
        </w:rPr>
      </w:pPr>
    </w:p>
    <w:p w14:paraId="4F3FFDD4" w14:textId="77777777" w:rsidR="00733D07" w:rsidRDefault="00733D07" w:rsidP="00733D07">
      <w:pPr>
        <w:jc w:val="both"/>
        <w:rPr>
          <w:rFonts w:ascii="Arial" w:hAnsi="Arial" w:cs="Arial"/>
        </w:rPr>
      </w:pPr>
    </w:p>
    <w:p w14:paraId="64F9968A" w14:textId="77777777" w:rsidR="00733D07" w:rsidRDefault="00733D07" w:rsidP="00733D07">
      <w:pPr>
        <w:jc w:val="both"/>
        <w:rPr>
          <w:rFonts w:ascii="Arial" w:hAnsi="Arial" w:cs="Arial"/>
        </w:rPr>
      </w:pPr>
    </w:p>
    <w:p w14:paraId="561114E2" w14:textId="77777777" w:rsidR="00733D07" w:rsidRDefault="00733D07" w:rsidP="00733D07">
      <w:pPr>
        <w:jc w:val="both"/>
        <w:rPr>
          <w:rFonts w:ascii="Arial" w:hAnsi="Arial" w:cs="Arial"/>
        </w:rPr>
      </w:pPr>
    </w:p>
    <w:p w14:paraId="685AF964" w14:textId="77777777" w:rsidR="00733D07" w:rsidRDefault="00733D07" w:rsidP="00733D07">
      <w:pPr>
        <w:jc w:val="both"/>
        <w:rPr>
          <w:rFonts w:ascii="Arial" w:hAnsi="Arial" w:cs="Arial"/>
        </w:rPr>
      </w:pPr>
    </w:p>
    <w:p w14:paraId="051E62A0" w14:textId="77777777" w:rsidR="00733D07" w:rsidRDefault="00733D07" w:rsidP="00733D07">
      <w:pPr>
        <w:jc w:val="both"/>
        <w:rPr>
          <w:rFonts w:ascii="Arial" w:hAnsi="Arial" w:cs="Arial"/>
        </w:rPr>
      </w:pPr>
    </w:p>
    <w:p w14:paraId="79BA39D0" w14:textId="77777777" w:rsidR="00733D07" w:rsidRDefault="00733D07" w:rsidP="00733D07">
      <w:pPr>
        <w:jc w:val="both"/>
        <w:rPr>
          <w:rFonts w:ascii="Arial" w:hAnsi="Arial" w:cs="Arial"/>
        </w:rPr>
      </w:pPr>
    </w:p>
    <w:p w14:paraId="7848C869" w14:textId="77777777" w:rsidR="00733D07" w:rsidRDefault="00733D07" w:rsidP="00733D07">
      <w:pPr>
        <w:jc w:val="both"/>
        <w:rPr>
          <w:rFonts w:ascii="Arial" w:hAnsi="Arial" w:cs="Arial"/>
        </w:rPr>
      </w:pPr>
    </w:p>
    <w:p w14:paraId="1B3D5B0F" w14:textId="77777777" w:rsidR="00733D07" w:rsidRDefault="00733D07" w:rsidP="00733D07">
      <w:pPr>
        <w:jc w:val="both"/>
        <w:rPr>
          <w:rFonts w:ascii="Arial" w:hAnsi="Arial" w:cs="Arial"/>
        </w:rPr>
      </w:pPr>
    </w:p>
    <w:p w14:paraId="1BDB0C1E" w14:textId="77777777" w:rsidR="00733D07" w:rsidRDefault="00733D07" w:rsidP="00733D07">
      <w:pPr>
        <w:jc w:val="both"/>
        <w:rPr>
          <w:rFonts w:ascii="Arial" w:hAnsi="Arial" w:cs="Arial"/>
        </w:rPr>
      </w:pPr>
    </w:p>
    <w:p w14:paraId="3D6CA12F" w14:textId="77777777" w:rsidR="00733D07" w:rsidRDefault="00733D07" w:rsidP="00733D07">
      <w:pPr>
        <w:jc w:val="both"/>
        <w:rPr>
          <w:rFonts w:ascii="Arial" w:hAnsi="Arial" w:cs="Arial"/>
        </w:rPr>
      </w:pPr>
    </w:p>
    <w:p w14:paraId="0B704A17" w14:textId="77777777" w:rsidR="00733D07" w:rsidRPr="006E138D" w:rsidRDefault="00733D07" w:rsidP="00733D07">
      <w:pPr>
        <w:jc w:val="both"/>
        <w:rPr>
          <w:rFonts w:ascii="Arial" w:hAnsi="Arial" w:cs="Arial"/>
        </w:rPr>
      </w:pPr>
    </w:p>
    <w:tbl>
      <w:tblPr>
        <w:tblW w:w="90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663"/>
        <w:gridCol w:w="1440"/>
        <w:gridCol w:w="2700"/>
        <w:gridCol w:w="1620"/>
      </w:tblGrid>
      <w:tr w:rsidR="00733D07" w:rsidRPr="006E138D" w14:paraId="6D79A65E" w14:textId="77777777" w:rsidTr="00733D07">
        <w:trPr>
          <w:trHeight w:val="656"/>
        </w:trPr>
        <w:tc>
          <w:tcPr>
            <w:tcW w:w="9000" w:type="dxa"/>
            <w:gridSpan w:val="5"/>
            <w:tcBorders>
              <w:top w:val="nil"/>
              <w:left w:val="nil"/>
              <w:bottom w:val="single" w:sz="4" w:space="0" w:color="auto"/>
              <w:right w:val="nil"/>
            </w:tcBorders>
            <w:vAlign w:val="center"/>
          </w:tcPr>
          <w:p w14:paraId="6DD708CE" w14:textId="77777777" w:rsidR="00733D07" w:rsidRPr="00C60EF6" w:rsidRDefault="00733D07" w:rsidP="00733D07">
            <w:pPr>
              <w:rPr>
                <w:rFonts w:ascii="Arial" w:eastAsia="Calibri" w:hAnsi="Arial" w:cs="Arial"/>
                <w:b/>
                <w:color w:val="000000"/>
              </w:rPr>
            </w:pPr>
            <w:r>
              <w:rPr>
                <w:rFonts w:ascii="Arial" w:eastAsia="Calibri" w:hAnsi="Arial" w:cs="Arial"/>
                <w:b/>
                <w:color w:val="000000"/>
              </w:rPr>
              <w:t>Appendix-2: Solar Inverter</w:t>
            </w:r>
          </w:p>
        </w:tc>
      </w:tr>
      <w:tr w:rsidR="00733D07" w:rsidRPr="006E138D" w14:paraId="61A37F2C" w14:textId="77777777" w:rsidTr="00733D07">
        <w:trPr>
          <w:trHeight w:val="656"/>
        </w:trPr>
        <w:tc>
          <w:tcPr>
            <w:tcW w:w="577" w:type="dxa"/>
            <w:tcBorders>
              <w:top w:val="single" w:sz="4" w:space="0" w:color="auto"/>
            </w:tcBorders>
            <w:vAlign w:val="center"/>
          </w:tcPr>
          <w:p w14:paraId="6EF054C3" w14:textId="77777777" w:rsidR="00733D07" w:rsidRPr="00C60EF6" w:rsidRDefault="00733D07" w:rsidP="00B67FAD">
            <w:pPr>
              <w:jc w:val="center"/>
              <w:rPr>
                <w:rFonts w:ascii="Arial" w:eastAsia="Times New Roman" w:hAnsi="Arial" w:cs="Arial"/>
                <w:b/>
                <w:color w:val="000000"/>
              </w:rPr>
            </w:pPr>
            <w:r w:rsidRPr="00C60EF6">
              <w:rPr>
                <w:rFonts w:ascii="Arial" w:eastAsia="Times New Roman" w:hAnsi="Arial" w:cs="Arial"/>
                <w:b/>
                <w:color w:val="000000"/>
              </w:rPr>
              <w:t>S/L</w:t>
            </w:r>
          </w:p>
        </w:tc>
        <w:tc>
          <w:tcPr>
            <w:tcW w:w="2663" w:type="dxa"/>
            <w:tcBorders>
              <w:top w:val="single" w:sz="4" w:space="0" w:color="auto"/>
            </w:tcBorders>
            <w:vAlign w:val="center"/>
          </w:tcPr>
          <w:p w14:paraId="14F0BD58" w14:textId="77777777" w:rsidR="00733D07" w:rsidRPr="00C60EF6" w:rsidRDefault="00733D07" w:rsidP="00B67FAD">
            <w:pPr>
              <w:jc w:val="center"/>
              <w:rPr>
                <w:rFonts w:ascii="Arial" w:eastAsia="Times New Roman" w:hAnsi="Arial" w:cs="Arial"/>
                <w:b/>
                <w:color w:val="000000"/>
              </w:rPr>
            </w:pPr>
            <w:r w:rsidRPr="00C60EF6">
              <w:rPr>
                <w:rFonts w:ascii="Arial" w:eastAsia="Times New Roman" w:hAnsi="Arial" w:cs="Arial"/>
                <w:b/>
                <w:color w:val="000000"/>
              </w:rPr>
              <w:t>Description</w:t>
            </w:r>
          </w:p>
        </w:tc>
        <w:tc>
          <w:tcPr>
            <w:tcW w:w="1440" w:type="dxa"/>
            <w:tcBorders>
              <w:top w:val="single" w:sz="4" w:space="0" w:color="auto"/>
            </w:tcBorders>
            <w:vAlign w:val="center"/>
          </w:tcPr>
          <w:p w14:paraId="729CA039" w14:textId="77777777" w:rsidR="00733D07" w:rsidRPr="00C60EF6" w:rsidRDefault="00733D07" w:rsidP="00B67FAD">
            <w:pPr>
              <w:jc w:val="center"/>
              <w:rPr>
                <w:rFonts w:ascii="Arial" w:eastAsia="Times New Roman" w:hAnsi="Arial" w:cs="Arial"/>
                <w:b/>
                <w:color w:val="000000"/>
              </w:rPr>
            </w:pPr>
            <w:r w:rsidRPr="00C60EF6">
              <w:rPr>
                <w:rFonts w:ascii="Arial" w:eastAsia="Calibri" w:hAnsi="Arial" w:cs="Arial"/>
                <w:b/>
                <w:color w:val="000000"/>
              </w:rPr>
              <w:t>Unit</w:t>
            </w:r>
          </w:p>
        </w:tc>
        <w:tc>
          <w:tcPr>
            <w:tcW w:w="2700" w:type="dxa"/>
            <w:tcBorders>
              <w:top w:val="single" w:sz="4" w:space="0" w:color="auto"/>
            </w:tcBorders>
            <w:vAlign w:val="center"/>
          </w:tcPr>
          <w:p w14:paraId="7DBBA0F1" w14:textId="77777777" w:rsidR="00733D07" w:rsidRPr="00C60EF6" w:rsidRDefault="00733D07" w:rsidP="00B67FAD">
            <w:pPr>
              <w:jc w:val="center"/>
              <w:rPr>
                <w:rFonts w:ascii="Arial" w:eastAsia="Times New Roman" w:hAnsi="Arial" w:cs="Arial"/>
                <w:b/>
                <w:color w:val="000000"/>
              </w:rPr>
            </w:pPr>
            <w:r w:rsidRPr="00C60EF6">
              <w:rPr>
                <w:rFonts w:ascii="Arial" w:eastAsia="Times New Roman" w:hAnsi="Arial" w:cs="Arial"/>
                <w:b/>
                <w:color w:val="000000"/>
              </w:rPr>
              <w:t>Purchaser’s Requirement</w:t>
            </w:r>
          </w:p>
        </w:tc>
        <w:tc>
          <w:tcPr>
            <w:tcW w:w="1620" w:type="dxa"/>
            <w:tcBorders>
              <w:top w:val="single" w:sz="4" w:space="0" w:color="auto"/>
            </w:tcBorders>
            <w:vAlign w:val="center"/>
          </w:tcPr>
          <w:p w14:paraId="221A2FAB" w14:textId="77777777" w:rsidR="00733D07" w:rsidRPr="00C60EF6" w:rsidRDefault="00733D07" w:rsidP="00B67FAD">
            <w:pPr>
              <w:jc w:val="center"/>
              <w:rPr>
                <w:rFonts w:ascii="Arial" w:eastAsia="Times New Roman" w:hAnsi="Arial" w:cs="Arial"/>
                <w:b/>
                <w:color w:val="000000"/>
              </w:rPr>
            </w:pPr>
            <w:r w:rsidRPr="00C60EF6">
              <w:rPr>
                <w:rFonts w:ascii="Arial" w:eastAsia="Calibri" w:hAnsi="Arial" w:cs="Arial"/>
                <w:b/>
                <w:color w:val="000000"/>
              </w:rPr>
              <w:t>Bidder’s Offer</w:t>
            </w:r>
          </w:p>
        </w:tc>
      </w:tr>
      <w:tr w:rsidR="00733D07" w:rsidRPr="006E138D" w14:paraId="64378FD9" w14:textId="77777777" w:rsidTr="00733D07">
        <w:trPr>
          <w:trHeight w:val="293"/>
        </w:trPr>
        <w:tc>
          <w:tcPr>
            <w:tcW w:w="577" w:type="dxa"/>
          </w:tcPr>
          <w:p w14:paraId="5852A2D5"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w:t>
            </w:r>
          </w:p>
        </w:tc>
        <w:tc>
          <w:tcPr>
            <w:tcW w:w="2663" w:type="dxa"/>
            <w:vAlign w:val="center"/>
          </w:tcPr>
          <w:p w14:paraId="753DBC2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Brand</w:t>
            </w:r>
          </w:p>
        </w:tc>
        <w:tc>
          <w:tcPr>
            <w:tcW w:w="1440" w:type="dxa"/>
            <w:vAlign w:val="center"/>
          </w:tcPr>
          <w:p w14:paraId="5C678718"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0AB691A4"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xml:space="preserve">To be mentioned (Huawei, Solis, SMA, </w:t>
            </w:r>
            <w:proofErr w:type="spellStart"/>
            <w:r w:rsidRPr="00C60EF6">
              <w:rPr>
                <w:rFonts w:ascii="Arial" w:eastAsia="Times New Roman" w:hAnsi="Arial" w:cs="Arial"/>
                <w:color w:val="000000"/>
              </w:rPr>
              <w:t>Sungrow</w:t>
            </w:r>
            <w:proofErr w:type="spellEnd"/>
            <w:r w:rsidRPr="00C60EF6">
              <w:rPr>
                <w:rFonts w:ascii="Arial" w:eastAsia="Times New Roman" w:hAnsi="Arial" w:cs="Arial"/>
                <w:color w:val="000000"/>
              </w:rPr>
              <w:t xml:space="preserve">, </w:t>
            </w:r>
            <w:proofErr w:type="spellStart"/>
            <w:r w:rsidRPr="00C60EF6">
              <w:rPr>
                <w:rFonts w:ascii="Arial" w:eastAsia="Times New Roman" w:hAnsi="Arial" w:cs="Arial"/>
                <w:color w:val="000000"/>
              </w:rPr>
              <w:t>Growatt</w:t>
            </w:r>
            <w:proofErr w:type="spellEnd"/>
            <w:r w:rsidRPr="00C60EF6">
              <w:rPr>
                <w:rFonts w:ascii="Arial" w:eastAsia="Times New Roman" w:hAnsi="Arial" w:cs="Arial"/>
                <w:color w:val="000000"/>
              </w:rPr>
              <w:t xml:space="preserve"> or similar) </w:t>
            </w:r>
          </w:p>
        </w:tc>
        <w:tc>
          <w:tcPr>
            <w:tcW w:w="1620" w:type="dxa"/>
          </w:tcPr>
          <w:p w14:paraId="18FE05F7" w14:textId="77777777" w:rsidR="00733D07" w:rsidRPr="00C60EF6" w:rsidRDefault="00733D07" w:rsidP="00B67FAD">
            <w:pPr>
              <w:jc w:val="both"/>
              <w:rPr>
                <w:rFonts w:ascii="Arial" w:eastAsia="Times New Roman" w:hAnsi="Arial" w:cs="Arial"/>
                <w:color w:val="000000"/>
              </w:rPr>
            </w:pPr>
          </w:p>
        </w:tc>
      </w:tr>
      <w:tr w:rsidR="00733D07" w:rsidRPr="006E138D" w14:paraId="1DB7F52E" w14:textId="77777777" w:rsidTr="00733D07">
        <w:trPr>
          <w:trHeight w:val="293"/>
        </w:trPr>
        <w:tc>
          <w:tcPr>
            <w:tcW w:w="577" w:type="dxa"/>
          </w:tcPr>
          <w:p w14:paraId="42965DBC"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w:t>
            </w:r>
          </w:p>
        </w:tc>
        <w:tc>
          <w:tcPr>
            <w:tcW w:w="2663" w:type="dxa"/>
            <w:vAlign w:val="center"/>
          </w:tcPr>
          <w:p w14:paraId="1D96D056" w14:textId="77777777" w:rsidR="00733D07" w:rsidRPr="00C60EF6" w:rsidRDefault="00733D07" w:rsidP="00B67FAD">
            <w:pPr>
              <w:rPr>
                <w:rFonts w:ascii="Arial" w:eastAsia="Times New Roman" w:hAnsi="Arial" w:cs="Arial"/>
                <w:color w:val="000000"/>
              </w:rPr>
            </w:pPr>
            <w:r w:rsidRPr="00C60EF6">
              <w:rPr>
                <w:rFonts w:ascii="Arial" w:eastAsia="Calibri" w:hAnsi="Arial" w:cs="Arial"/>
                <w:color w:val="000000"/>
              </w:rPr>
              <w:t>Country of origin</w:t>
            </w:r>
          </w:p>
        </w:tc>
        <w:tc>
          <w:tcPr>
            <w:tcW w:w="1440" w:type="dxa"/>
            <w:vAlign w:val="center"/>
          </w:tcPr>
          <w:p w14:paraId="3DC34151"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06ADA49C"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mentioned</w:t>
            </w:r>
          </w:p>
        </w:tc>
        <w:tc>
          <w:tcPr>
            <w:tcW w:w="1620" w:type="dxa"/>
          </w:tcPr>
          <w:p w14:paraId="4E90A287" w14:textId="77777777" w:rsidR="00733D07" w:rsidRPr="00C60EF6" w:rsidRDefault="00733D07" w:rsidP="00B67FAD">
            <w:pPr>
              <w:jc w:val="both"/>
              <w:rPr>
                <w:rFonts w:ascii="Arial" w:eastAsia="Times New Roman" w:hAnsi="Arial" w:cs="Arial"/>
                <w:color w:val="000000"/>
              </w:rPr>
            </w:pPr>
          </w:p>
        </w:tc>
      </w:tr>
      <w:tr w:rsidR="00733D07" w:rsidRPr="006E138D" w14:paraId="1B1A094B" w14:textId="77777777" w:rsidTr="00733D07">
        <w:trPr>
          <w:trHeight w:val="287"/>
        </w:trPr>
        <w:tc>
          <w:tcPr>
            <w:tcW w:w="577" w:type="dxa"/>
          </w:tcPr>
          <w:p w14:paraId="35459AE9"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3</w:t>
            </w:r>
          </w:p>
        </w:tc>
        <w:tc>
          <w:tcPr>
            <w:tcW w:w="2663" w:type="dxa"/>
            <w:vAlign w:val="center"/>
          </w:tcPr>
          <w:p w14:paraId="4A54B522" w14:textId="77777777" w:rsidR="00733D07" w:rsidRPr="00C60EF6" w:rsidRDefault="00733D07" w:rsidP="00B67FAD">
            <w:pPr>
              <w:rPr>
                <w:rFonts w:ascii="Arial" w:eastAsia="Times New Roman" w:hAnsi="Arial" w:cs="Arial"/>
                <w:color w:val="000000"/>
              </w:rPr>
            </w:pPr>
            <w:r w:rsidRPr="00C60EF6">
              <w:rPr>
                <w:rFonts w:ascii="Arial" w:eastAsia="Calibri" w:hAnsi="Arial" w:cs="Arial"/>
                <w:color w:val="000000"/>
              </w:rPr>
              <w:t>Country of shipment.</w:t>
            </w:r>
          </w:p>
        </w:tc>
        <w:tc>
          <w:tcPr>
            <w:tcW w:w="1440" w:type="dxa"/>
            <w:vAlign w:val="center"/>
          </w:tcPr>
          <w:p w14:paraId="2EB5C70C"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0EA1EE34"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mentioned</w:t>
            </w:r>
          </w:p>
        </w:tc>
        <w:tc>
          <w:tcPr>
            <w:tcW w:w="1620" w:type="dxa"/>
          </w:tcPr>
          <w:p w14:paraId="753C085F" w14:textId="77777777" w:rsidR="00733D07" w:rsidRPr="00C60EF6" w:rsidRDefault="00733D07" w:rsidP="00B67FAD">
            <w:pPr>
              <w:jc w:val="both"/>
              <w:rPr>
                <w:rFonts w:ascii="Arial" w:eastAsia="Times New Roman" w:hAnsi="Arial" w:cs="Arial"/>
                <w:color w:val="000000"/>
              </w:rPr>
            </w:pPr>
          </w:p>
        </w:tc>
      </w:tr>
      <w:tr w:rsidR="00733D07" w:rsidRPr="006E138D" w14:paraId="4703D87E" w14:textId="77777777" w:rsidTr="00733D07">
        <w:trPr>
          <w:trHeight w:val="305"/>
        </w:trPr>
        <w:tc>
          <w:tcPr>
            <w:tcW w:w="577" w:type="dxa"/>
          </w:tcPr>
          <w:p w14:paraId="50E3418F"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4</w:t>
            </w:r>
          </w:p>
        </w:tc>
        <w:tc>
          <w:tcPr>
            <w:tcW w:w="2663" w:type="dxa"/>
            <w:vAlign w:val="center"/>
          </w:tcPr>
          <w:p w14:paraId="3956F772"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Model No.</w:t>
            </w:r>
          </w:p>
        </w:tc>
        <w:tc>
          <w:tcPr>
            <w:tcW w:w="1440" w:type="dxa"/>
            <w:vAlign w:val="center"/>
          </w:tcPr>
          <w:p w14:paraId="585FAADA"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692A5040"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mentioned</w:t>
            </w:r>
          </w:p>
        </w:tc>
        <w:tc>
          <w:tcPr>
            <w:tcW w:w="1620" w:type="dxa"/>
          </w:tcPr>
          <w:p w14:paraId="17558609" w14:textId="77777777" w:rsidR="00733D07" w:rsidRPr="00C60EF6" w:rsidRDefault="00733D07" w:rsidP="00B67FAD">
            <w:pPr>
              <w:jc w:val="both"/>
              <w:rPr>
                <w:rFonts w:ascii="Arial" w:eastAsia="Times New Roman" w:hAnsi="Arial" w:cs="Arial"/>
                <w:color w:val="000000"/>
              </w:rPr>
            </w:pPr>
          </w:p>
        </w:tc>
      </w:tr>
      <w:tr w:rsidR="00733D07" w:rsidRPr="006E138D" w14:paraId="30337C84" w14:textId="77777777" w:rsidTr="00733D07">
        <w:trPr>
          <w:trHeight w:val="306"/>
        </w:trPr>
        <w:tc>
          <w:tcPr>
            <w:tcW w:w="577" w:type="dxa"/>
          </w:tcPr>
          <w:p w14:paraId="79952FB7"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5</w:t>
            </w:r>
          </w:p>
        </w:tc>
        <w:tc>
          <w:tcPr>
            <w:tcW w:w="2663" w:type="dxa"/>
            <w:vAlign w:val="center"/>
          </w:tcPr>
          <w:p w14:paraId="6B54666E"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Nominal DC Input</w:t>
            </w:r>
          </w:p>
        </w:tc>
        <w:tc>
          <w:tcPr>
            <w:tcW w:w="1440" w:type="dxa"/>
            <w:vAlign w:val="center"/>
          </w:tcPr>
          <w:p w14:paraId="1FEA79FB"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01565AF1"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mentioned</w:t>
            </w:r>
          </w:p>
        </w:tc>
        <w:tc>
          <w:tcPr>
            <w:tcW w:w="1620" w:type="dxa"/>
          </w:tcPr>
          <w:p w14:paraId="68EB9156" w14:textId="77777777" w:rsidR="00733D07" w:rsidRPr="00C60EF6" w:rsidRDefault="00733D07" w:rsidP="00B67FAD">
            <w:pPr>
              <w:jc w:val="both"/>
              <w:rPr>
                <w:rFonts w:ascii="Arial" w:eastAsia="Times New Roman" w:hAnsi="Arial" w:cs="Arial"/>
                <w:color w:val="000000"/>
              </w:rPr>
            </w:pPr>
          </w:p>
        </w:tc>
      </w:tr>
      <w:tr w:rsidR="00733D07" w:rsidRPr="006E138D" w14:paraId="0B06D6B9" w14:textId="77777777" w:rsidTr="00733D07">
        <w:trPr>
          <w:trHeight w:val="827"/>
        </w:trPr>
        <w:tc>
          <w:tcPr>
            <w:tcW w:w="577" w:type="dxa"/>
          </w:tcPr>
          <w:p w14:paraId="423CA4F3"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6</w:t>
            </w:r>
          </w:p>
        </w:tc>
        <w:tc>
          <w:tcPr>
            <w:tcW w:w="2663" w:type="dxa"/>
            <w:vAlign w:val="center"/>
          </w:tcPr>
          <w:p w14:paraId="2B90E5AE"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xml:space="preserve">AC Output power </w:t>
            </w:r>
          </w:p>
        </w:tc>
        <w:tc>
          <w:tcPr>
            <w:tcW w:w="1440" w:type="dxa"/>
            <w:vAlign w:val="center"/>
          </w:tcPr>
          <w:p w14:paraId="70C81129"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Watt</w:t>
            </w:r>
          </w:p>
        </w:tc>
        <w:tc>
          <w:tcPr>
            <w:tcW w:w="2700" w:type="dxa"/>
            <w:vAlign w:val="center"/>
          </w:tcPr>
          <w:p w14:paraId="464740A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match solar AC system capacity while achieving optimum system efficiency</w:t>
            </w:r>
          </w:p>
        </w:tc>
        <w:tc>
          <w:tcPr>
            <w:tcW w:w="1620" w:type="dxa"/>
          </w:tcPr>
          <w:p w14:paraId="3687990A" w14:textId="77777777" w:rsidR="00733D07" w:rsidRPr="00C60EF6" w:rsidRDefault="00733D07" w:rsidP="00B67FAD">
            <w:pPr>
              <w:jc w:val="both"/>
              <w:rPr>
                <w:rFonts w:ascii="Arial" w:eastAsia="Times New Roman" w:hAnsi="Arial" w:cs="Arial"/>
                <w:color w:val="000000"/>
              </w:rPr>
            </w:pPr>
          </w:p>
        </w:tc>
      </w:tr>
      <w:tr w:rsidR="00733D07" w:rsidRPr="006E138D" w14:paraId="496DB119" w14:textId="77777777" w:rsidTr="00733D07">
        <w:trPr>
          <w:trHeight w:val="890"/>
        </w:trPr>
        <w:tc>
          <w:tcPr>
            <w:tcW w:w="577" w:type="dxa"/>
          </w:tcPr>
          <w:p w14:paraId="206832A1"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7</w:t>
            </w:r>
          </w:p>
        </w:tc>
        <w:tc>
          <w:tcPr>
            <w:tcW w:w="2663" w:type="dxa"/>
            <w:vAlign w:val="center"/>
          </w:tcPr>
          <w:p w14:paraId="586AFF89"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Input DC voltage range</w:t>
            </w:r>
          </w:p>
        </w:tc>
        <w:tc>
          <w:tcPr>
            <w:tcW w:w="1440" w:type="dxa"/>
            <w:vAlign w:val="center"/>
          </w:tcPr>
          <w:p w14:paraId="1BDA1BB0"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V</w:t>
            </w:r>
          </w:p>
        </w:tc>
        <w:tc>
          <w:tcPr>
            <w:tcW w:w="2700" w:type="dxa"/>
            <w:vAlign w:val="center"/>
          </w:tcPr>
          <w:p w14:paraId="1964FE84"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As required for the inverter DC input considering series arrangement of PV Module.</w:t>
            </w:r>
          </w:p>
        </w:tc>
        <w:tc>
          <w:tcPr>
            <w:tcW w:w="1620" w:type="dxa"/>
          </w:tcPr>
          <w:p w14:paraId="5284BDAF" w14:textId="77777777" w:rsidR="00733D07" w:rsidRPr="00C60EF6" w:rsidRDefault="00733D07" w:rsidP="00B67FAD">
            <w:pPr>
              <w:jc w:val="both"/>
              <w:rPr>
                <w:rFonts w:ascii="Arial" w:eastAsia="Times New Roman" w:hAnsi="Arial" w:cs="Arial"/>
                <w:color w:val="000000"/>
              </w:rPr>
            </w:pPr>
          </w:p>
        </w:tc>
      </w:tr>
      <w:tr w:rsidR="00733D07" w:rsidRPr="006E138D" w14:paraId="25D66FB8" w14:textId="77777777" w:rsidTr="00733D07">
        <w:trPr>
          <w:trHeight w:val="1160"/>
        </w:trPr>
        <w:tc>
          <w:tcPr>
            <w:tcW w:w="577" w:type="dxa"/>
          </w:tcPr>
          <w:p w14:paraId="102FF3B6"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8</w:t>
            </w:r>
          </w:p>
        </w:tc>
        <w:tc>
          <w:tcPr>
            <w:tcW w:w="2663" w:type="dxa"/>
            <w:vAlign w:val="center"/>
          </w:tcPr>
          <w:p w14:paraId="1AA5489D"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Output AC Voltage</w:t>
            </w:r>
          </w:p>
        </w:tc>
        <w:tc>
          <w:tcPr>
            <w:tcW w:w="1440" w:type="dxa"/>
            <w:vAlign w:val="center"/>
          </w:tcPr>
          <w:p w14:paraId="51DF6B0D"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V</w:t>
            </w:r>
          </w:p>
        </w:tc>
        <w:tc>
          <w:tcPr>
            <w:tcW w:w="2700" w:type="dxa"/>
            <w:vAlign w:val="center"/>
          </w:tcPr>
          <w:p w14:paraId="031ABE86"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For Single Phase, 230 (-15% to +10%) Volts</w:t>
            </w:r>
          </w:p>
          <w:p w14:paraId="340BC444"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For Three Phase, 400 (-15% to +10%) Volts</w:t>
            </w:r>
          </w:p>
        </w:tc>
        <w:tc>
          <w:tcPr>
            <w:tcW w:w="1620" w:type="dxa"/>
          </w:tcPr>
          <w:p w14:paraId="42753747" w14:textId="77777777" w:rsidR="00733D07" w:rsidRPr="00C60EF6" w:rsidRDefault="00733D07" w:rsidP="00B67FAD">
            <w:pPr>
              <w:jc w:val="both"/>
              <w:rPr>
                <w:rFonts w:ascii="Arial" w:eastAsia="Times New Roman" w:hAnsi="Arial" w:cs="Arial"/>
                <w:color w:val="000000"/>
              </w:rPr>
            </w:pPr>
          </w:p>
        </w:tc>
      </w:tr>
      <w:tr w:rsidR="00733D07" w:rsidRPr="006E138D" w14:paraId="2D4D1DB0" w14:textId="77777777" w:rsidTr="00733D07">
        <w:trPr>
          <w:trHeight w:val="620"/>
        </w:trPr>
        <w:tc>
          <w:tcPr>
            <w:tcW w:w="577" w:type="dxa"/>
          </w:tcPr>
          <w:p w14:paraId="2E889FEA"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9</w:t>
            </w:r>
          </w:p>
        </w:tc>
        <w:tc>
          <w:tcPr>
            <w:tcW w:w="2663" w:type="dxa"/>
            <w:vAlign w:val="center"/>
          </w:tcPr>
          <w:p w14:paraId="4A6BA514"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AC Frequency</w:t>
            </w:r>
          </w:p>
        </w:tc>
        <w:tc>
          <w:tcPr>
            <w:tcW w:w="1440" w:type="dxa"/>
            <w:vAlign w:val="center"/>
          </w:tcPr>
          <w:p w14:paraId="1EA8DEA3"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Hz</w:t>
            </w:r>
          </w:p>
        </w:tc>
        <w:tc>
          <w:tcPr>
            <w:tcW w:w="2700" w:type="dxa"/>
            <w:vAlign w:val="center"/>
          </w:tcPr>
          <w:p w14:paraId="4F71DC0B"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followed by Grid Standard</w:t>
            </w:r>
          </w:p>
        </w:tc>
        <w:tc>
          <w:tcPr>
            <w:tcW w:w="1620" w:type="dxa"/>
          </w:tcPr>
          <w:p w14:paraId="5E13811D" w14:textId="77777777" w:rsidR="00733D07" w:rsidRPr="00C60EF6" w:rsidRDefault="00733D07" w:rsidP="00B67FAD">
            <w:pPr>
              <w:jc w:val="both"/>
              <w:rPr>
                <w:rFonts w:ascii="Arial" w:eastAsia="Times New Roman" w:hAnsi="Arial" w:cs="Arial"/>
                <w:color w:val="000000"/>
              </w:rPr>
            </w:pPr>
          </w:p>
        </w:tc>
      </w:tr>
      <w:tr w:rsidR="00733D07" w:rsidRPr="006E138D" w14:paraId="44A3E28E" w14:textId="77777777" w:rsidTr="00733D07">
        <w:trPr>
          <w:trHeight w:val="306"/>
        </w:trPr>
        <w:tc>
          <w:tcPr>
            <w:tcW w:w="577" w:type="dxa"/>
          </w:tcPr>
          <w:p w14:paraId="0278AEDA"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10</w:t>
            </w:r>
          </w:p>
        </w:tc>
        <w:tc>
          <w:tcPr>
            <w:tcW w:w="2663" w:type="dxa"/>
            <w:vAlign w:val="center"/>
          </w:tcPr>
          <w:p w14:paraId="6AD8805D"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Maximum Output Current</w:t>
            </w:r>
          </w:p>
        </w:tc>
        <w:tc>
          <w:tcPr>
            <w:tcW w:w="1440" w:type="dxa"/>
            <w:vAlign w:val="center"/>
          </w:tcPr>
          <w:p w14:paraId="0EC15F36"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2B6E428E"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mentioned</w:t>
            </w:r>
          </w:p>
        </w:tc>
        <w:tc>
          <w:tcPr>
            <w:tcW w:w="1620" w:type="dxa"/>
          </w:tcPr>
          <w:p w14:paraId="3FFC144F" w14:textId="77777777" w:rsidR="00733D07" w:rsidRPr="00C60EF6" w:rsidRDefault="00733D07" w:rsidP="00B67FAD">
            <w:pPr>
              <w:jc w:val="both"/>
              <w:rPr>
                <w:rFonts w:ascii="Arial" w:eastAsia="Times New Roman" w:hAnsi="Arial" w:cs="Arial"/>
                <w:color w:val="000000"/>
              </w:rPr>
            </w:pPr>
          </w:p>
        </w:tc>
      </w:tr>
      <w:tr w:rsidR="00733D07" w:rsidRPr="006E138D" w14:paraId="36C3E4A7" w14:textId="77777777" w:rsidTr="00733D07">
        <w:trPr>
          <w:trHeight w:val="647"/>
        </w:trPr>
        <w:tc>
          <w:tcPr>
            <w:tcW w:w="577" w:type="dxa"/>
          </w:tcPr>
          <w:p w14:paraId="5E3742D7"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lastRenderedPageBreak/>
              <w:t>11</w:t>
            </w:r>
          </w:p>
        </w:tc>
        <w:tc>
          <w:tcPr>
            <w:tcW w:w="2663" w:type="dxa"/>
            <w:vAlign w:val="center"/>
          </w:tcPr>
          <w:p w14:paraId="090C2978"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Total harmonic Distortion (THD)</w:t>
            </w:r>
          </w:p>
        </w:tc>
        <w:tc>
          <w:tcPr>
            <w:tcW w:w="1440" w:type="dxa"/>
            <w:vAlign w:val="center"/>
          </w:tcPr>
          <w:p w14:paraId="329FA1A2"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w:t>
            </w:r>
          </w:p>
        </w:tc>
        <w:tc>
          <w:tcPr>
            <w:tcW w:w="2700" w:type="dxa"/>
            <w:vAlign w:val="center"/>
          </w:tcPr>
          <w:p w14:paraId="310890CE"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&lt;3%</w:t>
            </w:r>
          </w:p>
        </w:tc>
        <w:tc>
          <w:tcPr>
            <w:tcW w:w="1620" w:type="dxa"/>
          </w:tcPr>
          <w:p w14:paraId="30A7F738" w14:textId="77777777" w:rsidR="00733D07" w:rsidRPr="00C60EF6" w:rsidRDefault="00733D07" w:rsidP="00B67FAD">
            <w:pPr>
              <w:jc w:val="both"/>
              <w:rPr>
                <w:rFonts w:ascii="Arial" w:eastAsia="Times New Roman" w:hAnsi="Arial" w:cs="Arial"/>
                <w:color w:val="000000"/>
              </w:rPr>
            </w:pPr>
          </w:p>
        </w:tc>
      </w:tr>
      <w:tr w:rsidR="00733D07" w:rsidRPr="006E138D" w14:paraId="6CA1E383" w14:textId="77777777" w:rsidTr="00733D07">
        <w:trPr>
          <w:trHeight w:val="503"/>
        </w:trPr>
        <w:tc>
          <w:tcPr>
            <w:tcW w:w="577" w:type="dxa"/>
          </w:tcPr>
          <w:p w14:paraId="1427B52F"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12</w:t>
            </w:r>
          </w:p>
        </w:tc>
        <w:tc>
          <w:tcPr>
            <w:tcW w:w="2663" w:type="dxa"/>
            <w:vAlign w:val="center"/>
          </w:tcPr>
          <w:p w14:paraId="525E8FBC"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Typical Peak Efficiency</w:t>
            </w:r>
          </w:p>
        </w:tc>
        <w:tc>
          <w:tcPr>
            <w:tcW w:w="1440" w:type="dxa"/>
            <w:vAlign w:val="center"/>
          </w:tcPr>
          <w:p w14:paraId="10BCF9F7"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w:t>
            </w:r>
          </w:p>
        </w:tc>
        <w:tc>
          <w:tcPr>
            <w:tcW w:w="2700" w:type="dxa"/>
            <w:vAlign w:val="center"/>
          </w:tcPr>
          <w:p w14:paraId="3CCE23F7"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97</w:t>
            </w:r>
          </w:p>
        </w:tc>
        <w:tc>
          <w:tcPr>
            <w:tcW w:w="1620" w:type="dxa"/>
          </w:tcPr>
          <w:p w14:paraId="4B468D27" w14:textId="77777777" w:rsidR="00733D07" w:rsidRPr="00C60EF6" w:rsidRDefault="00733D07" w:rsidP="00B67FAD">
            <w:pPr>
              <w:jc w:val="both"/>
              <w:rPr>
                <w:rFonts w:ascii="Arial" w:eastAsia="Times New Roman" w:hAnsi="Arial" w:cs="Arial"/>
                <w:color w:val="000000"/>
              </w:rPr>
            </w:pPr>
          </w:p>
        </w:tc>
      </w:tr>
      <w:tr w:rsidR="00733D07" w:rsidRPr="006E138D" w14:paraId="5C54EE62" w14:textId="77777777" w:rsidTr="00733D07">
        <w:trPr>
          <w:trHeight w:val="467"/>
        </w:trPr>
        <w:tc>
          <w:tcPr>
            <w:tcW w:w="577" w:type="dxa"/>
            <w:vAlign w:val="center"/>
          </w:tcPr>
          <w:p w14:paraId="19A20A55"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13</w:t>
            </w:r>
          </w:p>
        </w:tc>
        <w:tc>
          <w:tcPr>
            <w:tcW w:w="2663" w:type="dxa"/>
            <w:vAlign w:val="center"/>
          </w:tcPr>
          <w:p w14:paraId="78732E86"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DC input voltage range</w:t>
            </w:r>
          </w:p>
        </w:tc>
        <w:tc>
          <w:tcPr>
            <w:tcW w:w="1440" w:type="dxa"/>
            <w:vAlign w:val="center"/>
          </w:tcPr>
          <w:p w14:paraId="75CCCE1A"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4D0BAC5D"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To be mentioned</w:t>
            </w:r>
          </w:p>
        </w:tc>
        <w:tc>
          <w:tcPr>
            <w:tcW w:w="1620" w:type="dxa"/>
            <w:vAlign w:val="center"/>
          </w:tcPr>
          <w:p w14:paraId="53E03B6F" w14:textId="77777777" w:rsidR="00733D07" w:rsidRPr="00C60EF6" w:rsidRDefault="00733D07" w:rsidP="00B67FAD">
            <w:pPr>
              <w:jc w:val="both"/>
              <w:rPr>
                <w:rFonts w:ascii="Arial" w:eastAsia="Times New Roman" w:hAnsi="Arial" w:cs="Arial"/>
                <w:color w:val="000000"/>
              </w:rPr>
            </w:pPr>
          </w:p>
        </w:tc>
      </w:tr>
      <w:tr w:rsidR="00733D07" w:rsidRPr="006E138D" w14:paraId="007E65FE" w14:textId="77777777" w:rsidTr="00733D07">
        <w:trPr>
          <w:trHeight w:val="260"/>
        </w:trPr>
        <w:tc>
          <w:tcPr>
            <w:tcW w:w="577" w:type="dxa"/>
            <w:vAlign w:val="center"/>
          </w:tcPr>
          <w:p w14:paraId="414A165E"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14</w:t>
            </w:r>
          </w:p>
        </w:tc>
        <w:tc>
          <w:tcPr>
            <w:tcW w:w="2663" w:type="dxa"/>
            <w:vAlign w:val="center"/>
          </w:tcPr>
          <w:p w14:paraId="5248FC26"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Power factor (Cos ⱷ)</w:t>
            </w:r>
          </w:p>
        </w:tc>
        <w:tc>
          <w:tcPr>
            <w:tcW w:w="1440" w:type="dxa"/>
            <w:vAlign w:val="center"/>
          </w:tcPr>
          <w:p w14:paraId="54FE1C23"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338A5EDB"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xml:space="preserve">   - 0.85&lt;pf&lt;0.85</w:t>
            </w:r>
          </w:p>
        </w:tc>
        <w:tc>
          <w:tcPr>
            <w:tcW w:w="1620" w:type="dxa"/>
            <w:vAlign w:val="center"/>
          </w:tcPr>
          <w:p w14:paraId="5E65BFDD" w14:textId="77777777" w:rsidR="00733D07" w:rsidRPr="00C60EF6" w:rsidRDefault="00733D07" w:rsidP="00B67FAD">
            <w:pPr>
              <w:jc w:val="both"/>
              <w:rPr>
                <w:rFonts w:ascii="Arial" w:eastAsia="Times New Roman" w:hAnsi="Arial" w:cs="Arial"/>
                <w:color w:val="000000"/>
              </w:rPr>
            </w:pPr>
          </w:p>
        </w:tc>
      </w:tr>
      <w:tr w:rsidR="00733D07" w:rsidRPr="006E138D" w14:paraId="2AD6DBE5" w14:textId="77777777" w:rsidTr="00733D07">
        <w:trPr>
          <w:trHeight w:val="260"/>
        </w:trPr>
        <w:tc>
          <w:tcPr>
            <w:tcW w:w="577" w:type="dxa"/>
            <w:vAlign w:val="center"/>
          </w:tcPr>
          <w:p w14:paraId="0C1B798C"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15</w:t>
            </w:r>
          </w:p>
        </w:tc>
        <w:tc>
          <w:tcPr>
            <w:tcW w:w="2663" w:type="dxa"/>
            <w:vAlign w:val="center"/>
          </w:tcPr>
          <w:p w14:paraId="1512B326"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LCD Display monitor</w:t>
            </w:r>
          </w:p>
        </w:tc>
        <w:tc>
          <w:tcPr>
            <w:tcW w:w="1440" w:type="dxa"/>
            <w:vAlign w:val="center"/>
          </w:tcPr>
          <w:p w14:paraId="096F7C22"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14F9CC7B"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Yes</w:t>
            </w:r>
          </w:p>
        </w:tc>
        <w:tc>
          <w:tcPr>
            <w:tcW w:w="1620" w:type="dxa"/>
            <w:vAlign w:val="center"/>
          </w:tcPr>
          <w:p w14:paraId="4E263548" w14:textId="77777777" w:rsidR="00733D07" w:rsidRPr="00C60EF6" w:rsidRDefault="00733D07" w:rsidP="00B67FAD">
            <w:pPr>
              <w:jc w:val="both"/>
              <w:rPr>
                <w:rFonts w:ascii="Arial" w:eastAsia="Times New Roman" w:hAnsi="Arial" w:cs="Arial"/>
                <w:color w:val="000000"/>
              </w:rPr>
            </w:pPr>
          </w:p>
        </w:tc>
      </w:tr>
      <w:tr w:rsidR="00733D07" w:rsidRPr="006E138D" w14:paraId="12CD40EE" w14:textId="77777777" w:rsidTr="00733D07">
        <w:trPr>
          <w:trHeight w:val="306"/>
        </w:trPr>
        <w:tc>
          <w:tcPr>
            <w:tcW w:w="577" w:type="dxa"/>
          </w:tcPr>
          <w:p w14:paraId="0FBE9BFD"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16</w:t>
            </w:r>
          </w:p>
        </w:tc>
        <w:tc>
          <w:tcPr>
            <w:tcW w:w="2663" w:type="dxa"/>
            <w:vAlign w:val="center"/>
          </w:tcPr>
          <w:p w14:paraId="1E72EA71"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Data access</w:t>
            </w:r>
          </w:p>
        </w:tc>
        <w:tc>
          <w:tcPr>
            <w:tcW w:w="1440" w:type="dxa"/>
            <w:vAlign w:val="center"/>
          </w:tcPr>
          <w:p w14:paraId="3998A700"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304B7C7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Voltage, current, power, frequency and Generation other basic information must be accessible</w:t>
            </w:r>
          </w:p>
        </w:tc>
        <w:tc>
          <w:tcPr>
            <w:tcW w:w="1620" w:type="dxa"/>
          </w:tcPr>
          <w:p w14:paraId="5AF20C43" w14:textId="77777777" w:rsidR="00733D07" w:rsidRPr="00C60EF6" w:rsidRDefault="00733D07" w:rsidP="00B67FAD">
            <w:pPr>
              <w:jc w:val="both"/>
              <w:rPr>
                <w:rFonts w:ascii="Arial" w:eastAsia="Times New Roman" w:hAnsi="Arial" w:cs="Arial"/>
                <w:color w:val="000000"/>
              </w:rPr>
            </w:pPr>
          </w:p>
        </w:tc>
      </w:tr>
      <w:tr w:rsidR="00733D07" w:rsidRPr="006E138D" w14:paraId="14B92E49" w14:textId="77777777" w:rsidTr="00733D07">
        <w:trPr>
          <w:trHeight w:val="260"/>
        </w:trPr>
        <w:tc>
          <w:tcPr>
            <w:tcW w:w="577" w:type="dxa"/>
          </w:tcPr>
          <w:p w14:paraId="6740B516"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17</w:t>
            </w:r>
          </w:p>
        </w:tc>
        <w:tc>
          <w:tcPr>
            <w:tcW w:w="2663" w:type="dxa"/>
            <w:vAlign w:val="center"/>
          </w:tcPr>
          <w:p w14:paraId="387009E6"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Maximum Power Point Tracker (MPPT) option</w:t>
            </w:r>
          </w:p>
        </w:tc>
        <w:tc>
          <w:tcPr>
            <w:tcW w:w="1440" w:type="dxa"/>
            <w:vAlign w:val="center"/>
          </w:tcPr>
          <w:p w14:paraId="3D388E87"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3DC09FF1"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Must be available</w:t>
            </w:r>
          </w:p>
        </w:tc>
        <w:tc>
          <w:tcPr>
            <w:tcW w:w="1620" w:type="dxa"/>
          </w:tcPr>
          <w:p w14:paraId="21C4C4A8" w14:textId="77777777" w:rsidR="00733D07" w:rsidRPr="00C60EF6" w:rsidRDefault="00733D07" w:rsidP="00B67FAD">
            <w:pPr>
              <w:jc w:val="both"/>
              <w:rPr>
                <w:rFonts w:ascii="Arial" w:eastAsia="Times New Roman" w:hAnsi="Arial" w:cs="Arial"/>
                <w:color w:val="000000"/>
              </w:rPr>
            </w:pPr>
          </w:p>
        </w:tc>
      </w:tr>
      <w:tr w:rsidR="00733D07" w:rsidRPr="006E138D" w14:paraId="35FBDE3A" w14:textId="77777777" w:rsidTr="00733D07">
        <w:trPr>
          <w:trHeight w:val="1160"/>
        </w:trPr>
        <w:tc>
          <w:tcPr>
            <w:tcW w:w="577" w:type="dxa"/>
          </w:tcPr>
          <w:p w14:paraId="1F31646A"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18</w:t>
            </w:r>
          </w:p>
        </w:tc>
        <w:tc>
          <w:tcPr>
            <w:tcW w:w="2663" w:type="dxa"/>
            <w:vAlign w:val="center"/>
          </w:tcPr>
          <w:p w14:paraId="44E5EB55"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Remote Communication Interfaces</w:t>
            </w:r>
          </w:p>
        </w:tc>
        <w:tc>
          <w:tcPr>
            <w:tcW w:w="1440" w:type="dxa"/>
            <w:vAlign w:val="center"/>
          </w:tcPr>
          <w:p w14:paraId="4381F7E4"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6C0FC1C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Must be available through (</w:t>
            </w:r>
            <w:proofErr w:type="gramStart"/>
            <w:r w:rsidRPr="00C60EF6">
              <w:rPr>
                <w:rFonts w:ascii="Arial" w:eastAsia="Times New Roman" w:hAnsi="Arial" w:cs="Arial"/>
                <w:color w:val="000000"/>
              </w:rPr>
              <w:t>e.g.</w:t>
            </w:r>
            <w:proofErr w:type="gramEnd"/>
            <w:r w:rsidRPr="00C60EF6">
              <w:rPr>
                <w:rFonts w:ascii="Arial" w:eastAsia="Times New Roman" w:hAnsi="Arial" w:cs="Arial"/>
                <w:color w:val="000000"/>
              </w:rPr>
              <w:t xml:space="preserve"> Wi-fi, HDMI, USB or Bluetooth compatible with regular gadgets)</w:t>
            </w:r>
          </w:p>
        </w:tc>
        <w:tc>
          <w:tcPr>
            <w:tcW w:w="1620" w:type="dxa"/>
          </w:tcPr>
          <w:p w14:paraId="3389512C" w14:textId="77777777" w:rsidR="00733D07" w:rsidRPr="00C60EF6" w:rsidRDefault="00733D07" w:rsidP="00B67FAD">
            <w:pPr>
              <w:jc w:val="both"/>
              <w:rPr>
                <w:rFonts w:ascii="Arial" w:eastAsia="Times New Roman" w:hAnsi="Arial" w:cs="Arial"/>
                <w:color w:val="000000"/>
              </w:rPr>
            </w:pPr>
          </w:p>
        </w:tc>
      </w:tr>
      <w:tr w:rsidR="00733D07" w:rsidRPr="006E138D" w14:paraId="2570399E" w14:textId="77777777" w:rsidTr="00733D07">
        <w:trPr>
          <w:trHeight w:val="350"/>
        </w:trPr>
        <w:tc>
          <w:tcPr>
            <w:tcW w:w="577" w:type="dxa"/>
          </w:tcPr>
          <w:p w14:paraId="1A89175D"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19</w:t>
            </w:r>
          </w:p>
        </w:tc>
        <w:tc>
          <w:tcPr>
            <w:tcW w:w="2663" w:type="dxa"/>
            <w:vAlign w:val="center"/>
          </w:tcPr>
          <w:p w14:paraId="1851F86B"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Operative ambient temperature range</w:t>
            </w:r>
          </w:p>
        </w:tc>
        <w:tc>
          <w:tcPr>
            <w:tcW w:w="1440" w:type="dxa"/>
            <w:vAlign w:val="center"/>
          </w:tcPr>
          <w:p w14:paraId="1BB3EC1A"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°C</w:t>
            </w:r>
          </w:p>
        </w:tc>
        <w:tc>
          <w:tcPr>
            <w:tcW w:w="2700" w:type="dxa"/>
            <w:vAlign w:val="center"/>
          </w:tcPr>
          <w:p w14:paraId="60756302"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-20°C to 60°C</w:t>
            </w:r>
          </w:p>
        </w:tc>
        <w:tc>
          <w:tcPr>
            <w:tcW w:w="1620" w:type="dxa"/>
          </w:tcPr>
          <w:p w14:paraId="12641B19" w14:textId="77777777" w:rsidR="00733D07" w:rsidRPr="00C60EF6" w:rsidRDefault="00733D07" w:rsidP="00B67FAD">
            <w:pPr>
              <w:jc w:val="both"/>
              <w:rPr>
                <w:rFonts w:ascii="Arial" w:eastAsia="Times New Roman" w:hAnsi="Arial" w:cs="Arial"/>
                <w:color w:val="000000"/>
              </w:rPr>
            </w:pPr>
          </w:p>
        </w:tc>
      </w:tr>
      <w:tr w:rsidR="00733D07" w:rsidRPr="006E138D" w14:paraId="15C10ED7" w14:textId="77777777" w:rsidTr="00733D07">
        <w:trPr>
          <w:trHeight w:val="350"/>
        </w:trPr>
        <w:tc>
          <w:tcPr>
            <w:tcW w:w="577" w:type="dxa"/>
          </w:tcPr>
          <w:p w14:paraId="5D5F2A54"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20</w:t>
            </w:r>
          </w:p>
        </w:tc>
        <w:tc>
          <w:tcPr>
            <w:tcW w:w="2663" w:type="dxa"/>
            <w:vAlign w:val="center"/>
          </w:tcPr>
          <w:p w14:paraId="26E7C0BE"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xml:space="preserve">Maximum relative humidity tolerance </w:t>
            </w:r>
          </w:p>
        </w:tc>
        <w:tc>
          <w:tcPr>
            <w:tcW w:w="1440" w:type="dxa"/>
            <w:vAlign w:val="center"/>
          </w:tcPr>
          <w:p w14:paraId="23DA05E7"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w:t>
            </w:r>
          </w:p>
        </w:tc>
        <w:tc>
          <w:tcPr>
            <w:tcW w:w="2700" w:type="dxa"/>
            <w:vAlign w:val="center"/>
          </w:tcPr>
          <w:p w14:paraId="7E213054"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95%</w:t>
            </w:r>
          </w:p>
        </w:tc>
        <w:tc>
          <w:tcPr>
            <w:tcW w:w="1620" w:type="dxa"/>
          </w:tcPr>
          <w:p w14:paraId="5A47F64F" w14:textId="77777777" w:rsidR="00733D07" w:rsidRPr="00C60EF6" w:rsidDel="00BD2CF5" w:rsidRDefault="00733D07" w:rsidP="00B67FAD">
            <w:pPr>
              <w:jc w:val="both"/>
              <w:rPr>
                <w:rFonts w:ascii="Arial" w:eastAsia="Times New Roman" w:hAnsi="Arial" w:cs="Arial"/>
                <w:color w:val="000000"/>
              </w:rPr>
            </w:pPr>
          </w:p>
        </w:tc>
      </w:tr>
      <w:tr w:rsidR="00733D07" w:rsidRPr="006E138D" w14:paraId="19829458" w14:textId="77777777" w:rsidTr="00733D07">
        <w:trPr>
          <w:trHeight w:val="293"/>
        </w:trPr>
        <w:tc>
          <w:tcPr>
            <w:tcW w:w="577" w:type="dxa"/>
          </w:tcPr>
          <w:p w14:paraId="2A63154A"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21</w:t>
            </w:r>
          </w:p>
        </w:tc>
        <w:tc>
          <w:tcPr>
            <w:tcW w:w="2663" w:type="dxa"/>
            <w:vAlign w:val="center"/>
          </w:tcPr>
          <w:p w14:paraId="363480CA"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Ground fault monitoring</w:t>
            </w:r>
          </w:p>
        </w:tc>
        <w:tc>
          <w:tcPr>
            <w:tcW w:w="1440" w:type="dxa"/>
            <w:vAlign w:val="center"/>
          </w:tcPr>
          <w:p w14:paraId="173D951C"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308E10D7"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Must be available</w:t>
            </w:r>
          </w:p>
        </w:tc>
        <w:tc>
          <w:tcPr>
            <w:tcW w:w="1620" w:type="dxa"/>
          </w:tcPr>
          <w:p w14:paraId="5528CE63" w14:textId="77777777" w:rsidR="00733D07" w:rsidRPr="00C60EF6" w:rsidRDefault="00733D07" w:rsidP="00B67FAD">
            <w:pPr>
              <w:jc w:val="both"/>
              <w:rPr>
                <w:rFonts w:ascii="Arial" w:eastAsia="Times New Roman" w:hAnsi="Arial" w:cs="Arial"/>
                <w:color w:val="000000"/>
              </w:rPr>
            </w:pPr>
          </w:p>
        </w:tc>
      </w:tr>
      <w:tr w:rsidR="00733D07" w:rsidRPr="006E138D" w14:paraId="28091754" w14:textId="77777777" w:rsidTr="00733D07">
        <w:trPr>
          <w:trHeight w:val="293"/>
        </w:trPr>
        <w:tc>
          <w:tcPr>
            <w:tcW w:w="577" w:type="dxa"/>
          </w:tcPr>
          <w:p w14:paraId="4181A86B"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22</w:t>
            </w:r>
          </w:p>
        </w:tc>
        <w:tc>
          <w:tcPr>
            <w:tcW w:w="2663" w:type="dxa"/>
            <w:vAlign w:val="center"/>
          </w:tcPr>
          <w:p w14:paraId="2626F068"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DC reverse polarity protection</w:t>
            </w:r>
          </w:p>
        </w:tc>
        <w:tc>
          <w:tcPr>
            <w:tcW w:w="1440" w:type="dxa"/>
            <w:vAlign w:val="center"/>
          </w:tcPr>
          <w:p w14:paraId="3EE18FF6"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6E5CA376"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Must be available</w:t>
            </w:r>
          </w:p>
        </w:tc>
        <w:tc>
          <w:tcPr>
            <w:tcW w:w="1620" w:type="dxa"/>
          </w:tcPr>
          <w:p w14:paraId="72F7D090" w14:textId="77777777" w:rsidR="00733D07" w:rsidRPr="00C60EF6" w:rsidRDefault="00733D07" w:rsidP="00B67FAD">
            <w:pPr>
              <w:jc w:val="both"/>
              <w:rPr>
                <w:rFonts w:ascii="Arial" w:eastAsia="Times New Roman" w:hAnsi="Arial" w:cs="Arial"/>
                <w:color w:val="000000"/>
              </w:rPr>
            </w:pPr>
          </w:p>
        </w:tc>
      </w:tr>
      <w:tr w:rsidR="00733D07" w:rsidRPr="006E138D" w14:paraId="5BB1A143" w14:textId="77777777" w:rsidTr="00733D07">
        <w:trPr>
          <w:trHeight w:val="293"/>
        </w:trPr>
        <w:tc>
          <w:tcPr>
            <w:tcW w:w="577" w:type="dxa"/>
          </w:tcPr>
          <w:p w14:paraId="7FD0C475"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23</w:t>
            </w:r>
          </w:p>
        </w:tc>
        <w:tc>
          <w:tcPr>
            <w:tcW w:w="2663" w:type="dxa"/>
            <w:vAlign w:val="center"/>
          </w:tcPr>
          <w:p w14:paraId="070DBFA2"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AC short circuit current protection</w:t>
            </w:r>
          </w:p>
        </w:tc>
        <w:tc>
          <w:tcPr>
            <w:tcW w:w="1440" w:type="dxa"/>
            <w:vAlign w:val="center"/>
          </w:tcPr>
          <w:p w14:paraId="357D5888"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24BA3977"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Must be available</w:t>
            </w:r>
          </w:p>
        </w:tc>
        <w:tc>
          <w:tcPr>
            <w:tcW w:w="1620" w:type="dxa"/>
          </w:tcPr>
          <w:p w14:paraId="173B5ED4" w14:textId="77777777" w:rsidR="00733D07" w:rsidRPr="00C60EF6" w:rsidRDefault="00733D07" w:rsidP="00B67FAD">
            <w:pPr>
              <w:jc w:val="both"/>
              <w:rPr>
                <w:rFonts w:ascii="Arial" w:eastAsia="Times New Roman" w:hAnsi="Arial" w:cs="Arial"/>
                <w:color w:val="000000"/>
              </w:rPr>
            </w:pPr>
          </w:p>
        </w:tc>
      </w:tr>
      <w:tr w:rsidR="00733D07" w:rsidRPr="006E138D" w14:paraId="7A67A843" w14:textId="77777777" w:rsidTr="00733D07">
        <w:trPr>
          <w:trHeight w:val="306"/>
        </w:trPr>
        <w:tc>
          <w:tcPr>
            <w:tcW w:w="577" w:type="dxa"/>
          </w:tcPr>
          <w:p w14:paraId="488474A9"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24</w:t>
            </w:r>
          </w:p>
        </w:tc>
        <w:tc>
          <w:tcPr>
            <w:tcW w:w="2663" w:type="dxa"/>
            <w:vAlign w:val="center"/>
          </w:tcPr>
          <w:p w14:paraId="1C7C51C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Degree of Protection</w:t>
            </w:r>
          </w:p>
        </w:tc>
        <w:tc>
          <w:tcPr>
            <w:tcW w:w="1440" w:type="dxa"/>
            <w:vAlign w:val="center"/>
          </w:tcPr>
          <w:p w14:paraId="68595B90"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471A8638"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IP65 or above</w:t>
            </w:r>
          </w:p>
        </w:tc>
        <w:tc>
          <w:tcPr>
            <w:tcW w:w="1620" w:type="dxa"/>
          </w:tcPr>
          <w:p w14:paraId="5F9BE331" w14:textId="77777777" w:rsidR="00733D07" w:rsidRPr="00C60EF6" w:rsidRDefault="00733D07" w:rsidP="00B67FAD">
            <w:pPr>
              <w:jc w:val="both"/>
              <w:rPr>
                <w:rFonts w:ascii="Arial" w:eastAsia="Times New Roman" w:hAnsi="Arial" w:cs="Arial"/>
                <w:color w:val="000000"/>
              </w:rPr>
            </w:pPr>
          </w:p>
        </w:tc>
      </w:tr>
      <w:tr w:rsidR="00733D07" w:rsidRPr="006E138D" w14:paraId="48B1270F" w14:textId="77777777" w:rsidTr="00733D07">
        <w:trPr>
          <w:trHeight w:val="306"/>
        </w:trPr>
        <w:tc>
          <w:tcPr>
            <w:tcW w:w="577" w:type="dxa"/>
          </w:tcPr>
          <w:p w14:paraId="75AF0DE5"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25</w:t>
            </w:r>
          </w:p>
        </w:tc>
        <w:tc>
          <w:tcPr>
            <w:tcW w:w="2663" w:type="dxa"/>
            <w:vAlign w:val="center"/>
          </w:tcPr>
          <w:p w14:paraId="57B4F84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Surge Protection Device (SPD)</w:t>
            </w:r>
          </w:p>
        </w:tc>
        <w:tc>
          <w:tcPr>
            <w:tcW w:w="1440" w:type="dxa"/>
            <w:vAlign w:val="center"/>
          </w:tcPr>
          <w:p w14:paraId="54A4F5BC"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57740D81"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xml:space="preserve">Must be available </w:t>
            </w:r>
          </w:p>
        </w:tc>
        <w:tc>
          <w:tcPr>
            <w:tcW w:w="1620" w:type="dxa"/>
          </w:tcPr>
          <w:p w14:paraId="1A36F066" w14:textId="77777777" w:rsidR="00733D07" w:rsidRPr="00C60EF6" w:rsidRDefault="00733D07" w:rsidP="00B67FAD">
            <w:pPr>
              <w:jc w:val="both"/>
              <w:rPr>
                <w:rFonts w:ascii="Arial" w:eastAsia="Times New Roman" w:hAnsi="Arial" w:cs="Arial"/>
                <w:color w:val="000000"/>
              </w:rPr>
            </w:pPr>
          </w:p>
        </w:tc>
      </w:tr>
      <w:tr w:rsidR="00733D07" w:rsidRPr="006E138D" w14:paraId="230C1654" w14:textId="77777777" w:rsidTr="00733D07">
        <w:trPr>
          <w:trHeight w:val="395"/>
        </w:trPr>
        <w:tc>
          <w:tcPr>
            <w:tcW w:w="577" w:type="dxa"/>
          </w:tcPr>
          <w:p w14:paraId="4F345885"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26</w:t>
            </w:r>
          </w:p>
        </w:tc>
        <w:tc>
          <w:tcPr>
            <w:tcW w:w="2663" w:type="dxa"/>
            <w:vAlign w:val="center"/>
          </w:tcPr>
          <w:p w14:paraId="2634B9A3"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Expected life</w:t>
            </w:r>
          </w:p>
        </w:tc>
        <w:tc>
          <w:tcPr>
            <w:tcW w:w="1440" w:type="dxa"/>
            <w:vAlign w:val="center"/>
          </w:tcPr>
          <w:p w14:paraId="4FC27B74"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Years</w:t>
            </w:r>
          </w:p>
        </w:tc>
        <w:tc>
          <w:tcPr>
            <w:tcW w:w="2700" w:type="dxa"/>
            <w:vAlign w:val="center"/>
          </w:tcPr>
          <w:p w14:paraId="7306F7CA"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Minimum 25 Years</w:t>
            </w:r>
          </w:p>
        </w:tc>
        <w:tc>
          <w:tcPr>
            <w:tcW w:w="1620" w:type="dxa"/>
          </w:tcPr>
          <w:p w14:paraId="6D5CFABD" w14:textId="77777777" w:rsidR="00733D07" w:rsidRPr="00C60EF6" w:rsidRDefault="00733D07" w:rsidP="00B67FAD">
            <w:pPr>
              <w:jc w:val="both"/>
              <w:rPr>
                <w:rFonts w:ascii="Arial" w:eastAsia="Times New Roman" w:hAnsi="Arial" w:cs="Arial"/>
                <w:color w:val="000000"/>
              </w:rPr>
            </w:pPr>
          </w:p>
        </w:tc>
      </w:tr>
      <w:tr w:rsidR="00733D07" w:rsidRPr="006E138D" w14:paraId="3B73D6C5" w14:textId="77777777" w:rsidTr="00733D07">
        <w:trPr>
          <w:trHeight w:val="350"/>
        </w:trPr>
        <w:tc>
          <w:tcPr>
            <w:tcW w:w="577" w:type="dxa"/>
          </w:tcPr>
          <w:p w14:paraId="21C15D20"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27</w:t>
            </w:r>
          </w:p>
        </w:tc>
        <w:tc>
          <w:tcPr>
            <w:tcW w:w="2663" w:type="dxa"/>
            <w:vAlign w:val="center"/>
          </w:tcPr>
          <w:p w14:paraId="121E487A"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Warranty</w:t>
            </w:r>
          </w:p>
        </w:tc>
        <w:tc>
          <w:tcPr>
            <w:tcW w:w="1440" w:type="dxa"/>
            <w:vAlign w:val="center"/>
          </w:tcPr>
          <w:p w14:paraId="2ECF3E79" w14:textId="77777777" w:rsidR="00733D07" w:rsidRPr="00C60EF6" w:rsidRDefault="00733D07" w:rsidP="00B67FAD">
            <w:pPr>
              <w:jc w:val="center"/>
              <w:rPr>
                <w:rFonts w:ascii="Arial" w:eastAsia="Times New Roman" w:hAnsi="Arial" w:cs="Arial"/>
                <w:color w:val="000000"/>
              </w:rPr>
            </w:pPr>
            <w:r w:rsidRPr="00C60EF6">
              <w:rPr>
                <w:rFonts w:ascii="Arial" w:eastAsia="Times New Roman" w:hAnsi="Arial" w:cs="Arial"/>
                <w:color w:val="000000"/>
              </w:rPr>
              <w:t>Years</w:t>
            </w:r>
          </w:p>
        </w:tc>
        <w:tc>
          <w:tcPr>
            <w:tcW w:w="2700" w:type="dxa"/>
            <w:vAlign w:val="center"/>
          </w:tcPr>
          <w:p w14:paraId="5F9C6CBD"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Minimum 05 Years with provision of extensions</w:t>
            </w:r>
          </w:p>
        </w:tc>
        <w:tc>
          <w:tcPr>
            <w:tcW w:w="1620" w:type="dxa"/>
          </w:tcPr>
          <w:p w14:paraId="0F048520" w14:textId="77777777" w:rsidR="00733D07" w:rsidRPr="00C60EF6" w:rsidRDefault="00733D07" w:rsidP="00B67FAD">
            <w:pPr>
              <w:jc w:val="both"/>
              <w:rPr>
                <w:rFonts w:ascii="Arial" w:eastAsia="Times New Roman" w:hAnsi="Arial" w:cs="Arial"/>
                <w:color w:val="000000"/>
              </w:rPr>
            </w:pPr>
          </w:p>
        </w:tc>
      </w:tr>
      <w:tr w:rsidR="00733D07" w:rsidRPr="006E138D" w14:paraId="32F04888" w14:textId="77777777" w:rsidTr="00733D07">
        <w:trPr>
          <w:trHeight w:val="665"/>
        </w:trPr>
        <w:tc>
          <w:tcPr>
            <w:tcW w:w="577" w:type="dxa"/>
          </w:tcPr>
          <w:p w14:paraId="66031B9B"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28</w:t>
            </w:r>
          </w:p>
        </w:tc>
        <w:tc>
          <w:tcPr>
            <w:tcW w:w="2663" w:type="dxa"/>
            <w:vAlign w:val="center"/>
          </w:tcPr>
          <w:p w14:paraId="2046F38F"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Certification</w:t>
            </w:r>
          </w:p>
        </w:tc>
        <w:tc>
          <w:tcPr>
            <w:tcW w:w="1440" w:type="dxa"/>
            <w:vAlign w:val="center"/>
          </w:tcPr>
          <w:p w14:paraId="5CFA7E27"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10C689C5"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IEC 62109-1, IEC 62109-2, IEC 61727 and IEC 62116.</w:t>
            </w:r>
          </w:p>
        </w:tc>
        <w:tc>
          <w:tcPr>
            <w:tcW w:w="1620" w:type="dxa"/>
          </w:tcPr>
          <w:p w14:paraId="2B9FF7C0" w14:textId="77777777" w:rsidR="00733D07" w:rsidRPr="00C60EF6" w:rsidRDefault="00733D07" w:rsidP="00B67FAD">
            <w:pPr>
              <w:jc w:val="both"/>
              <w:rPr>
                <w:rFonts w:ascii="Arial" w:eastAsia="Times New Roman" w:hAnsi="Arial" w:cs="Arial"/>
                <w:color w:val="000000"/>
              </w:rPr>
            </w:pPr>
          </w:p>
        </w:tc>
      </w:tr>
      <w:tr w:rsidR="00733D07" w:rsidRPr="006E138D" w14:paraId="76887821" w14:textId="77777777" w:rsidTr="00733D07">
        <w:trPr>
          <w:trHeight w:val="440"/>
        </w:trPr>
        <w:tc>
          <w:tcPr>
            <w:tcW w:w="577" w:type="dxa"/>
          </w:tcPr>
          <w:p w14:paraId="471B63B2" w14:textId="77777777" w:rsidR="00733D07" w:rsidRPr="00C60EF6" w:rsidRDefault="00733D07" w:rsidP="00B67FAD">
            <w:pPr>
              <w:jc w:val="both"/>
              <w:rPr>
                <w:rFonts w:ascii="Arial" w:eastAsia="Times New Roman" w:hAnsi="Arial" w:cs="Arial"/>
                <w:color w:val="000000"/>
              </w:rPr>
            </w:pPr>
            <w:r w:rsidRPr="00C60EF6">
              <w:rPr>
                <w:rFonts w:ascii="Arial" w:eastAsia="Times New Roman" w:hAnsi="Arial" w:cs="Arial"/>
                <w:color w:val="000000"/>
              </w:rPr>
              <w:t>29</w:t>
            </w:r>
          </w:p>
        </w:tc>
        <w:tc>
          <w:tcPr>
            <w:tcW w:w="2663" w:type="dxa"/>
            <w:vAlign w:val="center"/>
          </w:tcPr>
          <w:p w14:paraId="00CC78C9"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 xml:space="preserve">SREDA Enlistment </w:t>
            </w:r>
            <w:r w:rsidRPr="00C60EF6">
              <w:rPr>
                <w:rFonts w:ascii="Arial" w:eastAsia="Times New Roman" w:hAnsi="Arial" w:cs="Arial"/>
                <w:color w:val="000000"/>
              </w:rPr>
              <w:tab/>
            </w:r>
          </w:p>
        </w:tc>
        <w:tc>
          <w:tcPr>
            <w:tcW w:w="1440" w:type="dxa"/>
            <w:vAlign w:val="center"/>
          </w:tcPr>
          <w:p w14:paraId="3F4277AF" w14:textId="77777777" w:rsidR="00733D07" w:rsidRPr="00C60EF6" w:rsidRDefault="00733D07" w:rsidP="00B67FAD">
            <w:pPr>
              <w:jc w:val="center"/>
              <w:rPr>
                <w:rFonts w:ascii="Arial" w:eastAsia="Times New Roman" w:hAnsi="Arial" w:cs="Arial"/>
                <w:color w:val="000000"/>
              </w:rPr>
            </w:pPr>
          </w:p>
        </w:tc>
        <w:tc>
          <w:tcPr>
            <w:tcW w:w="2700" w:type="dxa"/>
            <w:vAlign w:val="center"/>
          </w:tcPr>
          <w:p w14:paraId="73F6450C" w14:textId="77777777" w:rsidR="00733D07" w:rsidRPr="00C60EF6" w:rsidRDefault="00733D07" w:rsidP="00B67FAD">
            <w:pPr>
              <w:rPr>
                <w:rFonts w:ascii="Arial" w:eastAsia="Times New Roman" w:hAnsi="Arial" w:cs="Arial"/>
                <w:color w:val="000000"/>
              </w:rPr>
            </w:pPr>
            <w:r w:rsidRPr="00C60EF6">
              <w:rPr>
                <w:rFonts w:ascii="Arial" w:eastAsia="Times New Roman" w:hAnsi="Arial" w:cs="Arial"/>
                <w:color w:val="000000"/>
              </w:rPr>
              <w:t>Required</w:t>
            </w:r>
          </w:p>
        </w:tc>
        <w:tc>
          <w:tcPr>
            <w:tcW w:w="1620" w:type="dxa"/>
          </w:tcPr>
          <w:p w14:paraId="49C3C5CF" w14:textId="77777777" w:rsidR="00733D07" w:rsidRPr="00C60EF6" w:rsidRDefault="00733D07" w:rsidP="00B67FAD">
            <w:pPr>
              <w:jc w:val="both"/>
              <w:rPr>
                <w:rFonts w:ascii="Arial" w:eastAsia="Times New Roman" w:hAnsi="Arial" w:cs="Arial"/>
                <w:color w:val="000000"/>
              </w:rPr>
            </w:pPr>
          </w:p>
        </w:tc>
      </w:tr>
    </w:tbl>
    <w:p w14:paraId="6C757356" w14:textId="77777777" w:rsidR="00733D07" w:rsidRPr="00C60EF6" w:rsidRDefault="00733D07" w:rsidP="00733D07">
      <w:pPr>
        <w:jc w:val="both"/>
        <w:rPr>
          <w:rFonts w:ascii="Arial" w:hAnsi="Arial" w:cs="Arial"/>
          <w:color w:val="000000"/>
        </w:rPr>
      </w:pPr>
    </w:p>
    <w:p w14:paraId="70D69310" w14:textId="77777777" w:rsidR="00733D07" w:rsidRPr="00C60EF6" w:rsidRDefault="00733D07" w:rsidP="00733D07">
      <w:pPr>
        <w:jc w:val="both"/>
        <w:rPr>
          <w:rFonts w:ascii="Arial" w:hAnsi="Arial" w:cs="Arial"/>
          <w:color w:val="000000"/>
        </w:rPr>
      </w:pPr>
    </w:p>
    <w:p w14:paraId="72D4D182" w14:textId="77777777" w:rsidR="00733D07" w:rsidRPr="00C60EF6" w:rsidRDefault="00733D07" w:rsidP="00733D07">
      <w:pPr>
        <w:pStyle w:val="ListParagraph"/>
        <w:spacing w:line="278" w:lineRule="auto"/>
        <w:ind w:left="420"/>
        <w:contextualSpacing/>
        <w:jc w:val="both"/>
        <w:rPr>
          <w:rFonts w:ascii="Arial" w:hAnsi="Arial" w:cs="Arial"/>
          <w:b/>
          <w:bCs/>
          <w:color w:val="000000"/>
        </w:rPr>
      </w:pPr>
    </w:p>
    <w:p w14:paraId="69765C70" w14:textId="77777777" w:rsidR="00733D07" w:rsidRDefault="00733D07">
      <w:pPr>
        <w:ind w:left="720"/>
        <w:rPr>
          <w:spacing w:val="-6"/>
          <w:sz w:val="23"/>
        </w:rPr>
      </w:pPr>
    </w:p>
    <w:p w14:paraId="7CC52A65" w14:textId="77777777" w:rsidR="00733D07" w:rsidRDefault="00733D07">
      <w:pPr>
        <w:ind w:left="720"/>
        <w:rPr>
          <w:spacing w:val="-6"/>
          <w:sz w:val="23"/>
        </w:rPr>
      </w:pPr>
    </w:p>
    <w:p w14:paraId="32F8729B" w14:textId="77777777" w:rsidR="008C081A" w:rsidRDefault="00DE5A60">
      <w:pPr>
        <w:ind w:left="720"/>
        <w:rPr>
          <w:sz w:val="23"/>
        </w:rPr>
      </w:pPr>
      <w:r>
        <w:rPr>
          <w:spacing w:val="-6"/>
          <w:sz w:val="23"/>
        </w:rPr>
        <w:t>[The</w:t>
      </w:r>
      <w:r>
        <w:rPr>
          <w:spacing w:val="-4"/>
          <w:sz w:val="23"/>
        </w:rPr>
        <w:t xml:space="preserve"> </w:t>
      </w:r>
      <w:r>
        <w:rPr>
          <w:spacing w:val="-6"/>
          <w:sz w:val="23"/>
        </w:rPr>
        <w:t>Tenderer</w:t>
      </w:r>
      <w:r>
        <w:rPr>
          <w:spacing w:val="-1"/>
          <w:sz w:val="23"/>
        </w:rPr>
        <w:t xml:space="preserve"> </w:t>
      </w:r>
      <w:r>
        <w:rPr>
          <w:spacing w:val="-6"/>
          <w:sz w:val="23"/>
        </w:rPr>
        <w:t>should</w:t>
      </w:r>
      <w:r>
        <w:rPr>
          <w:spacing w:val="-4"/>
          <w:sz w:val="23"/>
        </w:rPr>
        <w:t xml:space="preserve"> </w:t>
      </w:r>
      <w:r>
        <w:rPr>
          <w:spacing w:val="-6"/>
          <w:sz w:val="23"/>
        </w:rPr>
        <w:t>complete</w:t>
      </w:r>
      <w:r>
        <w:rPr>
          <w:spacing w:val="-1"/>
          <w:sz w:val="23"/>
        </w:rPr>
        <w:t xml:space="preserve"> </w:t>
      </w:r>
      <w:r>
        <w:rPr>
          <w:spacing w:val="-6"/>
          <w:sz w:val="23"/>
        </w:rPr>
        <w:t>all</w:t>
      </w:r>
      <w:r>
        <w:rPr>
          <w:spacing w:val="-2"/>
          <w:sz w:val="23"/>
        </w:rPr>
        <w:t xml:space="preserve"> </w:t>
      </w:r>
      <w:r>
        <w:rPr>
          <w:spacing w:val="-6"/>
          <w:sz w:val="23"/>
        </w:rPr>
        <w:t>the</w:t>
      </w:r>
      <w:r>
        <w:rPr>
          <w:sz w:val="23"/>
        </w:rPr>
        <w:t xml:space="preserve"> </w:t>
      </w:r>
      <w:r>
        <w:rPr>
          <w:spacing w:val="-6"/>
          <w:sz w:val="23"/>
        </w:rPr>
        <w:t>columns</w:t>
      </w:r>
      <w:r>
        <w:rPr>
          <w:spacing w:val="-1"/>
          <w:sz w:val="23"/>
        </w:rPr>
        <w:t xml:space="preserve"> </w:t>
      </w:r>
      <w:r>
        <w:rPr>
          <w:spacing w:val="-6"/>
          <w:sz w:val="23"/>
        </w:rPr>
        <w:t>as</w:t>
      </w:r>
      <w:r>
        <w:rPr>
          <w:spacing w:val="-2"/>
          <w:sz w:val="23"/>
        </w:rPr>
        <w:t xml:space="preserve"> </w:t>
      </w:r>
      <w:r>
        <w:rPr>
          <w:spacing w:val="-6"/>
          <w:sz w:val="23"/>
        </w:rPr>
        <w:t>required]</w:t>
      </w:r>
    </w:p>
    <w:p w14:paraId="00517F5A" w14:textId="77777777" w:rsidR="008C081A" w:rsidRDefault="008C081A">
      <w:pPr>
        <w:rPr>
          <w:sz w:val="23"/>
        </w:rPr>
        <w:sectPr w:rsidR="008C081A">
          <w:pgSz w:w="12240" w:h="15840"/>
          <w:pgMar w:top="860" w:right="720" w:bottom="1820" w:left="720" w:header="0" w:footer="1624" w:gutter="0"/>
          <w:cols w:space="720"/>
        </w:sectPr>
      </w:pPr>
    </w:p>
    <w:p w14:paraId="518F4768" w14:textId="77777777" w:rsidR="008C081A" w:rsidRDefault="00DE5A60">
      <w:pPr>
        <w:pStyle w:val="Heading3"/>
        <w:spacing w:before="40"/>
        <w:ind w:left="763" w:right="760"/>
      </w:pPr>
      <w:bookmarkStart w:id="137" w:name="_bookmark138"/>
      <w:bookmarkEnd w:id="137"/>
      <w:r>
        <w:rPr>
          <w:spacing w:val="-4"/>
        </w:rPr>
        <w:lastRenderedPageBreak/>
        <w:t>Manufacturer’s</w:t>
      </w:r>
      <w:r>
        <w:rPr>
          <w:spacing w:val="7"/>
        </w:rPr>
        <w:t xml:space="preserve"> </w:t>
      </w:r>
      <w:proofErr w:type="spellStart"/>
      <w:r>
        <w:rPr>
          <w:spacing w:val="-4"/>
        </w:rPr>
        <w:t>Authorisation</w:t>
      </w:r>
      <w:proofErr w:type="spellEnd"/>
      <w:r>
        <w:rPr>
          <w:spacing w:val="7"/>
        </w:rPr>
        <w:t xml:space="preserve"> </w:t>
      </w:r>
      <w:r>
        <w:rPr>
          <w:spacing w:val="-4"/>
        </w:rPr>
        <w:t>Letter</w:t>
      </w:r>
      <w:r>
        <w:rPr>
          <w:spacing w:val="6"/>
        </w:rPr>
        <w:t xml:space="preserve"> </w:t>
      </w:r>
      <w:r>
        <w:rPr>
          <w:spacing w:val="-4"/>
        </w:rPr>
        <w:t>(Form</w:t>
      </w:r>
      <w:r>
        <w:rPr>
          <w:spacing w:val="8"/>
        </w:rPr>
        <w:t xml:space="preserve"> </w:t>
      </w:r>
      <w:r>
        <w:rPr>
          <w:spacing w:val="-4"/>
        </w:rPr>
        <w:t>e-PG2-</w:t>
      </w:r>
      <w:r>
        <w:rPr>
          <w:spacing w:val="-5"/>
        </w:rPr>
        <w:t>5)</w:t>
      </w:r>
    </w:p>
    <w:p w14:paraId="00B344F7" w14:textId="77777777" w:rsidR="008C081A" w:rsidRDefault="008C081A">
      <w:pPr>
        <w:pStyle w:val="BodyText"/>
        <w:spacing w:before="99"/>
        <w:rPr>
          <w:sz w:val="28"/>
        </w:rPr>
      </w:pPr>
    </w:p>
    <w:p w14:paraId="786973F8" w14:textId="77777777" w:rsidR="008C081A" w:rsidRDefault="00DE5A60">
      <w:pPr>
        <w:spacing w:line="247" w:lineRule="auto"/>
        <w:ind w:left="720" w:right="714"/>
        <w:jc w:val="both"/>
        <w:rPr>
          <w:sz w:val="19"/>
        </w:rPr>
      </w:pPr>
      <w:r>
        <w:rPr>
          <w:spacing w:val="-4"/>
          <w:sz w:val="23"/>
        </w:rPr>
        <w:t>[</w:t>
      </w:r>
      <w:r>
        <w:rPr>
          <w:spacing w:val="-4"/>
          <w:sz w:val="19"/>
        </w:rPr>
        <w:t>The Tenderer</w:t>
      </w:r>
      <w:r>
        <w:rPr>
          <w:spacing w:val="-5"/>
          <w:sz w:val="19"/>
        </w:rPr>
        <w:t xml:space="preserve"> </w:t>
      </w:r>
      <w:r>
        <w:rPr>
          <w:spacing w:val="-4"/>
          <w:sz w:val="19"/>
        </w:rPr>
        <w:t>shall</w:t>
      </w:r>
      <w:r>
        <w:rPr>
          <w:spacing w:val="-6"/>
          <w:sz w:val="19"/>
        </w:rPr>
        <w:t xml:space="preserve"> </w:t>
      </w:r>
      <w:r>
        <w:rPr>
          <w:spacing w:val="-4"/>
          <w:sz w:val="19"/>
        </w:rPr>
        <w:t>require</w:t>
      </w:r>
      <w:r>
        <w:rPr>
          <w:spacing w:val="-6"/>
          <w:sz w:val="19"/>
        </w:rPr>
        <w:t xml:space="preserve"> </w:t>
      </w:r>
      <w:r>
        <w:rPr>
          <w:spacing w:val="-4"/>
          <w:sz w:val="19"/>
        </w:rPr>
        <w:t>the Manufacturer</w:t>
      </w:r>
      <w:r>
        <w:rPr>
          <w:spacing w:val="-5"/>
          <w:sz w:val="19"/>
        </w:rPr>
        <w:t xml:space="preserve"> </w:t>
      </w:r>
      <w:r>
        <w:rPr>
          <w:spacing w:val="-4"/>
          <w:sz w:val="19"/>
        </w:rPr>
        <w:t>to fill</w:t>
      </w:r>
      <w:r>
        <w:rPr>
          <w:spacing w:val="-6"/>
          <w:sz w:val="19"/>
        </w:rPr>
        <w:t xml:space="preserve"> </w:t>
      </w:r>
      <w:r>
        <w:rPr>
          <w:spacing w:val="-4"/>
          <w:sz w:val="19"/>
        </w:rPr>
        <w:t>in this</w:t>
      </w:r>
      <w:r>
        <w:rPr>
          <w:spacing w:val="-5"/>
          <w:sz w:val="19"/>
        </w:rPr>
        <w:t xml:space="preserve"> </w:t>
      </w:r>
      <w:r>
        <w:rPr>
          <w:spacing w:val="-4"/>
          <w:sz w:val="19"/>
        </w:rPr>
        <w:t>Form</w:t>
      </w:r>
      <w:r>
        <w:rPr>
          <w:spacing w:val="-6"/>
          <w:sz w:val="19"/>
        </w:rPr>
        <w:t xml:space="preserve"> </w:t>
      </w:r>
      <w:r>
        <w:rPr>
          <w:spacing w:val="-4"/>
          <w:sz w:val="19"/>
        </w:rPr>
        <w:t>in</w:t>
      </w:r>
      <w:r>
        <w:rPr>
          <w:sz w:val="19"/>
        </w:rPr>
        <w:t xml:space="preserve"> </w:t>
      </w:r>
      <w:r>
        <w:rPr>
          <w:spacing w:val="-4"/>
          <w:sz w:val="19"/>
        </w:rPr>
        <w:t>accordance with</w:t>
      </w:r>
      <w:r>
        <w:rPr>
          <w:spacing w:val="-6"/>
          <w:sz w:val="19"/>
        </w:rPr>
        <w:t xml:space="preserve"> </w:t>
      </w:r>
      <w:r>
        <w:rPr>
          <w:spacing w:val="-4"/>
          <w:sz w:val="19"/>
        </w:rPr>
        <w:t>the instructions</w:t>
      </w:r>
      <w:r>
        <w:rPr>
          <w:spacing w:val="-5"/>
          <w:sz w:val="19"/>
        </w:rPr>
        <w:t xml:space="preserve"> </w:t>
      </w:r>
      <w:r>
        <w:rPr>
          <w:spacing w:val="-4"/>
          <w:sz w:val="19"/>
        </w:rPr>
        <w:t>indicated.</w:t>
      </w:r>
      <w:r>
        <w:rPr>
          <w:spacing w:val="-6"/>
          <w:sz w:val="19"/>
        </w:rPr>
        <w:t xml:space="preserve"> </w:t>
      </w:r>
      <w:r>
        <w:rPr>
          <w:spacing w:val="-4"/>
          <w:sz w:val="19"/>
        </w:rPr>
        <w:t>This</w:t>
      </w:r>
      <w:r>
        <w:rPr>
          <w:spacing w:val="-2"/>
          <w:sz w:val="19"/>
        </w:rPr>
        <w:t xml:space="preserve"> </w:t>
      </w:r>
      <w:r>
        <w:rPr>
          <w:spacing w:val="-4"/>
          <w:sz w:val="19"/>
        </w:rPr>
        <w:t>letter</w:t>
      </w:r>
      <w:r>
        <w:rPr>
          <w:sz w:val="19"/>
        </w:rPr>
        <w:t xml:space="preserve"> </w:t>
      </w:r>
      <w:r>
        <w:rPr>
          <w:spacing w:val="-8"/>
          <w:sz w:val="19"/>
        </w:rPr>
        <w:t>of</w:t>
      </w:r>
      <w:r>
        <w:rPr>
          <w:sz w:val="19"/>
        </w:rPr>
        <w:t xml:space="preserve"> </w:t>
      </w:r>
      <w:r>
        <w:rPr>
          <w:spacing w:val="-8"/>
          <w:sz w:val="19"/>
        </w:rPr>
        <w:t>authorization</w:t>
      </w:r>
      <w:r>
        <w:rPr>
          <w:sz w:val="19"/>
        </w:rPr>
        <w:t xml:space="preserve"> </w:t>
      </w:r>
      <w:r>
        <w:rPr>
          <w:spacing w:val="-8"/>
          <w:sz w:val="19"/>
        </w:rPr>
        <w:t>should</w:t>
      </w:r>
      <w:r>
        <w:rPr>
          <w:sz w:val="19"/>
        </w:rPr>
        <w:t xml:space="preserve"> </w:t>
      </w:r>
      <w:r>
        <w:rPr>
          <w:spacing w:val="-8"/>
          <w:sz w:val="19"/>
        </w:rPr>
        <w:t>be</w:t>
      </w:r>
      <w:r>
        <w:rPr>
          <w:sz w:val="19"/>
        </w:rPr>
        <w:t xml:space="preserve"> </w:t>
      </w:r>
      <w:r>
        <w:rPr>
          <w:spacing w:val="-8"/>
          <w:sz w:val="19"/>
        </w:rPr>
        <w:t>on</w:t>
      </w:r>
      <w:r>
        <w:rPr>
          <w:sz w:val="19"/>
        </w:rPr>
        <w:t xml:space="preserve"> </w:t>
      </w:r>
      <w:r>
        <w:rPr>
          <w:spacing w:val="-8"/>
          <w:sz w:val="19"/>
        </w:rPr>
        <w:t>the</w:t>
      </w:r>
      <w:r>
        <w:rPr>
          <w:sz w:val="19"/>
        </w:rPr>
        <w:t xml:space="preserve"> </w:t>
      </w:r>
      <w:r>
        <w:rPr>
          <w:spacing w:val="-8"/>
          <w:sz w:val="19"/>
        </w:rPr>
        <w:t>letterhead</w:t>
      </w:r>
      <w:r>
        <w:rPr>
          <w:sz w:val="19"/>
        </w:rPr>
        <w:t xml:space="preserve"> </w:t>
      </w:r>
      <w:r>
        <w:rPr>
          <w:spacing w:val="-8"/>
          <w:sz w:val="19"/>
        </w:rPr>
        <w:t>of</w:t>
      </w:r>
      <w:r>
        <w:rPr>
          <w:sz w:val="19"/>
        </w:rPr>
        <w:t xml:space="preserve"> </w:t>
      </w:r>
      <w:r>
        <w:rPr>
          <w:spacing w:val="-8"/>
          <w:sz w:val="19"/>
        </w:rPr>
        <w:t>the</w:t>
      </w:r>
      <w:r>
        <w:rPr>
          <w:sz w:val="19"/>
        </w:rPr>
        <w:t xml:space="preserve"> </w:t>
      </w:r>
      <w:r>
        <w:rPr>
          <w:spacing w:val="-8"/>
          <w:sz w:val="19"/>
        </w:rPr>
        <w:t>Manufacturer</w:t>
      </w:r>
      <w:r>
        <w:rPr>
          <w:sz w:val="19"/>
        </w:rPr>
        <w:t xml:space="preserve"> </w:t>
      </w:r>
      <w:r>
        <w:rPr>
          <w:spacing w:val="-8"/>
          <w:sz w:val="19"/>
        </w:rPr>
        <w:t>and</w:t>
      </w:r>
      <w:r>
        <w:rPr>
          <w:sz w:val="19"/>
        </w:rPr>
        <w:t xml:space="preserve"> </w:t>
      </w:r>
      <w:r>
        <w:rPr>
          <w:spacing w:val="-8"/>
          <w:sz w:val="19"/>
        </w:rPr>
        <w:t>should</w:t>
      </w:r>
      <w:r>
        <w:rPr>
          <w:sz w:val="19"/>
        </w:rPr>
        <w:t xml:space="preserve"> </w:t>
      </w:r>
      <w:r>
        <w:rPr>
          <w:spacing w:val="-8"/>
          <w:sz w:val="19"/>
        </w:rPr>
        <w:t>be</w:t>
      </w:r>
      <w:r>
        <w:rPr>
          <w:sz w:val="19"/>
        </w:rPr>
        <w:t xml:space="preserve"> </w:t>
      </w:r>
      <w:r>
        <w:rPr>
          <w:spacing w:val="-8"/>
          <w:sz w:val="19"/>
        </w:rPr>
        <w:t>signed</w:t>
      </w:r>
      <w:r>
        <w:rPr>
          <w:sz w:val="19"/>
        </w:rPr>
        <w:t xml:space="preserve"> </w:t>
      </w:r>
      <w:r>
        <w:rPr>
          <w:spacing w:val="-8"/>
          <w:sz w:val="19"/>
        </w:rPr>
        <w:t>by</w:t>
      </w:r>
      <w:r>
        <w:rPr>
          <w:sz w:val="19"/>
        </w:rPr>
        <w:t xml:space="preserve"> </w:t>
      </w:r>
      <w:r>
        <w:rPr>
          <w:spacing w:val="-8"/>
          <w:sz w:val="19"/>
        </w:rPr>
        <w:t>a</w:t>
      </w:r>
      <w:r>
        <w:rPr>
          <w:sz w:val="19"/>
        </w:rPr>
        <w:t xml:space="preserve"> </w:t>
      </w:r>
      <w:r>
        <w:rPr>
          <w:spacing w:val="-8"/>
          <w:sz w:val="19"/>
        </w:rPr>
        <w:t>person</w:t>
      </w:r>
      <w:r>
        <w:rPr>
          <w:sz w:val="19"/>
        </w:rPr>
        <w:t xml:space="preserve"> </w:t>
      </w:r>
      <w:r>
        <w:rPr>
          <w:spacing w:val="-8"/>
          <w:sz w:val="19"/>
        </w:rPr>
        <w:t>with</w:t>
      </w:r>
      <w:r>
        <w:rPr>
          <w:sz w:val="19"/>
        </w:rPr>
        <w:t xml:space="preserve"> </w:t>
      </w:r>
      <w:r>
        <w:rPr>
          <w:spacing w:val="-8"/>
          <w:sz w:val="19"/>
        </w:rPr>
        <w:t>the</w:t>
      </w:r>
      <w:r>
        <w:rPr>
          <w:sz w:val="19"/>
        </w:rPr>
        <w:t xml:space="preserve"> </w:t>
      </w:r>
      <w:r>
        <w:rPr>
          <w:spacing w:val="-8"/>
          <w:sz w:val="19"/>
        </w:rPr>
        <w:t>proper</w:t>
      </w:r>
      <w:r>
        <w:rPr>
          <w:sz w:val="19"/>
        </w:rPr>
        <w:t xml:space="preserve"> </w:t>
      </w:r>
      <w:r>
        <w:rPr>
          <w:spacing w:val="-8"/>
          <w:sz w:val="19"/>
        </w:rPr>
        <w:t>authority</w:t>
      </w:r>
      <w:r>
        <w:rPr>
          <w:sz w:val="19"/>
        </w:rPr>
        <w:t xml:space="preserve"> </w:t>
      </w:r>
      <w:r>
        <w:rPr>
          <w:spacing w:val="-2"/>
          <w:sz w:val="19"/>
        </w:rPr>
        <w:t>to</w:t>
      </w:r>
      <w:r>
        <w:rPr>
          <w:spacing w:val="-5"/>
          <w:sz w:val="19"/>
        </w:rPr>
        <w:t xml:space="preserve"> </w:t>
      </w:r>
      <w:r>
        <w:rPr>
          <w:spacing w:val="-2"/>
          <w:sz w:val="19"/>
        </w:rPr>
        <w:t>sign</w:t>
      </w:r>
      <w:r>
        <w:rPr>
          <w:spacing w:val="-5"/>
          <w:sz w:val="19"/>
        </w:rPr>
        <w:t xml:space="preserve"> </w:t>
      </w:r>
      <w:r>
        <w:rPr>
          <w:spacing w:val="-2"/>
          <w:sz w:val="19"/>
        </w:rPr>
        <w:t>documents</w:t>
      </w:r>
      <w:r>
        <w:rPr>
          <w:spacing w:val="-6"/>
          <w:sz w:val="19"/>
        </w:rPr>
        <w:t xml:space="preserve"> </w:t>
      </w:r>
      <w:r>
        <w:rPr>
          <w:spacing w:val="-2"/>
          <w:sz w:val="19"/>
        </w:rPr>
        <w:t>that</w:t>
      </w:r>
      <w:r>
        <w:rPr>
          <w:spacing w:val="-6"/>
          <w:sz w:val="19"/>
        </w:rPr>
        <w:t xml:space="preserve"> </w:t>
      </w:r>
      <w:r>
        <w:rPr>
          <w:spacing w:val="-2"/>
          <w:sz w:val="19"/>
        </w:rPr>
        <w:t>are</w:t>
      </w:r>
      <w:r>
        <w:rPr>
          <w:spacing w:val="-6"/>
          <w:sz w:val="19"/>
        </w:rPr>
        <w:t xml:space="preserve"> </w:t>
      </w:r>
      <w:r>
        <w:rPr>
          <w:spacing w:val="-2"/>
          <w:sz w:val="19"/>
        </w:rPr>
        <w:t>binding</w:t>
      </w:r>
      <w:r>
        <w:rPr>
          <w:spacing w:val="-6"/>
          <w:sz w:val="19"/>
        </w:rPr>
        <w:t xml:space="preserve"> </w:t>
      </w:r>
      <w:r>
        <w:rPr>
          <w:spacing w:val="-2"/>
          <w:sz w:val="19"/>
        </w:rPr>
        <w:t>on</w:t>
      </w:r>
      <w:r>
        <w:rPr>
          <w:spacing w:val="-6"/>
          <w:sz w:val="19"/>
        </w:rPr>
        <w:t xml:space="preserve"> </w:t>
      </w:r>
      <w:r>
        <w:rPr>
          <w:spacing w:val="-2"/>
          <w:sz w:val="19"/>
        </w:rPr>
        <w:t>the</w:t>
      </w:r>
      <w:r>
        <w:rPr>
          <w:spacing w:val="-5"/>
          <w:sz w:val="19"/>
        </w:rPr>
        <w:t xml:space="preserve"> </w:t>
      </w:r>
      <w:r>
        <w:rPr>
          <w:spacing w:val="-2"/>
          <w:sz w:val="19"/>
        </w:rPr>
        <w:t>Manufacturer.]</w:t>
      </w:r>
    </w:p>
    <w:p w14:paraId="0092F2CD" w14:textId="77777777" w:rsidR="008C081A" w:rsidRDefault="008C081A">
      <w:pPr>
        <w:pStyle w:val="BodyText"/>
        <w:rPr>
          <w:sz w:val="19"/>
        </w:rPr>
      </w:pPr>
    </w:p>
    <w:p w14:paraId="20794B50" w14:textId="77777777" w:rsidR="008C081A" w:rsidRDefault="008C081A">
      <w:pPr>
        <w:pStyle w:val="BodyText"/>
        <w:spacing w:before="150"/>
        <w:rPr>
          <w:sz w:val="19"/>
        </w:rPr>
      </w:pPr>
    </w:p>
    <w:p w14:paraId="684AEF50" w14:textId="77777777" w:rsidR="008C081A" w:rsidRDefault="00DE5A60">
      <w:pPr>
        <w:ind w:left="768"/>
        <w:jc w:val="both"/>
        <w:rPr>
          <w:sz w:val="19"/>
        </w:rPr>
      </w:pPr>
      <w:r>
        <w:rPr>
          <w:spacing w:val="-8"/>
          <w:sz w:val="19"/>
        </w:rPr>
        <w:t>[</w:t>
      </w:r>
      <w:r>
        <w:rPr>
          <w:spacing w:val="-8"/>
          <w:sz w:val="19"/>
        </w:rPr>
        <w:t>The</w:t>
      </w:r>
      <w:r>
        <w:rPr>
          <w:spacing w:val="4"/>
          <w:sz w:val="19"/>
        </w:rPr>
        <w:t xml:space="preserve"> </w:t>
      </w:r>
      <w:r>
        <w:rPr>
          <w:spacing w:val="-8"/>
          <w:sz w:val="19"/>
        </w:rPr>
        <w:t>Tenderer</w:t>
      </w:r>
      <w:r>
        <w:rPr>
          <w:spacing w:val="2"/>
          <w:sz w:val="19"/>
        </w:rPr>
        <w:t xml:space="preserve"> </w:t>
      </w:r>
      <w:r>
        <w:rPr>
          <w:spacing w:val="-8"/>
          <w:sz w:val="19"/>
        </w:rPr>
        <w:t>shall</w:t>
      </w:r>
      <w:r>
        <w:rPr>
          <w:spacing w:val="3"/>
          <w:sz w:val="19"/>
        </w:rPr>
        <w:t xml:space="preserve"> </w:t>
      </w:r>
      <w:r>
        <w:rPr>
          <w:spacing w:val="-8"/>
          <w:sz w:val="19"/>
        </w:rPr>
        <w:t>include</w:t>
      </w:r>
      <w:r>
        <w:rPr>
          <w:spacing w:val="5"/>
          <w:sz w:val="19"/>
        </w:rPr>
        <w:t xml:space="preserve"> </w:t>
      </w:r>
      <w:r>
        <w:rPr>
          <w:spacing w:val="-8"/>
          <w:sz w:val="19"/>
        </w:rPr>
        <w:t>it</w:t>
      </w:r>
      <w:r>
        <w:rPr>
          <w:spacing w:val="4"/>
          <w:sz w:val="19"/>
        </w:rPr>
        <w:t xml:space="preserve"> </w:t>
      </w:r>
      <w:r>
        <w:rPr>
          <w:spacing w:val="-8"/>
          <w:sz w:val="19"/>
        </w:rPr>
        <w:t>in</w:t>
      </w:r>
      <w:r>
        <w:rPr>
          <w:spacing w:val="5"/>
          <w:sz w:val="19"/>
        </w:rPr>
        <w:t xml:space="preserve"> </w:t>
      </w:r>
      <w:r>
        <w:rPr>
          <w:spacing w:val="-8"/>
          <w:sz w:val="19"/>
        </w:rPr>
        <w:t>its</w:t>
      </w:r>
      <w:r>
        <w:rPr>
          <w:spacing w:val="2"/>
          <w:sz w:val="19"/>
        </w:rPr>
        <w:t xml:space="preserve"> </w:t>
      </w:r>
      <w:r>
        <w:rPr>
          <w:spacing w:val="-8"/>
          <w:sz w:val="19"/>
        </w:rPr>
        <w:t>Tender,</w:t>
      </w:r>
      <w:r>
        <w:rPr>
          <w:spacing w:val="3"/>
          <w:sz w:val="19"/>
        </w:rPr>
        <w:t xml:space="preserve"> </w:t>
      </w:r>
      <w:r>
        <w:rPr>
          <w:spacing w:val="-8"/>
          <w:sz w:val="19"/>
        </w:rPr>
        <w:t>if</w:t>
      </w:r>
      <w:r>
        <w:rPr>
          <w:spacing w:val="3"/>
          <w:sz w:val="19"/>
        </w:rPr>
        <w:t xml:space="preserve"> </w:t>
      </w:r>
      <w:proofErr w:type="gramStart"/>
      <w:r>
        <w:rPr>
          <w:spacing w:val="-8"/>
          <w:sz w:val="19"/>
        </w:rPr>
        <w:t>so</w:t>
      </w:r>
      <w:proofErr w:type="gramEnd"/>
      <w:r>
        <w:rPr>
          <w:spacing w:val="2"/>
          <w:sz w:val="19"/>
        </w:rPr>
        <w:t xml:space="preserve"> </w:t>
      </w:r>
      <w:r>
        <w:rPr>
          <w:spacing w:val="-8"/>
          <w:sz w:val="19"/>
        </w:rPr>
        <w:t>indicated</w:t>
      </w:r>
      <w:r>
        <w:rPr>
          <w:spacing w:val="5"/>
          <w:sz w:val="19"/>
        </w:rPr>
        <w:t xml:space="preserve"> </w:t>
      </w:r>
      <w:r>
        <w:rPr>
          <w:spacing w:val="-8"/>
          <w:sz w:val="19"/>
        </w:rPr>
        <w:t>in</w:t>
      </w:r>
      <w:r>
        <w:rPr>
          <w:spacing w:val="3"/>
          <w:sz w:val="19"/>
        </w:rPr>
        <w:t xml:space="preserve"> </w:t>
      </w:r>
      <w:r>
        <w:rPr>
          <w:spacing w:val="-8"/>
          <w:sz w:val="19"/>
        </w:rPr>
        <w:t>the</w:t>
      </w:r>
      <w:r>
        <w:rPr>
          <w:spacing w:val="6"/>
          <w:sz w:val="19"/>
        </w:rPr>
        <w:t xml:space="preserve"> </w:t>
      </w:r>
      <w:r>
        <w:rPr>
          <w:spacing w:val="-8"/>
          <w:sz w:val="19"/>
        </w:rPr>
        <w:t>TDS</w:t>
      </w:r>
      <w:r>
        <w:rPr>
          <w:spacing w:val="1"/>
          <w:sz w:val="19"/>
        </w:rPr>
        <w:t xml:space="preserve"> </w:t>
      </w:r>
      <w:r>
        <w:rPr>
          <w:spacing w:val="-8"/>
          <w:sz w:val="19"/>
        </w:rPr>
        <w:t>as</w:t>
      </w:r>
      <w:r>
        <w:rPr>
          <w:spacing w:val="1"/>
          <w:sz w:val="19"/>
        </w:rPr>
        <w:t xml:space="preserve"> </w:t>
      </w:r>
      <w:r>
        <w:rPr>
          <w:spacing w:val="-8"/>
          <w:sz w:val="19"/>
        </w:rPr>
        <w:t>stated</w:t>
      </w:r>
      <w:r>
        <w:rPr>
          <w:spacing w:val="1"/>
          <w:sz w:val="19"/>
        </w:rPr>
        <w:t xml:space="preserve"> </w:t>
      </w:r>
      <w:r>
        <w:rPr>
          <w:spacing w:val="-8"/>
          <w:sz w:val="19"/>
        </w:rPr>
        <w:t>under</w:t>
      </w:r>
      <w:r>
        <w:rPr>
          <w:spacing w:val="1"/>
          <w:sz w:val="19"/>
        </w:rPr>
        <w:t xml:space="preserve"> </w:t>
      </w:r>
      <w:r>
        <w:rPr>
          <w:spacing w:val="-8"/>
          <w:sz w:val="19"/>
        </w:rPr>
        <w:t>ITT</w:t>
      </w:r>
      <w:r>
        <w:rPr>
          <w:sz w:val="19"/>
        </w:rPr>
        <w:t xml:space="preserve"> </w:t>
      </w:r>
      <w:r>
        <w:rPr>
          <w:spacing w:val="-8"/>
          <w:sz w:val="19"/>
        </w:rPr>
        <w:t>Sub</w:t>
      </w:r>
      <w:r>
        <w:rPr>
          <w:sz w:val="19"/>
        </w:rPr>
        <w:t xml:space="preserve"> </w:t>
      </w:r>
      <w:r>
        <w:rPr>
          <w:spacing w:val="-8"/>
          <w:sz w:val="19"/>
        </w:rPr>
        <w:t>Clause</w:t>
      </w:r>
      <w:r>
        <w:rPr>
          <w:sz w:val="19"/>
        </w:rPr>
        <w:t xml:space="preserve"> </w:t>
      </w:r>
      <w:r>
        <w:rPr>
          <w:spacing w:val="-8"/>
          <w:sz w:val="19"/>
        </w:rPr>
        <w:t>27.1</w:t>
      </w:r>
      <w:r>
        <w:rPr>
          <w:sz w:val="19"/>
        </w:rPr>
        <w:t xml:space="preserve"> </w:t>
      </w:r>
      <w:r>
        <w:rPr>
          <w:spacing w:val="-8"/>
          <w:sz w:val="19"/>
        </w:rPr>
        <w:t>(e)]</w:t>
      </w:r>
    </w:p>
    <w:p w14:paraId="1DCBBEB2" w14:textId="77777777" w:rsidR="008C081A" w:rsidRDefault="008C081A">
      <w:pPr>
        <w:pStyle w:val="BodyText"/>
        <w:rPr>
          <w:sz w:val="20"/>
        </w:rPr>
      </w:pPr>
    </w:p>
    <w:p w14:paraId="2C5F80BE" w14:textId="77777777" w:rsidR="008C081A" w:rsidRDefault="008C081A">
      <w:pPr>
        <w:pStyle w:val="BodyText"/>
        <w:spacing w:before="146"/>
        <w:rPr>
          <w:sz w:val="20"/>
        </w:r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5"/>
        <w:gridCol w:w="4487"/>
      </w:tblGrid>
      <w:tr w:rsidR="008C081A" w14:paraId="2E559249" w14:textId="77777777">
        <w:trPr>
          <w:trHeight w:val="561"/>
        </w:trPr>
        <w:tc>
          <w:tcPr>
            <w:tcW w:w="4515" w:type="dxa"/>
          </w:tcPr>
          <w:p w14:paraId="66DAB6D6" w14:textId="77777777" w:rsidR="008C081A" w:rsidRDefault="00DE5A60">
            <w:pPr>
              <w:pStyle w:val="TableParagraph"/>
              <w:spacing w:before="2"/>
            </w:pPr>
            <w:r>
              <w:rPr>
                <w:spacing w:val="-2"/>
              </w:rPr>
              <w:t>Invitation</w:t>
            </w:r>
            <w:r>
              <w:rPr>
                <w:spacing w:val="1"/>
              </w:rPr>
              <w:t xml:space="preserve"> </w:t>
            </w:r>
            <w:r>
              <w:rPr>
                <w:spacing w:val="-2"/>
              </w:rPr>
              <w:t>for</w:t>
            </w:r>
            <w:r>
              <w:rPr>
                <w:spacing w:val="-1"/>
              </w:rPr>
              <w:t xml:space="preserve"> </w:t>
            </w:r>
            <w:r>
              <w:rPr>
                <w:spacing w:val="-2"/>
              </w:rPr>
              <w:t>Tender</w:t>
            </w:r>
            <w:r>
              <w:t xml:space="preserve"> </w:t>
            </w:r>
            <w:r>
              <w:rPr>
                <w:spacing w:val="-5"/>
              </w:rPr>
              <w:t>No:</w:t>
            </w:r>
          </w:p>
        </w:tc>
        <w:tc>
          <w:tcPr>
            <w:tcW w:w="4487" w:type="dxa"/>
          </w:tcPr>
          <w:p w14:paraId="6FA52A53" w14:textId="77777777" w:rsidR="008C081A" w:rsidRDefault="00DE5A60">
            <w:pPr>
              <w:pStyle w:val="TableParagraph"/>
              <w:spacing w:before="2"/>
            </w:pPr>
            <w:r>
              <w:rPr>
                <w:spacing w:val="-2"/>
              </w:rPr>
              <w:t>Date:</w:t>
            </w:r>
          </w:p>
        </w:tc>
      </w:tr>
      <w:tr w:rsidR="008C081A" w14:paraId="60E2227C" w14:textId="77777777">
        <w:trPr>
          <w:trHeight w:val="438"/>
        </w:trPr>
        <w:tc>
          <w:tcPr>
            <w:tcW w:w="4515" w:type="dxa"/>
          </w:tcPr>
          <w:p w14:paraId="23D9D629" w14:textId="77777777" w:rsidR="008C081A" w:rsidRDefault="00DE5A60">
            <w:pPr>
              <w:pStyle w:val="TableParagraph"/>
              <w:spacing w:before="2"/>
            </w:pPr>
            <w:r>
              <w:rPr>
                <w:spacing w:val="-2"/>
              </w:rPr>
              <w:t>Tender</w:t>
            </w:r>
            <w:r>
              <w:rPr>
                <w:spacing w:val="-4"/>
              </w:rPr>
              <w:t xml:space="preserve"> </w:t>
            </w:r>
            <w:r>
              <w:rPr>
                <w:spacing w:val="-2"/>
              </w:rPr>
              <w:t xml:space="preserve">Package </w:t>
            </w:r>
            <w:r>
              <w:rPr>
                <w:spacing w:val="-5"/>
              </w:rPr>
              <w:t>No:</w:t>
            </w:r>
          </w:p>
        </w:tc>
        <w:tc>
          <w:tcPr>
            <w:tcW w:w="4487" w:type="dxa"/>
          </w:tcPr>
          <w:p w14:paraId="76F99BFD" w14:textId="77777777" w:rsidR="008C081A" w:rsidRDefault="008C081A">
            <w:pPr>
              <w:pStyle w:val="TableParagraph"/>
              <w:ind w:left="0"/>
              <w:rPr>
                <w:rFonts w:ascii="Times New Roman"/>
                <w:sz w:val="20"/>
              </w:rPr>
            </w:pPr>
          </w:p>
        </w:tc>
      </w:tr>
      <w:tr w:rsidR="008C081A" w14:paraId="705DCDD2" w14:textId="77777777">
        <w:trPr>
          <w:trHeight w:val="436"/>
        </w:trPr>
        <w:tc>
          <w:tcPr>
            <w:tcW w:w="4515" w:type="dxa"/>
          </w:tcPr>
          <w:p w14:paraId="5E51C656" w14:textId="77777777" w:rsidR="008C081A" w:rsidRDefault="00DE5A60">
            <w:pPr>
              <w:pStyle w:val="TableParagraph"/>
              <w:spacing w:before="2"/>
            </w:pPr>
            <w:r>
              <w:rPr>
                <w:spacing w:val="-2"/>
              </w:rPr>
              <w:t>Tender</w:t>
            </w:r>
            <w:r>
              <w:rPr>
                <w:spacing w:val="-7"/>
              </w:rPr>
              <w:t xml:space="preserve"> </w:t>
            </w:r>
            <w:r>
              <w:rPr>
                <w:spacing w:val="-2"/>
              </w:rPr>
              <w:t>Lot</w:t>
            </w:r>
            <w:r>
              <w:rPr>
                <w:spacing w:val="-7"/>
              </w:rPr>
              <w:t xml:space="preserve"> </w:t>
            </w:r>
            <w:r>
              <w:rPr>
                <w:spacing w:val="-2"/>
              </w:rPr>
              <w:t>No</w:t>
            </w:r>
            <w:r>
              <w:rPr>
                <w:spacing w:val="-6"/>
              </w:rPr>
              <w:t xml:space="preserve"> </w:t>
            </w:r>
            <w:r>
              <w:rPr>
                <w:spacing w:val="-2"/>
              </w:rPr>
              <w:t>(</w:t>
            </w:r>
            <w:r>
              <w:rPr>
                <w:spacing w:val="-2"/>
                <w:sz w:val="19"/>
              </w:rPr>
              <w:t>when</w:t>
            </w:r>
            <w:r>
              <w:rPr>
                <w:spacing w:val="-9"/>
                <w:sz w:val="19"/>
              </w:rPr>
              <w:t xml:space="preserve"> </w:t>
            </w:r>
            <w:r>
              <w:rPr>
                <w:spacing w:val="-2"/>
                <w:sz w:val="19"/>
              </w:rPr>
              <w:t>applicable</w:t>
            </w:r>
            <w:r>
              <w:rPr>
                <w:spacing w:val="-2"/>
              </w:rPr>
              <w:t>):</w:t>
            </w:r>
          </w:p>
        </w:tc>
        <w:tc>
          <w:tcPr>
            <w:tcW w:w="4487" w:type="dxa"/>
          </w:tcPr>
          <w:p w14:paraId="0232C28A" w14:textId="77777777" w:rsidR="008C081A" w:rsidRDefault="008C081A">
            <w:pPr>
              <w:pStyle w:val="TableParagraph"/>
              <w:ind w:left="0"/>
              <w:rPr>
                <w:rFonts w:ascii="Times New Roman"/>
                <w:sz w:val="20"/>
              </w:rPr>
            </w:pPr>
          </w:p>
        </w:tc>
      </w:tr>
      <w:tr w:rsidR="008C081A" w14:paraId="6AECF77C" w14:textId="77777777">
        <w:trPr>
          <w:trHeight w:val="877"/>
        </w:trPr>
        <w:tc>
          <w:tcPr>
            <w:tcW w:w="4515" w:type="dxa"/>
          </w:tcPr>
          <w:p w14:paraId="59ADD924" w14:textId="77777777" w:rsidR="008C081A" w:rsidRDefault="00DE5A60">
            <w:pPr>
              <w:pStyle w:val="TableParagraph"/>
              <w:spacing w:before="4"/>
            </w:pPr>
            <w:r>
              <w:rPr>
                <w:spacing w:val="-5"/>
              </w:rPr>
              <w:t>To:</w:t>
            </w:r>
          </w:p>
          <w:p w14:paraId="7D70218D" w14:textId="77777777" w:rsidR="008C081A" w:rsidRDefault="00DE5A60">
            <w:pPr>
              <w:pStyle w:val="TableParagraph"/>
              <w:spacing w:before="179"/>
            </w:pPr>
            <w:r>
              <w:t>[</w:t>
            </w:r>
            <w:r>
              <w:rPr>
                <w:sz w:val="18"/>
              </w:rPr>
              <w:t>Name</w:t>
            </w:r>
            <w:r>
              <w:rPr>
                <w:spacing w:val="-4"/>
                <w:sz w:val="18"/>
              </w:rPr>
              <w:t xml:space="preserve"> </w:t>
            </w:r>
            <w:r>
              <w:rPr>
                <w:sz w:val="18"/>
              </w:rPr>
              <w:t>and</w:t>
            </w:r>
            <w:r>
              <w:rPr>
                <w:spacing w:val="-4"/>
                <w:sz w:val="18"/>
              </w:rPr>
              <w:t xml:space="preserve"> </w:t>
            </w:r>
            <w:r>
              <w:rPr>
                <w:sz w:val="18"/>
              </w:rPr>
              <w:t>address</w:t>
            </w:r>
            <w:r>
              <w:rPr>
                <w:spacing w:val="-4"/>
                <w:sz w:val="18"/>
              </w:rPr>
              <w:t xml:space="preserve"> </w:t>
            </w:r>
            <w:r>
              <w:rPr>
                <w:sz w:val="18"/>
              </w:rPr>
              <w:t>of</w:t>
            </w:r>
            <w:r>
              <w:rPr>
                <w:spacing w:val="-6"/>
                <w:sz w:val="18"/>
              </w:rPr>
              <w:t xml:space="preserve"> </w:t>
            </w:r>
            <w:r>
              <w:rPr>
                <w:sz w:val="18"/>
              </w:rPr>
              <w:t>Procuring</w:t>
            </w:r>
            <w:r>
              <w:rPr>
                <w:spacing w:val="-4"/>
                <w:sz w:val="18"/>
              </w:rPr>
              <w:t xml:space="preserve"> </w:t>
            </w:r>
            <w:r>
              <w:rPr>
                <w:spacing w:val="-2"/>
                <w:sz w:val="18"/>
              </w:rPr>
              <w:t>Entity</w:t>
            </w:r>
            <w:r>
              <w:rPr>
                <w:spacing w:val="-2"/>
              </w:rPr>
              <w:t>]</w:t>
            </w:r>
          </w:p>
        </w:tc>
        <w:tc>
          <w:tcPr>
            <w:tcW w:w="4487" w:type="dxa"/>
          </w:tcPr>
          <w:p w14:paraId="51C41881" w14:textId="77777777" w:rsidR="008C081A" w:rsidRDefault="008C081A">
            <w:pPr>
              <w:pStyle w:val="TableParagraph"/>
              <w:ind w:left="0"/>
              <w:rPr>
                <w:rFonts w:ascii="Times New Roman"/>
                <w:sz w:val="20"/>
              </w:rPr>
            </w:pPr>
          </w:p>
        </w:tc>
      </w:tr>
    </w:tbl>
    <w:p w14:paraId="1FDF3C19" w14:textId="77777777" w:rsidR="008C081A" w:rsidRDefault="008C081A">
      <w:pPr>
        <w:pStyle w:val="BodyText"/>
        <w:spacing w:before="185"/>
        <w:rPr>
          <w:sz w:val="22"/>
        </w:rPr>
      </w:pPr>
    </w:p>
    <w:p w14:paraId="52113BDC" w14:textId="77777777" w:rsidR="008C081A" w:rsidRDefault="00DE5A60">
      <w:pPr>
        <w:ind w:left="720"/>
      </w:pPr>
      <w:r>
        <w:rPr>
          <w:spacing w:val="-2"/>
        </w:rPr>
        <w:t>WHEREAS</w:t>
      </w:r>
    </w:p>
    <w:p w14:paraId="7A324A46" w14:textId="77777777" w:rsidR="008C081A" w:rsidRDefault="008C081A">
      <w:pPr>
        <w:pStyle w:val="BodyText"/>
        <w:rPr>
          <w:sz w:val="22"/>
        </w:rPr>
      </w:pPr>
    </w:p>
    <w:p w14:paraId="76585A16" w14:textId="77777777" w:rsidR="008C081A" w:rsidRDefault="008C081A">
      <w:pPr>
        <w:pStyle w:val="BodyText"/>
        <w:spacing w:before="92"/>
        <w:rPr>
          <w:sz w:val="22"/>
        </w:rPr>
      </w:pPr>
    </w:p>
    <w:p w14:paraId="3684E52B" w14:textId="77777777" w:rsidR="008C081A" w:rsidRDefault="00DE5A60">
      <w:pPr>
        <w:ind w:left="720"/>
        <w:rPr>
          <w:sz w:val="23"/>
        </w:rPr>
      </w:pPr>
      <w:r>
        <w:rPr>
          <w:spacing w:val="-6"/>
        </w:rPr>
        <w:t>We</w:t>
      </w:r>
      <w:r>
        <w:rPr>
          <w:spacing w:val="-1"/>
        </w:rPr>
        <w:t xml:space="preserve"> </w:t>
      </w:r>
      <w:r>
        <w:rPr>
          <w:spacing w:val="-6"/>
          <w:sz w:val="23"/>
        </w:rPr>
        <w:t>[insert</w:t>
      </w:r>
      <w:r>
        <w:rPr>
          <w:spacing w:val="-3"/>
          <w:sz w:val="23"/>
        </w:rPr>
        <w:t xml:space="preserve"> </w:t>
      </w:r>
      <w:r>
        <w:rPr>
          <w:spacing w:val="-6"/>
          <w:sz w:val="23"/>
        </w:rPr>
        <w:t>complete</w:t>
      </w:r>
      <w:r>
        <w:rPr>
          <w:sz w:val="23"/>
        </w:rPr>
        <w:t xml:space="preserve"> </w:t>
      </w:r>
      <w:r>
        <w:rPr>
          <w:spacing w:val="-6"/>
          <w:sz w:val="23"/>
        </w:rPr>
        <w:t>name</w:t>
      </w:r>
      <w:r>
        <w:rPr>
          <w:spacing w:val="-1"/>
          <w:sz w:val="23"/>
        </w:rPr>
        <w:t xml:space="preserve"> </w:t>
      </w:r>
      <w:r>
        <w:rPr>
          <w:spacing w:val="-6"/>
          <w:sz w:val="23"/>
        </w:rPr>
        <w:t>of</w:t>
      </w:r>
      <w:r>
        <w:rPr>
          <w:sz w:val="23"/>
        </w:rPr>
        <w:t xml:space="preserve"> </w:t>
      </w:r>
      <w:r>
        <w:rPr>
          <w:spacing w:val="-6"/>
          <w:sz w:val="23"/>
        </w:rPr>
        <w:t>Manufacturer],</w:t>
      </w:r>
    </w:p>
    <w:p w14:paraId="2358811C" w14:textId="77777777" w:rsidR="008C081A" w:rsidRDefault="008C081A">
      <w:pPr>
        <w:pStyle w:val="BodyText"/>
        <w:spacing w:before="210"/>
        <w:rPr>
          <w:sz w:val="23"/>
        </w:rPr>
      </w:pPr>
    </w:p>
    <w:p w14:paraId="155DC486" w14:textId="77777777" w:rsidR="008C081A" w:rsidRDefault="00DE5A60">
      <w:pPr>
        <w:spacing w:line="249" w:lineRule="auto"/>
        <w:ind w:left="720" w:right="616"/>
      </w:pPr>
      <w:r>
        <w:rPr>
          <w:spacing w:val="-2"/>
        </w:rPr>
        <w:t>who</w:t>
      </w:r>
      <w:r>
        <w:rPr>
          <w:spacing w:val="-5"/>
        </w:rPr>
        <w:t xml:space="preserve"> </w:t>
      </w:r>
      <w:r>
        <w:rPr>
          <w:spacing w:val="-2"/>
        </w:rPr>
        <w:t>are</w:t>
      </w:r>
      <w:r>
        <w:rPr>
          <w:spacing w:val="-5"/>
        </w:rPr>
        <w:t xml:space="preserve"> </w:t>
      </w:r>
      <w:r>
        <w:rPr>
          <w:spacing w:val="-2"/>
        </w:rPr>
        <w:t>official</w:t>
      </w:r>
      <w:r>
        <w:rPr>
          <w:spacing w:val="-8"/>
        </w:rPr>
        <w:t xml:space="preserve"> </w:t>
      </w:r>
      <w:r>
        <w:rPr>
          <w:spacing w:val="-2"/>
        </w:rPr>
        <w:t>manufacturers</w:t>
      </w:r>
      <w:r>
        <w:rPr>
          <w:spacing w:val="-4"/>
        </w:rPr>
        <w:t xml:space="preserve"> </w:t>
      </w:r>
      <w:r>
        <w:rPr>
          <w:spacing w:val="-2"/>
        </w:rPr>
        <w:t>of</w:t>
      </w:r>
      <w:r>
        <w:rPr>
          <w:spacing w:val="-7"/>
        </w:rPr>
        <w:t xml:space="preserve"> </w:t>
      </w:r>
      <w:r>
        <w:rPr>
          <w:spacing w:val="-2"/>
          <w:sz w:val="23"/>
        </w:rPr>
        <w:t>[insert</w:t>
      </w:r>
      <w:r>
        <w:rPr>
          <w:spacing w:val="-8"/>
          <w:sz w:val="23"/>
        </w:rPr>
        <w:t xml:space="preserve"> </w:t>
      </w:r>
      <w:r>
        <w:rPr>
          <w:spacing w:val="-2"/>
          <w:sz w:val="23"/>
        </w:rPr>
        <w:t>type</w:t>
      </w:r>
      <w:r>
        <w:rPr>
          <w:spacing w:val="-8"/>
          <w:sz w:val="23"/>
        </w:rPr>
        <w:t xml:space="preserve"> </w:t>
      </w:r>
      <w:r>
        <w:rPr>
          <w:spacing w:val="-2"/>
          <w:sz w:val="23"/>
        </w:rPr>
        <w:t>of</w:t>
      </w:r>
      <w:r>
        <w:rPr>
          <w:spacing w:val="-8"/>
          <w:sz w:val="23"/>
        </w:rPr>
        <w:t xml:space="preserve"> </w:t>
      </w:r>
      <w:r>
        <w:rPr>
          <w:spacing w:val="-2"/>
          <w:sz w:val="23"/>
        </w:rPr>
        <w:t>goods</w:t>
      </w:r>
      <w:r>
        <w:rPr>
          <w:spacing w:val="-9"/>
          <w:sz w:val="23"/>
        </w:rPr>
        <w:t xml:space="preserve"> </w:t>
      </w:r>
      <w:r>
        <w:rPr>
          <w:spacing w:val="-2"/>
          <w:sz w:val="23"/>
        </w:rPr>
        <w:t>manufactured],</w:t>
      </w:r>
      <w:r>
        <w:rPr>
          <w:spacing w:val="-8"/>
          <w:sz w:val="23"/>
        </w:rPr>
        <w:t xml:space="preserve"> </w:t>
      </w:r>
      <w:r>
        <w:rPr>
          <w:spacing w:val="-2"/>
        </w:rPr>
        <w:t>having</w:t>
      </w:r>
      <w:r>
        <w:rPr>
          <w:spacing w:val="-6"/>
        </w:rPr>
        <w:t xml:space="preserve"> </w:t>
      </w:r>
      <w:r>
        <w:rPr>
          <w:spacing w:val="-2"/>
        </w:rPr>
        <w:t>factories</w:t>
      </w:r>
      <w:r>
        <w:rPr>
          <w:spacing w:val="-6"/>
        </w:rPr>
        <w:t xml:space="preserve"> </w:t>
      </w:r>
      <w:r>
        <w:rPr>
          <w:spacing w:val="-2"/>
        </w:rPr>
        <w:t>at</w:t>
      </w:r>
      <w:r>
        <w:rPr>
          <w:spacing w:val="-6"/>
        </w:rPr>
        <w:t xml:space="preserve"> </w:t>
      </w:r>
      <w:r>
        <w:rPr>
          <w:spacing w:val="-2"/>
          <w:sz w:val="23"/>
        </w:rPr>
        <w:t>[insert</w:t>
      </w:r>
      <w:r>
        <w:rPr>
          <w:spacing w:val="-8"/>
          <w:sz w:val="23"/>
        </w:rPr>
        <w:t xml:space="preserve"> </w:t>
      </w:r>
      <w:r>
        <w:rPr>
          <w:spacing w:val="-2"/>
          <w:sz w:val="23"/>
        </w:rPr>
        <w:t xml:space="preserve">full </w:t>
      </w:r>
      <w:r>
        <w:rPr>
          <w:sz w:val="23"/>
        </w:rPr>
        <w:t>address</w:t>
      </w:r>
      <w:r>
        <w:rPr>
          <w:spacing w:val="-8"/>
          <w:sz w:val="23"/>
        </w:rPr>
        <w:t xml:space="preserve"> </w:t>
      </w:r>
      <w:r>
        <w:rPr>
          <w:sz w:val="23"/>
        </w:rPr>
        <w:t>of</w:t>
      </w:r>
      <w:r>
        <w:rPr>
          <w:spacing w:val="-7"/>
          <w:sz w:val="23"/>
        </w:rPr>
        <w:t xml:space="preserve"> </w:t>
      </w:r>
      <w:r>
        <w:rPr>
          <w:sz w:val="23"/>
        </w:rPr>
        <w:t>Manufacturer’s</w:t>
      </w:r>
      <w:r>
        <w:rPr>
          <w:spacing w:val="-8"/>
          <w:sz w:val="23"/>
        </w:rPr>
        <w:t xml:space="preserve"> </w:t>
      </w:r>
      <w:r>
        <w:rPr>
          <w:sz w:val="23"/>
        </w:rPr>
        <w:t>factories]</w:t>
      </w:r>
      <w:r>
        <w:t>,</w:t>
      </w:r>
      <w:r>
        <w:rPr>
          <w:spacing w:val="-4"/>
        </w:rPr>
        <w:t xml:space="preserve"> </w:t>
      </w:r>
      <w:r>
        <w:t>do</w:t>
      </w:r>
      <w:r>
        <w:rPr>
          <w:spacing w:val="-4"/>
        </w:rPr>
        <w:t xml:space="preserve"> </w:t>
      </w:r>
      <w:proofErr w:type="gramStart"/>
      <w:r>
        <w:t>hereby</w:t>
      </w:r>
      <w:proofErr w:type="gramEnd"/>
    </w:p>
    <w:p w14:paraId="494908BE" w14:textId="77777777" w:rsidR="008C081A" w:rsidRDefault="00DE5A60">
      <w:pPr>
        <w:spacing w:before="155"/>
        <w:ind w:left="720"/>
      </w:pPr>
      <w:r>
        <w:t>authorize</w:t>
      </w:r>
      <w:r>
        <w:rPr>
          <w:spacing w:val="5"/>
        </w:rPr>
        <w:t xml:space="preserve"> </w:t>
      </w:r>
      <w:r>
        <w:rPr>
          <w:sz w:val="23"/>
        </w:rPr>
        <w:t>[insert</w:t>
      </w:r>
      <w:r>
        <w:rPr>
          <w:spacing w:val="3"/>
          <w:sz w:val="23"/>
        </w:rPr>
        <w:t xml:space="preserve"> </w:t>
      </w:r>
      <w:r>
        <w:rPr>
          <w:sz w:val="23"/>
        </w:rPr>
        <w:t>complete</w:t>
      </w:r>
      <w:r>
        <w:rPr>
          <w:spacing w:val="4"/>
          <w:sz w:val="23"/>
        </w:rPr>
        <w:t xml:space="preserve"> </w:t>
      </w:r>
      <w:r>
        <w:rPr>
          <w:sz w:val="23"/>
        </w:rPr>
        <w:t>name</w:t>
      </w:r>
      <w:r>
        <w:rPr>
          <w:spacing w:val="2"/>
          <w:sz w:val="23"/>
        </w:rPr>
        <w:t xml:space="preserve"> </w:t>
      </w:r>
      <w:r>
        <w:rPr>
          <w:sz w:val="23"/>
        </w:rPr>
        <w:t>of</w:t>
      </w:r>
      <w:r>
        <w:rPr>
          <w:spacing w:val="2"/>
          <w:sz w:val="23"/>
        </w:rPr>
        <w:t xml:space="preserve"> </w:t>
      </w:r>
      <w:r>
        <w:rPr>
          <w:sz w:val="23"/>
        </w:rPr>
        <w:t>Tenderer]</w:t>
      </w:r>
      <w:r>
        <w:rPr>
          <w:spacing w:val="5"/>
          <w:sz w:val="23"/>
        </w:rPr>
        <w:t xml:space="preserve"> </w:t>
      </w:r>
      <w:r>
        <w:t>to</w:t>
      </w:r>
      <w:r>
        <w:rPr>
          <w:spacing w:val="5"/>
        </w:rPr>
        <w:t xml:space="preserve"> </w:t>
      </w:r>
      <w:r>
        <w:t>supply</w:t>
      </w:r>
      <w:r>
        <w:rPr>
          <w:spacing w:val="5"/>
        </w:rPr>
        <w:t xml:space="preserve"> </w:t>
      </w:r>
      <w:r>
        <w:t>the</w:t>
      </w:r>
      <w:r>
        <w:rPr>
          <w:spacing w:val="7"/>
        </w:rPr>
        <w:t xml:space="preserve"> </w:t>
      </w:r>
      <w:r>
        <w:t>following</w:t>
      </w:r>
      <w:r>
        <w:rPr>
          <w:spacing w:val="5"/>
        </w:rPr>
        <w:t xml:space="preserve"> </w:t>
      </w:r>
      <w:r>
        <w:t>Goods,</w:t>
      </w:r>
      <w:r>
        <w:rPr>
          <w:spacing w:val="6"/>
        </w:rPr>
        <w:t xml:space="preserve"> </w:t>
      </w:r>
      <w:r>
        <w:t>manufactured</w:t>
      </w:r>
      <w:r>
        <w:rPr>
          <w:spacing w:val="5"/>
        </w:rPr>
        <w:t xml:space="preserve"> </w:t>
      </w:r>
      <w:r>
        <w:t>by</w:t>
      </w:r>
      <w:r>
        <w:rPr>
          <w:spacing w:val="6"/>
        </w:rPr>
        <w:t xml:space="preserve"> </w:t>
      </w:r>
      <w:r>
        <w:rPr>
          <w:spacing w:val="-5"/>
        </w:rPr>
        <w:t>us</w:t>
      </w:r>
    </w:p>
    <w:p w14:paraId="11E1467B" w14:textId="77777777" w:rsidR="008C081A" w:rsidRDefault="00DE5A60">
      <w:pPr>
        <w:spacing w:before="11"/>
        <w:ind w:left="720"/>
      </w:pPr>
      <w:r>
        <w:rPr>
          <w:spacing w:val="-4"/>
          <w:sz w:val="23"/>
        </w:rPr>
        <w:t>[insert</w:t>
      </w:r>
      <w:r>
        <w:rPr>
          <w:spacing w:val="-7"/>
          <w:sz w:val="23"/>
        </w:rPr>
        <w:t xml:space="preserve"> </w:t>
      </w:r>
      <w:r>
        <w:rPr>
          <w:spacing w:val="-4"/>
          <w:sz w:val="23"/>
        </w:rPr>
        <w:t>name</w:t>
      </w:r>
      <w:r>
        <w:rPr>
          <w:spacing w:val="-7"/>
          <w:sz w:val="23"/>
        </w:rPr>
        <w:t xml:space="preserve"> </w:t>
      </w:r>
      <w:r>
        <w:rPr>
          <w:spacing w:val="-4"/>
          <w:sz w:val="23"/>
        </w:rPr>
        <w:t>and</w:t>
      </w:r>
      <w:r>
        <w:rPr>
          <w:spacing w:val="-7"/>
          <w:sz w:val="23"/>
        </w:rPr>
        <w:t xml:space="preserve"> </w:t>
      </w:r>
      <w:r>
        <w:rPr>
          <w:spacing w:val="-4"/>
          <w:sz w:val="23"/>
        </w:rPr>
        <w:t>or</w:t>
      </w:r>
      <w:r>
        <w:rPr>
          <w:spacing w:val="-6"/>
          <w:sz w:val="23"/>
        </w:rPr>
        <w:t xml:space="preserve"> </w:t>
      </w:r>
      <w:r>
        <w:rPr>
          <w:spacing w:val="-4"/>
          <w:sz w:val="23"/>
        </w:rPr>
        <w:t>brief</w:t>
      </w:r>
      <w:r>
        <w:rPr>
          <w:spacing w:val="-9"/>
          <w:sz w:val="23"/>
        </w:rPr>
        <w:t xml:space="preserve"> </w:t>
      </w:r>
      <w:r>
        <w:rPr>
          <w:spacing w:val="-4"/>
          <w:sz w:val="23"/>
        </w:rPr>
        <w:t>description</w:t>
      </w:r>
      <w:r>
        <w:rPr>
          <w:spacing w:val="-8"/>
          <w:sz w:val="23"/>
        </w:rPr>
        <w:t xml:space="preserve"> </w:t>
      </w:r>
      <w:r>
        <w:rPr>
          <w:spacing w:val="-4"/>
          <w:sz w:val="23"/>
        </w:rPr>
        <w:t>of</w:t>
      </w:r>
      <w:r>
        <w:rPr>
          <w:spacing w:val="-7"/>
          <w:sz w:val="23"/>
        </w:rPr>
        <w:t xml:space="preserve"> </w:t>
      </w:r>
      <w:r>
        <w:rPr>
          <w:spacing w:val="-4"/>
          <w:sz w:val="23"/>
        </w:rPr>
        <w:t>the</w:t>
      </w:r>
      <w:r>
        <w:rPr>
          <w:spacing w:val="-6"/>
          <w:sz w:val="23"/>
        </w:rPr>
        <w:t xml:space="preserve"> </w:t>
      </w:r>
      <w:r>
        <w:rPr>
          <w:spacing w:val="-4"/>
          <w:sz w:val="23"/>
        </w:rPr>
        <w:t>Goods]</w:t>
      </w:r>
      <w:r>
        <w:rPr>
          <w:spacing w:val="-4"/>
        </w:rPr>
        <w:t>.</w:t>
      </w:r>
    </w:p>
    <w:p w14:paraId="0A598DEA" w14:textId="77777777" w:rsidR="008C081A" w:rsidRDefault="00DE5A60">
      <w:pPr>
        <w:spacing w:before="177" w:line="261" w:lineRule="auto"/>
        <w:ind w:left="720"/>
      </w:pPr>
      <w:r>
        <w:t>We</w:t>
      </w:r>
      <w:r>
        <w:rPr>
          <w:spacing w:val="19"/>
        </w:rPr>
        <w:t xml:space="preserve"> </w:t>
      </w:r>
      <w:r>
        <w:t>hereby</w:t>
      </w:r>
      <w:r>
        <w:rPr>
          <w:spacing w:val="20"/>
        </w:rPr>
        <w:t xml:space="preserve"> </w:t>
      </w:r>
      <w:r>
        <w:t>extend our</w:t>
      </w:r>
      <w:r>
        <w:rPr>
          <w:spacing w:val="19"/>
        </w:rPr>
        <w:t xml:space="preserve"> </w:t>
      </w:r>
      <w:r>
        <w:t>full</w:t>
      </w:r>
      <w:r>
        <w:rPr>
          <w:spacing w:val="21"/>
        </w:rPr>
        <w:t xml:space="preserve"> </w:t>
      </w:r>
      <w:r>
        <w:t>guarantee</w:t>
      </w:r>
      <w:r>
        <w:rPr>
          <w:spacing w:val="21"/>
        </w:rPr>
        <w:t xml:space="preserve"> </w:t>
      </w:r>
      <w:r>
        <w:t>and warranty</w:t>
      </w:r>
      <w:r>
        <w:rPr>
          <w:spacing w:val="20"/>
        </w:rPr>
        <w:t xml:space="preserve"> </w:t>
      </w:r>
      <w:r>
        <w:t>as</w:t>
      </w:r>
      <w:r>
        <w:rPr>
          <w:spacing w:val="20"/>
        </w:rPr>
        <w:t xml:space="preserve"> </w:t>
      </w:r>
      <w:r>
        <w:t>stated</w:t>
      </w:r>
      <w:r>
        <w:rPr>
          <w:spacing w:val="19"/>
        </w:rPr>
        <w:t xml:space="preserve"> </w:t>
      </w:r>
      <w:r>
        <w:t>under</w:t>
      </w:r>
      <w:r>
        <w:rPr>
          <w:spacing w:val="20"/>
        </w:rPr>
        <w:t xml:space="preserve"> </w:t>
      </w:r>
      <w:r>
        <w:t>GCC</w:t>
      </w:r>
      <w:r>
        <w:rPr>
          <w:spacing w:val="19"/>
        </w:rPr>
        <w:t xml:space="preserve"> </w:t>
      </w:r>
      <w:r>
        <w:t>Clause</w:t>
      </w:r>
      <w:r>
        <w:rPr>
          <w:spacing w:val="21"/>
        </w:rPr>
        <w:t xml:space="preserve"> </w:t>
      </w:r>
      <w:r>
        <w:t>32</w:t>
      </w:r>
      <w:r>
        <w:rPr>
          <w:spacing w:val="19"/>
        </w:rPr>
        <w:t xml:space="preserve"> </w:t>
      </w:r>
      <w:r>
        <w:t>of</w:t>
      </w:r>
      <w:r>
        <w:rPr>
          <w:spacing w:val="22"/>
        </w:rPr>
        <w:t xml:space="preserve"> </w:t>
      </w:r>
      <w:r>
        <w:t>the</w:t>
      </w:r>
      <w:r>
        <w:rPr>
          <w:spacing w:val="21"/>
        </w:rPr>
        <w:t xml:space="preserve"> </w:t>
      </w:r>
      <w:r>
        <w:t xml:space="preserve">General Conditions of Contract, with respect to the </w:t>
      </w:r>
      <w:r>
        <w:t>Goods offered by the above Tenderer.</w:t>
      </w:r>
    </w:p>
    <w:p w14:paraId="28A60A73" w14:textId="77777777" w:rsidR="008C081A" w:rsidRDefault="008C081A">
      <w:pPr>
        <w:pStyle w:val="BodyText"/>
        <w:rPr>
          <w:sz w:val="22"/>
        </w:rPr>
      </w:pPr>
    </w:p>
    <w:p w14:paraId="04EB9959" w14:textId="77777777" w:rsidR="008C081A" w:rsidRDefault="008C081A">
      <w:pPr>
        <w:pStyle w:val="BodyText"/>
        <w:spacing w:before="69"/>
        <w:rPr>
          <w:sz w:val="22"/>
        </w:rPr>
      </w:pPr>
    </w:p>
    <w:p w14:paraId="5D66AE51" w14:textId="77777777" w:rsidR="008C081A" w:rsidRDefault="00DE5A60">
      <w:pPr>
        <w:ind w:left="720"/>
        <w:rPr>
          <w:sz w:val="23"/>
        </w:rPr>
      </w:pPr>
      <w:r>
        <w:rPr>
          <w:spacing w:val="-4"/>
        </w:rPr>
        <w:t>Signed:</w:t>
      </w:r>
      <w:r>
        <w:rPr>
          <w:spacing w:val="-6"/>
        </w:rPr>
        <w:t xml:space="preserve"> </w:t>
      </w:r>
      <w:r>
        <w:rPr>
          <w:spacing w:val="-4"/>
          <w:sz w:val="23"/>
        </w:rPr>
        <w:t>[insert</w:t>
      </w:r>
      <w:r>
        <w:rPr>
          <w:spacing w:val="-7"/>
          <w:sz w:val="23"/>
        </w:rPr>
        <w:t xml:space="preserve"> </w:t>
      </w:r>
      <w:r>
        <w:rPr>
          <w:spacing w:val="-4"/>
          <w:sz w:val="23"/>
        </w:rPr>
        <w:t>signature(s)</w:t>
      </w:r>
      <w:r>
        <w:rPr>
          <w:spacing w:val="-8"/>
          <w:sz w:val="23"/>
        </w:rPr>
        <w:t xml:space="preserve"> </w:t>
      </w:r>
      <w:r>
        <w:rPr>
          <w:spacing w:val="-4"/>
          <w:sz w:val="23"/>
        </w:rPr>
        <w:t>of</w:t>
      </w:r>
      <w:r>
        <w:rPr>
          <w:spacing w:val="-7"/>
          <w:sz w:val="23"/>
        </w:rPr>
        <w:t xml:space="preserve"> </w:t>
      </w:r>
      <w:r>
        <w:rPr>
          <w:spacing w:val="-4"/>
          <w:sz w:val="23"/>
        </w:rPr>
        <w:t>authorized</w:t>
      </w:r>
      <w:r>
        <w:rPr>
          <w:spacing w:val="-7"/>
          <w:sz w:val="23"/>
        </w:rPr>
        <w:t xml:space="preserve"> </w:t>
      </w:r>
      <w:r>
        <w:rPr>
          <w:spacing w:val="-4"/>
          <w:sz w:val="23"/>
        </w:rPr>
        <w:t>representative(s)</w:t>
      </w:r>
      <w:r>
        <w:rPr>
          <w:spacing w:val="-8"/>
          <w:sz w:val="23"/>
        </w:rPr>
        <w:t xml:space="preserve"> </w:t>
      </w:r>
      <w:r>
        <w:rPr>
          <w:spacing w:val="-4"/>
          <w:sz w:val="23"/>
        </w:rPr>
        <w:t>of</w:t>
      </w:r>
      <w:r>
        <w:rPr>
          <w:spacing w:val="-7"/>
          <w:sz w:val="23"/>
        </w:rPr>
        <w:t xml:space="preserve"> </w:t>
      </w:r>
      <w:r>
        <w:rPr>
          <w:spacing w:val="-4"/>
          <w:sz w:val="23"/>
        </w:rPr>
        <w:t>the</w:t>
      </w:r>
      <w:r>
        <w:rPr>
          <w:spacing w:val="-7"/>
          <w:sz w:val="23"/>
        </w:rPr>
        <w:t xml:space="preserve"> </w:t>
      </w:r>
      <w:r>
        <w:rPr>
          <w:spacing w:val="-4"/>
          <w:sz w:val="23"/>
        </w:rPr>
        <w:t>Manufacturer]</w:t>
      </w:r>
    </w:p>
    <w:p w14:paraId="473A421A" w14:textId="77777777" w:rsidR="008C081A" w:rsidRDefault="008C081A">
      <w:pPr>
        <w:pStyle w:val="BodyText"/>
        <w:rPr>
          <w:sz w:val="23"/>
        </w:rPr>
      </w:pPr>
    </w:p>
    <w:p w14:paraId="2106AFC5" w14:textId="77777777" w:rsidR="008C081A" w:rsidRDefault="008C081A">
      <w:pPr>
        <w:pStyle w:val="BodyText"/>
        <w:spacing w:before="69"/>
        <w:rPr>
          <w:sz w:val="23"/>
        </w:rPr>
      </w:pPr>
    </w:p>
    <w:p w14:paraId="1891E79E" w14:textId="77777777" w:rsidR="008C081A" w:rsidRDefault="00DE5A60">
      <w:pPr>
        <w:ind w:left="720"/>
        <w:rPr>
          <w:sz w:val="23"/>
        </w:rPr>
      </w:pPr>
      <w:r>
        <w:rPr>
          <w:spacing w:val="-4"/>
        </w:rPr>
        <w:t>Name:</w:t>
      </w:r>
      <w:r>
        <w:rPr>
          <w:spacing w:val="-9"/>
        </w:rPr>
        <w:t xml:space="preserve"> </w:t>
      </w:r>
      <w:r>
        <w:rPr>
          <w:spacing w:val="-4"/>
          <w:sz w:val="23"/>
        </w:rPr>
        <w:t>[insert</w:t>
      </w:r>
      <w:r>
        <w:rPr>
          <w:spacing w:val="-8"/>
          <w:sz w:val="23"/>
        </w:rPr>
        <w:t xml:space="preserve"> </w:t>
      </w:r>
      <w:r>
        <w:rPr>
          <w:spacing w:val="-4"/>
          <w:sz w:val="23"/>
        </w:rPr>
        <w:t>complete</w:t>
      </w:r>
      <w:r>
        <w:rPr>
          <w:spacing w:val="-9"/>
          <w:sz w:val="23"/>
        </w:rPr>
        <w:t xml:space="preserve"> </w:t>
      </w:r>
      <w:r>
        <w:rPr>
          <w:spacing w:val="-4"/>
          <w:sz w:val="23"/>
        </w:rPr>
        <w:t>name(s)</w:t>
      </w:r>
      <w:r>
        <w:rPr>
          <w:spacing w:val="-9"/>
          <w:sz w:val="23"/>
        </w:rPr>
        <w:t xml:space="preserve"> </w:t>
      </w:r>
      <w:r>
        <w:rPr>
          <w:spacing w:val="-4"/>
          <w:sz w:val="23"/>
        </w:rPr>
        <w:t>of</w:t>
      </w:r>
      <w:r>
        <w:rPr>
          <w:spacing w:val="-8"/>
          <w:sz w:val="23"/>
        </w:rPr>
        <w:t xml:space="preserve"> </w:t>
      </w:r>
      <w:r>
        <w:rPr>
          <w:spacing w:val="-4"/>
          <w:sz w:val="23"/>
        </w:rPr>
        <w:t>authorized</w:t>
      </w:r>
      <w:r>
        <w:rPr>
          <w:spacing w:val="-9"/>
          <w:sz w:val="23"/>
        </w:rPr>
        <w:t xml:space="preserve"> </w:t>
      </w:r>
      <w:r>
        <w:rPr>
          <w:spacing w:val="-4"/>
          <w:sz w:val="23"/>
        </w:rPr>
        <w:t>representative(s)</w:t>
      </w:r>
      <w:r>
        <w:rPr>
          <w:spacing w:val="-9"/>
          <w:sz w:val="23"/>
        </w:rPr>
        <w:t xml:space="preserve"> </w:t>
      </w:r>
      <w:r>
        <w:rPr>
          <w:spacing w:val="-4"/>
          <w:sz w:val="23"/>
        </w:rPr>
        <w:t>of</w:t>
      </w:r>
      <w:r>
        <w:rPr>
          <w:spacing w:val="-8"/>
          <w:sz w:val="23"/>
        </w:rPr>
        <w:t xml:space="preserve"> </w:t>
      </w:r>
      <w:r>
        <w:rPr>
          <w:spacing w:val="-4"/>
          <w:sz w:val="23"/>
        </w:rPr>
        <w:t>the</w:t>
      </w:r>
      <w:r>
        <w:rPr>
          <w:spacing w:val="-8"/>
          <w:sz w:val="23"/>
        </w:rPr>
        <w:t xml:space="preserve"> </w:t>
      </w:r>
      <w:r>
        <w:rPr>
          <w:spacing w:val="-4"/>
          <w:sz w:val="23"/>
        </w:rPr>
        <w:t>Manufacturer]</w:t>
      </w:r>
    </w:p>
    <w:p w14:paraId="306F6414" w14:textId="77777777" w:rsidR="008C081A" w:rsidRDefault="00DE5A60">
      <w:pPr>
        <w:spacing w:before="168"/>
        <w:ind w:left="720"/>
        <w:rPr>
          <w:sz w:val="23"/>
        </w:rPr>
      </w:pPr>
      <w:r>
        <w:rPr>
          <w:spacing w:val="-4"/>
        </w:rPr>
        <w:t xml:space="preserve">Address: </w:t>
      </w:r>
      <w:r>
        <w:rPr>
          <w:spacing w:val="-4"/>
          <w:sz w:val="23"/>
        </w:rPr>
        <w:t>[insert</w:t>
      </w:r>
      <w:r>
        <w:rPr>
          <w:spacing w:val="-5"/>
          <w:sz w:val="23"/>
        </w:rPr>
        <w:t xml:space="preserve"> </w:t>
      </w:r>
      <w:r>
        <w:rPr>
          <w:spacing w:val="-4"/>
          <w:sz w:val="23"/>
        </w:rPr>
        <w:t>full</w:t>
      </w:r>
      <w:r>
        <w:rPr>
          <w:spacing w:val="-5"/>
          <w:sz w:val="23"/>
        </w:rPr>
        <w:t xml:space="preserve"> </w:t>
      </w:r>
      <w:r>
        <w:rPr>
          <w:spacing w:val="-4"/>
          <w:sz w:val="23"/>
        </w:rPr>
        <w:t>address</w:t>
      </w:r>
      <w:r>
        <w:rPr>
          <w:spacing w:val="-6"/>
          <w:sz w:val="23"/>
        </w:rPr>
        <w:t xml:space="preserve"> </w:t>
      </w:r>
      <w:r>
        <w:rPr>
          <w:spacing w:val="-4"/>
          <w:sz w:val="23"/>
        </w:rPr>
        <w:t>including</w:t>
      </w:r>
      <w:r>
        <w:rPr>
          <w:spacing w:val="-6"/>
          <w:sz w:val="23"/>
        </w:rPr>
        <w:t xml:space="preserve"> </w:t>
      </w:r>
      <w:r>
        <w:rPr>
          <w:spacing w:val="-4"/>
          <w:sz w:val="23"/>
        </w:rPr>
        <w:t>Fax</w:t>
      </w:r>
      <w:r>
        <w:rPr>
          <w:spacing w:val="-5"/>
          <w:sz w:val="23"/>
        </w:rPr>
        <w:t xml:space="preserve"> </w:t>
      </w:r>
      <w:r>
        <w:rPr>
          <w:spacing w:val="-4"/>
          <w:sz w:val="23"/>
        </w:rPr>
        <w:t>and</w:t>
      </w:r>
      <w:r>
        <w:rPr>
          <w:spacing w:val="-5"/>
          <w:sz w:val="23"/>
        </w:rPr>
        <w:t xml:space="preserve"> </w:t>
      </w:r>
      <w:r>
        <w:rPr>
          <w:spacing w:val="-4"/>
          <w:sz w:val="23"/>
        </w:rPr>
        <w:t>e-mail]</w:t>
      </w:r>
    </w:p>
    <w:p w14:paraId="3C5F1846" w14:textId="77777777" w:rsidR="008C081A" w:rsidRDefault="00DE5A60">
      <w:pPr>
        <w:spacing w:before="170"/>
        <w:ind w:left="720"/>
        <w:rPr>
          <w:sz w:val="23"/>
        </w:rPr>
      </w:pPr>
      <w:r>
        <w:rPr>
          <w:spacing w:val="-2"/>
        </w:rPr>
        <w:t>Title:</w:t>
      </w:r>
      <w:r>
        <w:rPr>
          <w:spacing w:val="-5"/>
        </w:rPr>
        <w:t xml:space="preserve"> </w:t>
      </w:r>
      <w:r>
        <w:rPr>
          <w:spacing w:val="-2"/>
          <w:sz w:val="23"/>
        </w:rPr>
        <w:t>[insert</w:t>
      </w:r>
      <w:r>
        <w:rPr>
          <w:spacing w:val="-6"/>
          <w:sz w:val="23"/>
        </w:rPr>
        <w:t xml:space="preserve"> </w:t>
      </w:r>
      <w:r>
        <w:rPr>
          <w:spacing w:val="-2"/>
          <w:sz w:val="23"/>
        </w:rPr>
        <w:t>title]</w:t>
      </w:r>
    </w:p>
    <w:p w14:paraId="27331A6F" w14:textId="77777777" w:rsidR="008C081A" w:rsidRDefault="00DE5A60">
      <w:pPr>
        <w:spacing w:before="167"/>
        <w:ind w:left="720"/>
        <w:rPr>
          <w:sz w:val="23"/>
        </w:rPr>
      </w:pPr>
      <w:r>
        <w:rPr>
          <w:spacing w:val="-4"/>
        </w:rPr>
        <w:t>Date:</w:t>
      </w:r>
      <w:r>
        <w:t xml:space="preserve"> </w:t>
      </w:r>
      <w:r>
        <w:rPr>
          <w:spacing w:val="-4"/>
          <w:sz w:val="23"/>
        </w:rPr>
        <w:t>[insert</w:t>
      </w:r>
      <w:r>
        <w:rPr>
          <w:spacing w:val="-2"/>
          <w:sz w:val="23"/>
        </w:rPr>
        <w:t xml:space="preserve"> </w:t>
      </w:r>
      <w:r>
        <w:rPr>
          <w:spacing w:val="-4"/>
          <w:sz w:val="23"/>
        </w:rPr>
        <w:t>date</w:t>
      </w:r>
      <w:r>
        <w:rPr>
          <w:spacing w:val="-1"/>
          <w:sz w:val="23"/>
        </w:rPr>
        <w:t xml:space="preserve"> </w:t>
      </w:r>
      <w:r>
        <w:rPr>
          <w:spacing w:val="-4"/>
          <w:sz w:val="23"/>
        </w:rPr>
        <w:t>of signing]</w:t>
      </w:r>
    </w:p>
    <w:p w14:paraId="6E89E877" w14:textId="77777777" w:rsidR="008C081A" w:rsidRDefault="008C081A">
      <w:pPr>
        <w:rPr>
          <w:sz w:val="23"/>
        </w:rPr>
        <w:sectPr w:rsidR="008C081A">
          <w:pgSz w:w="12240" w:h="15840"/>
          <w:pgMar w:top="860" w:right="720" w:bottom="1820" w:left="720" w:header="0" w:footer="1624" w:gutter="0"/>
          <w:cols w:space="720"/>
        </w:sectPr>
      </w:pPr>
    </w:p>
    <w:p w14:paraId="3BA81CC2" w14:textId="77777777" w:rsidR="008C081A" w:rsidRDefault="00DE5A60">
      <w:pPr>
        <w:pStyle w:val="Heading1"/>
        <w:spacing w:before="27"/>
        <w:ind w:left="435"/>
      </w:pPr>
      <w:r>
        <w:rPr>
          <w:spacing w:val="-10"/>
        </w:rPr>
        <w:lastRenderedPageBreak/>
        <w:t>Bank</w:t>
      </w:r>
      <w:r>
        <w:rPr>
          <w:spacing w:val="-9"/>
        </w:rPr>
        <w:t xml:space="preserve"> </w:t>
      </w:r>
      <w:r>
        <w:rPr>
          <w:spacing w:val="-10"/>
        </w:rPr>
        <w:t>Guarantee</w:t>
      </w:r>
      <w:r>
        <w:rPr>
          <w:spacing w:val="-7"/>
        </w:rPr>
        <w:t xml:space="preserve"> </w:t>
      </w:r>
      <w:r>
        <w:rPr>
          <w:spacing w:val="-10"/>
        </w:rPr>
        <w:t>for</w:t>
      </w:r>
      <w:r>
        <w:rPr>
          <w:spacing w:val="-8"/>
        </w:rPr>
        <w:t xml:space="preserve"> </w:t>
      </w:r>
      <w:r>
        <w:rPr>
          <w:spacing w:val="-10"/>
        </w:rPr>
        <w:t>Tender</w:t>
      </w:r>
      <w:r>
        <w:rPr>
          <w:spacing w:val="-7"/>
        </w:rPr>
        <w:t xml:space="preserve"> </w:t>
      </w:r>
      <w:r>
        <w:rPr>
          <w:spacing w:val="-10"/>
        </w:rPr>
        <w:t>Security</w:t>
      </w:r>
      <w:r>
        <w:rPr>
          <w:spacing w:val="-7"/>
        </w:rPr>
        <w:t xml:space="preserve"> </w:t>
      </w:r>
      <w:r>
        <w:rPr>
          <w:spacing w:val="-10"/>
        </w:rPr>
        <w:t>(Form</w:t>
      </w:r>
      <w:r>
        <w:rPr>
          <w:spacing w:val="-8"/>
        </w:rPr>
        <w:t xml:space="preserve"> </w:t>
      </w:r>
      <w:r>
        <w:rPr>
          <w:spacing w:val="-10"/>
        </w:rPr>
        <w:t>e-PG2-6)</w:t>
      </w:r>
    </w:p>
    <w:p w14:paraId="3B641E4F" w14:textId="77777777" w:rsidR="008C081A" w:rsidRDefault="008C081A">
      <w:pPr>
        <w:pStyle w:val="BodyText"/>
        <w:spacing w:before="43"/>
        <w:rPr>
          <w:sz w:val="33"/>
        </w:rPr>
      </w:pPr>
    </w:p>
    <w:p w14:paraId="0AEBA2C1" w14:textId="77777777" w:rsidR="008C081A" w:rsidRDefault="00DE5A60">
      <w:pPr>
        <w:spacing w:before="1" w:line="244" w:lineRule="auto"/>
        <w:ind w:left="3992" w:right="616" w:hanging="2963"/>
        <w:rPr>
          <w:sz w:val="19"/>
        </w:rPr>
      </w:pPr>
      <w:r>
        <w:rPr>
          <w:spacing w:val="-6"/>
          <w:sz w:val="19"/>
        </w:rPr>
        <w:t>[This</w:t>
      </w:r>
      <w:r>
        <w:rPr>
          <w:sz w:val="19"/>
        </w:rPr>
        <w:t xml:space="preserve"> </w:t>
      </w:r>
      <w:r>
        <w:rPr>
          <w:spacing w:val="-6"/>
          <w:sz w:val="19"/>
        </w:rPr>
        <w:t>is</w:t>
      </w:r>
      <w:r>
        <w:rPr>
          <w:sz w:val="19"/>
        </w:rPr>
        <w:t xml:space="preserve"> </w:t>
      </w:r>
      <w:r>
        <w:rPr>
          <w:spacing w:val="-6"/>
          <w:sz w:val="19"/>
        </w:rPr>
        <w:t>the</w:t>
      </w:r>
      <w:r>
        <w:rPr>
          <w:sz w:val="19"/>
        </w:rPr>
        <w:t xml:space="preserve"> </w:t>
      </w:r>
      <w:r>
        <w:rPr>
          <w:spacing w:val="-6"/>
          <w:sz w:val="19"/>
        </w:rPr>
        <w:t>format</w:t>
      </w:r>
      <w:r>
        <w:rPr>
          <w:spacing w:val="-1"/>
          <w:sz w:val="19"/>
        </w:rPr>
        <w:t xml:space="preserve"> </w:t>
      </w:r>
      <w:r>
        <w:rPr>
          <w:spacing w:val="-6"/>
          <w:sz w:val="19"/>
        </w:rPr>
        <w:t>for</w:t>
      </w:r>
      <w:r>
        <w:rPr>
          <w:sz w:val="19"/>
        </w:rPr>
        <w:t xml:space="preserve"> </w:t>
      </w:r>
      <w:r>
        <w:rPr>
          <w:spacing w:val="-6"/>
          <w:sz w:val="19"/>
        </w:rPr>
        <w:t>the</w:t>
      </w:r>
      <w:r>
        <w:rPr>
          <w:sz w:val="19"/>
        </w:rPr>
        <w:t xml:space="preserve"> </w:t>
      </w:r>
      <w:r>
        <w:rPr>
          <w:spacing w:val="-6"/>
          <w:sz w:val="19"/>
        </w:rPr>
        <w:t>Tender</w:t>
      </w:r>
      <w:r>
        <w:rPr>
          <w:sz w:val="19"/>
        </w:rPr>
        <w:t xml:space="preserve"> </w:t>
      </w:r>
      <w:r>
        <w:rPr>
          <w:spacing w:val="-6"/>
          <w:sz w:val="19"/>
        </w:rPr>
        <w:t>Security</w:t>
      </w:r>
      <w:r>
        <w:rPr>
          <w:sz w:val="19"/>
        </w:rPr>
        <w:t xml:space="preserve"> </w:t>
      </w:r>
      <w:r>
        <w:rPr>
          <w:spacing w:val="-6"/>
          <w:sz w:val="19"/>
        </w:rPr>
        <w:t>to</w:t>
      </w:r>
      <w:r>
        <w:rPr>
          <w:sz w:val="19"/>
        </w:rPr>
        <w:t xml:space="preserve"> </w:t>
      </w:r>
      <w:r>
        <w:rPr>
          <w:spacing w:val="-6"/>
          <w:sz w:val="19"/>
        </w:rPr>
        <w:t>be</w:t>
      </w:r>
      <w:r>
        <w:rPr>
          <w:spacing w:val="-1"/>
          <w:sz w:val="19"/>
        </w:rPr>
        <w:t xml:space="preserve"> </w:t>
      </w:r>
      <w:r>
        <w:rPr>
          <w:spacing w:val="-6"/>
          <w:sz w:val="19"/>
        </w:rPr>
        <w:t>issued</w:t>
      </w:r>
      <w:r>
        <w:rPr>
          <w:sz w:val="19"/>
        </w:rPr>
        <w:t xml:space="preserve"> </w:t>
      </w:r>
      <w:r>
        <w:rPr>
          <w:spacing w:val="-6"/>
          <w:sz w:val="19"/>
        </w:rPr>
        <w:t>by</w:t>
      </w:r>
      <w:r>
        <w:rPr>
          <w:sz w:val="19"/>
        </w:rPr>
        <w:t xml:space="preserve"> </w:t>
      </w:r>
      <w:r>
        <w:rPr>
          <w:spacing w:val="-6"/>
          <w:sz w:val="19"/>
        </w:rPr>
        <w:t>any</w:t>
      </w:r>
      <w:r>
        <w:rPr>
          <w:spacing w:val="-2"/>
          <w:sz w:val="19"/>
        </w:rPr>
        <w:t xml:space="preserve"> </w:t>
      </w:r>
      <w:r>
        <w:rPr>
          <w:spacing w:val="-6"/>
          <w:sz w:val="19"/>
        </w:rPr>
        <w:t>scheduled</w:t>
      </w:r>
      <w:r>
        <w:rPr>
          <w:sz w:val="19"/>
        </w:rPr>
        <w:t xml:space="preserve"> </w:t>
      </w:r>
      <w:r>
        <w:rPr>
          <w:spacing w:val="-6"/>
          <w:sz w:val="19"/>
        </w:rPr>
        <w:t>Bank</w:t>
      </w:r>
      <w:r>
        <w:rPr>
          <w:sz w:val="19"/>
        </w:rPr>
        <w:t xml:space="preserve"> </w:t>
      </w:r>
      <w:r>
        <w:rPr>
          <w:spacing w:val="-6"/>
          <w:sz w:val="19"/>
        </w:rPr>
        <w:t>of</w:t>
      </w:r>
      <w:r>
        <w:rPr>
          <w:spacing w:val="-1"/>
          <w:sz w:val="19"/>
        </w:rPr>
        <w:t xml:space="preserve"> </w:t>
      </w:r>
      <w:r>
        <w:rPr>
          <w:spacing w:val="-6"/>
          <w:sz w:val="19"/>
        </w:rPr>
        <w:t>Bangladesh</w:t>
      </w:r>
      <w:r>
        <w:rPr>
          <w:spacing w:val="-1"/>
          <w:sz w:val="19"/>
        </w:rPr>
        <w:t xml:space="preserve"> </w:t>
      </w:r>
      <w:r>
        <w:rPr>
          <w:spacing w:val="-6"/>
          <w:sz w:val="19"/>
        </w:rPr>
        <w:t>without</w:t>
      </w:r>
      <w:r>
        <w:rPr>
          <w:spacing w:val="-1"/>
          <w:sz w:val="19"/>
        </w:rPr>
        <w:t xml:space="preserve"> </w:t>
      </w:r>
      <w:r>
        <w:rPr>
          <w:spacing w:val="-6"/>
          <w:sz w:val="19"/>
        </w:rPr>
        <w:t>alteration,</w:t>
      </w:r>
      <w:r>
        <w:rPr>
          <w:sz w:val="19"/>
        </w:rPr>
        <w:t xml:space="preserve"> </w:t>
      </w:r>
      <w:r>
        <w:rPr>
          <w:spacing w:val="-6"/>
          <w:sz w:val="19"/>
        </w:rPr>
        <w:t>in</w:t>
      </w:r>
      <w:r>
        <w:rPr>
          <w:sz w:val="19"/>
        </w:rPr>
        <w:t xml:space="preserve"> accordance</w:t>
      </w:r>
      <w:r>
        <w:rPr>
          <w:spacing w:val="-2"/>
          <w:sz w:val="19"/>
        </w:rPr>
        <w:t xml:space="preserve"> </w:t>
      </w:r>
      <w:r>
        <w:rPr>
          <w:sz w:val="19"/>
        </w:rPr>
        <w:t>with</w:t>
      </w:r>
      <w:r>
        <w:rPr>
          <w:spacing w:val="-4"/>
          <w:sz w:val="19"/>
        </w:rPr>
        <w:t xml:space="preserve"> </w:t>
      </w:r>
      <w:r>
        <w:rPr>
          <w:sz w:val="19"/>
        </w:rPr>
        <w:t>ITT</w:t>
      </w:r>
      <w:r>
        <w:rPr>
          <w:spacing w:val="-4"/>
          <w:sz w:val="19"/>
        </w:rPr>
        <w:t xml:space="preserve"> </w:t>
      </w:r>
      <w:r>
        <w:rPr>
          <w:sz w:val="19"/>
        </w:rPr>
        <w:t>Clause</w:t>
      </w:r>
      <w:r>
        <w:rPr>
          <w:spacing w:val="-2"/>
          <w:sz w:val="19"/>
        </w:rPr>
        <w:t xml:space="preserve"> </w:t>
      </w:r>
      <w:r>
        <w:rPr>
          <w:sz w:val="19"/>
        </w:rPr>
        <w:t>30</w:t>
      </w:r>
      <w:r>
        <w:rPr>
          <w:spacing w:val="-6"/>
          <w:sz w:val="19"/>
        </w:rPr>
        <w:t xml:space="preserve"> </w:t>
      </w:r>
      <w:r>
        <w:rPr>
          <w:sz w:val="19"/>
        </w:rPr>
        <w:t>&amp;</w:t>
      </w:r>
      <w:r>
        <w:rPr>
          <w:spacing w:val="-2"/>
          <w:sz w:val="19"/>
        </w:rPr>
        <w:t xml:space="preserve"> </w:t>
      </w:r>
      <w:r>
        <w:rPr>
          <w:sz w:val="19"/>
        </w:rPr>
        <w:t>31]</w:t>
      </w:r>
    </w:p>
    <w:p w14:paraId="0CCF88BA" w14:textId="77777777" w:rsidR="008C081A" w:rsidRDefault="008C081A">
      <w:pPr>
        <w:pStyle w:val="BodyText"/>
        <w:spacing w:before="200" w:after="1"/>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3416"/>
        <w:gridCol w:w="1667"/>
      </w:tblGrid>
      <w:tr w:rsidR="008C081A" w14:paraId="12E4DC83" w14:textId="77777777">
        <w:trPr>
          <w:trHeight w:val="238"/>
        </w:trPr>
        <w:tc>
          <w:tcPr>
            <w:tcW w:w="3416" w:type="dxa"/>
          </w:tcPr>
          <w:p w14:paraId="10BD0D68" w14:textId="77777777" w:rsidR="008C081A" w:rsidRDefault="00DE5A60">
            <w:pPr>
              <w:pStyle w:val="TableParagraph"/>
              <w:spacing w:line="211" w:lineRule="exact"/>
              <w:ind w:left="50"/>
              <w:rPr>
                <w:sz w:val="21"/>
              </w:rPr>
            </w:pPr>
            <w:r>
              <w:rPr>
                <w:spacing w:val="-2"/>
                <w:sz w:val="21"/>
              </w:rPr>
              <w:t>Invitation for</w:t>
            </w:r>
            <w:r>
              <w:rPr>
                <w:spacing w:val="-1"/>
                <w:sz w:val="21"/>
              </w:rPr>
              <w:t xml:space="preserve"> </w:t>
            </w:r>
            <w:r>
              <w:rPr>
                <w:spacing w:val="-2"/>
                <w:sz w:val="21"/>
              </w:rPr>
              <w:t>Tender</w:t>
            </w:r>
            <w:r>
              <w:rPr>
                <w:spacing w:val="-1"/>
                <w:sz w:val="21"/>
              </w:rPr>
              <w:t xml:space="preserve"> </w:t>
            </w:r>
            <w:r>
              <w:rPr>
                <w:spacing w:val="-5"/>
                <w:sz w:val="21"/>
              </w:rPr>
              <w:t>No:</w:t>
            </w:r>
          </w:p>
        </w:tc>
        <w:tc>
          <w:tcPr>
            <w:tcW w:w="1667" w:type="dxa"/>
          </w:tcPr>
          <w:p w14:paraId="3FB80D59" w14:textId="77777777" w:rsidR="008C081A" w:rsidRDefault="00DE5A60">
            <w:pPr>
              <w:pStyle w:val="TableParagraph"/>
              <w:spacing w:line="211" w:lineRule="exact"/>
              <w:ind w:left="0" w:right="47"/>
              <w:jc w:val="right"/>
              <w:rPr>
                <w:sz w:val="21"/>
              </w:rPr>
            </w:pPr>
            <w:r>
              <w:rPr>
                <w:spacing w:val="-2"/>
                <w:sz w:val="21"/>
              </w:rPr>
              <w:t>Date:</w:t>
            </w:r>
          </w:p>
        </w:tc>
      </w:tr>
      <w:tr w:rsidR="008C081A" w14:paraId="1CB33732" w14:textId="77777777">
        <w:trPr>
          <w:trHeight w:val="266"/>
        </w:trPr>
        <w:tc>
          <w:tcPr>
            <w:tcW w:w="3416" w:type="dxa"/>
          </w:tcPr>
          <w:p w14:paraId="70EC4482" w14:textId="77777777" w:rsidR="008C081A" w:rsidRDefault="00DE5A60">
            <w:pPr>
              <w:pStyle w:val="TableParagraph"/>
              <w:spacing w:line="239" w:lineRule="exact"/>
              <w:ind w:left="50"/>
              <w:rPr>
                <w:sz w:val="21"/>
              </w:rPr>
            </w:pPr>
            <w:r>
              <w:rPr>
                <w:spacing w:val="-2"/>
                <w:sz w:val="21"/>
              </w:rPr>
              <w:t>Tender</w:t>
            </w:r>
            <w:r>
              <w:rPr>
                <w:spacing w:val="-6"/>
                <w:sz w:val="21"/>
              </w:rPr>
              <w:t xml:space="preserve"> </w:t>
            </w:r>
            <w:r>
              <w:rPr>
                <w:spacing w:val="-2"/>
                <w:sz w:val="21"/>
              </w:rPr>
              <w:t>Package</w:t>
            </w:r>
            <w:r>
              <w:rPr>
                <w:spacing w:val="-4"/>
                <w:sz w:val="21"/>
              </w:rPr>
              <w:t xml:space="preserve"> </w:t>
            </w:r>
            <w:r>
              <w:rPr>
                <w:spacing w:val="-5"/>
                <w:sz w:val="21"/>
              </w:rPr>
              <w:t>No:</w:t>
            </w:r>
          </w:p>
        </w:tc>
        <w:tc>
          <w:tcPr>
            <w:tcW w:w="1667" w:type="dxa"/>
          </w:tcPr>
          <w:p w14:paraId="330D34E6" w14:textId="77777777" w:rsidR="008C081A" w:rsidRDefault="008C081A">
            <w:pPr>
              <w:pStyle w:val="TableParagraph"/>
              <w:ind w:left="0"/>
              <w:rPr>
                <w:rFonts w:ascii="Times New Roman"/>
                <w:sz w:val="18"/>
              </w:rPr>
            </w:pPr>
          </w:p>
        </w:tc>
      </w:tr>
      <w:tr w:rsidR="008C081A" w14:paraId="74CAB370" w14:textId="77777777">
        <w:trPr>
          <w:trHeight w:val="266"/>
        </w:trPr>
        <w:tc>
          <w:tcPr>
            <w:tcW w:w="3416" w:type="dxa"/>
          </w:tcPr>
          <w:p w14:paraId="22593243" w14:textId="77777777" w:rsidR="008C081A" w:rsidRDefault="00DE5A60">
            <w:pPr>
              <w:pStyle w:val="TableParagraph"/>
              <w:spacing w:line="239" w:lineRule="exact"/>
              <w:ind w:left="50"/>
              <w:rPr>
                <w:sz w:val="21"/>
              </w:rPr>
            </w:pPr>
            <w:r>
              <w:rPr>
                <w:spacing w:val="-2"/>
                <w:sz w:val="21"/>
              </w:rPr>
              <w:t>Lot</w:t>
            </w:r>
            <w:r>
              <w:rPr>
                <w:spacing w:val="-7"/>
                <w:sz w:val="21"/>
              </w:rPr>
              <w:t xml:space="preserve"> </w:t>
            </w:r>
            <w:r>
              <w:rPr>
                <w:spacing w:val="-2"/>
                <w:sz w:val="21"/>
              </w:rPr>
              <w:t>No</w:t>
            </w:r>
            <w:r>
              <w:rPr>
                <w:spacing w:val="-6"/>
                <w:sz w:val="21"/>
              </w:rPr>
              <w:t xml:space="preserve"> </w:t>
            </w:r>
            <w:r>
              <w:rPr>
                <w:spacing w:val="-2"/>
                <w:sz w:val="21"/>
              </w:rPr>
              <w:t>(</w:t>
            </w:r>
            <w:r>
              <w:rPr>
                <w:spacing w:val="-2"/>
                <w:sz w:val="19"/>
              </w:rPr>
              <w:t>when</w:t>
            </w:r>
            <w:r>
              <w:rPr>
                <w:spacing w:val="-9"/>
                <w:sz w:val="19"/>
              </w:rPr>
              <w:t xml:space="preserve"> </w:t>
            </w:r>
            <w:r>
              <w:rPr>
                <w:spacing w:val="-2"/>
                <w:sz w:val="19"/>
              </w:rPr>
              <w:t>applicable</w:t>
            </w:r>
            <w:r>
              <w:rPr>
                <w:spacing w:val="-2"/>
                <w:sz w:val="21"/>
              </w:rPr>
              <w:t>)</w:t>
            </w:r>
          </w:p>
        </w:tc>
        <w:tc>
          <w:tcPr>
            <w:tcW w:w="1667" w:type="dxa"/>
          </w:tcPr>
          <w:p w14:paraId="52E9F78D" w14:textId="77777777" w:rsidR="008C081A" w:rsidRDefault="008C081A">
            <w:pPr>
              <w:pStyle w:val="TableParagraph"/>
              <w:ind w:left="0"/>
              <w:rPr>
                <w:rFonts w:ascii="Times New Roman"/>
                <w:sz w:val="18"/>
              </w:rPr>
            </w:pPr>
          </w:p>
        </w:tc>
      </w:tr>
      <w:tr w:rsidR="008C081A" w14:paraId="582332AF" w14:textId="77777777">
        <w:trPr>
          <w:trHeight w:val="502"/>
        </w:trPr>
        <w:tc>
          <w:tcPr>
            <w:tcW w:w="5083" w:type="dxa"/>
            <w:gridSpan w:val="2"/>
          </w:tcPr>
          <w:p w14:paraId="1F52BA03" w14:textId="77777777" w:rsidR="008C081A" w:rsidRDefault="00DE5A60">
            <w:pPr>
              <w:pStyle w:val="TableParagraph"/>
              <w:spacing w:line="239" w:lineRule="exact"/>
              <w:ind w:left="50"/>
              <w:rPr>
                <w:sz w:val="21"/>
              </w:rPr>
            </w:pPr>
            <w:r>
              <w:rPr>
                <w:spacing w:val="-5"/>
                <w:sz w:val="21"/>
              </w:rPr>
              <w:t>To:</w:t>
            </w:r>
          </w:p>
          <w:p w14:paraId="43B6D557" w14:textId="77777777" w:rsidR="008C081A" w:rsidRDefault="00DE5A60">
            <w:pPr>
              <w:pStyle w:val="TableParagraph"/>
              <w:spacing w:before="18" w:line="226" w:lineRule="exact"/>
              <w:ind w:left="50"/>
              <w:rPr>
                <w:sz w:val="21"/>
              </w:rPr>
            </w:pPr>
            <w:r>
              <w:rPr>
                <w:sz w:val="21"/>
              </w:rPr>
              <w:t>[Name</w:t>
            </w:r>
            <w:r>
              <w:rPr>
                <w:spacing w:val="-7"/>
                <w:sz w:val="21"/>
              </w:rPr>
              <w:t xml:space="preserve"> </w:t>
            </w:r>
            <w:r>
              <w:rPr>
                <w:sz w:val="21"/>
              </w:rPr>
              <w:t>and</w:t>
            </w:r>
            <w:r>
              <w:rPr>
                <w:spacing w:val="-6"/>
                <w:sz w:val="21"/>
              </w:rPr>
              <w:t xml:space="preserve"> </w:t>
            </w:r>
            <w:r>
              <w:rPr>
                <w:sz w:val="21"/>
              </w:rPr>
              <w:t>address</w:t>
            </w:r>
            <w:r>
              <w:rPr>
                <w:spacing w:val="-5"/>
                <w:sz w:val="21"/>
              </w:rPr>
              <w:t xml:space="preserve"> </w:t>
            </w:r>
            <w:r>
              <w:rPr>
                <w:sz w:val="21"/>
              </w:rPr>
              <w:t>of</w:t>
            </w:r>
            <w:r>
              <w:rPr>
                <w:spacing w:val="-6"/>
                <w:sz w:val="21"/>
              </w:rPr>
              <w:t xml:space="preserve"> </w:t>
            </w:r>
            <w:r>
              <w:rPr>
                <w:sz w:val="21"/>
              </w:rPr>
              <w:t>the</w:t>
            </w:r>
            <w:r>
              <w:rPr>
                <w:spacing w:val="-6"/>
                <w:sz w:val="21"/>
              </w:rPr>
              <w:t xml:space="preserve"> </w:t>
            </w:r>
            <w:r>
              <w:rPr>
                <w:sz w:val="21"/>
              </w:rPr>
              <w:t>Procuring</w:t>
            </w:r>
            <w:r>
              <w:rPr>
                <w:spacing w:val="-8"/>
                <w:sz w:val="21"/>
              </w:rPr>
              <w:t xml:space="preserve"> </w:t>
            </w:r>
            <w:r>
              <w:rPr>
                <w:spacing w:val="-2"/>
                <w:sz w:val="21"/>
              </w:rPr>
              <w:t>Entity]</w:t>
            </w:r>
          </w:p>
        </w:tc>
      </w:tr>
    </w:tbl>
    <w:p w14:paraId="595C59BC" w14:textId="77777777" w:rsidR="008C081A" w:rsidRDefault="008C081A">
      <w:pPr>
        <w:pStyle w:val="BodyText"/>
      </w:pPr>
    </w:p>
    <w:p w14:paraId="46EB6C4B" w14:textId="77777777" w:rsidR="008C081A" w:rsidRDefault="008C081A">
      <w:pPr>
        <w:pStyle w:val="BodyText"/>
        <w:spacing w:before="60"/>
      </w:pPr>
    </w:p>
    <w:p w14:paraId="50A661C5" w14:textId="77777777" w:rsidR="008C081A" w:rsidRDefault="00DE5A60">
      <w:pPr>
        <w:spacing w:before="1"/>
        <w:ind w:left="764" w:right="760"/>
        <w:jc w:val="center"/>
        <w:rPr>
          <w:sz w:val="21"/>
        </w:rPr>
      </w:pPr>
      <w:r>
        <w:rPr>
          <w:spacing w:val="-2"/>
          <w:sz w:val="21"/>
        </w:rPr>
        <w:t>TENDER</w:t>
      </w:r>
      <w:r>
        <w:rPr>
          <w:spacing w:val="-9"/>
          <w:sz w:val="21"/>
        </w:rPr>
        <w:t xml:space="preserve"> </w:t>
      </w:r>
      <w:r>
        <w:rPr>
          <w:spacing w:val="-2"/>
          <w:sz w:val="21"/>
        </w:rPr>
        <w:t>GUARANTEE</w:t>
      </w:r>
      <w:r>
        <w:rPr>
          <w:spacing w:val="-8"/>
          <w:sz w:val="21"/>
        </w:rPr>
        <w:t xml:space="preserve"> </w:t>
      </w:r>
      <w:r>
        <w:rPr>
          <w:spacing w:val="-2"/>
          <w:sz w:val="21"/>
        </w:rPr>
        <w:t>No:</w:t>
      </w:r>
      <w:r>
        <w:rPr>
          <w:spacing w:val="-8"/>
          <w:sz w:val="21"/>
        </w:rPr>
        <w:t xml:space="preserve"> </w:t>
      </w:r>
      <w:r>
        <w:rPr>
          <w:spacing w:val="-2"/>
          <w:sz w:val="21"/>
        </w:rPr>
        <w:t>[</w:t>
      </w:r>
      <w:r>
        <w:rPr>
          <w:spacing w:val="-2"/>
          <w:sz w:val="18"/>
        </w:rPr>
        <w:t>insert</w:t>
      </w:r>
      <w:r>
        <w:rPr>
          <w:spacing w:val="-4"/>
          <w:sz w:val="18"/>
        </w:rPr>
        <w:t xml:space="preserve"> </w:t>
      </w:r>
      <w:r>
        <w:rPr>
          <w:spacing w:val="-2"/>
          <w:sz w:val="18"/>
        </w:rPr>
        <w:t>number</w:t>
      </w:r>
      <w:r>
        <w:rPr>
          <w:spacing w:val="-2"/>
          <w:sz w:val="21"/>
        </w:rPr>
        <w:t>]</w:t>
      </w:r>
    </w:p>
    <w:p w14:paraId="1A01AB52" w14:textId="77777777" w:rsidR="008C081A" w:rsidRDefault="008C081A">
      <w:pPr>
        <w:pStyle w:val="BodyText"/>
        <w:spacing w:before="30"/>
      </w:pPr>
    </w:p>
    <w:p w14:paraId="4D1619B7" w14:textId="77777777" w:rsidR="008C081A" w:rsidRDefault="00DE5A60">
      <w:pPr>
        <w:spacing w:before="1" w:line="247" w:lineRule="auto"/>
        <w:ind w:left="720" w:right="715"/>
        <w:jc w:val="both"/>
        <w:rPr>
          <w:sz w:val="21"/>
        </w:rPr>
      </w:pPr>
      <w:r>
        <w:rPr>
          <w:sz w:val="21"/>
        </w:rPr>
        <w:t>We</w:t>
      </w:r>
      <w:r>
        <w:rPr>
          <w:spacing w:val="-8"/>
          <w:sz w:val="21"/>
        </w:rPr>
        <w:t xml:space="preserve"> </w:t>
      </w:r>
      <w:r>
        <w:rPr>
          <w:sz w:val="21"/>
        </w:rPr>
        <w:t>have</w:t>
      </w:r>
      <w:r>
        <w:rPr>
          <w:spacing w:val="-8"/>
          <w:sz w:val="21"/>
        </w:rPr>
        <w:t xml:space="preserve"> </w:t>
      </w:r>
      <w:r>
        <w:rPr>
          <w:sz w:val="21"/>
        </w:rPr>
        <w:t>been</w:t>
      </w:r>
      <w:r>
        <w:rPr>
          <w:spacing w:val="-9"/>
          <w:sz w:val="21"/>
        </w:rPr>
        <w:t xml:space="preserve"> </w:t>
      </w:r>
      <w:r>
        <w:rPr>
          <w:sz w:val="21"/>
        </w:rPr>
        <w:t>informed</w:t>
      </w:r>
      <w:r>
        <w:rPr>
          <w:spacing w:val="-8"/>
          <w:sz w:val="21"/>
        </w:rPr>
        <w:t xml:space="preserve"> </w:t>
      </w:r>
      <w:r>
        <w:rPr>
          <w:sz w:val="21"/>
        </w:rPr>
        <w:t>that</w:t>
      </w:r>
      <w:r>
        <w:rPr>
          <w:spacing w:val="-7"/>
          <w:sz w:val="21"/>
        </w:rPr>
        <w:t xml:space="preserve"> </w:t>
      </w:r>
      <w:r>
        <w:t>[name</w:t>
      </w:r>
      <w:r>
        <w:rPr>
          <w:spacing w:val="-11"/>
        </w:rPr>
        <w:t xml:space="preserve"> </w:t>
      </w:r>
      <w:r>
        <w:t>of</w:t>
      </w:r>
      <w:r>
        <w:rPr>
          <w:spacing w:val="-11"/>
        </w:rPr>
        <w:t xml:space="preserve"> </w:t>
      </w:r>
      <w:r>
        <w:t>Tenderer]</w:t>
      </w:r>
      <w:r>
        <w:rPr>
          <w:spacing w:val="-11"/>
        </w:rPr>
        <w:t xml:space="preserve"> </w:t>
      </w:r>
      <w:r>
        <w:rPr>
          <w:sz w:val="21"/>
        </w:rPr>
        <w:t>(hereinafter</w:t>
      </w:r>
      <w:r>
        <w:rPr>
          <w:spacing w:val="-9"/>
          <w:sz w:val="21"/>
        </w:rPr>
        <w:t xml:space="preserve"> </w:t>
      </w:r>
      <w:r>
        <w:rPr>
          <w:sz w:val="21"/>
        </w:rPr>
        <w:t>called</w:t>
      </w:r>
      <w:r>
        <w:rPr>
          <w:spacing w:val="-8"/>
          <w:sz w:val="21"/>
        </w:rPr>
        <w:t xml:space="preserve"> </w:t>
      </w:r>
      <w:r>
        <w:rPr>
          <w:sz w:val="21"/>
        </w:rPr>
        <w:t>“the</w:t>
      </w:r>
      <w:r>
        <w:rPr>
          <w:spacing w:val="-8"/>
          <w:sz w:val="21"/>
        </w:rPr>
        <w:t xml:space="preserve"> </w:t>
      </w:r>
      <w:r>
        <w:rPr>
          <w:sz w:val="21"/>
        </w:rPr>
        <w:t>Tenderer”)</w:t>
      </w:r>
      <w:r>
        <w:rPr>
          <w:spacing w:val="-8"/>
          <w:sz w:val="21"/>
        </w:rPr>
        <w:t xml:space="preserve"> </w:t>
      </w:r>
      <w:r>
        <w:rPr>
          <w:sz w:val="21"/>
        </w:rPr>
        <w:t>intends</w:t>
      </w:r>
      <w:r>
        <w:rPr>
          <w:spacing w:val="-8"/>
          <w:sz w:val="21"/>
        </w:rPr>
        <w:t xml:space="preserve"> </w:t>
      </w:r>
      <w:r>
        <w:rPr>
          <w:sz w:val="21"/>
        </w:rPr>
        <w:t>to</w:t>
      </w:r>
      <w:r>
        <w:rPr>
          <w:spacing w:val="-8"/>
          <w:sz w:val="21"/>
        </w:rPr>
        <w:t xml:space="preserve"> </w:t>
      </w:r>
      <w:r>
        <w:rPr>
          <w:sz w:val="21"/>
        </w:rPr>
        <w:t>submit</w:t>
      </w:r>
      <w:r>
        <w:rPr>
          <w:spacing w:val="-8"/>
          <w:sz w:val="21"/>
        </w:rPr>
        <w:t xml:space="preserve"> </w:t>
      </w:r>
      <w:r>
        <w:rPr>
          <w:sz w:val="21"/>
        </w:rPr>
        <w:t>to you</w:t>
      </w:r>
      <w:r>
        <w:rPr>
          <w:spacing w:val="-1"/>
          <w:sz w:val="21"/>
        </w:rPr>
        <w:t xml:space="preserve"> </w:t>
      </w:r>
      <w:r>
        <w:rPr>
          <w:sz w:val="21"/>
        </w:rPr>
        <w:t>its</w:t>
      </w:r>
      <w:r>
        <w:rPr>
          <w:spacing w:val="-1"/>
          <w:sz w:val="21"/>
        </w:rPr>
        <w:t xml:space="preserve"> </w:t>
      </w:r>
      <w:r>
        <w:rPr>
          <w:sz w:val="21"/>
        </w:rPr>
        <w:t>Tender</w:t>
      </w:r>
      <w:r>
        <w:rPr>
          <w:spacing w:val="-3"/>
          <w:sz w:val="21"/>
        </w:rPr>
        <w:t xml:space="preserve"> </w:t>
      </w:r>
      <w:r>
        <w:rPr>
          <w:sz w:val="21"/>
        </w:rPr>
        <w:t>dated</w:t>
      </w:r>
      <w:r>
        <w:rPr>
          <w:spacing w:val="-1"/>
          <w:sz w:val="21"/>
        </w:rPr>
        <w:t xml:space="preserve"> </w:t>
      </w:r>
      <w:r>
        <w:t>[date</w:t>
      </w:r>
      <w:r>
        <w:rPr>
          <w:spacing w:val="-7"/>
        </w:rPr>
        <w:t xml:space="preserve"> </w:t>
      </w:r>
      <w:r>
        <w:t>of</w:t>
      </w:r>
      <w:r>
        <w:rPr>
          <w:spacing w:val="-4"/>
        </w:rPr>
        <w:t xml:space="preserve"> </w:t>
      </w:r>
      <w:r>
        <w:t>Tender]</w:t>
      </w:r>
      <w:r>
        <w:rPr>
          <w:spacing w:val="-3"/>
        </w:rPr>
        <w:t xml:space="preserve"> </w:t>
      </w:r>
      <w:r>
        <w:rPr>
          <w:sz w:val="21"/>
        </w:rPr>
        <w:t>(hereinafter</w:t>
      </w:r>
      <w:r>
        <w:rPr>
          <w:spacing w:val="-3"/>
          <w:sz w:val="21"/>
        </w:rPr>
        <w:t xml:space="preserve"> </w:t>
      </w:r>
      <w:r>
        <w:rPr>
          <w:sz w:val="21"/>
        </w:rPr>
        <w:t>called</w:t>
      </w:r>
      <w:r>
        <w:rPr>
          <w:spacing w:val="-1"/>
          <w:sz w:val="21"/>
        </w:rPr>
        <w:t xml:space="preserve"> </w:t>
      </w:r>
      <w:r>
        <w:rPr>
          <w:sz w:val="21"/>
        </w:rPr>
        <w:t>“the</w:t>
      </w:r>
      <w:r>
        <w:rPr>
          <w:spacing w:val="-2"/>
          <w:sz w:val="21"/>
        </w:rPr>
        <w:t xml:space="preserve"> </w:t>
      </w:r>
      <w:r>
        <w:rPr>
          <w:sz w:val="21"/>
        </w:rPr>
        <w:t>Tender”)</w:t>
      </w:r>
      <w:r>
        <w:rPr>
          <w:spacing w:val="-1"/>
          <w:sz w:val="21"/>
        </w:rPr>
        <w:t xml:space="preserve"> </w:t>
      </w:r>
      <w:r>
        <w:rPr>
          <w:sz w:val="21"/>
        </w:rPr>
        <w:t>for</w:t>
      </w:r>
      <w:r>
        <w:rPr>
          <w:spacing w:val="-3"/>
          <w:sz w:val="21"/>
        </w:rPr>
        <w:t xml:space="preserve"> </w:t>
      </w:r>
      <w:r>
        <w:rPr>
          <w:sz w:val="21"/>
        </w:rPr>
        <w:t>the</w:t>
      </w:r>
      <w:r>
        <w:rPr>
          <w:spacing w:val="-2"/>
          <w:sz w:val="21"/>
        </w:rPr>
        <w:t xml:space="preserve"> </w:t>
      </w:r>
      <w:r>
        <w:rPr>
          <w:sz w:val="21"/>
        </w:rPr>
        <w:t>supply</w:t>
      </w:r>
      <w:r>
        <w:rPr>
          <w:spacing w:val="-3"/>
          <w:sz w:val="21"/>
        </w:rPr>
        <w:t xml:space="preserve"> </w:t>
      </w:r>
      <w:r>
        <w:rPr>
          <w:sz w:val="21"/>
        </w:rPr>
        <w:t>of</w:t>
      </w:r>
      <w:r>
        <w:rPr>
          <w:spacing w:val="-1"/>
          <w:sz w:val="21"/>
        </w:rPr>
        <w:t xml:space="preserve"> </w:t>
      </w:r>
      <w:r>
        <w:t>[description</w:t>
      </w:r>
      <w:r>
        <w:rPr>
          <w:spacing w:val="-5"/>
        </w:rPr>
        <w:t xml:space="preserve"> </w:t>
      </w:r>
      <w:r>
        <w:t xml:space="preserve">of Goods] </w:t>
      </w:r>
      <w:r>
        <w:rPr>
          <w:sz w:val="21"/>
        </w:rPr>
        <w:t>under the above Invitation for Tenders (hereinafter called “the IFT”).</w:t>
      </w:r>
    </w:p>
    <w:p w14:paraId="63E572C5" w14:textId="77777777" w:rsidR="008C081A" w:rsidRDefault="008C081A">
      <w:pPr>
        <w:pStyle w:val="BodyText"/>
        <w:spacing w:before="29"/>
      </w:pPr>
    </w:p>
    <w:p w14:paraId="7470E1FB" w14:textId="77777777" w:rsidR="008C081A" w:rsidRDefault="00DE5A60">
      <w:pPr>
        <w:pStyle w:val="BodyText"/>
        <w:spacing w:line="256" w:lineRule="auto"/>
        <w:ind w:left="720" w:right="715"/>
        <w:jc w:val="both"/>
      </w:pPr>
      <w:r>
        <w:t>Furthermore,</w:t>
      </w:r>
      <w:r>
        <w:rPr>
          <w:spacing w:val="-5"/>
        </w:rPr>
        <w:t xml:space="preserve"> </w:t>
      </w:r>
      <w:r>
        <w:t>we</w:t>
      </w:r>
      <w:r>
        <w:rPr>
          <w:spacing w:val="-5"/>
        </w:rPr>
        <w:t xml:space="preserve"> </w:t>
      </w:r>
      <w:r>
        <w:t>understand</w:t>
      </w:r>
      <w:r>
        <w:rPr>
          <w:spacing w:val="-5"/>
        </w:rPr>
        <w:t xml:space="preserve"> </w:t>
      </w:r>
      <w:r>
        <w:t>that,</w:t>
      </w:r>
      <w:r>
        <w:rPr>
          <w:spacing w:val="-5"/>
        </w:rPr>
        <w:t xml:space="preserve"> </w:t>
      </w:r>
      <w:r>
        <w:t>according</w:t>
      </w:r>
      <w:r>
        <w:rPr>
          <w:spacing w:val="-7"/>
        </w:rPr>
        <w:t xml:space="preserve"> </w:t>
      </w:r>
      <w:r>
        <w:t>to</w:t>
      </w:r>
      <w:r>
        <w:rPr>
          <w:spacing w:val="-5"/>
        </w:rPr>
        <w:t xml:space="preserve"> </w:t>
      </w:r>
      <w:r>
        <w:t>your</w:t>
      </w:r>
      <w:r>
        <w:rPr>
          <w:spacing w:val="-6"/>
        </w:rPr>
        <w:t xml:space="preserve"> </w:t>
      </w:r>
      <w:r>
        <w:t>conditions,</w:t>
      </w:r>
      <w:r>
        <w:rPr>
          <w:spacing w:val="-5"/>
        </w:rPr>
        <w:t xml:space="preserve"> </w:t>
      </w:r>
      <w:r>
        <w:t>the</w:t>
      </w:r>
      <w:r>
        <w:rPr>
          <w:spacing w:val="-5"/>
        </w:rPr>
        <w:t xml:space="preserve"> </w:t>
      </w:r>
      <w:r>
        <w:t>Tender</w:t>
      </w:r>
      <w:r>
        <w:rPr>
          <w:spacing w:val="-6"/>
        </w:rPr>
        <w:t xml:space="preserve"> </w:t>
      </w:r>
      <w:r>
        <w:t>must</w:t>
      </w:r>
      <w:r>
        <w:rPr>
          <w:spacing w:val="-7"/>
        </w:rPr>
        <w:t xml:space="preserve"> </w:t>
      </w:r>
      <w:r>
        <w:t>be</w:t>
      </w:r>
      <w:r>
        <w:rPr>
          <w:spacing w:val="-5"/>
        </w:rPr>
        <w:t xml:space="preserve"> </w:t>
      </w:r>
      <w:r>
        <w:t>supported</w:t>
      </w:r>
      <w:r>
        <w:rPr>
          <w:spacing w:val="-4"/>
        </w:rPr>
        <w:t xml:space="preserve"> </w:t>
      </w:r>
      <w:r>
        <w:t>by</w:t>
      </w:r>
      <w:r>
        <w:rPr>
          <w:spacing w:val="-6"/>
        </w:rPr>
        <w:t xml:space="preserve"> </w:t>
      </w:r>
      <w:r>
        <w:t>a</w:t>
      </w:r>
      <w:r>
        <w:rPr>
          <w:spacing w:val="-7"/>
        </w:rPr>
        <w:t xml:space="preserve"> </w:t>
      </w:r>
      <w:r>
        <w:t>Bank Guarantee for Tender Security.</w:t>
      </w:r>
    </w:p>
    <w:p w14:paraId="299A4209" w14:textId="77777777" w:rsidR="008C081A" w:rsidRDefault="008C081A">
      <w:pPr>
        <w:pStyle w:val="BodyText"/>
        <w:spacing w:before="14"/>
      </w:pPr>
    </w:p>
    <w:p w14:paraId="1DE423D2" w14:textId="77777777" w:rsidR="008C081A" w:rsidRDefault="00DE5A60">
      <w:pPr>
        <w:pStyle w:val="BodyText"/>
        <w:spacing w:line="249" w:lineRule="auto"/>
        <w:ind w:left="720" w:right="713"/>
        <w:jc w:val="both"/>
      </w:pPr>
      <w:r>
        <w:t xml:space="preserve">At the request of the Tenderer, we </w:t>
      </w:r>
      <w:r>
        <w:rPr>
          <w:sz w:val="22"/>
        </w:rPr>
        <w:t>[name</w:t>
      </w:r>
      <w:r>
        <w:rPr>
          <w:spacing w:val="-2"/>
          <w:sz w:val="22"/>
        </w:rPr>
        <w:t xml:space="preserve"> </w:t>
      </w:r>
      <w:r>
        <w:rPr>
          <w:sz w:val="22"/>
        </w:rPr>
        <w:t>of</w:t>
      </w:r>
      <w:r>
        <w:rPr>
          <w:spacing w:val="-2"/>
          <w:sz w:val="22"/>
        </w:rPr>
        <w:t xml:space="preserve"> </w:t>
      </w:r>
      <w:r>
        <w:rPr>
          <w:sz w:val="22"/>
        </w:rPr>
        <w:t>Bank]</w:t>
      </w:r>
      <w:r>
        <w:rPr>
          <w:spacing w:val="-3"/>
          <w:sz w:val="22"/>
        </w:rPr>
        <w:t xml:space="preserve"> </w:t>
      </w:r>
      <w:r>
        <w:t>hereby irrevocably unconditionally undertake to pay you,</w:t>
      </w:r>
      <w:r>
        <w:rPr>
          <w:spacing w:val="-11"/>
        </w:rPr>
        <w:t xml:space="preserve"> </w:t>
      </w:r>
      <w:r>
        <w:t>without</w:t>
      </w:r>
      <w:r>
        <w:rPr>
          <w:spacing w:val="-9"/>
        </w:rPr>
        <w:t xml:space="preserve"> </w:t>
      </w:r>
      <w:r>
        <w:t>cavil</w:t>
      </w:r>
      <w:r>
        <w:rPr>
          <w:spacing w:val="-12"/>
        </w:rPr>
        <w:t xml:space="preserve"> </w:t>
      </w:r>
      <w:r>
        <w:t>o</w:t>
      </w:r>
      <w:r>
        <w:t>r</w:t>
      </w:r>
      <w:r>
        <w:rPr>
          <w:spacing w:val="-10"/>
        </w:rPr>
        <w:t xml:space="preserve"> </w:t>
      </w:r>
      <w:r>
        <w:t>argument,</w:t>
      </w:r>
      <w:r>
        <w:rPr>
          <w:spacing w:val="-10"/>
        </w:rPr>
        <w:t xml:space="preserve"> </w:t>
      </w:r>
      <w:r>
        <w:t>any</w:t>
      </w:r>
      <w:r>
        <w:rPr>
          <w:spacing w:val="-10"/>
        </w:rPr>
        <w:t xml:space="preserve"> </w:t>
      </w:r>
      <w:r>
        <w:t>sum</w:t>
      </w:r>
      <w:r>
        <w:rPr>
          <w:spacing w:val="-12"/>
        </w:rPr>
        <w:t xml:space="preserve"> </w:t>
      </w:r>
      <w:r>
        <w:t>or</w:t>
      </w:r>
      <w:r>
        <w:rPr>
          <w:spacing w:val="-10"/>
        </w:rPr>
        <w:t xml:space="preserve"> </w:t>
      </w:r>
      <w:r>
        <w:t>sums</w:t>
      </w:r>
      <w:r>
        <w:rPr>
          <w:spacing w:val="-9"/>
        </w:rPr>
        <w:t xml:space="preserve"> </w:t>
      </w:r>
      <w:r>
        <w:t>not</w:t>
      </w:r>
      <w:r>
        <w:rPr>
          <w:spacing w:val="-11"/>
        </w:rPr>
        <w:t xml:space="preserve"> </w:t>
      </w:r>
      <w:r>
        <w:t>exceeding</w:t>
      </w:r>
      <w:r>
        <w:rPr>
          <w:spacing w:val="-11"/>
        </w:rPr>
        <w:t xml:space="preserve"> </w:t>
      </w:r>
      <w:r>
        <w:t>in</w:t>
      </w:r>
      <w:r>
        <w:rPr>
          <w:spacing w:val="-10"/>
        </w:rPr>
        <w:t xml:space="preserve"> </w:t>
      </w:r>
      <w:r>
        <w:t>total</w:t>
      </w:r>
      <w:r>
        <w:rPr>
          <w:spacing w:val="-9"/>
        </w:rPr>
        <w:t xml:space="preserve"> </w:t>
      </w:r>
      <w:r>
        <w:t>an</w:t>
      </w:r>
      <w:r>
        <w:rPr>
          <w:spacing w:val="-12"/>
        </w:rPr>
        <w:t xml:space="preserve"> </w:t>
      </w:r>
      <w:r>
        <w:t>amount</w:t>
      </w:r>
      <w:r>
        <w:rPr>
          <w:spacing w:val="-9"/>
        </w:rPr>
        <w:t xml:space="preserve"> </w:t>
      </w:r>
      <w:r>
        <w:t>of</w:t>
      </w:r>
      <w:r>
        <w:rPr>
          <w:spacing w:val="-9"/>
        </w:rPr>
        <w:t xml:space="preserve"> </w:t>
      </w:r>
      <w:r>
        <w:t>Tk</w:t>
      </w:r>
      <w:r>
        <w:rPr>
          <w:spacing w:val="-10"/>
        </w:rPr>
        <w:t xml:space="preserve"> </w:t>
      </w:r>
      <w:r>
        <w:rPr>
          <w:sz w:val="22"/>
        </w:rPr>
        <w:t>[insert</w:t>
      </w:r>
      <w:r>
        <w:rPr>
          <w:spacing w:val="-13"/>
          <w:sz w:val="22"/>
        </w:rPr>
        <w:t xml:space="preserve"> </w:t>
      </w:r>
      <w:r>
        <w:rPr>
          <w:sz w:val="22"/>
        </w:rPr>
        <w:t>amount</w:t>
      </w:r>
      <w:r>
        <w:rPr>
          <w:spacing w:val="-11"/>
          <w:sz w:val="22"/>
        </w:rPr>
        <w:t xml:space="preserve"> </w:t>
      </w:r>
      <w:r>
        <w:rPr>
          <w:sz w:val="22"/>
        </w:rPr>
        <w:t>in figures</w:t>
      </w:r>
      <w:r>
        <w:rPr>
          <w:spacing w:val="-6"/>
          <w:sz w:val="22"/>
        </w:rPr>
        <w:t xml:space="preserve"> </w:t>
      </w:r>
      <w:r>
        <w:rPr>
          <w:sz w:val="22"/>
        </w:rPr>
        <w:t>and</w:t>
      </w:r>
      <w:r>
        <w:rPr>
          <w:spacing w:val="-6"/>
          <w:sz w:val="22"/>
        </w:rPr>
        <w:t xml:space="preserve"> </w:t>
      </w:r>
      <w:r>
        <w:rPr>
          <w:sz w:val="22"/>
        </w:rPr>
        <w:t>words]</w:t>
      </w:r>
      <w:r>
        <w:rPr>
          <w:spacing w:val="-5"/>
          <w:sz w:val="22"/>
        </w:rPr>
        <w:t xml:space="preserve"> </w:t>
      </w:r>
      <w:r>
        <w:t>upon</w:t>
      </w:r>
      <w:r>
        <w:rPr>
          <w:spacing w:val="-4"/>
        </w:rPr>
        <w:t xml:space="preserve"> </w:t>
      </w:r>
      <w:r>
        <w:t>receipt</w:t>
      </w:r>
      <w:r>
        <w:rPr>
          <w:spacing w:val="-4"/>
        </w:rPr>
        <w:t xml:space="preserve"> </w:t>
      </w:r>
      <w:r>
        <w:t>by</w:t>
      </w:r>
      <w:r>
        <w:rPr>
          <w:spacing w:val="-4"/>
        </w:rPr>
        <w:t xml:space="preserve"> </w:t>
      </w:r>
      <w:r>
        <w:t>us</w:t>
      </w:r>
      <w:r>
        <w:rPr>
          <w:spacing w:val="-4"/>
        </w:rPr>
        <w:t xml:space="preserve"> </w:t>
      </w:r>
      <w:r>
        <w:t>of</w:t>
      </w:r>
      <w:r>
        <w:rPr>
          <w:spacing w:val="-4"/>
        </w:rPr>
        <w:t xml:space="preserve"> </w:t>
      </w:r>
      <w:r>
        <w:t>your</w:t>
      </w:r>
      <w:r>
        <w:rPr>
          <w:spacing w:val="-4"/>
        </w:rPr>
        <w:t xml:space="preserve"> </w:t>
      </w:r>
      <w:r>
        <w:t>first</w:t>
      </w:r>
      <w:r>
        <w:rPr>
          <w:spacing w:val="-4"/>
        </w:rPr>
        <w:t xml:space="preserve"> </w:t>
      </w:r>
      <w:r>
        <w:t>written</w:t>
      </w:r>
      <w:r>
        <w:rPr>
          <w:spacing w:val="-4"/>
        </w:rPr>
        <w:t xml:space="preserve"> </w:t>
      </w:r>
      <w:r>
        <w:t>demand</w:t>
      </w:r>
      <w:r>
        <w:rPr>
          <w:spacing w:val="-4"/>
        </w:rPr>
        <w:t xml:space="preserve"> </w:t>
      </w:r>
      <w:r>
        <w:t>accompanied</w:t>
      </w:r>
      <w:r>
        <w:rPr>
          <w:spacing w:val="-5"/>
        </w:rPr>
        <w:t xml:space="preserve"> </w:t>
      </w:r>
      <w:r>
        <w:t>by</w:t>
      </w:r>
      <w:r>
        <w:rPr>
          <w:spacing w:val="-4"/>
        </w:rPr>
        <w:t xml:space="preserve"> </w:t>
      </w:r>
      <w:r>
        <w:t>a</w:t>
      </w:r>
      <w:r>
        <w:rPr>
          <w:spacing w:val="-4"/>
        </w:rPr>
        <w:t xml:space="preserve"> </w:t>
      </w:r>
      <w:r>
        <w:t>written</w:t>
      </w:r>
      <w:r>
        <w:rPr>
          <w:spacing w:val="-4"/>
        </w:rPr>
        <w:t xml:space="preserve"> </w:t>
      </w:r>
      <w:r>
        <w:t xml:space="preserve">statement that the Tenderer is in breach of its obligation(s) under the </w:t>
      </w:r>
      <w:r>
        <w:t>Tender conditions, because the Tenderer:</w:t>
      </w:r>
    </w:p>
    <w:p w14:paraId="543EECE1" w14:textId="77777777" w:rsidR="008C081A" w:rsidRDefault="008C081A">
      <w:pPr>
        <w:pStyle w:val="BodyText"/>
        <w:spacing w:before="4"/>
      </w:pPr>
    </w:p>
    <w:p w14:paraId="0D12596B" w14:textId="77777777" w:rsidR="008C081A" w:rsidRDefault="00DE5A60">
      <w:pPr>
        <w:pStyle w:val="ListParagraph"/>
        <w:numPr>
          <w:ilvl w:val="0"/>
          <w:numId w:val="5"/>
        </w:numPr>
        <w:tabs>
          <w:tab w:val="left" w:pos="1711"/>
        </w:tabs>
        <w:ind w:right="716"/>
        <w:rPr>
          <w:sz w:val="21"/>
        </w:rPr>
      </w:pPr>
      <w:r>
        <w:rPr>
          <w:spacing w:val="-4"/>
          <w:sz w:val="21"/>
        </w:rPr>
        <w:t>has</w:t>
      </w:r>
      <w:r>
        <w:rPr>
          <w:spacing w:val="6"/>
          <w:sz w:val="21"/>
        </w:rPr>
        <w:t xml:space="preserve"> </w:t>
      </w:r>
      <w:r>
        <w:rPr>
          <w:spacing w:val="-4"/>
          <w:sz w:val="21"/>
        </w:rPr>
        <w:t>withdrawn its Tender after</w:t>
      </w:r>
      <w:r>
        <w:rPr>
          <w:spacing w:val="-6"/>
          <w:sz w:val="21"/>
        </w:rPr>
        <w:t xml:space="preserve"> </w:t>
      </w:r>
      <w:r>
        <w:rPr>
          <w:spacing w:val="-4"/>
          <w:sz w:val="21"/>
        </w:rPr>
        <w:t>opening of Tenders but within the validity of the</w:t>
      </w:r>
      <w:r>
        <w:rPr>
          <w:spacing w:val="-5"/>
          <w:sz w:val="21"/>
        </w:rPr>
        <w:t xml:space="preserve"> </w:t>
      </w:r>
      <w:r>
        <w:rPr>
          <w:spacing w:val="-4"/>
          <w:sz w:val="21"/>
        </w:rPr>
        <w:t>Tender</w:t>
      </w:r>
      <w:r>
        <w:rPr>
          <w:spacing w:val="-6"/>
          <w:sz w:val="21"/>
        </w:rPr>
        <w:t xml:space="preserve"> </w:t>
      </w:r>
      <w:r>
        <w:rPr>
          <w:spacing w:val="-4"/>
          <w:sz w:val="21"/>
        </w:rPr>
        <w:t xml:space="preserve">Security; </w:t>
      </w:r>
      <w:r>
        <w:rPr>
          <w:spacing w:val="-6"/>
          <w:sz w:val="21"/>
        </w:rPr>
        <w:t>or</w:t>
      </w:r>
    </w:p>
    <w:p w14:paraId="13FD2402" w14:textId="77777777" w:rsidR="008C081A" w:rsidRDefault="00DE5A60">
      <w:pPr>
        <w:pStyle w:val="ListParagraph"/>
        <w:numPr>
          <w:ilvl w:val="0"/>
          <w:numId w:val="5"/>
        </w:numPr>
        <w:tabs>
          <w:tab w:val="left" w:pos="1711"/>
        </w:tabs>
        <w:spacing w:before="60"/>
        <w:rPr>
          <w:sz w:val="21"/>
        </w:rPr>
      </w:pPr>
      <w:r>
        <w:rPr>
          <w:spacing w:val="-6"/>
          <w:sz w:val="21"/>
        </w:rPr>
        <w:t>failed</w:t>
      </w:r>
      <w:r>
        <w:rPr>
          <w:spacing w:val="-1"/>
          <w:sz w:val="21"/>
        </w:rPr>
        <w:t xml:space="preserve"> </w:t>
      </w:r>
      <w:r>
        <w:rPr>
          <w:spacing w:val="-6"/>
          <w:sz w:val="21"/>
        </w:rPr>
        <w:t>to</w:t>
      </w:r>
      <w:r>
        <w:rPr>
          <w:spacing w:val="1"/>
          <w:sz w:val="21"/>
        </w:rPr>
        <w:t xml:space="preserve"> </w:t>
      </w:r>
      <w:r>
        <w:rPr>
          <w:spacing w:val="-6"/>
          <w:sz w:val="21"/>
        </w:rPr>
        <w:t>furnish</w:t>
      </w:r>
      <w:r>
        <w:rPr>
          <w:spacing w:val="3"/>
          <w:sz w:val="21"/>
        </w:rPr>
        <w:t xml:space="preserve"> </w:t>
      </w:r>
      <w:r>
        <w:rPr>
          <w:spacing w:val="-6"/>
          <w:sz w:val="21"/>
        </w:rPr>
        <w:t>Performance</w:t>
      </w:r>
      <w:r>
        <w:rPr>
          <w:spacing w:val="-2"/>
          <w:sz w:val="21"/>
        </w:rPr>
        <w:t xml:space="preserve"> </w:t>
      </w:r>
      <w:r>
        <w:rPr>
          <w:spacing w:val="-6"/>
          <w:sz w:val="21"/>
        </w:rPr>
        <w:t>Security</w:t>
      </w:r>
      <w:r>
        <w:rPr>
          <w:spacing w:val="-3"/>
          <w:sz w:val="21"/>
        </w:rPr>
        <w:t xml:space="preserve"> </w:t>
      </w:r>
      <w:r>
        <w:rPr>
          <w:spacing w:val="-6"/>
          <w:sz w:val="21"/>
        </w:rPr>
        <w:t>within</w:t>
      </w:r>
      <w:r>
        <w:rPr>
          <w:spacing w:val="1"/>
          <w:sz w:val="21"/>
        </w:rPr>
        <w:t xml:space="preserve"> </w:t>
      </w:r>
      <w:r>
        <w:rPr>
          <w:spacing w:val="-6"/>
          <w:sz w:val="21"/>
        </w:rPr>
        <w:t>the</w:t>
      </w:r>
      <w:r>
        <w:rPr>
          <w:spacing w:val="-3"/>
          <w:sz w:val="21"/>
        </w:rPr>
        <w:t xml:space="preserve"> </w:t>
      </w:r>
      <w:r>
        <w:rPr>
          <w:spacing w:val="-6"/>
          <w:sz w:val="21"/>
        </w:rPr>
        <w:t>period</w:t>
      </w:r>
      <w:r>
        <w:rPr>
          <w:spacing w:val="2"/>
          <w:sz w:val="21"/>
        </w:rPr>
        <w:t xml:space="preserve"> </w:t>
      </w:r>
      <w:r>
        <w:rPr>
          <w:spacing w:val="-6"/>
          <w:sz w:val="21"/>
        </w:rPr>
        <w:t>stipulated</w:t>
      </w:r>
      <w:r>
        <w:rPr>
          <w:spacing w:val="2"/>
          <w:sz w:val="21"/>
        </w:rPr>
        <w:t xml:space="preserve"> </w:t>
      </w:r>
      <w:r>
        <w:rPr>
          <w:spacing w:val="-6"/>
          <w:sz w:val="21"/>
        </w:rPr>
        <w:t>in</w:t>
      </w:r>
      <w:r>
        <w:rPr>
          <w:spacing w:val="-2"/>
          <w:sz w:val="21"/>
        </w:rPr>
        <w:t xml:space="preserve"> </w:t>
      </w:r>
      <w:r>
        <w:rPr>
          <w:spacing w:val="-6"/>
          <w:sz w:val="21"/>
        </w:rPr>
        <w:t>the</w:t>
      </w:r>
      <w:r>
        <w:rPr>
          <w:spacing w:val="2"/>
          <w:sz w:val="21"/>
        </w:rPr>
        <w:t xml:space="preserve"> </w:t>
      </w:r>
      <w:r>
        <w:rPr>
          <w:spacing w:val="-6"/>
          <w:sz w:val="21"/>
        </w:rPr>
        <w:t>NOA;</w:t>
      </w:r>
      <w:r>
        <w:rPr>
          <w:spacing w:val="-2"/>
          <w:sz w:val="21"/>
        </w:rPr>
        <w:t xml:space="preserve"> </w:t>
      </w:r>
      <w:r>
        <w:rPr>
          <w:spacing w:val="-6"/>
          <w:sz w:val="21"/>
        </w:rPr>
        <w:t>or</w:t>
      </w:r>
    </w:p>
    <w:p w14:paraId="715B14CD" w14:textId="77777777" w:rsidR="008C081A" w:rsidRDefault="00DE5A60">
      <w:pPr>
        <w:pStyle w:val="ListParagraph"/>
        <w:numPr>
          <w:ilvl w:val="0"/>
          <w:numId w:val="5"/>
        </w:numPr>
        <w:tabs>
          <w:tab w:val="left" w:pos="1711"/>
        </w:tabs>
        <w:spacing w:before="61"/>
        <w:rPr>
          <w:sz w:val="21"/>
        </w:rPr>
      </w:pPr>
      <w:r>
        <w:rPr>
          <w:spacing w:val="-6"/>
          <w:sz w:val="21"/>
        </w:rPr>
        <w:t>refused</w:t>
      </w:r>
      <w:r>
        <w:rPr>
          <w:spacing w:val="-4"/>
          <w:sz w:val="21"/>
        </w:rPr>
        <w:t xml:space="preserve"> </w:t>
      </w:r>
      <w:r>
        <w:rPr>
          <w:spacing w:val="-6"/>
          <w:sz w:val="21"/>
        </w:rPr>
        <w:t>to</w:t>
      </w:r>
      <w:r>
        <w:rPr>
          <w:spacing w:val="-2"/>
          <w:sz w:val="21"/>
        </w:rPr>
        <w:t xml:space="preserve"> </w:t>
      </w:r>
      <w:r>
        <w:rPr>
          <w:spacing w:val="-6"/>
          <w:sz w:val="21"/>
        </w:rPr>
        <w:t>sign</w:t>
      </w:r>
      <w:r>
        <w:rPr>
          <w:spacing w:val="-1"/>
          <w:sz w:val="21"/>
        </w:rPr>
        <w:t xml:space="preserve"> </w:t>
      </w:r>
      <w:r>
        <w:rPr>
          <w:spacing w:val="-6"/>
          <w:sz w:val="21"/>
        </w:rPr>
        <w:t>the</w:t>
      </w:r>
      <w:r>
        <w:rPr>
          <w:spacing w:val="-3"/>
          <w:sz w:val="21"/>
        </w:rPr>
        <w:t xml:space="preserve"> </w:t>
      </w:r>
      <w:r>
        <w:rPr>
          <w:spacing w:val="-6"/>
          <w:sz w:val="21"/>
        </w:rPr>
        <w:t>Contract</w:t>
      </w:r>
      <w:r>
        <w:rPr>
          <w:spacing w:val="4"/>
          <w:sz w:val="21"/>
        </w:rPr>
        <w:t xml:space="preserve"> </w:t>
      </w:r>
      <w:r>
        <w:rPr>
          <w:spacing w:val="-6"/>
          <w:sz w:val="21"/>
        </w:rPr>
        <w:t>Agreement</w:t>
      </w:r>
      <w:r>
        <w:rPr>
          <w:sz w:val="21"/>
        </w:rPr>
        <w:t xml:space="preserve"> </w:t>
      </w:r>
      <w:r>
        <w:rPr>
          <w:spacing w:val="-6"/>
          <w:sz w:val="21"/>
        </w:rPr>
        <w:t>by</w:t>
      </w:r>
      <w:r>
        <w:rPr>
          <w:spacing w:val="1"/>
          <w:sz w:val="21"/>
        </w:rPr>
        <w:t xml:space="preserve"> </w:t>
      </w:r>
      <w:r>
        <w:rPr>
          <w:spacing w:val="-6"/>
          <w:sz w:val="21"/>
        </w:rPr>
        <w:t>the</w:t>
      </w:r>
      <w:r>
        <w:rPr>
          <w:spacing w:val="-4"/>
          <w:sz w:val="21"/>
        </w:rPr>
        <w:t xml:space="preserve"> </w:t>
      </w:r>
      <w:r>
        <w:rPr>
          <w:spacing w:val="-6"/>
          <w:sz w:val="21"/>
        </w:rPr>
        <w:t>time</w:t>
      </w:r>
      <w:r>
        <w:rPr>
          <w:spacing w:val="-3"/>
          <w:sz w:val="21"/>
        </w:rPr>
        <w:t xml:space="preserve"> </w:t>
      </w:r>
      <w:r>
        <w:rPr>
          <w:spacing w:val="-6"/>
          <w:sz w:val="21"/>
        </w:rPr>
        <w:t>specified</w:t>
      </w:r>
      <w:r>
        <w:rPr>
          <w:spacing w:val="1"/>
          <w:sz w:val="21"/>
        </w:rPr>
        <w:t xml:space="preserve"> </w:t>
      </w:r>
      <w:r>
        <w:rPr>
          <w:spacing w:val="-6"/>
          <w:sz w:val="21"/>
        </w:rPr>
        <w:t>in</w:t>
      </w:r>
      <w:r>
        <w:rPr>
          <w:spacing w:val="-4"/>
          <w:sz w:val="21"/>
        </w:rPr>
        <w:t xml:space="preserve"> </w:t>
      </w:r>
      <w:r>
        <w:rPr>
          <w:spacing w:val="-6"/>
          <w:sz w:val="21"/>
        </w:rPr>
        <w:t>the</w:t>
      </w:r>
      <w:r>
        <w:rPr>
          <w:spacing w:val="1"/>
          <w:sz w:val="21"/>
        </w:rPr>
        <w:t xml:space="preserve"> </w:t>
      </w:r>
      <w:r>
        <w:rPr>
          <w:spacing w:val="-6"/>
          <w:sz w:val="21"/>
        </w:rPr>
        <w:t>NOA;</w:t>
      </w:r>
      <w:r>
        <w:rPr>
          <w:spacing w:val="-3"/>
          <w:sz w:val="21"/>
        </w:rPr>
        <w:t xml:space="preserve"> </w:t>
      </w:r>
      <w:r>
        <w:rPr>
          <w:spacing w:val="-6"/>
          <w:sz w:val="21"/>
        </w:rPr>
        <w:t>or</w:t>
      </w:r>
    </w:p>
    <w:p w14:paraId="4E39DF87" w14:textId="77777777" w:rsidR="008C081A" w:rsidRDefault="00DE5A60">
      <w:pPr>
        <w:pStyle w:val="ListParagraph"/>
        <w:numPr>
          <w:ilvl w:val="0"/>
          <w:numId w:val="5"/>
        </w:numPr>
        <w:tabs>
          <w:tab w:val="left" w:pos="1711"/>
        </w:tabs>
        <w:spacing w:before="58"/>
        <w:ind w:right="713"/>
        <w:rPr>
          <w:sz w:val="21"/>
        </w:rPr>
      </w:pPr>
      <w:r>
        <w:rPr>
          <w:spacing w:val="-4"/>
          <w:sz w:val="21"/>
        </w:rPr>
        <w:t>did</w:t>
      </w:r>
      <w:r>
        <w:rPr>
          <w:spacing w:val="-7"/>
          <w:sz w:val="21"/>
        </w:rPr>
        <w:t xml:space="preserve"> </w:t>
      </w:r>
      <w:r>
        <w:rPr>
          <w:spacing w:val="-4"/>
          <w:sz w:val="21"/>
        </w:rPr>
        <w:t>not</w:t>
      </w:r>
      <w:r>
        <w:rPr>
          <w:spacing w:val="-7"/>
          <w:sz w:val="21"/>
        </w:rPr>
        <w:t xml:space="preserve"> </w:t>
      </w:r>
      <w:r>
        <w:rPr>
          <w:spacing w:val="-4"/>
          <w:sz w:val="21"/>
        </w:rPr>
        <w:t>accept</w:t>
      </w:r>
      <w:r>
        <w:rPr>
          <w:spacing w:val="-7"/>
          <w:sz w:val="21"/>
        </w:rPr>
        <w:t xml:space="preserve"> </w:t>
      </w:r>
      <w:r>
        <w:rPr>
          <w:spacing w:val="-4"/>
          <w:sz w:val="21"/>
        </w:rPr>
        <w:t>the</w:t>
      </w:r>
      <w:r>
        <w:rPr>
          <w:spacing w:val="-7"/>
          <w:sz w:val="21"/>
        </w:rPr>
        <w:t xml:space="preserve"> </w:t>
      </w:r>
      <w:r>
        <w:rPr>
          <w:spacing w:val="-4"/>
          <w:sz w:val="21"/>
        </w:rPr>
        <w:t>correction</w:t>
      </w:r>
      <w:r>
        <w:rPr>
          <w:spacing w:val="-8"/>
          <w:sz w:val="21"/>
        </w:rPr>
        <w:t xml:space="preserve"> </w:t>
      </w:r>
      <w:r>
        <w:rPr>
          <w:spacing w:val="-4"/>
          <w:sz w:val="21"/>
        </w:rPr>
        <w:t>of</w:t>
      </w:r>
      <w:r>
        <w:rPr>
          <w:spacing w:val="-6"/>
          <w:sz w:val="21"/>
        </w:rPr>
        <w:t xml:space="preserve"> </w:t>
      </w:r>
      <w:r>
        <w:rPr>
          <w:spacing w:val="-4"/>
          <w:sz w:val="21"/>
        </w:rPr>
        <w:t>the</w:t>
      </w:r>
      <w:r>
        <w:rPr>
          <w:spacing w:val="-7"/>
          <w:sz w:val="21"/>
        </w:rPr>
        <w:t xml:space="preserve"> </w:t>
      </w:r>
      <w:r>
        <w:rPr>
          <w:spacing w:val="-4"/>
          <w:sz w:val="21"/>
        </w:rPr>
        <w:t>Tender</w:t>
      </w:r>
      <w:r>
        <w:rPr>
          <w:spacing w:val="-6"/>
          <w:sz w:val="21"/>
        </w:rPr>
        <w:t xml:space="preserve"> </w:t>
      </w:r>
      <w:r>
        <w:rPr>
          <w:spacing w:val="-4"/>
          <w:sz w:val="21"/>
        </w:rPr>
        <w:t>price</w:t>
      </w:r>
      <w:r>
        <w:rPr>
          <w:spacing w:val="-7"/>
          <w:sz w:val="21"/>
        </w:rPr>
        <w:t xml:space="preserve"> </w:t>
      </w:r>
      <w:r>
        <w:rPr>
          <w:spacing w:val="-4"/>
          <w:sz w:val="21"/>
        </w:rPr>
        <w:t>following</w:t>
      </w:r>
      <w:r>
        <w:rPr>
          <w:spacing w:val="-8"/>
          <w:sz w:val="21"/>
        </w:rPr>
        <w:t xml:space="preserve"> </w:t>
      </w:r>
      <w:r>
        <w:rPr>
          <w:spacing w:val="-4"/>
          <w:sz w:val="21"/>
        </w:rPr>
        <w:t>the</w:t>
      </w:r>
      <w:r>
        <w:rPr>
          <w:spacing w:val="-7"/>
          <w:sz w:val="21"/>
        </w:rPr>
        <w:t xml:space="preserve"> </w:t>
      </w:r>
      <w:r>
        <w:rPr>
          <w:spacing w:val="-4"/>
          <w:sz w:val="21"/>
        </w:rPr>
        <w:t>correction</w:t>
      </w:r>
      <w:r>
        <w:rPr>
          <w:spacing w:val="-8"/>
          <w:sz w:val="21"/>
        </w:rPr>
        <w:t xml:space="preserve"> </w:t>
      </w:r>
      <w:r>
        <w:rPr>
          <w:spacing w:val="-4"/>
          <w:sz w:val="21"/>
        </w:rPr>
        <w:t>of</w:t>
      </w:r>
      <w:r>
        <w:rPr>
          <w:spacing w:val="-6"/>
          <w:sz w:val="21"/>
        </w:rPr>
        <w:t xml:space="preserve"> </w:t>
      </w:r>
      <w:r>
        <w:rPr>
          <w:spacing w:val="-4"/>
          <w:sz w:val="21"/>
        </w:rPr>
        <w:t>the</w:t>
      </w:r>
      <w:r>
        <w:rPr>
          <w:spacing w:val="80"/>
          <w:sz w:val="21"/>
        </w:rPr>
        <w:t xml:space="preserve"> </w:t>
      </w:r>
      <w:r>
        <w:rPr>
          <w:spacing w:val="-4"/>
          <w:sz w:val="21"/>
        </w:rPr>
        <w:t>arithmetic</w:t>
      </w:r>
      <w:r>
        <w:rPr>
          <w:spacing w:val="-7"/>
          <w:sz w:val="21"/>
        </w:rPr>
        <w:t xml:space="preserve"> </w:t>
      </w:r>
      <w:r>
        <w:rPr>
          <w:spacing w:val="-4"/>
          <w:sz w:val="21"/>
        </w:rPr>
        <w:t xml:space="preserve">errors </w:t>
      </w:r>
      <w:r>
        <w:rPr>
          <w:sz w:val="21"/>
        </w:rPr>
        <w:t>as stated under ITT.</w:t>
      </w:r>
    </w:p>
    <w:p w14:paraId="1D411CFB" w14:textId="77777777" w:rsidR="008C081A" w:rsidRDefault="00DE5A60">
      <w:pPr>
        <w:pStyle w:val="ListParagraph"/>
        <w:numPr>
          <w:ilvl w:val="0"/>
          <w:numId w:val="5"/>
        </w:numPr>
        <w:tabs>
          <w:tab w:val="left" w:pos="1711"/>
        </w:tabs>
        <w:spacing w:before="62"/>
        <w:ind w:right="714"/>
        <w:rPr>
          <w:sz w:val="21"/>
        </w:rPr>
      </w:pPr>
      <w:r>
        <w:rPr>
          <w:spacing w:val="-4"/>
          <w:sz w:val="21"/>
        </w:rPr>
        <w:t>involves</w:t>
      </w:r>
      <w:r>
        <w:rPr>
          <w:spacing w:val="-13"/>
          <w:sz w:val="21"/>
        </w:rPr>
        <w:t xml:space="preserve"> </w:t>
      </w:r>
      <w:r>
        <w:rPr>
          <w:spacing w:val="-4"/>
          <w:sz w:val="21"/>
        </w:rPr>
        <w:t>in</w:t>
      </w:r>
      <w:r>
        <w:rPr>
          <w:spacing w:val="-16"/>
          <w:sz w:val="21"/>
        </w:rPr>
        <w:t xml:space="preserve"> </w:t>
      </w:r>
      <w:r>
        <w:rPr>
          <w:spacing w:val="-4"/>
          <w:sz w:val="21"/>
        </w:rPr>
        <w:t>any</w:t>
      </w:r>
      <w:r>
        <w:rPr>
          <w:spacing w:val="-17"/>
          <w:sz w:val="21"/>
        </w:rPr>
        <w:t xml:space="preserve"> </w:t>
      </w:r>
      <w:r>
        <w:rPr>
          <w:spacing w:val="-4"/>
          <w:sz w:val="21"/>
        </w:rPr>
        <w:t>corrupt,</w:t>
      </w:r>
      <w:r>
        <w:rPr>
          <w:spacing w:val="-16"/>
          <w:sz w:val="21"/>
        </w:rPr>
        <w:t xml:space="preserve"> </w:t>
      </w:r>
      <w:r>
        <w:rPr>
          <w:spacing w:val="-4"/>
          <w:sz w:val="21"/>
        </w:rPr>
        <w:t>fraudulent,</w:t>
      </w:r>
      <w:r>
        <w:rPr>
          <w:spacing w:val="-16"/>
          <w:sz w:val="21"/>
        </w:rPr>
        <w:t xml:space="preserve"> </w:t>
      </w:r>
      <w:r>
        <w:rPr>
          <w:spacing w:val="-4"/>
          <w:sz w:val="21"/>
        </w:rPr>
        <w:t>collusive,</w:t>
      </w:r>
      <w:r>
        <w:rPr>
          <w:spacing w:val="-16"/>
          <w:sz w:val="21"/>
        </w:rPr>
        <w:t xml:space="preserve"> </w:t>
      </w:r>
      <w:r>
        <w:rPr>
          <w:spacing w:val="-4"/>
          <w:sz w:val="21"/>
        </w:rPr>
        <w:t>coercive</w:t>
      </w:r>
      <w:r>
        <w:rPr>
          <w:spacing w:val="-15"/>
          <w:sz w:val="21"/>
        </w:rPr>
        <w:t xml:space="preserve"> </w:t>
      </w:r>
      <w:r>
        <w:rPr>
          <w:spacing w:val="-4"/>
          <w:sz w:val="21"/>
        </w:rPr>
        <w:t>or</w:t>
      </w:r>
      <w:r>
        <w:rPr>
          <w:spacing w:val="-14"/>
          <w:sz w:val="21"/>
        </w:rPr>
        <w:t xml:space="preserve"> </w:t>
      </w:r>
      <w:r>
        <w:rPr>
          <w:spacing w:val="-4"/>
          <w:sz w:val="21"/>
        </w:rPr>
        <w:t>obstructive</w:t>
      </w:r>
      <w:r>
        <w:rPr>
          <w:spacing w:val="-15"/>
          <w:sz w:val="21"/>
        </w:rPr>
        <w:t xml:space="preserve"> </w:t>
      </w:r>
      <w:r>
        <w:rPr>
          <w:spacing w:val="-4"/>
          <w:sz w:val="21"/>
        </w:rPr>
        <w:t>practice</w:t>
      </w:r>
      <w:r>
        <w:rPr>
          <w:spacing w:val="-13"/>
          <w:sz w:val="21"/>
        </w:rPr>
        <w:t xml:space="preserve"> </w:t>
      </w:r>
      <w:r>
        <w:rPr>
          <w:spacing w:val="-4"/>
          <w:sz w:val="21"/>
        </w:rPr>
        <w:t>of</w:t>
      </w:r>
      <w:r>
        <w:rPr>
          <w:spacing w:val="-15"/>
          <w:sz w:val="21"/>
        </w:rPr>
        <w:t xml:space="preserve"> </w:t>
      </w:r>
      <w:r>
        <w:rPr>
          <w:spacing w:val="-4"/>
          <w:sz w:val="21"/>
        </w:rPr>
        <w:t>any</w:t>
      </w:r>
      <w:r>
        <w:rPr>
          <w:spacing w:val="-14"/>
          <w:sz w:val="21"/>
        </w:rPr>
        <w:t xml:space="preserve"> </w:t>
      </w:r>
      <w:r>
        <w:rPr>
          <w:spacing w:val="-4"/>
          <w:sz w:val="21"/>
        </w:rPr>
        <w:t>kind</w:t>
      </w:r>
      <w:r>
        <w:rPr>
          <w:spacing w:val="-15"/>
          <w:sz w:val="21"/>
        </w:rPr>
        <w:t xml:space="preserve"> </w:t>
      </w:r>
      <w:r>
        <w:rPr>
          <w:spacing w:val="-4"/>
          <w:sz w:val="21"/>
        </w:rPr>
        <w:t>as</w:t>
      </w:r>
      <w:r>
        <w:rPr>
          <w:spacing w:val="-15"/>
          <w:sz w:val="21"/>
        </w:rPr>
        <w:t xml:space="preserve"> </w:t>
      </w:r>
      <w:r>
        <w:rPr>
          <w:spacing w:val="-4"/>
          <w:sz w:val="21"/>
        </w:rPr>
        <w:t xml:space="preserve">defined </w:t>
      </w:r>
      <w:r>
        <w:rPr>
          <w:sz w:val="21"/>
        </w:rPr>
        <w:t>in ITT Clause 4.</w:t>
      </w:r>
    </w:p>
    <w:p w14:paraId="660181FA" w14:textId="77777777" w:rsidR="008C081A" w:rsidRDefault="008C081A">
      <w:pPr>
        <w:pStyle w:val="BodyText"/>
        <w:spacing w:before="109"/>
      </w:pPr>
    </w:p>
    <w:p w14:paraId="62E447E2" w14:textId="77777777" w:rsidR="008C081A" w:rsidRDefault="00DE5A60">
      <w:pPr>
        <w:pStyle w:val="BodyText"/>
        <w:ind w:left="720"/>
        <w:jc w:val="both"/>
      </w:pPr>
      <w:r>
        <w:t>This</w:t>
      </w:r>
      <w:r>
        <w:rPr>
          <w:spacing w:val="-8"/>
        </w:rPr>
        <w:t xml:space="preserve"> </w:t>
      </w:r>
      <w:r>
        <w:t>guarantee</w:t>
      </w:r>
      <w:r>
        <w:rPr>
          <w:spacing w:val="-6"/>
        </w:rPr>
        <w:t xml:space="preserve"> </w:t>
      </w:r>
      <w:r>
        <w:t>will</w:t>
      </w:r>
      <w:r>
        <w:rPr>
          <w:spacing w:val="-7"/>
        </w:rPr>
        <w:t xml:space="preserve"> </w:t>
      </w:r>
      <w:r>
        <w:rPr>
          <w:spacing w:val="-2"/>
        </w:rPr>
        <w:t>expire</w:t>
      </w:r>
    </w:p>
    <w:p w14:paraId="6AA690CD" w14:textId="77777777" w:rsidR="008C081A" w:rsidRDefault="008C081A">
      <w:pPr>
        <w:pStyle w:val="BodyText"/>
        <w:spacing w:before="38"/>
      </w:pPr>
    </w:p>
    <w:p w14:paraId="130DF14D" w14:textId="77777777" w:rsidR="008C081A" w:rsidRDefault="00DE5A60">
      <w:pPr>
        <w:pStyle w:val="ListParagraph"/>
        <w:numPr>
          <w:ilvl w:val="0"/>
          <w:numId w:val="4"/>
        </w:numPr>
        <w:tabs>
          <w:tab w:val="left" w:pos="1709"/>
          <w:tab w:val="left" w:pos="1711"/>
        </w:tabs>
        <w:spacing w:before="1"/>
        <w:ind w:right="714"/>
        <w:jc w:val="both"/>
        <w:rPr>
          <w:sz w:val="21"/>
        </w:rPr>
      </w:pPr>
      <w:r>
        <w:rPr>
          <w:spacing w:val="-2"/>
          <w:sz w:val="21"/>
        </w:rPr>
        <w:t>if</w:t>
      </w:r>
      <w:r>
        <w:rPr>
          <w:spacing w:val="-3"/>
          <w:sz w:val="21"/>
        </w:rPr>
        <w:t xml:space="preserve"> </w:t>
      </w:r>
      <w:r>
        <w:rPr>
          <w:spacing w:val="-2"/>
          <w:sz w:val="21"/>
        </w:rPr>
        <w:t>the</w:t>
      </w:r>
      <w:r>
        <w:rPr>
          <w:spacing w:val="-4"/>
          <w:sz w:val="21"/>
        </w:rPr>
        <w:t xml:space="preserve"> </w:t>
      </w:r>
      <w:r>
        <w:rPr>
          <w:spacing w:val="-2"/>
          <w:sz w:val="21"/>
        </w:rPr>
        <w:t>Tenderer</w:t>
      </w:r>
      <w:r>
        <w:rPr>
          <w:spacing w:val="-5"/>
          <w:sz w:val="21"/>
        </w:rPr>
        <w:t xml:space="preserve"> </w:t>
      </w:r>
      <w:r>
        <w:rPr>
          <w:spacing w:val="-2"/>
          <w:sz w:val="21"/>
        </w:rPr>
        <w:t>is</w:t>
      </w:r>
      <w:r>
        <w:rPr>
          <w:spacing w:val="-3"/>
          <w:sz w:val="21"/>
        </w:rPr>
        <w:t xml:space="preserve"> </w:t>
      </w:r>
      <w:r>
        <w:rPr>
          <w:spacing w:val="-2"/>
          <w:sz w:val="21"/>
        </w:rPr>
        <w:t>the</w:t>
      </w:r>
      <w:r>
        <w:rPr>
          <w:spacing w:val="-4"/>
          <w:sz w:val="21"/>
        </w:rPr>
        <w:t xml:space="preserve"> </w:t>
      </w:r>
      <w:r>
        <w:rPr>
          <w:spacing w:val="-2"/>
          <w:sz w:val="21"/>
        </w:rPr>
        <w:t>successful</w:t>
      </w:r>
      <w:r>
        <w:rPr>
          <w:spacing w:val="-4"/>
          <w:sz w:val="21"/>
        </w:rPr>
        <w:t xml:space="preserve"> </w:t>
      </w:r>
      <w:r>
        <w:rPr>
          <w:spacing w:val="-2"/>
          <w:sz w:val="21"/>
        </w:rPr>
        <w:t>Tenderer,</w:t>
      </w:r>
      <w:r>
        <w:rPr>
          <w:spacing w:val="-4"/>
          <w:sz w:val="21"/>
        </w:rPr>
        <w:t xml:space="preserve"> </w:t>
      </w:r>
      <w:r>
        <w:rPr>
          <w:spacing w:val="-2"/>
          <w:sz w:val="21"/>
        </w:rPr>
        <w:t>upon</w:t>
      </w:r>
      <w:r>
        <w:rPr>
          <w:spacing w:val="-4"/>
          <w:sz w:val="21"/>
        </w:rPr>
        <w:t xml:space="preserve"> </w:t>
      </w:r>
      <w:r>
        <w:rPr>
          <w:spacing w:val="-2"/>
          <w:sz w:val="21"/>
        </w:rPr>
        <w:t>our</w:t>
      </w:r>
      <w:r>
        <w:rPr>
          <w:spacing w:val="-5"/>
          <w:sz w:val="21"/>
        </w:rPr>
        <w:t xml:space="preserve"> </w:t>
      </w:r>
      <w:r>
        <w:rPr>
          <w:spacing w:val="-2"/>
          <w:sz w:val="21"/>
        </w:rPr>
        <w:t>receipt</w:t>
      </w:r>
      <w:r>
        <w:rPr>
          <w:spacing w:val="-4"/>
          <w:sz w:val="21"/>
        </w:rPr>
        <w:t xml:space="preserve"> </w:t>
      </w:r>
      <w:r>
        <w:rPr>
          <w:spacing w:val="-2"/>
          <w:sz w:val="21"/>
        </w:rPr>
        <w:t>of</w:t>
      </w:r>
      <w:r>
        <w:rPr>
          <w:spacing w:val="-3"/>
          <w:sz w:val="21"/>
        </w:rPr>
        <w:t xml:space="preserve"> </w:t>
      </w:r>
      <w:r>
        <w:rPr>
          <w:spacing w:val="-2"/>
          <w:sz w:val="21"/>
        </w:rPr>
        <w:t>a</w:t>
      </w:r>
      <w:r>
        <w:rPr>
          <w:spacing w:val="-4"/>
          <w:sz w:val="21"/>
        </w:rPr>
        <w:t xml:space="preserve"> </w:t>
      </w:r>
      <w:r>
        <w:rPr>
          <w:spacing w:val="-2"/>
          <w:sz w:val="21"/>
        </w:rPr>
        <w:t>copy</w:t>
      </w:r>
      <w:r>
        <w:rPr>
          <w:spacing w:val="-5"/>
          <w:sz w:val="21"/>
        </w:rPr>
        <w:t xml:space="preserve"> </w:t>
      </w:r>
      <w:r>
        <w:rPr>
          <w:spacing w:val="-2"/>
          <w:sz w:val="21"/>
        </w:rPr>
        <w:t>of</w:t>
      </w:r>
      <w:r>
        <w:rPr>
          <w:spacing w:val="-3"/>
          <w:sz w:val="21"/>
        </w:rPr>
        <w:t xml:space="preserve"> </w:t>
      </w:r>
      <w:r>
        <w:rPr>
          <w:spacing w:val="-2"/>
          <w:sz w:val="21"/>
        </w:rPr>
        <w:t>the</w:t>
      </w:r>
      <w:r>
        <w:rPr>
          <w:spacing w:val="-4"/>
          <w:sz w:val="21"/>
        </w:rPr>
        <w:t xml:space="preserve"> </w:t>
      </w:r>
      <w:r>
        <w:rPr>
          <w:spacing w:val="-2"/>
          <w:sz w:val="21"/>
        </w:rPr>
        <w:t>Contract</w:t>
      </w:r>
      <w:r>
        <w:rPr>
          <w:spacing w:val="-4"/>
          <w:sz w:val="21"/>
        </w:rPr>
        <w:t xml:space="preserve"> </w:t>
      </w:r>
      <w:r>
        <w:rPr>
          <w:spacing w:val="-2"/>
          <w:sz w:val="21"/>
        </w:rPr>
        <w:t xml:space="preserve">Agreement </w:t>
      </w:r>
      <w:r>
        <w:rPr>
          <w:sz w:val="21"/>
        </w:rPr>
        <w:t>signed</w:t>
      </w:r>
      <w:r>
        <w:rPr>
          <w:spacing w:val="-7"/>
          <w:sz w:val="21"/>
        </w:rPr>
        <w:t xml:space="preserve"> </w:t>
      </w:r>
      <w:r>
        <w:rPr>
          <w:sz w:val="21"/>
        </w:rPr>
        <w:t>by</w:t>
      </w:r>
      <w:r>
        <w:rPr>
          <w:spacing w:val="-8"/>
          <w:sz w:val="21"/>
        </w:rPr>
        <w:t xml:space="preserve"> </w:t>
      </w:r>
      <w:r>
        <w:rPr>
          <w:sz w:val="21"/>
        </w:rPr>
        <w:t>the</w:t>
      </w:r>
      <w:r>
        <w:rPr>
          <w:spacing w:val="-7"/>
          <w:sz w:val="21"/>
        </w:rPr>
        <w:t xml:space="preserve"> </w:t>
      </w:r>
      <w:r>
        <w:rPr>
          <w:sz w:val="21"/>
        </w:rPr>
        <w:t>Tenderer</w:t>
      </w:r>
      <w:r>
        <w:rPr>
          <w:spacing w:val="-8"/>
          <w:sz w:val="21"/>
        </w:rPr>
        <w:t xml:space="preserve"> </w:t>
      </w:r>
      <w:r>
        <w:rPr>
          <w:sz w:val="21"/>
        </w:rPr>
        <w:t>or</w:t>
      </w:r>
      <w:r>
        <w:rPr>
          <w:spacing w:val="-8"/>
          <w:sz w:val="21"/>
        </w:rPr>
        <w:t xml:space="preserve"> </w:t>
      </w:r>
      <w:r>
        <w:rPr>
          <w:sz w:val="21"/>
        </w:rPr>
        <w:t>a</w:t>
      </w:r>
      <w:r>
        <w:rPr>
          <w:spacing w:val="-10"/>
          <w:sz w:val="21"/>
        </w:rPr>
        <w:t xml:space="preserve"> </w:t>
      </w:r>
      <w:r>
        <w:rPr>
          <w:sz w:val="21"/>
        </w:rPr>
        <w:t>copy</w:t>
      </w:r>
      <w:r>
        <w:rPr>
          <w:spacing w:val="-11"/>
          <w:sz w:val="21"/>
        </w:rPr>
        <w:t xml:space="preserve"> </w:t>
      </w:r>
      <w:r>
        <w:rPr>
          <w:sz w:val="21"/>
        </w:rPr>
        <w:t>of</w:t>
      </w:r>
      <w:r>
        <w:rPr>
          <w:spacing w:val="-9"/>
          <w:sz w:val="21"/>
        </w:rPr>
        <w:t xml:space="preserve"> </w:t>
      </w:r>
      <w:r>
        <w:rPr>
          <w:sz w:val="21"/>
        </w:rPr>
        <w:t>the</w:t>
      </w:r>
      <w:r>
        <w:rPr>
          <w:spacing w:val="-7"/>
          <w:sz w:val="21"/>
        </w:rPr>
        <w:t xml:space="preserve"> </w:t>
      </w:r>
      <w:r>
        <w:rPr>
          <w:sz w:val="21"/>
        </w:rPr>
        <w:t>Performance</w:t>
      </w:r>
      <w:r>
        <w:rPr>
          <w:spacing w:val="-7"/>
          <w:sz w:val="21"/>
        </w:rPr>
        <w:t xml:space="preserve"> </w:t>
      </w:r>
      <w:r>
        <w:rPr>
          <w:sz w:val="21"/>
        </w:rPr>
        <w:t>Security</w:t>
      </w:r>
      <w:r>
        <w:rPr>
          <w:spacing w:val="-8"/>
          <w:sz w:val="21"/>
        </w:rPr>
        <w:t xml:space="preserve"> </w:t>
      </w:r>
      <w:r>
        <w:rPr>
          <w:sz w:val="21"/>
        </w:rPr>
        <w:t>issued</w:t>
      </w:r>
      <w:r>
        <w:rPr>
          <w:spacing w:val="-7"/>
          <w:sz w:val="21"/>
        </w:rPr>
        <w:t xml:space="preserve"> </w:t>
      </w:r>
      <w:r>
        <w:rPr>
          <w:sz w:val="21"/>
        </w:rPr>
        <w:t>to</w:t>
      </w:r>
      <w:r>
        <w:rPr>
          <w:spacing w:val="-7"/>
          <w:sz w:val="21"/>
        </w:rPr>
        <w:t xml:space="preserve"> </w:t>
      </w:r>
      <w:r>
        <w:rPr>
          <w:sz w:val="21"/>
        </w:rPr>
        <w:t>you</w:t>
      </w:r>
      <w:r>
        <w:rPr>
          <w:spacing w:val="-7"/>
          <w:sz w:val="21"/>
        </w:rPr>
        <w:t xml:space="preserve"> </w:t>
      </w:r>
      <w:r>
        <w:rPr>
          <w:sz w:val="21"/>
        </w:rPr>
        <w:t>in</w:t>
      </w:r>
      <w:r>
        <w:rPr>
          <w:spacing w:val="-8"/>
          <w:sz w:val="21"/>
        </w:rPr>
        <w:t xml:space="preserve"> </w:t>
      </w:r>
      <w:r>
        <w:rPr>
          <w:sz w:val="21"/>
        </w:rPr>
        <w:t>accordance</w:t>
      </w:r>
      <w:r>
        <w:rPr>
          <w:spacing w:val="-7"/>
          <w:sz w:val="21"/>
        </w:rPr>
        <w:t xml:space="preserve"> </w:t>
      </w:r>
      <w:r>
        <w:rPr>
          <w:sz w:val="21"/>
        </w:rPr>
        <w:t>with the ITT; or</w:t>
      </w:r>
    </w:p>
    <w:p w14:paraId="18EECEDF" w14:textId="77777777" w:rsidR="008C081A" w:rsidRDefault="00DE5A60">
      <w:pPr>
        <w:pStyle w:val="ListParagraph"/>
        <w:numPr>
          <w:ilvl w:val="0"/>
          <w:numId w:val="4"/>
        </w:numPr>
        <w:tabs>
          <w:tab w:val="left" w:pos="1709"/>
          <w:tab w:val="left" w:pos="1711"/>
        </w:tabs>
        <w:spacing w:before="6" w:line="230" w:lineRule="auto"/>
        <w:ind w:right="713"/>
        <w:jc w:val="both"/>
      </w:pPr>
      <w:r>
        <w:rPr>
          <w:spacing w:val="-2"/>
          <w:sz w:val="21"/>
        </w:rPr>
        <w:t>if</w:t>
      </w:r>
      <w:r>
        <w:rPr>
          <w:spacing w:val="-4"/>
          <w:sz w:val="21"/>
        </w:rPr>
        <w:t xml:space="preserve"> </w:t>
      </w:r>
      <w:r>
        <w:rPr>
          <w:spacing w:val="-2"/>
          <w:sz w:val="21"/>
        </w:rPr>
        <w:t>the</w:t>
      </w:r>
      <w:r>
        <w:rPr>
          <w:spacing w:val="-4"/>
          <w:sz w:val="21"/>
        </w:rPr>
        <w:t xml:space="preserve"> </w:t>
      </w:r>
      <w:r>
        <w:rPr>
          <w:spacing w:val="-2"/>
          <w:sz w:val="21"/>
        </w:rPr>
        <w:t>Tenderer</w:t>
      </w:r>
      <w:r>
        <w:rPr>
          <w:spacing w:val="-5"/>
          <w:sz w:val="21"/>
        </w:rPr>
        <w:t xml:space="preserve"> </w:t>
      </w:r>
      <w:r>
        <w:rPr>
          <w:spacing w:val="-2"/>
          <w:sz w:val="21"/>
        </w:rPr>
        <w:t>is</w:t>
      </w:r>
      <w:r>
        <w:rPr>
          <w:spacing w:val="-4"/>
          <w:sz w:val="21"/>
        </w:rPr>
        <w:t xml:space="preserve"> </w:t>
      </w:r>
      <w:r>
        <w:rPr>
          <w:spacing w:val="-2"/>
          <w:sz w:val="21"/>
        </w:rPr>
        <w:t>not</w:t>
      </w:r>
      <w:r>
        <w:rPr>
          <w:spacing w:val="-4"/>
          <w:sz w:val="21"/>
        </w:rPr>
        <w:t xml:space="preserve"> </w:t>
      </w:r>
      <w:r>
        <w:rPr>
          <w:spacing w:val="-2"/>
          <w:sz w:val="21"/>
        </w:rPr>
        <w:t>the</w:t>
      </w:r>
      <w:r>
        <w:rPr>
          <w:spacing w:val="-4"/>
          <w:sz w:val="21"/>
        </w:rPr>
        <w:t xml:space="preserve"> </w:t>
      </w:r>
      <w:r>
        <w:rPr>
          <w:spacing w:val="-2"/>
          <w:sz w:val="21"/>
        </w:rPr>
        <w:t>successful</w:t>
      </w:r>
      <w:r>
        <w:rPr>
          <w:spacing w:val="-4"/>
          <w:sz w:val="21"/>
        </w:rPr>
        <w:t xml:space="preserve"> </w:t>
      </w:r>
      <w:r>
        <w:rPr>
          <w:spacing w:val="-2"/>
          <w:sz w:val="21"/>
        </w:rPr>
        <w:t>Tenderer,</w:t>
      </w:r>
      <w:r>
        <w:rPr>
          <w:spacing w:val="-5"/>
          <w:sz w:val="21"/>
        </w:rPr>
        <w:t xml:space="preserve"> </w:t>
      </w:r>
      <w:r>
        <w:rPr>
          <w:spacing w:val="-2"/>
          <w:sz w:val="21"/>
        </w:rPr>
        <w:t>twenty-eight</w:t>
      </w:r>
      <w:r>
        <w:rPr>
          <w:spacing w:val="-4"/>
          <w:sz w:val="21"/>
        </w:rPr>
        <w:t xml:space="preserve"> </w:t>
      </w:r>
      <w:r>
        <w:rPr>
          <w:spacing w:val="-2"/>
          <w:sz w:val="21"/>
        </w:rPr>
        <w:t>(28)</w:t>
      </w:r>
      <w:r>
        <w:rPr>
          <w:spacing w:val="-3"/>
          <w:sz w:val="21"/>
        </w:rPr>
        <w:t xml:space="preserve"> </w:t>
      </w:r>
      <w:r>
        <w:rPr>
          <w:spacing w:val="-2"/>
          <w:sz w:val="21"/>
        </w:rPr>
        <w:t>days</w:t>
      </w:r>
      <w:r>
        <w:rPr>
          <w:spacing w:val="-4"/>
          <w:sz w:val="21"/>
        </w:rPr>
        <w:t xml:space="preserve"> </w:t>
      </w:r>
      <w:r>
        <w:rPr>
          <w:spacing w:val="-2"/>
          <w:sz w:val="21"/>
        </w:rPr>
        <w:t>after</w:t>
      </w:r>
      <w:r>
        <w:rPr>
          <w:spacing w:val="-5"/>
          <w:sz w:val="21"/>
        </w:rPr>
        <w:t xml:space="preserve"> </w:t>
      </w:r>
      <w:r>
        <w:rPr>
          <w:spacing w:val="-2"/>
          <w:sz w:val="21"/>
        </w:rPr>
        <w:t>the</w:t>
      </w:r>
      <w:r>
        <w:rPr>
          <w:spacing w:val="-4"/>
          <w:sz w:val="21"/>
        </w:rPr>
        <w:t xml:space="preserve"> </w:t>
      </w:r>
      <w:r>
        <w:rPr>
          <w:spacing w:val="-2"/>
          <w:sz w:val="21"/>
        </w:rPr>
        <w:t>expiration</w:t>
      </w:r>
      <w:r>
        <w:rPr>
          <w:spacing w:val="-5"/>
          <w:sz w:val="21"/>
        </w:rPr>
        <w:t xml:space="preserve"> </w:t>
      </w:r>
      <w:r>
        <w:rPr>
          <w:spacing w:val="-2"/>
          <w:sz w:val="21"/>
        </w:rPr>
        <w:t>of</w:t>
      </w:r>
      <w:r>
        <w:rPr>
          <w:spacing w:val="-4"/>
          <w:sz w:val="21"/>
        </w:rPr>
        <w:t xml:space="preserve"> </w:t>
      </w:r>
      <w:r>
        <w:rPr>
          <w:spacing w:val="-2"/>
          <w:sz w:val="21"/>
        </w:rPr>
        <w:t xml:space="preserve">the </w:t>
      </w:r>
      <w:r>
        <w:rPr>
          <w:spacing w:val="-4"/>
          <w:sz w:val="21"/>
        </w:rPr>
        <w:t>Tenderer’s</w:t>
      </w:r>
      <w:r>
        <w:rPr>
          <w:spacing w:val="-5"/>
          <w:sz w:val="21"/>
        </w:rPr>
        <w:t xml:space="preserve"> </w:t>
      </w:r>
      <w:r>
        <w:rPr>
          <w:spacing w:val="-4"/>
          <w:sz w:val="21"/>
        </w:rPr>
        <w:t>Tender</w:t>
      </w:r>
      <w:r>
        <w:rPr>
          <w:spacing w:val="-6"/>
          <w:sz w:val="21"/>
        </w:rPr>
        <w:t xml:space="preserve"> </w:t>
      </w:r>
      <w:r>
        <w:rPr>
          <w:spacing w:val="-4"/>
          <w:sz w:val="21"/>
        </w:rPr>
        <w:t>Validity</w:t>
      </w:r>
      <w:r>
        <w:rPr>
          <w:spacing w:val="-5"/>
          <w:sz w:val="21"/>
        </w:rPr>
        <w:t xml:space="preserve"> </w:t>
      </w:r>
      <w:r>
        <w:rPr>
          <w:spacing w:val="-4"/>
          <w:sz w:val="21"/>
        </w:rPr>
        <w:t>period,</w:t>
      </w:r>
      <w:r>
        <w:rPr>
          <w:spacing w:val="-5"/>
          <w:sz w:val="21"/>
        </w:rPr>
        <w:t xml:space="preserve"> </w:t>
      </w:r>
      <w:r>
        <w:rPr>
          <w:spacing w:val="-4"/>
          <w:sz w:val="21"/>
        </w:rPr>
        <w:t>being</w:t>
      </w:r>
      <w:r>
        <w:rPr>
          <w:spacing w:val="-6"/>
          <w:sz w:val="21"/>
        </w:rPr>
        <w:t xml:space="preserve"> </w:t>
      </w:r>
      <w:r>
        <w:rPr>
          <w:spacing w:val="-4"/>
        </w:rPr>
        <w:t>[date</w:t>
      </w:r>
      <w:r>
        <w:rPr>
          <w:spacing w:val="-7"/>
        </w:rPr>
        <w:t xml:space="preserve"> </w:t>
      </w:r>
      <w:r>
        <w:rPr>
          <w:spacing w:val="-4"/>
        </w:rPr>
        <w:t>of</w:t>
      </w:r>
      <w:r>
        <w:rPr>
          <w:spacing w:val="-6"/>
        </w:rPr>
        <w:t xml:space="preserve"> </w:t>
      </w:r>
      <w:r>
        <w:rPr>
          <w:spacing w:val="-4"/>
        </w:rPr>
        <w:t>expiration</w:t>
      </w:r>
      <w:r>
        <w:rPr>
          <w:spacing w:val="-7"/>
        </w:rPr>
        <w:t xml:space="preserve"> </w:t>
      </w:r>
      <w:r>
        <w:rPr>
          <w:spacing w:val="-4"/>
        </w:rPr>
        <w:t>of</w:t>
      </w:r>
      <w:r>
        <w:rPr>
          <w:spacing w:val="-6"/>
        </w:rPr>
        <w:t xml:space="preserve"> </w:t>
      </w:r>
      <w:r>
        <w:rPr>
          <w:spacing w:val="-4"/>
        </w:rPr>
        <w:t>the</w:t>
      </w:r>
      <w:r>
        <w:rPr>
          <w:spacing w:val="-7"/>
        </w:rPr>
        <w:t xml:space="preserve"> </w:t>
      </w:r>
      <w:r>
        <w:rPr>
          <w:spacing w:val="-4"/>
        </w:rPr>
        <w:t>Tender</w:t>
      </w:r>
      <w:r>
        <w:rPr>
          <w:spacing w:val="-8"/>
        </w:rPr>
        <w:t xml:space="preserve"> </w:t>
      </w:r>
      <w:r>
        <w:rPr>
          <w:spacing w:val="-4"/>
        </w:rPr>
        <w:t>Validity</w:t>
      </w:r>
      <w:r>
        <w:rPr>
          <w:spacing w:val="-9"/>
        </w:rPr>
        <w:t xml:space="preserve"> </w:t>
      </w:r>
      <w:r>
        <w:rPr>
          <w:spacing w:val="-4"/>
        </w:rPr>
        <w:t>plus</w:t>
      </w:r>
      <w:r>
        <w:rPr>
          <w:spacing w:val="-6"/>
        </w:rPr>
        <w:t xml:space="preserve"> </w:t>
      </w:r>
      <w:r>
        <w:rPr>
          <w:spacing w:val="-4"/>
        </w:rPr>
        <w:t xml:space="preserve">twenty- </w:t>
      </w:r>
      <w:r>
        <w:t xml:space="preserve">eight (28) </w:t>
      </w:r>
      <w:r>
        <w:t>days].</w:t>
      </w:r>
    </w:p>
    <w:p w14:paraId="1C8307D2" w14:textId="77777777" w:rsidR="008C081A" w:rsidRDefault="008C081A">
      <w:pPr>
        <w:pStyle w:val="ListParagraph"/>
        <w:spacing w:line="230" w:lineRule="auto"/>
        <w:jc w:val="both"/>
        <w:sectPr w:rsidR="008C081A">
          <w:pgSz w:w="12240" w:h="15840"/>
          <w:pgMar w:top="1740" w:right="720" w:bottom="1820" w:left="720" w:header="0" w:footer="1624" w:gutter="0"/>
          <w:cols w:space="720"/>
        </w:sectPr>
      </w:pPr>
    </w:p>
    <w:p w14:paraId="69CFCFB7" w14:textId="77777777" w:rsidR="008C081A" w:rsidRDefault="00DE5A60">
      <w:pPr>
        <w:pStyle w:val="BodyText"/>
        <w:spacing w:before="42" w:line="259" w:lineRule="auto"/>
        <w:ind w:left="720"/>
      </w:pPr>
      <w:r>
        <w:lastRenderedPageBreak/>
        <w:t>Consequently,</w:t>
      </w:r>
      <w:r>
        <w:rPr>
          <w:spacing w:val="40"/>
        </w:rPr>
        <w:t xml:space="preserve"> </w:t>
      </w:r>
      <w:r>
        <w:t>we</w:t>
      </w:r>
      <w:r>
        <w:rPr>
          <w:spacing w:val="40"/>
        </w:rPr>
        <w:t xml:space="preserve"> </w:t>
      </w:r>
      <w:r>
        <w:t>must</w:t>
      </w:r>
      <w:r>
        <w:rPr>
          <w:spacing w:val="40"/>
        </w:rPr>
        <w:t xml:space="preserve"> </w:t>
      </w:r>
      <w:r>
        <w:t>receive</w:t>
      </w:r>
      <w:r>
        <w:rPr>
          <w:spacing w:val="40"/>
        </w:rPr>
        <w:t xml:space="preserve"> </w:t>
      </w:r>
      <w:r>
        <w:t>at</w:t>
      </w:r>
      <w:r>
        <w:rPr>
          <w:spacing w:val="40"/>
        </w:rPr>
        <w:t xml:space="preserve"> </w:t>
      </w:r>
      <w:r>
        <w:t>the</w:t>
      </w:r>
      <w:r>
        <w:rPr>
          <w:spacing w:val="40"/>
        </w:rPr>
        <w:t xml:space="preserve"> </w:t>
      </w:r>
      <w:r>
        <w:t>above-mentioned</w:t>
      </w:r>
      <w:r>
        <w:rPr>
          <w:spacing w:val="40"/>
        </w:rPr>
        <w:t xml:space="preserve"> </w:t>
      </w:r>
      <w:r>
        <w:t>office</w:t>
      </w:r>
      <w:r>
        <w:rPr>
          <w:spacing w:val="40"/>
        </w:rPr>
        <w:t xml:space="preserve"> </w:t>
      </w:r>
      <w:r>
        <w:t>any</w:t>
      </w:r>
      <w:r>
        <w:rPr>
          <w:spacing w:val="40"/>
        </w:rPr>
        <w:t xml:space="preserve"> </w:t>
      </w:r>
      <w:r>
        <w:t>demand</w:t>
      </w:r>
      <w:r>
        <w:rPr>
          <w:spacing w:val="40"/>
        </w:rPr>
        <w:t xml:space="preserve"> </w:t>
      </w:r>
      <w:r>
        <w:t>for</w:t>
      </w:r>
      <w:r>
        <w:rPr>
          <w:spacing w:val="40"/>
        </w:rPr>
        <w:t xml:space="preserve"> </w:t>
      </w:r>
      <w:r>
        <w:t>payment</w:t>
      </w:r>
      <w:r>
        <w:rPr>
          <w:spacing w:val="40"/>
        </w:rPr>
        <w:t xml:space="preserve"> </w:t>
      </w:r>
      <w:r>
        <w:t>under</w:t>
      </w:r>
      <w:r>
        <w:rPr>
          <w:spacing w:val="40"/>
        </w:rPr>
        <w:t xml:space="preserve"> </w:t>
      </w:r>
      <w:r>
        <w:t>this guarantee on or before that date.</w:t>
      </w:r>
    </w:p>
    <w:p w14:paraId="646083CF" w14:textId="77777777" w:rsidR="008C081A" w:rsidRDefault="008C081A">
      <w:pPr>
        <w:pStyle w:val="BodyText"/>
        <w:rPr>
          <w:sz w:val="20"/>
        </w:rPr>
      </w:pPr>
    </w:p>
    <w:p w14:paraId="65AD7E5A" w14:textId="77777777" w:rsidR="008C081A" w:rsidRDefault="008C081A">
      <w:pPr>
        <w:pStyle w:val="BodyText"/>
        <w:spacing w:before="160"/>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2737"/>
        <w:gridCol w:w="2737"/>
      </w:tblGrid>
      <w:tr w:rsidR="008C081A" w14:paraId="071D204E" w14:textId="77777777">
        <w:trPr>
          <w:trHeight w:val="237"/>
        </w:trPr>
        <w:tc>
          <w:tcPr>
            <w:tcW w:w="2737" w:type="dxa"/>
          </w:tcPr>
          <w:p w14:paraId="4BD540F3" w14:textId="77777777" w:rsidR="008C081A" w:rsidRDefault="00DE5A60">
            <w:pPr>
              <w:pStyle w:val="TableParagraph"/>
              <w:spacing w:line="211" w:lineRule="exact"/>
              <w:ind w:left="50"/>
              <w:rPr>
                <w:sz w:val="21"/>
              </w:rPr>
            </w:pPr>
            <w:r>
              <w:rPr>
                <w:spacing w:val="-2"/>
                <w:sz w:val="21"/>
              </w:rPr>
              <w:t>Signature</w:t>
            </w:r>
          </w:p>
        </w:tc>
        <w:tc>
          <w:tcPr>
            <w:tcW w:w="2737" w:type="dxa"/>
          </w:tcPr>
          <w:p w14:paraId="4F298697" w14:textId="77777777" w:rsidR="008C081A" w:rsidRDefault="00DE5A60">
            <w:pPr>
              <w:pStyle w:val="TableParagraph"/>
              <w:spacing w:line="218" w:lineRule="exact"/>
              <w:ind w:left="0" w:right="48"/>
              <w:jc w:val="right"/>
              <w:rPr>
                <w:sz w:val="21"/>
              </w:rPr>
            </w:pPr>
            <w:r>
              <w:rPr>
                <w:spacing w:val="-2"/>
                <w:sz w:val="21"/>
              </w:rPr>
              <w:t>Signature</w:t>
            </w:r>
          </w:p>
        </w:tc>
      </w:tr>
    </w:tbl>
    <w:p w14:paraId="036D14D3" w14:textId="77777777" w:rsidR="008C081A" w:rsidRDefault="00DE5A60">
      <w:pPr>
        <w:pStyle w:val="Heading1"/>
        <w:spacing w:before="314" w:line="276" w:lineRule="auto"/>
        <w:ind w:right="760"/>
        <w:rPr>
          <w:sz w:val="29"/>
        </w:rPr>
      </w:pPr>
      <w:r>
        <w:rPr>
          <w:spacing w:val="-8"/>
        </w:rPr>
        <w:t xml:space="preserve">Letter of Commitment for Bank’s Undertaking for Line of Credit </w:t>
      </w:r>
      <w:r>
        <w:t>(Form e-PG2-7</w:t>
      </w:r>
      <w:r>
        <w:rPr>
          <w:sz w:val="29"/>
        </w:rPr>
        <w:t>)</w:t>
      </w:r>
    </w:p>
    <w:p w14:paraId="0AC496E2" w14:textId="77777777" w:rsidR="008C081A" w:rsidRDefault="00DE5A60">
      <w:pPr>
        <w:spacing w:before="371" w:line="244" w:lineRule="auto"/>
        <w:ind w:left="720" w:right="722"/>
        <w:jc w:val="both"/>
        <w:rPr>
          <w:sz w:val="19"/>
        </w:rPr>
      </w:pPr>
      <w:r>
        <w:rPr>
          <w:spacing w:val="-6"/>
          <w:sz w:val="19"/>
        </w:rPr>
        <w:t>[This</w:t>
      </w:r>
      <w:r>
        <w:rPr>
          <w:sz w:val="19"/>
        </w:rPr>
        <w:t xml:space="preserve"> </w:t>
      </w:r>
      <w:r>
        <w:rPr>
          <w:spacing w:val="-6"/>
          <w:sz w:val="19"/>
        </w:rPr>
        <w:t>is</w:t>
      </w:r>
      <w:r>
        <w:rPr>
          <w:sz w:val="19"/>
        </w:rPr>
        <w:t xml:space="preserve"> </w:t>
      </w:r>
      <w:r>
        <w:rPr>
          <w:spacing w:val="-6"/>
          <w:sz w:val="19"/>
        </w:rPr>
        <w:t>the</w:t>
      </w:r>
      <w:r>
        <w:rPr>
          <w:sz w:val="19"/>
        </w:rPr>
        <w:t xml:space="preserve"> </w:t>
      </w:r>
      <w:r>
        <w:rPr>
          <w:spacing w:val="-6"/>
          <w:sz w:val="19"/>
        </w:rPr>
        <w:t>format</w:t>
      </w:r>
      <w:r>
        <w:rPr>
          <w:spacing w:val="-1"/>
          <w:sz w:val="19"/>
        </w:rPr>
        <w:t xml:space="preserve"> </w:t>
      </w:r>
      <w:r>
        <w:rPr>
          <w:spacing w:val="-6"/>
          <w:sz w:val="19"/>
        </w:rPr>
        <w:t>for</w:t>
      </w:r>
      <w:r>
        <w:rPr>
          <w:sz w:val="19"/>
        </w:rPr>
        <w:t xml:space="preserve"> </w:t>
      </w:r>
      <w:r>
        <w:rPr>
          <w:spacing w:val="-6"/>
          <w:sz w:val="19"/>
        </w:rPr>
        <w:t>the</w:t>
      </w:r>
      <w:r>
        <w:rPr>
          <w:sz w:val="19"/>
        </w:rPr>
        <w:t xml:space="preserve"> </w:t>
      </w:r>
      <w:r>
        <w:rPr>
          <w:spacing w:val="-6"/>
          <w:sz w:val="19"/>
        </w:rPr>
        <w:t>Credit</w:t>
      </w:r>
      <w:r>
        <w:rPr>
          <w:spacing w:val="-1"/>
          <w:sz w:val="19"/>
        </w:rPr>
        <w:t xml:space="preserve"> </w:t>
      </w:r>
      <w:r>
        <w:rPr>
          <w:spacing w:val="-6"/>
          <w:sz w:val="19"/>
        </w:rPr>
        <w:t>Line</w:t>
      </w:r>
      <w:r>
        <w:rPr>
          <w:sz w:val="19"/>
        </w:rPr>
        <w:t xml:space="preserve"> </w:t>
      </w:r>
      <w:r>
        <w:rPr>
          <w:spacing w:val="-6"/>
          <w:sz w:val="19"/>
        </w:rPr>
        <w:t>to</w:t>
      </w:r>
      <w:r>
        <w:rPr>
          <w:sz w:val="19"/>
        </w:rPr>
        <w:t xml:space="preserve"> </w:t>
      </w:r>
      <w:r>
        <w:rPr>
          <w:spacing w:val="-6"/>
          <w:sz w:val="19"/>
        </w:rPr>
        <w:t>be</w:t>
      </w:r>
      <w:r>
        <w:rPr>
          <w:sz w:val="19"/>
        </w:rPr>
        <w:t xml:space="preserve"> </w:t>
      </w:r>
      <w:r>
        <w:rPr>
          <w:spacing w:val="-6"/>
          <w:sz w:val="19"/>
        </w:rPr>
        <w:t>issued</w:t>
      </w:r>
      <w:r>
        <w:rPr>
          <w:sz w:val="19"/>
        </w:rPr>
        <w:t xml:space="preserve"> </w:t>
      </w:r>
      <w:r>
        <w:rPr>
          <w:spacing w:val="-6"/>
          <w:sz w:val="19"/>
        </w:rPr>
        <w:t>by</w:t>
      </w:r>
      <w:r>
        <w:rPr>
          <w:spacing w:val="-2"/>
          <w:sz w:val="19"/>
        </w:rPr>
        <w:t xml:space="preserve"> </w:t>
      </w:r>
      <w:r>
        <w:rPr>
          <w:spacing w:val="-6"/>
          <w:sz w:val="19"/>
        </w:rPr>
        <w:t>any</w:t>
      </w:r>
      <w:r>
        <w:rPr>
          <w:spacing w:val="-3"/>
          <w:sz w:val="19"/>
        </w:rPr>
        <w:t xml:space="preserve"> </w:t>
      </w:r>
      <w:r>
        <w:rPr>
          <w:spacing w:val="-6"/>
          <w:sz w:val="19"/>
        </w:rPr>
        <w:t>scheduled</w:t>
      </w:r>
      <w:r>
        <w:rPr>
          <w:sz w:val="19"/>
        </w:rPr>
        <w:t xml:space="preserve"> </w:t>
      </w:r>
      <w:r>
        <w:rPr>
          <w:spacing w:val="-6"/>
          <w:sz w:val="19"/>
        </w:rPr>
        <w:t>Bank</w:t>
      </w:r>
      <w:r>
        <w:rPr>
          <w:sz w:val="19"/>
        </w:rPr>
        <w:t xml:space="preserve"> </w:t>
      </w:r>
      <w:r>
        <w:rPr>
          <w:spacing w:val="-6"/>
          <w:sz w:val="19"/>
        </w:rPr>
        <w:t>of</w:t>
      </w:r>
      <w:r>
        <w:rPr>
          <w:spacing w:val="-1"/>
          <w:sz w:val="19"/>
        </w:rPr>
        <w:t xml:space="preserve"> </w:t>
      </w:r>
      <w:r>
        <w:rPr>
          <w:spacing w:val="-6"/>
          <w:sz w:val="19"/>
        </w:rPr>
        <w:t>Bangladesh,</w:t>
      </w:r>
      <w:r>
        <w:rPr>
          <w:spacing w:val="-1"/>
          <w:sz w:val="19"/>
        </w:rPr>
        <w:t xml:space="preserve"> </w:t>
      </w:r>
      <w:r>
        <w:rPr>
          <w:spacing w:val="-6"/>
          <w:sz w:val="19"/>
        </w:rPr>
        <w:t>without</w:t>
      </w:r>
      <w:r>
        <w:rPr>
          <w:spacing w:val="-1"/>
          <w:sz w:val="19"/>
        </w:rPr>
        <w:t xml:space="preserve"> </w:t>
      </w:r>
      <w:r>
        <w:rPr>
          <w:spacing w:val="-6"/>
          <w:sz w:val="19"/>
        </w:rPr>
        <w:t>alterations,</w:t>
      </w:r>
      <w:r>
        <w:rPr>
          <w:spacing w:val="-1"/>
          <w:sz w:val="19"/>
        </w:rPr>
        <w:t xml:space="preserve"> </w:t>
      </w:r>
      <w:r>
        <w:rPr>
          <w:spacing w:val="-6"/>
          <w:sz w:val="19"/>
        </w:rPr>
        <w:t>in</w:t>
      </w:r>
      <w:r>
        <w:rPr>
          <w:sz w:val="19"/>
        </w:rPr>
        <w:t xml:space="preserve"> </w:t>
      </w:r>
      <w:r>
        <w:rPr>
          <w:spacing w:val="-6"/>
          <w:sz w:val="19"/>
        </w:rPr>
        <w:t>accordance</w:t>
      </w:r>
      <w:r>
        <w:rPr>
          <w:sz w:val="19"/>
        </w:rPr>
        <w:t xml:space="preserve"> with ITT Clause 27.1(d).]</w:t>
      </w:r>
    </w:p>
    <w:p w14:paraId="32DD005E" w14:textId="77777777" w:rsidR="008C081A" w:rsidRDefault="008C081A">
      <w:pPr>
        <w:pStyle w:val="BodyText"/>
        <w:spacing w:before="79"/>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3416"/>
        <w:gridCol w:w="1667"/>
      </w:tblGrid>
      <w:tr w:rsidR="008C081A" w14:paraId="32229055" w14:textId="77777777">
        <w:trPr>
          <w:trHeight w:val="372"/>
        </w:trPr>
        <w:tc>
          <w:tcPr>
            <w:tcW w:w="3416" w:type="dxa"/>
          </w:tcPr>
          <w:p w14:paraId="6363ECB0" w14:textId="77777777" w:rsidR="008C081A" w:rsidRDefault="00DE5A60">
            <w:pPr>
              <w:pStyle w:val="TableParagraph"/>
              <w:spacing w:line="211" w:lineRule="exact"/>
              <w:ind w:left="50"/>
              <w:rPr>
                <w:sz w:val="21"/>
              </w:rPr>
            </w:pPr>
            <w:r>
              <w:rPr>
                <w:spacing w:val="-2"/>
                <w:sz w:val="21"/>
              </w:rPr>
              <w:t>Invitation for</w:t>
            </w:r>
            <w:r>
              <w:rPr>
                <w:spacing w:val="-1"/>
                <w:sz w:val="21"/>
              </w:rPr>
              <w:t xml:space="preserve"> </w:t>
            </w:r>
            <w:r>
              <w:rPr>
                <w:spacing w:val="-2"/>
                <w:sz w:val="21"/>
              </w:rPr>
              <w:t>Tender</w:t>
            </w:r>
            <w:r>
              <w:rPr>
                <w:spacing w:val="-1"/>
                <w:sz w:val="21"/>
              </w:rPr>
              <w:t xml:space="preserve"> </w:t>
            </w:r>
            <w:r>
              <w:rPr>
                <w:spacing w:val="-5"/>
                <w:sz w:val="21"/>
              </w:rPr>
              <w:t>No:</w:t>
            </w:r>
          </w:p>
        </w:tc>
        <w:tc>
          <w:tcPr>
            <w:tcW w:w="1667" w:type="dxa"/>
          </w:tcPr>
          <w:p w14:paraId="0B7C1447" w14:textId="77777777" w:rsidR="008C081A" w:rsidRDefault="00DE5A60">
            <w:pPr>
              <w:pStyle w:val="TableParagraph"/>
              <w:spacing w:line="211" w:lineRule="exact"/>
              <w:ind w:left="0" w:right="47"/>
              <w:jc w:val="right"/>
              <w:rPr>
                <w:sz w:val="21"/>
              </w:rPr>
            </w:pPr>
            <w:r>
              <w:rPr>
                <w:spacing w:val="-2"/>
                <w:sz w:val="21"/>
              </w:rPr>
              <w:t>Date:</w:t>
            </w:r>
          </w:p>
        </w:tc>
      </w:tr>
      <w:tr w:rsidR="008C081A" w14:paraId="2E816E6C" w14:textId="77777777">
        <w:trPr>
          <w:trHeight w:val="531"/>
        </w:trPr>
        <w:tc>
          <w:tcPr>
            <w:tcW w:w="3416" w:type="dxa"/>
          </w:tcPr>
          <w:p w14:paraId="7307CA9E" w14:textId="77777777" w:rsidR="008C081A" w:rsidRDefault="00DE5A60">
            <w:pPr>
              <w:pStyle w:val="TableParagraph"/>
              <w:spacing w:before="126"/>
              <w:ind w:left="50"/>
              <w:rPr>
                <w:sz w:val="21"/>
              </w:rPr>
            </w:pPr>
            <w:r>
              <w:rPr>
                <w:spacing w:val="-2"/>
                <w:sz w:val="21"/>
              </w:rPr>
              <w:t>Tender</w:t>
            </w:r>
            <w:r>
              <w:rPr>
                <w:spacing w:val="-6"/>
                <w:sz w:val="21"/>
              </w:rPr>
              <w:t xml:space="preserve"> </w:t>
            </w:r>
            <w:r>
              <w:rPr>
                <w:spacing w:val="-2"/>
                <w:sz w:val="21"/>
              </w:rPr>
              <w:t>Package</w:t>
            </w:r>
            <w:r>
              <w:rPr>
                <w:spacing w:val="-4"/>
                <w:sz w:val="21"/>
              </w:rPr>
              <w:t xml:space="preserve"> </w:t>
            </w:r>
            <w:r>
              <w:rPr>
                <w:spacing w:val="-5"/>
                <w:sz w:val="21"/>
              </w:rPr>
              <w:t>No:</w:t>
            </w:r>
          </w:p>
        </w:tc>
        <w:tc>
          <w:tcPr>
            <w:tcW w:w="1667" w:type="dxa"/>
          </w:tcPr>
          <w:p w14:paraId="0CF50304" w14:textId="77777777" w:rsidR="008C081A" w:rsidRDefault="008C081A">
            <w:pPr>
              <w:pStyle w:val="TableParagraph"/>
              <w:ind w:left="0"/>
              <w:rPr>
                <w:rFonts w:ascii="Times New Roman"/>
                <w:sz w:val="20"/>
              </w:rPr>
            </w:pPr>
          </w:p>
        </w:tc>
      </w:tr>
      <w:tr w:rsidR="008C081A" w14:paraId="27ABFBA3" w14:textId="77777777">
        <w:trPr>
          <w:trHeight w:val="398"/>
        </w:trPr>
        <w:tc>
          <w:tcPr>
            <w:tcW w:w="3416" w:type="dxa"/>
          </w:tcPr>
          <w:p w14:paraId="3675E107" w14:textId="77777777" w:rsidR="008C081A" w:rsidRDefault="00DE5A60">
            <w:pPr>
              <w:pStyle w:val="TableParagraph"/>
              <w:spacing w:before="124"/>
              <w:ind w:left="50"/>
              <w:rPr>
                <w:sz w:val="21"/>
              </w:rPr>
            </w:pPr>
            <w:r>
              <w:rPr>
                <w:spacing w:val="-2"/>
                <w:sz w:val="21"/>
              </w:rPr>
              <w:t>Lot</w:t>
            </w:r>
            <w:r>
              <w:rPr>
                <w:spacing w:val="-7"/>
                <w:sz w:val="21"/>
              </w:rPr>
              <w:t xml:space="preserve"> </w:t>
            </w:r>
            <w:r>
              <w:rPr>
                <w:spacing w:val="-2"/>
                <w:sz w:val="21"/>
              </w:rPr>
              <w:t>No</w:t>
            </w:r>
            <w:r>
              <w:rPr>
                <w:spacing w:val="-6"/>
                <w:sz w:val="21"/>
              </w:rPr>
              <w:t xml:space="preserve"> </w:t>
            </w:r>
            <w:r>
              <w:rPr>
                <w:spacing w:val="-2"/>
                <w:sz w:val="21"/>
              </w:rPr>
              <w:t>(</w:t>
            </w:r>
            <w:r>
              <w:rPr>
                <w:spacing w:val="-2"/>
                <w:sz w:val="19"/>
              </w:rPr>
              <w:t>when</w:t>
            </w:r>
            <w:r>
              <w:rPr>
                <w:spacing w:val="-9"/>
                <w:sz w:val="19"/>
              </w:rPr>
              <w:t xml:space="preserve"> </w:t>
            </w:r>
            <w:r>
              <w:rPr>
                <w:spacing w:val="-2"/>
                <w:sz w:val="19"/>
              </w:rPr>
              <w:t>applicable</w:t>
            </w:r>
            <w:r>
              <w:rPr>
                <w:spacing w:val="-2"/>
                <w:sz w:val="21"/>
              </w:rPr>
              <w:t>)</w:t>
            </w:r>
          </w:p>
        </w:tc>
        <w:tc>
          <w:tcPr>
            <w:tcW w:w="1667" w:type="dxa"/>
          </w:tcPr>
          <w:p w14:paraId="6346A16F" w14:textId="77777777" w:rsidR="008C081A" w:rsidRDefault="008C081A">
            <w:pPr>
              <w:pStyle w:val="TableParagraph"/>
              <w:ind w:left="0"/>
              <w:rPr>
                <w:rFonts w:ascii="Times New Roman"/>
                <w:sz w:val="20"/>
              </w:rPr>
            </w:pPr>
          </w:p>
        </w:tc>
      </w:tr>
      <w:tr w:rsidR="008C081A" w14:paraId="3C4718CD" w14:textId="77777777">
        <w:trPr>
          <w:trHeight w:val="769"/>
        </w:trPr>
        <w:tc>
          <w:tcPr>
            <w:tcW w:w="3416" w:type="dxa"/>
          </w:tcPr>
          <w:p w14:paraId="0BE16DAA" w14:textId="77777777" w:rsidR="008C081A" w:rsidRDefault="00DE5A60">
            <w:pPr>
              <w:pStyle w:val="TableParagraph"/>
              <w:spacing w:line="239" w:lineRule="exact"/>
              <w:ind w:left="50"/>
              <w:rPr>
                <w:sz w:val="21"/>
              </w:rPr>
            </w:pPr>
            <w:r>
              <w:rPr>
                <w:spacing w:val="-5"/>
                <w:sz w:val="21"/>
              </w:rPr>
              <w:t>To:</w:t>
            </w:r>
          </w:p>
          <w:p w14:paraId="6238D73E" w14:textId="77777777" w:rsidR="008C081A" w:rsidRDefault="008C081A">
            <w:pPr>
              <w:pStyle w:val="TableParagraph"/>
              <w:spacing w:before="38"/>
              <w:ind w:left="0"/>
              <w:rPr>
                <w:sz w:val="21"/>
              </w:rPr>
            </w:pPr>
          </w:p>
          <w:p w14:paraId="39A6401D" w14:textId="77777777" w:rsidR="008C081A" w:rsidRDefault="00DE5A60">
            <w:pPr>
              <w:pStyle w:val="TableParagraph"/>
              <w:spacing w:line="226" w:lineRule="exact"/>
              <w:ind w:left="50"/>
              <w:rPr>
                <w:sz w:val="21"/>
              </w:rPr>
            </w:pPr>
            <w:r>
              <w:rPr>
                <w:spacing w:val="-6"/>
                <w:sz w:val="21"/>
              </w:rPr>
              <w:t>[</w:t>
            </w:r>
            <w:r>
              <w:rPr>
                <w:spacing w:val="-6"/>
                <w:sz w:val="19"/>
              </w:rPr>
              <w:t>Name</w:t>
            </w:r>
            <w:r>
              <w:rPr>
                <w:spacing w:val="-5"/>
                <w:sz w:val="19"/>
              </w:rPr>
              <w:t xml:space="preserve"> </w:t>
            </w:r>
            <w:r>
              <w:rPr>
                <w:spacing w:val="-6"/>
                <w:sz w:val="19"/>
              </w:rPr>
              <w:t>and</w:t>
            </w:r>
            <w:r>
              <w:rPr>
                <w:spacing w:val="-3"/>
                <w:sz w:val="19"/>
              </w:rPr>
              <w:t xml:space="preserve"> </w:t>
            </w:r>
            <w:r>
              <w:rPr>
                <w:spacing w:val="-6"/>
                <w:sz w:val="19"/>
              </w:rPr>
              <w:t>address</w:t>
            </w:r>
            <w:r>
              <w:rPr>
                <w:spacing w:val="-3"/>
                <w:sz w:val="19"/>
              </w:rPr>
              <w:t xml:space="preserve"> </w:t>
            </w:r>
            <w:r>
              <w:rPr>
                <w:spacing w:val="-6"/>
                <w:sz w:val="19"/>
              </w:rPr>
              <w:t>of</w:t>
            </w:r>
            <w:r>
              <w:rPr>
                <w:spacing w:val="-3"/>
                <w:sz w:val="19"/>
              </w:rPr>
              <w:t xml:space="preserve"> </w:t>
            </w:r>
            <w:r>
              <w:rPr>
                <w:spacing w:val="-6"/>
                <w:sz w:val="19"/>
              </w:rPr>
              <w:t>the</w:t>
            </w:r>
            <w:r>
              <w:rPr>
                <w:spacing w:val="-4"/>
                <w:sz w:val="19"/>
              </w:rPr>
              <w:t xml:space="preserve"> </w:t>
            </w:r>
            <w:r>
              <w:rPr>
                <w:spacing w:val="-6"/>
                <w:sz w:val="19"/>
              </w:rPr>
              <w:t>Procuring</w:t>
            </w:r>
            <w:r>
              <w:rPr>
                <w:spacing w:val="-3"/>
                <w:sz w:val="19"/>
              </w:rPr>
              <w:t xml:space="preserve"> </w:t>
            </w:r>
            <w:r>
              <w:rPr>
                <w:spacing w:val="-6"/>
                <w:sz w:val="19"/>
              </w:rPr>
              <w:t>Entity</w:t>
            </w:r>
            <w:r>
              <w:rPr>
                <w:spacing w:val="-6"/>
                <w:sz w:val="21"/>
              </w:rPr>
              <w:t>]</w:t>
            </w:r>
          </w:p>
        </w:tc>
        <w:tc>
          <w:tcPr>
            <w:tcW w:w="1667" w:type="dxa"/>
          </w:tcPr>
          <w:p w14:paraId="39F6632A" w14:textId="77777777" w:rsidR="008C081A" w:rsidRDefault="008C081A">
            <w:pPr>
              <w:pStyle w:val="TableParagraph"/>
              <w:ind w:left="0"/>
              <w:rPr>
                <w:rFonts w:ascii="Times New Roman"/>
                <w:sz w:val="20"/>
              </w:rPr>
            </w:pPr>
          </w:p>
        </w:tc>
      </w:tr>
    </w:tbl>
    <w:p w14:paraId="0E8F4273" w14:textId="77777777" w:rsidR="008C081A" w:rsidRDefault="008C081A">
      <w:pPr>
        <w:pStyle w:val="BodyText"/>
        <w:rPr>
          <w:sz w:val="19"/>
        </w:rPr>
      </w:pPr>
    </w:p>
    <w:p w14:paraId="28F4DE51" w14:textId="77777777" w:rsidR="008C081A" w:rsidRDefault="008C081A">
      <w:pPr>
        <w:pStyle w:val="BodyText"/>
        <w:rPr>
          <w:sz w:val="19"/>
        </w:rPr>
      </w:pPr>
    </w:p>
    <w:p w14:paraId="5501872A" w14:textId="77777777" w:rsidR="008C081A" w:rsidRDefault="008C081A">
      <w:pPr>
        <w:pStyle w:val="BodyText"/>
        <w:spacing w:before="162"/>
        <w:rPr>
          <w:sz w:val="19"/>
        </w:rPr>
      </w:pPr>
    </w:p>
    <w:p w14:paraId="36AB49E0" w14:textId="77777777" w:rsidR="008C081A" w:rsidRDefault="00DE5A60">
      <w:pPr>
        <w:ind w:left="764" w:right="760"/>
        <w:jc w:val="center"/>
        <w:rPr>
          <w:sz w:val="24"/>
        </w:rPr>
      </w:pPr>
      <w:r>
        <w:rPr>
          <w:spacing w:val="-2"/>
          <w:sz w:val="21"/>
        </w:rPr>
        <w:t>CREDIT</w:t>
      </w:r>
      <w:r>
        <w:rPr>
          <w:spacing w:val="-10"/>
          <w:sz w:val="21"/>
        </w:rPr>
        <w:t xml:space="preserve"> </w:t>
      </w:r>
      <w:r>
        <w:rPr>
          <w:spacing w:val="-2"/>
          <w:sz w:val="21"/>
        </w:rPr>
        <w:t>COMMITTMENT</w:t>
      </w:r>
      <w:r>
        <w:rPr>
          <w:spacing w:val="-8"/>
          <w:sz w:val="21"/>
        </w:rPr>
        <w:t xml:space="preserve"> </w:t>
      </w:r>
      <w:r>
        <w:rPr>
          <w:spacing w:val="-2"/>
          <w:sz w:val="21"/>
        </w:rPr>
        <w:t>No:</w:t>
      </w:r>
      <w:r>
        <w:rPr>
          <w:spacing w:val="-7"/>
          <w:sz w:val="21"/>
        </w:rPr>
        <w:t xml:space="preserve"> </w:t>
      </w:r>
      <w:r>
        <w:rPr>
          <w:spacing w:val="-2"/>
          <w:sz w:val="24"/>
        </w:rPr>
        <w:t>[insert</w:t>
      </w:r>
      <w:r>
        <w:rPr>
          <w:spacing w:val="-8"/>
          <w:sz w:val="24"/>
        </w:rPr>
        <w:t xml:space="preserve"> </w:t>
      </w:r>
      <w:r>
        <w:rPr>
          <w:spacing w:val="-2"/>
          <w:sz w:val="24"/>
        </w:rPr>
        <w:t>number]</w:t>
      </w:r>
    </w:p>
    <w:p w14:paraId="643DD444" w14:textId="77777777" w:rsidR="008C081A" w:rsidRDefault="008C081A">
      <w:pPr>
        <w:pStyle w:val="BodyText"/>
      </w:pPr>
    </w:p>
    <w:p w14:paraId="33050FE4" w14:textId="77777777" w:rsidR="008C081A" w:rsidRDefault="008C081A">
      <w:pPr>
        <w:pStyle w:val="BodyText"/>
        <w:spacing w:before="33"/>
      </w:pPr>
    </w:p>
    <w:p w14:paraId="643F79D7" w14:textId="77777777" w:rsidR="008C081A" w:rsidRDefault="00DE5A60">
      <w:pPr>
        <w:pStyle w:val="BodyText"/>
        <w:spacing w:line="252" w:lineRule="auto"/>
        <w:ind w:left="720" w:right="712"/>
        <w:jc w:val="both"/>
      </w:pPr>
      <w:r>
        <w:rPr>
          <w:spacing w:val="-2"/>
        </w:rPr>
        <w:t>We</w:t>
      </w:r>
      <w:r>
        <w:rPr>
          <w:spacing w:val="-6"/>
        </w:rPr>
        <w:t xml:space="preserve"> </w:t>
      </w:r>
      <w:r>
        <w:rPr>
          <w:spacing w:val="-2"/>
        </w:rPr>
        <w:t>have</w:t>
      </w:r>
      <w:r>
        <w:rPr>
          <w:spacing w:val="-6"/>
        </w:rPr>
        <w:t xml:space="preserve"> </w:t>
      </w:r>
      <w:r>
        <w:rPr>
          <w:spacing w:val="-2"/>
        </w:rPr>
        <w:t>been</w:t>
      </w:r>
      <w:r>
        <w:rPr>
          <w:spacing w:val="-6"/>
        </w:rPr>
        <w:t xml:space="preserve"> </w:t>
      </w:r>
      <w:r>
        <w:rPr>
          <w:spacing w:val="-2"/>
        </w:rPr>
        <w:t>informed</w:t>
      </w:r>
      <w:r>
        <w:rPr>
          <w:spacing w:val="-5"/>
        </w:rPr>
        <w:t xml:space="preserve"> </w:t>
      </w:r>
      <w:r>
        <w:rPr>
          <w:spacing w:val="-2"/>
        </w:rPr>
        <w:t>that</w:t>
      </w:r>
      <w:r>
        <w:rPr>
          <w:spacing w:val="-4"/>
        </w:rPr>
        <w:t xml:space="preserve"> </w:t>
      </w:r>
      <w:r>
        <w:rPr>
          <w:spacing w:val="-2"/>
          <w:sz w:val="22"/>
        </w:rPr>
        <w:t>[</w:t>
      </w:r>
      <w:r>
        <w:rPr>
          <w:spacing w:val="-2"/>
          <w:sz w:val="19"/>
        </w:rPr>
        <w:t>name</w:t>
      </w:r>
      <w:r>
        <w:rPr>
          <w:spacing w:val="-8"/>
          <w:sz w:val="19"/>
        </w:rPr>
        <w:t xml:space="preserve"> </w:t>
      </w:r>
      <w:r>
        <w:rPr>
          <w:spacing w:val="-2"/>
          <w:sz w:val="19"/>
        </w:rPr>
        <w:t>of</w:t>
      </w:r>
      <w:r>
        <w:rPr>
          <w:spacing w:val="-5"/>
          <w:sz w:val="19"/>
        </w:rPr>
        <w:t xml:space="preserve"> </w:t>
      </w:r>
      <w:r>
        <w:rPr>
          <w:spacing w:val="-2"/>
          <w:sz w:val="19"/>
        </w:rPr>
        <w:t>Tenderer</w:t>
      </w:r>
      <w:r>
        <w:rPr>
          <w:spacing w:val="-2"/>
          <w:sz w:val="22"/>
        </w:rPr>
        <w:t>]</w:t>
      </w:r>
      <w:r>
        <w:rPr>
          <w:spacing w:val="-10"/>
          <w:sz w:val="22"/>
        </w:rPr>
        <w:t xml:space="preserve"> </w:t>
      </w:r>
      <w:r>
        <w:rPr>
          <w:spacing w:val="-2"/>
        </w:rPr>
        <w:t>(hereinafter</w:t>
      </w:r>
      <w:r>
        <w:rPr>
          <w:spacing w:val="-7"/>
        </w:rPr>
        <w:t xml:space="preserve"> </w:t>
      </w:r>
      <w:r>
        <w:rPr>
          <w:spacing w:val="-2"/>
        </w:rPr>
        <w:t>called</w:t>
      </w:r>
      <w:r>
        <w:rPr>
          <w:spacing w:val="-4"/>
        </w:rPr>
        <w:t xml:space="preserve"> </w:t>
      </w:r>
      <w:r>
        <w:rPr>
          <w:spacing w:val="-2"/>
        </w:rPr>
        <w:t>“the</w:t>
      </w:r>
      <w:r>
        <w:rPr>
          <w:spacing w:val="-6"/>
        </w:rPr>
        <w:t xml:space="preserve"> </w:t>
      </w:r>
      <w:r>
        <w:rPr>
          <w:spacing w:val="-2"/>
        </w:rPr>
        <w:t>Tenderer”)</w:t>
      </w:r>
      <w:r>
        <w:rPr>
          <w:spacing w:val="-5"/>
        </w:rPr>
        <w:t xml:space="preserve"> </w:t>
      </w:r>
      <w:r>
        <w:rPr>
          <w:spacing w:val="-2"/>
        </w:rPr>
        <w:t>intends</w:t>
      </w:r>
      <w:r>
        <w:rPr>
          <w:spacing w:val="-5"/>
        </w:rPr>
        <w:t xml:space="preserve"> </w:t>
      </w:r>
      <w:r>
        <w:rPr>
          <w:spacing w:val="-2"/>
        </w:rPr>
        <w:t>to</w:t>
      </w:r>
      <w:r>
        <w:rPr>
          <w:spacing w:val="-6"/>
        </w:rPr>
        <w:t xml:space="preserve"> </w:t>
      </w:r>
      <w:r>
        <w:rPr>
          <w:spacing w:val="-2"/>
        </w:rPr>
        <w:t>submit</w:t>
      </w:r>
      <w:r>
        <w:rPr>
          <w:spacing w:val="-5"/>
        </w:rPr>
        <w:t xml:space="preserve"> </w:t>
      </w:r>
      <w:r>
        <w:rPr>
          <w:spacing w:val="-2"/>
        </w:rPr>
        <w:t>to</w:t>
      </w:r>
      <w:r>
        <w:rPr>
          <w:spacing w:val="-6"/>
        </w:rPr>
        <w:t xml:space="preserve"> </w:t>
      </w:r>
      <w:r>
        <w:rPr>
          <w:spacing w:val="-2"/>
        </w:rPr>
        <w:t xml:space="preserve">you </w:t>
      </w:r>
      <w:r>
        <w:t>its</w:t>
      </w:r>
      <w:r>
        <w:rPr>
          <w:spacing w:val="-2"/>
        </w:rPr>
        <w:t xml:space="preserve"> </w:t>
      </w:r>
      <w:r>
        <w:t>Tender</w:t>
      </w:r>
      <w:r>
        <w:rPr>
          <w:spacing w:val="-4"/>
        </w:rPr>
        <w:t xml:space="preserve"> </w:t>
      </w:r>
      <w:r>
        <w:t>(hereinafter</w:t>
      </w:r>
      <w:r>
        <w:rPr>
          <w:spacing w:val="-3"/>
        </w:rPr>
        <w:t xml:space="preserve"> </w:t>
      </w:r>
      <w:r>
        <w:t>called “the</w:t>
      </w:r>
      <w:r>
        <w:rPr>
          <w:spacing w:val="-4"/>
        </w:rPr>
        <w:t xml:space="preserve"> </w:t>
      </w:r>
      <w:r>
        <w:t>Tender”)</w:t>
      </w:r>
      <w:r>
        <w:rPr>
          <w:spacing w:val="-1"/>
        </w:rPr>
        <w:t xml:space="preserve"> </w:t>
      </w:r>
      <w:r>
        <w:t>for</w:t>
      </w:r>
      <w:r>
        <w:rPr>
          <w:spacing w:val="-3"/>
        </w:rPr>
        <w:t xml:space="preserve"> </w:t>
      </w:r>
      <w:r>
        <w:t>the</w:t>
      </w:r>
      <w:r>
        <w:rPr>
          <w:spacing w:val="-4"/>
        </w:rPr>
        <w:t xml:space="preserve"> </w:t>
      </w:r>
      <w:r>
        <w:t>execution</w:t>
      </w:r>
      <w:r>
        <w:rPr>
          <w:spacing w:val="-4"/>
        </w:rPr>
        <w:t xml:space="preserve"> </w:t>
      </w:r>
      <w:r>
        <w:t>of</w:t>
      </w:r>
      <w:r>
        <w:rPr>
          <w:spacing w:val="-3"/>
        </w:rPr>
        <w:t xml:space="preserve"> </w:t>
      </w:r>
      <w:r>
        <w:t>the</w:t>
      </w:r>
      <w:r>
        <w:rPr>
          <w:spacing w:val="-4"/>
        </w:rPr>
        <w:t xml:space="preserve"> </w:t>
      </w:r>
      <w:r>
        <w:t>Supply</w:t>
      </w:r>
      <w:r>
        <w:rPr>
          <w:spacing w:val="-3"/>
        </w:rPr>
        <w:t xml:space="preserve"> </w:t>
      </w:r>
      <w:r>
        <w:t xml:space="preserve">of </w:t>
      </w:r>
      <w:r>
        <w:rPr>
          <w:sz w:val="22"/>
        </w:rPr>
        <w:t>[</w:t>
      </w:r>
      <w:r>
        <w:rPr>
          <w:sz w:val="19"/>
        </w:rPr>
        <w:t>description</w:t>
      </w:r>
      <w:r>
        <w:rPr>
          <w:spacing w:val="-3"/>
          <w:sz w:val="19"/>
        </w:rPr>
        <w:t xml:space="preserve"> </w:t>
      </w:r>
      <w:r>
        <w:rPr>
          <w:sz w:val="19"/>
        </w:rPr>
        <w:t>of</w:t>
      </w:r>
      <w:r>
        <w:rPr>
          <w:spacing w:val="-5"/>
          <w:sz w:val="19"/>
        </w:rPr>
        <w:t xml:space="preserve"> </w:t>
      </w:r>
      <w:r>
        <w:rPr>
          <w:sz w:val="19"/>
        </w:rPr>
        <w:t>Goods</w:t>
      </w:r>
      <w:r>
        <w:rPr>
          <w:sz w:val="22"/>
        </w:rPr>
        <w:t>]</w:t>
      </w:r>
      <w:r>
        <w:rPr>
          <w:spacing w:val="-6"/>
          <w:sz w:val="22"/>
        </w:rPr>
        <w:t xml:space="preserve"> </w:t>
      </w:r>
      <w:r>
        <w:t>under the above Invitation for Tenders (hereinafter called “the IFT”).</w:t>
      </w:r>
    </w:p>
    <w:p w14:paraId="7232090A" w14:textId="77777777" w:rsidR="008C081A" w:rsidRDefault="008C081A">
      <w:pPr>
        <w:pStyle w:val="BodyText"/>
        <w:spacing w:before="26"/>
      </w:pPr>
    </w:p>
    <w:p w14:paraId="0491BFF8" w14:textId="77777777" w:rsidR="008C081A" w:rsidRDefault="00DE5A60">
      <w:pPr>
        <w:pStyle w:val="BodyText"/>
        <w:spacing w:line="256" w:lineRule="auto"/>
        <w:ind w:left="720" w:right="714"/>
        <w:jc w:val="both"/>
      </w:pPr>
      <w:r>
        <w:t xml:space="preserve">Furthermore, we understand that, according to your </w:t>
      </w:r>
      <w:r>
        <w:t xml:space="preserve">conditions, the Tenderer’s Financial Capacity </w:t>
      </w:r>
      <w:proofErr w:type="gramStart"/>
      <w:r>
        <w:t>i.e.</w:t>
      </w:r>
      <w:proofErr w:type="gramEnd"/>
      <w:r>
        <w:t xml:space="preserve"> Liquid Asset must be substantiated by a Letter of Commitment of Bank’s Undertaking for Line of Credit.</w:t>
      </w:r>
    </w:p>
    <w:p w14:paraId="667E3FF8" w14:textId="77777777" w:rsidR="008C081A" w:rsidRDefault="008C081A">
      <w:pPr>
        <w:pStyle w:val="BodyText"/>
        <w:spacing w:before="15"/>
      </w:pPr>
    </w:p>
    <w:p w14:paraId="1468F3C0" w14:textId="77777777" w:rsidR="008C081A" w:rsidRDefault="00DE5A60">
      <w:pPr>
        <w:pStyle w:val="BodyText"/>
        <w:spacing w:line="256" w:lineRule="auto"/>
        <w:ind w:left="720" w:right="714"/>
        <w:jc w:val="both"/>
      </w:pPr>
      <w:r>
        <w:t>At</w:t>
      </w:r>
      <w:r>
        <w:rPr>
          <w:spacing w:val="-1"/>
        </w:rPr>
        <w:t xml:space="preserve"> </w:t>
      </w:r>
      <w:r>
        <w:t>the request</w:t>
      </w:r>
      <w:r>
        <w:rPr>
          <w:spacing w:val="-1"/>
        </w:rPr>
        <w:t xml:space="preserve"> </w:t>
      </w:r>
      <w:r>
        <w:t>of, and arrangement</w:t>
      </w:r>
      <w:r>
        <w:rPr>
          <w:spacing w:val="-1"/>
        </w:rPr>
        <w:t xml:space="preserve"> </w:t>
      </w:r>
      <w:r>
        <w:t>with, the</w:t>
      </w:r>
      <w:r>
        <w:rPr>
          <w:spacing w:val="-1"/>
        </w:rPr>
        <w:t xml:space="preserve"> </w:t>
      </w:r>
      <w:r>
        <w:t xml:space="preserve">Tenderer, we </w:t>
      </w:r>
      <w:r>
        <w:rPr>
          <w:sz w:val="22"/>
        </w:rPr>
        <w:t>[</w:t>
      </w:r>
      <w:r>
        <w:rPr>
          <w:sz w:val="19"/>
        </w:rPr>
        <w:t>name</w:t>
      </w:r>
      <w:r>
        <w:rPr>
          <w:spacing w:val="-2"/>
          <w:sz w:val="19"/>
        </w:rPr>
        <w:t xml:space="preserve"> </w:t>
      </w:r>
      <w:r>
        <w:rPr>
          <w:sz w:val="19"/>
        </w:rPr>
        <w:t>and</w:t>
      </w:r>
      <w:r>
        <w:rPr>
          <w:spacing w:val="-2"/>
          <w:sz w:val="19"/>
        </w:rPr>
        <w:t xml:space="preserve"> </w:t>
      </w:r>
      <w:r>
        <w:rPr>
          <w:sz w:val="19"/>
        </w:rPr>
        <w:t>address</w:t>
      </w:r>
      <w:r>
        <w:rPr>
          <w:spacing w:val="-4"/>
          <w:sz w:val="19"/>
        </w:rPr>
        <w:t xml:space="preserve"> </w:t>
      </w:r>
      <w:r>
        <w:rPr>
          <w:sz w:val="19"/>
        </w:rPr>
        <w:t>of</w:t>
      </w:r>
      <w:r>
        <w:rPr>
          <w:spacing w:val="-2"/>
          <w:sz w:val="19"/>
        </w:rPr>
        <w:t xml:space="preserve"> </w:t>
      </w:r>
      <w:r>
        <w:rPr>
          <w:sz w:val="19"/>
        </w:rPr>
        <w:t>the</w:t>
      </w:r>
      <w:r>
        <w:rPr>
          <w:spacing w:val="-1"/>
          <w:sz w:val="19"/>
        </w:rPr>
        <w:t xml:space="preserve"> </w:t>
      </w:r>
      <w:r>
        <w:rPr>
          <w:sz w:val="19"/>
        </w:rPr>
        <w:t>Bank</w:t>
      </w:r>
      <w:r>
        <w:rPr>
          <w:sz w:val="22"/>
        </w:rPr>
        <w:t>]</w:t>
      </w:r>
      <w:r>
        <w:rPr>
          <w:spacing w:val="-1"/>
          <w:sz w:val="22"/>
        </w:rPr>
        <w:t xml:space="preserve"> </w:t>
      </w:r>
      <w:r>
        <w:t>do</w:t>
      </w:r>
      <w:r>
        <w:rPr>
          <w:spacing w:val="-1"/>
        </w:rPr>
        <w:t xml:space="preserve"> </w:t>
      </w:r>
      <w:r>
        <w:t>hereby</w:t>
      </w:r>
      <w:r>
        <w:rPr>
          <w:spacing w:val="-1"/>
        </w:rPr>
        <w:t xml:space="preserve"> </w:t>
      </w:r>
      <w:r>
        <w:t>ag</w:t>
      </w:r>
      <w:r>
        <w:t>ree and</w:t>
      </w:r>
      <w:r>
        <w:rPr>
          <w:spacing w:val="-7"/>
        </w:rPr>
        <w:t xml:space="preserve"> </w:t>
      </w:r>
      <w:r>
        <w:t>undertake</w:t>
      </w:r>
      <w:r>
        <w:rPr>
          <w:spacing w:val="-5"/>
        </w:rPr>
        <w:t xml:space="preserve"> </w:t>
      </w:r>
      <w:r>
        <w:t>that</w:t>
      </w:r>
      <w:r>
        <w:rPr>
          <w:spacing w:val="-5"/>
        </w:rPr>
        <w:t xml:space="preserve"> </w:t>
      </w:r>
      <w:r>
        <w:t>[</w:t>
      </w:r>
      <w:r>
        <w:rPr>
          <w:sz w:val="19"/>
        </w:rPr>
        <w:t>name</w:t>
      </w:r>
      <w:r>
        <w:rPr>
          <w:spacing w:val="-7"/>
          <w:sz w:val="19"/>
        </w:rPr>
        <w:t xml:space="preserve"> </w:t>
      </w:r>
      <w:r>
        <w:rPr>
          <w:sz w:val="19"/>
        </w:rPr>
        <w:t>and</w:t>
      </w:r>
      <w:r>
        <w:rPr>
          <w:spacing w:val="-6"/>
          <w:sz w:val="19"/>
        </w:rPr>
        <w:t xml:space="preserve"> </w:t>
      </w:r>
      <w:r>
        <w:rPr>
          <w:sz w:val="19"/>
        </w:rPr>
        <w:t>address</w:t>
      </w:r>
      <w:r>
        <w:rPr>
          <w:spacing w:val="-7"/>
          <w:sz w:val="19"/>
        </w:rPr>
        <w:t xml:space="preserve"> </w:t>
      </w:r>
      <w:r>
        <w:rPr>
          <w:sz w:val="19"/>
        </w:rPr>
        <w:t>of</w:t>
      </w:r>
      <w:r>
        <w:rPr>
          <w:spacing w:val="-7"/>
          <w:sz w:val="19"/>
        </w:rPr>
        <w:t xml:space="preserve"> </w:t>
      </w:r>
      <w:r>
        <w:rPr>
          <w:sz w:val="19"/>
        </w:rPr>
        <w:t>the</w:t>
      </w:r>
      <w:r>
        <w:rPr>
          <w:spacing w:val="-6"/>
          <w:sz w:val="19"/>
        </w:rPr>
        <w:t xml:space="preserve"> </w:t>
      </w:r>
      <w:r>
        <w:rPr>
          <w:sz w:val="19"/>
        </w:rPr>
        <w:t>Tenderer</w:t>
      </w:r>
      <w:r>
        <w:t>]</w:t>
      </w:r>
      <w:r>
        <w:rPr>
          <w:spacing w:val="-5"/>
        </w:rPr>
        <w:t xml:space="preserve"> </w:t>
      </w:r>
      <w:r>
        <w:t>will</w:t>
      </w:r>
      <w:r>
        <w:rPr>
          <w:spacing w:val="-5"/>
        </w:rPr>
        <w:t xml:space="preserve"> </w:t>
      </w:r>
      <w:r>
        <w:t>be</w:t>
      </w:r>
      <w:r>
        <w:rPr>
          <w:spacing w:val="-5"/>
        </w:rPr>
        <w:t xml:space="preserve"> </w:t>
      </w:r>
      <w:r>
        <w:t>provided</w:t>
      </w:r>
      <w:r>
        <w:rPr>
          <w:spacing w:val="-5"/>
        </w:rPr>
        <w:t xml:space="preserve"> </w:t>
      </w:r>
      <w:r>
        <w:t>by</w:t>
      </w:r>
      <w:r>
        <w:rPr>
          <w:spacing w:val="-8"/>
        </w:rPr>
        <w:t xml:space="preserve"> </w:t>
      </w:r>
      <w:r>
        <w:t>us</w:t>
      </w:r>
      <w:r>
        <w:rPr>
          <w:spacing w:val="-5"/>
        </w:rPr>
        <w:t xml:space="preserve"> </w:t>
      </w:r>
      <w:r>
        <w:t>with</w:t>
      </w:r>
      <w:r>
        <w:rPr>
          <w:spacing w:val="-4"/>
        </w:rPr>
        <w:t xml:space="preserve"> </w:t>
      </w:r>
      <w:r>
        <w:t>a</w:t>
      </w:r>
      <w:r>
        <w:rPr>
          <w:spacing w:val="-8"/>
        </w:rPr>
        <w:t xml:space="preserve"> </w:t>
      </w:r>
      <w:r>
        <w:t>revolving</w:t>
      </w:r>
      <w:r>
        <w:rPr>
          <w:spacing w:val="-7"/>
        </w:rPr>
        <w:t xml:space="preserve"> </w:t>
      </w:r>
      <w:r>
        <w:t>line</w:t>
      </w:r>
      <w:r>
        <w:rPr>
          <w:spacing w:val="-5"/>
        </w:rPr>
        <w:t xml:space="preserve"> </w:t>
      </w:r>
      <w:r>
        <w:t>of</w:t>
      </w:r>
      <w:r>
        <w:rPr>
          <w:spacing w:val="-7"/>
        </w:rPr>
        <w:t xml:space="preserve"> </w:t>
      </w:r>
      <w:r>
        <w:t>credit, in case awarded the Contract, for the delivery of Goods viz. [</w:t>
      </w:r>
      <w:r>
        <w:rPr>
          <w:sz w:val="19"/>
        </w:rPr>
        <w:t>insert name of Goods</w:t>
      </w:r>
      <w:r>
        <w:t>], for an amount not less than BDT</w:t>
      </w:r>
      <w:r>
        <w:rPr>
          <w:spacing w:val="-7"/>
        </w:rPr>
        <w:t xml:space="preserve"> </w:t>
      </w:r>
      <w:r>
        <w:rPr>
          <w:sz w:val="18"/>
        </w:rPr>
        <w:t>[</w:t>
      </w:r>
      <w:r>
        <w:rPr>
          <w:sz w:val="19"/>
        </w:rPr>
        <w:t>in</w:t>
      </w:r>
      <w:r>
        <w:rPr>
          <w:spacing w:val="-1"/>
          <w:sz w:val="19"/>
        </w:rPr>
        <w:t xml:space="preserve"> </w:t>
      </w:r>
      <w:r>
        <w:rPr>
          <w:sz w:val="19"/>
        </w:rPr>
        <w:t>figure</w:t>
      </w:r>
      <w:r>
        <w:rPr>
          <w:sz w:val="18"/>
        </w:rPr>
        <w:t xml:space="preserve">] </w:t>
      </w:r>
      <w:r>
        <w:t>(</w:t>
      </w:r>
      <w:r>
        <w:rPr>
          <w:sz w:val="19"/>
        </w:rPr>
        <w:t>in</w:t>
      </w:r>
      <w:r>
        <w:rPr>
          <w:spacing w:val="-1"/>
          <w:sz w:val="19"/>
        </w:rPr>
        <w:t xml:space="preserve"> </w:t>
      </w:r>
      <w:r>
        <w:rPr>
          <w:sz w:val="19"/>
        </w:rPr>
        <w:t>words</w:t>
      </w:r>
      <w:r>
        <w:t>) for the sole purpose</w:t>
      </w:r>
      <w:r>
        <w:rPr>
          <w:spacing w:val="-1"/>
        </w:rPr>
        <w:t xml:space="preserve"> </w:t>
      </w:r>
      <w:r>
        <w:t>of the execution</w:t>
      </w:r>
      <w:r>
        <w:rPr>
          <w:spacing w:val="-1"/>
        </w:rPr>
        <w:t xml:space="preserve"> </w:t>
      </w:r>
      <w:r>
        <w:t>of the</w:t>
      </w:r>
      <w:r>
        <w:rPr>
          <w:spacing w:val="-1"/>
        </w:rPr>
        <w:t xml:space="preserve"> </w:t>
      </w:r>
      <w:r>
        <w:t>above Contract. This Revolving Line of</w:t>
      </w:r>
      <w:r>
        <w:rPr>
          <w:spacing w:val="-2"/>
        </w:rPr>
        <w:t xml:space="preserve"> </w:t>
      </w:r>
      <w:r>
        <w:t>Credit will be maintained by</w:t>
      </w:r>
      <w:r>
        <w:rPr>
          <w:spacing w:val="-1"/>
        </w:rPr>
        <w:t xml:space="preserve"> </w:t>
      </w:r>
      <w:r>
        <w:t>us until issuance of “Acceptance Certificate” by</w:t>
      </w:r>
      <w:r>
        <w:rPr>
          <w:spacing w:val="-1"/>
        </w:rPr>
        <w:t xml:space="preserve"> </w:t>
      </w:r>
      <w:r>
        <w:t>the Procuring</w:t>
      </w:r>
      <w:r>
        <w:rPr>
          <w:spacing w:val="-2"/>
        </w:rPr>
        <w:t xml:space="preserve"> </w:t>
      </w:r>
      <w:r>
        <w:t>Entity.</w:t>
      </w:r>
    </w:p>
    <w:p w14:paraId="195BBA62" w14:textId="77777777" w:rsidR="008C081A" w:rsidRDefault="008C081A">
      <w:pPr>
        <w:pStyle w:val="BodyText"/>
      </w:pPr>
    </w:p>
    <w:p w14:paraId="6F0A0CD4" w14:textId="77777777" w:rsidR="008C081A" w:rsidRDefault="008C081A">
      <w:pPr>
        <w:pStyle w:val="BodyText"/>
        <w:spacing w:before="48"/>
      </w:pPr>
    </w:p>
    <w:p w14:paraId="6F9B08F0" w14:textId="77777777" w:rsidR="008C081A" w:rsidRDefault="00DE5A60">
      <w:pPr>
        <w:pStyle w:val="BodyText"/>
        <w:spacing w:line="256" w:lineRule="auto"/>
        <w:ind w:left="720" w:right="719"/>
        <w:jc w:val="both"/>
      </w:pPr>
      <w:r>
        <w:t xml:space="preserve">In witness whereof, </w:t>
      </w:r>
      <w:proofErr w:type="spellStart"/>
      <w:r>
        <w:t>authorised</w:t>
      </w:r>
      <w:proofErr w:type="spellEnd"/>
      <w:r>
        <w:t xml:space="preserve"> representative of the Bank has hereunto signed and sealed this Letter of </w:t>
      </w:r>
      <w:r>
        <w:rPr>
          <w:spacing w:val="-2"/>
        </w:rPr>
        <w:t>Commitment.</w:t>
      </w:r>
    </w:p>
    <w:p w14:paraId="29B2DCFE" w14:textId="77777777" w:rsidR="008C081A" w:rsidRDefault="008C081A">
      <w:pPr>
        <w:pStyle w:val="BodyText"/>
        <w:spacing w:line="256" w:lineRule="auto"/>
        <w:jc w:val="both"/>
        <w:sectPr w:rsidR="008C081A">
          <w:pgSz w:w="12240" w:h="15840"/>
          <w:pgMar w:top="860" w:right="720" w:bottom="1820" w:left="720" w:header="0" w:footer="1624" w:gutter="0"/>
          <w:cols w:space="720"/>
        </w:sectPr>
      </w:pPr>
    </w:p>
    <w:tbl>
      <w:tblPr>
        <w:tblW w:w="0" w:type="auto"/>
        <w:tblInd w:w="893" w:type="dxa"/>
        <w:tblLayout w:type="fixed"/>
        <w:tblCellMar>
          <w:left w:w="0" w:type="dxa"/>
          <w:right w:w="0" w:type="dxa"/>
        </w:tblCellMar>
        <w:tblLook w:val="01E0" w:firstRow="1" w:lastRow="1" w:firstColumn="1" w:lastColumn="1" w:noHBand="0" w:noVBand="0"/>
      </w:tblPr>
      <w:tblGrid>
        <w:gridCol w:w="2773"/>
        <w:gridCol w:w="2773"/>
      </w:tblGrid>
      <w:tr w:rsidR="008C081A" w14:paraId="395A1BF5" w14:textId="77777777">
        <w:trPr>
          <w:trHeight w:val="235"/>
        </w:trPr>
        <w:tc>
          <w:tcPr>
            <w:tcW w:w="2773" w:type="dxa"/>
          </w:tcPr>
          <w:p w14:paraId="4DD4D536" w14:textId="77777777" w:rsidR="008C081A" w:rsidRDefault="00DE5A60">
            <w:pPr>
              <w:pStyle w:val="TableParagraph"/>
              <w:spacing w:line="211" w:lineRule="exact"/>
              <w:ind w:left="50"/>
              <w:rPr>
                <w:sz w:val="21"/>
              </w:rPr>
            </w:pPr>
            <w:r>
              <w:rPr>
                <w:spacing w:val="-2"/>
                <w:sz w:val="21"/>
              </w:rPr>
              <w:lastRenderedPageBreak/>
              <w:t>Signature</w:t>
            </w:r>
          </w:p>
        </w:tc>
        <w:tc>
          <w:tcPr>
            <w:tcW w:w="2773" w:type="dxa"/>
          </w:tcPr>
          <w:p w14:paraId="790469C1" w14:textId="77777777" w:rsidR="008C081A" w:rsidRDefault="00DE5A60">
            <w:pPr>
              <w:pStyle w:val="TableParagraph"/>
              <w:spacing w:line="215" w:lineRule="exact"/>
              <w:ind w:left="0" w:right="48"/>
              <w:jc w:val="right"/>
              <w:rPr>
                <w:sz w:val="21"/>
              </w:rPr>
            </w:pPr>
            <w:r>
              <w:rPr>
                <w:spacing w:val="-2"/>
                <w:sz w:val="21"/>
              </w:rPr>
              <w:t>Signature</w:t>
            </w:r>
          </w:p>
        </w:tc>
      </w:tr>
    </w:tbl>
    <w:p w14:paraId="50EF4FCF" w14:textId="77777777" w:rsidR="008C081A" w:rsidRDefault="008C081A">
      <w:pPr>
        <w:pStyle w:val="BodyText"/>
        <w:rPr>
          <w:sz w:val="33"/>
        </w:rPr>
      </w:pPr>
    </w:p>
    <w:p w14:paraId="07D58ED2" w14:textId="77777777" w:rsidR="008C081A" w:rsidRDefault="008C081A">
      <w:pPr>
        <w:pStyle w:val="BodyText"/>
        <w:rPr>
          <w:sz w:val="33"/>
        </w:rPr>
      </w:pPr>
    </w:p>
    <w:p w14:paraId="26D4C0DE" w14:textId="77777777" w:rsidR="008C081A" w:rsidRDefault="008C081A">
      <w:pPr>
        <w:pStyle w:val="BodyText"/>
        <w:rPr>
          <w:sz w:val="33"/>
        </w:rPr>
      </w:pPr>
    </w:p>
    <w:p w14:paraId="4AF7CF6D" w14:textId="77777777" w:rsidR="008C081A" w:rsidRDefault="008C081A">
      <w:pPr>
        <w:pStyle w:val="BodyText"/>
        <w:rPr>
          <w:sz w:val="33"/>
        </w:rPr>
      </w:pPr>
    </w:p>
    <w:p w14:paraId="1FDD6D14" w14:textId="77777777" w:rsidR="008C081A" w:rsidRDefault="008C081A">
      <w:pPr>
        <w:pStyle w:val="BodyText"/>
        <w:spacing w:before="101"/>
        <w:rPr>
          <w:sz w:val="33"/>
        </w:rPr>
      </w:pPr>
    </w:p>
    <w:p w14:paraId="0CAE6200" w14:textId="77777777" w:rsidR="008C081A" w:rsidRDefault="00DE5A60">
      <w:pPr>
        <w:pStyle w:val="Heading1"/>
        <w:ind w:right="761"/>
      </w:pPr>
      <w:r>
        <w:rPr>
          <w:spacing w:val="-10"/>
        </w:rPr>
        <w:t>Notification</w:t>
      </w:r>
      <w:r>
        <w:rPr>
          <w:spacing w:val="-6"/>
        </w:rPr>
        <w:t xml:space="preserve"> </w:t>
      </w:r>
      <w:r>
        <w:rPr>
          <w:spacing w:val="-10"/>
        </w:rPr>
        <w:t>of</w:t>
      </w:r>
      <w:r>
        <w:rPr>
          <w:spacing w:val="-7"/>
        </w:rPr>
        <w:t xml:space="preserve"> </w:t>
      </w:r>
      <w:r>
        <w:rPr>
          <w:spacing w:val="-10"/>
        </w:rPr>
        <w:t>Award</w:t>
      </w:r>
      <w:r>
        <w:rPr>
          <w:spacing w:val="-4"/>
        </w:rPr>
        <w:t xml:space="preserve"> </w:t>
      </w:r>
      <w:r>
        <w:rPr>
          <w:spacing w:val="-10"/>
        </w:rPr>
        <w:t>(Form</w:t>
      </w:r>
      <w:r>
        <w:rPr>
          <w:spacing w:val="-7"/>
        </w:rPr>
        <w:t xml:space="preserve"> </w:t>
      </w:r>
      <w:r>
        <w:rPr>
          <w:spacing w:val="-10"/>
        </w:rPr>
        <w:t>e-PG2-8)</w:t>
      </w:r>
    </w:p>
    <w:p w14:paraId="18F2434A" w14:textId="77777777" w:rsidR="008C081A" w:rsidRDefault="008C081A">
      <w:pPr>
        <w:pStyle w:val="BodyText"/>
        <w:spacing w:before="68"/>
        <w:rPr>
          <w:sz w:val="33"/>
        </w:rPr>
      </w:pPr>
    </w:p>
    <w:p w14:paraId="210C2495" w14:textId="77777777" w:rsidR="008C081A" w:rsidRDefault="00DE5A60">
      <w:pPr>
        <w:tabs>
          <w:tab w:val="left" w:pos="7737"/>
        </w:tabs>
        <w:ind w:left="720"/>
      </w:pPr>
      <w:r>
        <w:rPr>
          <w:spacing w:val="-2"/>
        </w:rPr>
        <w:t>Reference</w:t>
      </w:r>
      <w:r>
        <w:rPr>
          <w:spacing w:val="2"/>
        </w:rPr>
        <w:t xml:space="preserve"> </w:t>
      </w:r>
      <w:r>
        <w:rPr>
          <w:spacing w:val="-5"/>
        </w:rPr>
        <w:t>No:</w:t>
      </w:r>
      <w:r>
        <w:tab/>
      </w:r>
      <w:r>
        <w:rPr>
          <w:spacing w:val="-2"/>
        </w:rPr>
        <w:t>Date:</w:t>
      </w:r>
    </w:p>
    <w:p w14:paraId="69E43288" w14:textId="77777777" w:rsidR="008C081A" w:rsidRDefault="008C081A">
      <w:pPr>
        <w:pStyle w:val="BodyText"/>
        <w:rPr>
          <w:sz w:val="22"/>
        </w:rPr>
      </w:pPr>
    </w:p>
    <w:p w14:paraId="72737367" w14:textId="77777777" w:rsidR="008C081A" w:rsidRDefault="008C081A">
      <w:pPr>
        <w:pStyle w:val="BodyText"/>
        <w:rPr>
          <w:sz w:val="22"/>
        </w:rPr>
      </w:pPr>
    </w:p>
    <w:p w14:paraId="521F3B1D" w14:textId="77777777" w:rsidR="008C081A" w:rsidRDefault="008C081A">
      <w:pPr>
        <w:pStyle w:val="BodyText"/>
        <w:rPr>
          <w:sz w:val="22"/>
        </w:rPr>
      </w:pPr>
    </w:p>
    <w:p w14:paraId="132BBBC1" w14:textId="77777777" w:rsidR="008C081A" w:rsidRDefault="008C081A">
      <w:pPr>
        <w:pStyle w:val="BodyText"/>
        <w:spacing w:before="26"/>
        <w:rPr>
          <w:sz w:val="22"/>
        </w:rPr>
      </w:pPr>
    </w:p>
    <w:p w14:paraId="0FCE8407" w14:textId="77777777" w:rsidR="008C081A" w:rsidRDefault="00DE5A60">
      <w:pPr>
        <w:ind w:left="720"/>
      </w:pPr>
      <w:r>
        <w:rPr>
          <w:spacing w:val="-5"/>
        </w:rPr>
        <w:t>To:</w:t>
      </w:r>
    </w:p>
    <w:p w14:paraId="00ABBAC4" w14:textId="77777777" w:rsidR="008C081A" w:rsidRDefault="00DE5A60">
      <w:pPr>
        <w:spacing w:before="181"/>
        <w:ind w:left="720"/>
      </w:pPr>
      <w:r>
        <w:t>[Name</w:t>
      </w:r>
      <w:r>
        <w:rPr>
          <w:spacing w:val="-4"/>
        </w:rPr>
        <w:t xml:space="preserve"> </w:t>
      </w:r>
      <w:r>
        <w:t>of</w:t>
      </w:r>
      <w:r>
        <w:rPr>
          <w:spacing w:val="-4"/>
        </w:rPr>
        <w:t xml:space="preserve"> </w:t>
      </w:r>
      <w:r>
        <w:t>the</w:t>
      </w:r>
      <w:r>
        <w:rPr>
          <w:spacing w:val="-4"/>
        </w:rPr>
        <w:t xml:space="preserve"> </w:t>
      </w:r>
      <w:r>
        <w:t>successful</w:t>
      </w:r>
      <w:r>
        <w:rPr>
          <w:spacing w:val="-3"/>
        </w:rPr>
        <w:t xml:space="preserve"> </w:t>
      </w:r>
      <w:r>
        <w:rPr>
          <w:spacing w:val="-2"/>
        </w:rPr>
        <w:t>tenderer]</w:t>
      </w:r>
    </w:p>
    <w:p w14:paraId="5728A9D9" w14:textId="77777777" w:rsidR="008C081A" w:rsidRDefault="008C081A">
      <w:pPr>
        <w:pStyle w:val="BodyText"/>
        <w:rPr>
          <w:sz w:val="22"/>
        </w:rPr>
      </w:pPr>
    </w:p>
    <w:p w14:paraId="4E08CFF6" w14:textId="77777777" w:rsidR="008C081A" w:rsidRDefault="008C081A">
      <w:pPr>
        <w:pStyle w:val="BodyText"/>
        <w:rPr>
          <w:sz w:val="22"/>
        </w:rPr>
      </w:pPr>
    </w:p>
    <w:p w14:paraId="431EE569" w14:textId="77777777" w:rsidR="008C081A" w:rsidRDefault="008C081A">
      <w:pPr>
        <w:pStyle w:val="BodyText"/>
        <w:rPr>
          <w:sz w:val="22"/>
        </w:rPr>
      </w:pPr>
    </w:p>
    <w:p w14:paraId="1353CD35" w14:textId="77777777" w:rsidR="008C081A" w:rsidRDefault="008C081A">
      <w:pPr>
        <w:pStyle w:val="BodyText"/>
        <w:spacing w:before="14"/>
        <w:rPr>
          <w:sz w:val="22"/>
        </w:rPr>
      </w:pPr>
    </w:p>
    <w:p w14:paraId="10F4187D" w14:textId="77777777" w:rsidR="008C081A" w:rsidRDefault="00DE5A60">
      <w:pPr>
        <w:spacing w:line="252" w:lineRule="auto"/>
        <w:ind w:left="720" w:right="714"/>
        <w:jc w:val="both"/>
      </w:pPr>
      <w:r>
        <w:t>This is to notify you that your Tender dated [</w:t>
      </w:r>
      <w:r>
        <w:rPr>
          <w:sz w:val="23"/>
        </w:rPr>
        <w:t>insert date</w:t>
      </w:r>
      <w:r>
        <w:t>] for the supply of the Goods for [</w:t>
      </w:r>
      <w:r>
        <w:rPr>
          <w:sz w:val="23"/>
        </w:rPr>
        <w:t>name of Contract</w:t>
      </w:r>
      <w:r>
        <w:t>] for the Contract Price of BDT [</w:t>
      </w:r>
      <w:r>
        <w:rPr>
          <w:sz w:val="23"/>
        </w:rPr>
        <w:t>state amount in figures and in words</w:t>
      </w:r>
      <w:r>
        <w:t xml:space="preserve">] as evaluated in accordance with the Instructions to Tenderers, </w:t>
      </w:r>
      <w:r>
        <w:t>has been approved by the competent authority.</w:t>
      </w:r>
    </w:p>
    <w:p w14:paraId="7F5C29A8" w14:textId="77777777" w:rsidR="008C081A" w:rsidRDefault="00DE5A60">
      <w:pPr>
        <w:spacing w:before="171"/>
        <w:ind w:left="720"/>
      </w:pPr>
      <w:r>
        <w:t>You</w:t>
      </w:r>
      <w:r>
        <w:rPr>
          <w:spacing w:val="-10"/>
        </w:rPr>
        <w:t xml:space="preserve"> </w:t>
      </w:r>
      <w:r>
        <w:t>are,</w:t>
      </w:r>
      <w:r>
        <w:rPr>
          <w:spacing w:val="-9"/>
        </w:rPr>
        <w:t xml:space="preserve"> </w:t>
      </w:r>
      <w:r>
        <w:t>thus,</w:t>
      </w:r>
      <w:r>
        <w:rPr>
          <w:spacing w:val="-9"/>
        </w:rPr>
        <w:t xml:space="preserve"> </w:t>
      </w:r>
      <w:r>
        <w:t>requested</w:t>
      </w:r>
      <w:r>
        <w:rPr>
          <w:spacing w:val="-9"/>
        </w:rPr>
        <w:t xml:space="preserve"> </w:t>
      </w:r>
      <w:r>
        <w:t>to</w:t>
      </w:r>
      <w:r>
        <w:rPr>
          <w:spacing w:val="-9"/>
        </w:rPr>
        <w:t xml:space="preserve"> </w:t>
      </w:r>
      <w:r>
        <w:t>take</w:t>
      </w:r>
      <w:r>
        <w:rPr>
          <w:spacing w:val="-10"/>
        </w:rPr>
        <w:t xml:space="preserve"> </w:t>
      </w:r>
      <w:r>
        <w:t>following</w:t>
      </w:r>
      <w:r>
        <w:rPr>
          <w:spacing w:val="-9"/>
        </w:rPr>
        <w:t xml:space="preserve"> </w:t>
      </w:r>
      <w:r>
        <w:rPr>
          <w:spacing w:val="-2"/>
        </w:rPr>
        <w:t>actions:</w:t>
      </w:r>
    </w:p>
    <w:p w14:paraId="0DB6FF5B" w14:textId="77777777" w:rsidR="008C081A" w:rsidRDefault="008C081A">
      <w:pPr>
        <w:pStyle w:val="BodyText"/>
        <w:rPr>
          <w:sz w:val="22"/>
        </w:rPr>
      </w:pPr>
    </w:p>
    <w:p w14:paraId="406EFA22" w14:textId="77777777" w:rsidR="008C081A" w:rsidRDefault="008C081A">
      <w:pPr>
        <w:pStyle w:val="BodyText"/>
        <w:spacing w:before="90"/>
        <w:rPr>
          <w:sz w:val="22"/>
        </w:rPr>
      </w:pPr>
    </w:p>
    <w:p w14:paraId="7C7ECD67" w14:textId="77777777" w:rsidR="008C081A" w:rsidRDefault="00DE5A60">
      <w:pPr>
        <w:spacing w:line="254" w:lineRule="auto"/>
        <w:ind w:left="2071" w:right="712" w:hanging="540"/>
        <w:jc w:val="both"/>
      </w:pPr>
      <w:proofErr w:type="spellStart"/>
      <w:r>
        <w:t>i</w:t>
      </w:r>
      <w:proofErr w:type="spellEnd"/>
      <w:r>
        <w:t>.</w:t>
      </w:r>
      <w:r>
        <w:rPr>
          <w:spacing w:val="80"/>
        </w:rPr>
        <w:t xml:space="preserve">  </w:t>
      </w:r>
      <w:r>
        <w:t>furnish a Performance Security in the specified format and in the amount of Tk [</w:t>
      </w:r>
      <w:r>
        <w:rPr>
          <w:sz w:val="23"/>
        </w:rPr>
        <w:t>state amount in figures and words</w:t>
      </w:r>
      <w:r>
        <w:t>], within [mention number of days as pe</w:t>
      </w:r>
      <w:r>
        <w:t xml:space="preserve">r Rule 123(7)] working days of issuance of this letter but no later than [specify the date of the last working day of the allowed time] in accordance with ITT Clause No 61;sign the </w:t>
      </w:r>
      <w:r>
        <w:rPr>
          <w:spacing w:val="-2"/>
        </w:rPr>
        <w:t>Contract</w:t>
      </w:r>
      <w:r>
        <w:rPr>
          <w:spacing w:val="-7"/>
        </w:rPr>
        <w:t xml:space="preserve"> </w:t>
      </w:r>
      <w:r>
        <w:rPr>
          <w:spacing w:val="-2"/>
        </w:rPr>
        <w:t>within</w:t>
      </w:r>
      <w:r>
        <w:rPr>
          <w:spacing w:val="-7"/>
        </w:rPr>
        <w:t xml:space="preserve"> </w:t>
      </w:r>
      <w:r>
        <w:rPr>
          <w:spacing w:val="-2"/>
        </w:rPr>
        <w:t>[</w:t>
      </w:r>
      <w:r>
        <w:rPr>
          <w:spacing w:val="-2"/>
          <w:sz w:val="23"/>
        </w:rPr>
        <w:t>mention</w:t>
      </w:r>
      <w:r>
        <w:rPr>
          <w:spacing w:val="-11"/>
          <w:sz w:val="23"/>
        </w:rPr>
        <w:t xml:space="preserve"> </w:t>
      </w:r>
      <w:r>
        <w:rPr>
          <w:spacing w:val="-2"/>
          <w:sz w:val="23"/>
        </w:rPr>
        <w:t>number</w:t>
      </w:r>
      <w:r>
        <w:rPr>
          <w:spacing w:val="-8"/>
          <w:sz w:val="23"/>
        </w:rPr>
        <w:t xml:space="preserve"> </w:t>
      </w:r>
      <w:r>
        <w:rPr>
          <w:spacing w:val="-2"/>
          <w:sz w:val="23"/>
        </w:rPr>
        <w:t>of</w:t>
      </w:r>
      <w:r>
        <w:rPr>
          <w:spacing w:val="-8"/>
          <w:sz w:val="23"/>
        </w:rPr>
        <w:t xml:space="preserve"> </w:t>
      </w:r>
      <w:r>
        <w:rPr>
          <w:spacing w:val="-2"/>
          <w:sz w:val="23"/>
        </w:rPr>
        <w:t>days</w:t>
      </w:r>
      <w:r>
        <w:rPr>
          <w:spacing w:val="-6"/>
          <w:sz w:val="23"/>
        </w:rPr>
        <w:t xml:space="preserve"> </w:t>
      </w:r>
      <w:r>
        <w:rPr>
          <w:spacing w:val="-2"/>
        </w:rPr>
        <w:t>as</w:t>
      </w:r>
      <w:r>
        <w:rPr>
          <w:spacing w:val="-5"/>
        </w:rPr>
        <w:t xml:space="preserve"> </w:t>
      </w:r>
      <w:r>
        <w:rPr>
          <w:spacing w:val="-2"/>
        </w:rPr>
        <w:t>per</w:t>
      </w:r>
      <w:r>
        <w:rPr>
          <w:spacing w:val="-6"/>
        </w:rPr>
        <w:t xml:space="preserve"> </w:t>
      </w:r>
      <w:r>
        <w:rPr>
          <w:spacing w:val="-2"/>
        </w:rPr>
        <w:t>Rule</w:t>
      </w:r>
      <w:r>
        <w:rPr>
          <w:spacing w:val="-5"/>
        </w:rPr>
        <w:t xml:space="preserve"> </w:t>
      </w:r>
      <w:r>
        <w:rPr>
          <w:spacing w:val="-2"/>
        </w:rPr>
        <w:t>123(11)]</w:t>
      </w:r>
      <w:r>
        <w:rPr>
          <w:spacing w:val="-7"/>
        </w:rPr>
        <w:t xml:space="preserve"> </w:t>
      </w:r>
      <w:r>
        <w:rPr>
          <w:spacing w:val="-2"/>
        </w:rPr>
        <w:t>days</w:t>
      </w:r>
      <w:r>
        <w:rPr>
          <w:spacing w:val="-5"/>
        </w:rPr>
        <w:t xml:space="preserve"> </w:t>
      </w:r>
      <w:r>
        <w:rPr>
          <w:spacing w:val="-2"/>
        </w:rPr>
        <w:t>of</w:t>
      </w:r>
      <w:r>
        <w:rPr>
          <w:spacing w:val="-7"/>
        </w:rPr>
        <w:t xml:space="preserve"> </w:t>
      </w:r>
      <w:r>
        <w:rPr>
          <w:spacing w:val="-2"/>
        </w:rPr>
        <w:t>issuance</w:t>
      </w:r>
      <w:r>
        <w:rPr>
          <w:spacing w:val="-5"/>
        </w:rPr>
        <w:t xml:space="preserve"> </w:t>
      </w:r>
      <w:r>
        <w:rPr>
          <w:spacing w:val="-2"/>
        </w:rPr>
        <w:t>of</w:t>
      </w:r>
      <w:r>
        <w:rPr>
          <w:spacing w:val="-5"/>
        </w:rPr>
        <w:t xml:space="preserve"> </w:t>
      </w:r>
      <w:r>
        <w:rPr>
          <w:spacing w:val="-2"/>
        </w:rPr>
        <w:t xml:space="preserve">this </w:t>
      </w:r>
      <w:r>
        <w:t>letter</w:t>
      </w:r>
      <w:r>
        <w:rPr>
          <w:spacing w:val="-6"/>
        </w:rPr>
        <w:t xml:space="preserve"> </w:t>
      </w:r>
      <w:r>
        <w:t>but</w:t>
      </w:r>
      <w:r>
        <w:rPr>
          <w:spacing w:val="-6"/>
        </w:rPr>
        <w:t xml:space="preserve"> </w:t>
      </w:r>
      <w:r>
        <w:t>no</w:t>
      </w:r>
      <w:r>
        <w:rPr>
          <w:spacing w:val="-6"/>
        </w:rPr>
        <w:t xml:space="preserve"> </w:t>
      </w:r>
      <w:r>
        <w:t>later</w:t>
      </w:r>
      <w:r>
        <w:rPr>
          <w:spacing w:val="-6"/>
        </w:rPr>
        <w:t xml:space="preserve"> </w:t>
      </w:r>
      <w:r>
        <w:t>than</w:t>
      </w:r>
      <w:r>
        <w:rPr>
          <w:spacing w:val="-7"/>
        </w:rPr>
        <w:t xml:space="preserve"> </w:t>
      </w:r>
      <w:r>
        <w:t>[specify</w:t>
      </w:r>
      <w:r>
        <w:rPr>
          <w:spacing w:val="-7"/>
        </w:rPr>
        <w:t xml:space="preserve"> </w:t>
      </w:r>
      <w:r>
        <w:t>the</w:t>
      </w:r>
      <w:r>
        <w:rPr>
          <w:spacing w:val="-6"/>
        </w:rPr>
        <w:t xml:space="preserve"> </w:t>
      </w:r>
      <w:r>
        <w:t>date</w:t>
      </w:r>
      <w:r>
        <w:rPr>
          <w:spacing w:val="-6"/>
        </w:rPr>
        <w:t xml:space="preserve"> </w:t>
      </w:r>
      <w:r>
        <w:t>of</w:t>
      </w:r>
      <w:r>
        <w:rPr>
          <w:spacing w:val="-6"/>
        </w:rPr>
        <w:t xml:space="preserve"> </w:t>
      </w:r>
      <w:r>
        <w:t>the</w:t>
      </w:r>
      <w:r>
        <w:rPr>
          <w:spacing w:val="-6"/>
        </w:rPr>
        <w:t xml:space="preserve"> </w:t>
      </w:r>
      <w:r>
        <w:t>last</w:t>
      </w:r>
      <w:r>
        <w:rPr>
          <w:spacing w:val="-7"/>
        </w:rPr>
        <w:t xml:space="preserve"> </w:t>
      </w:r>
      <w:r>
        <w:t>working</w:t>
      </w:r>
      <w:r>
        <w:rPr>
          <w:spacing w:val="-8"/>
        </w:rPr>
        <w:t xml:space="preserve"> </w:t>
      </w:r>
      <w:r>
        <w:t>day</w:t>
      </w:r>
      <w:r>
        <w:rPr>
          <w:spacing w:val="-7"/>
        </w:rPr>
        <w:t xml:space="preserve"> </w:t>
      </w:r>
      <w:r>
        <w:t>of</w:t>
      </w:r>
      <w:r>
        <w:rPr>
          <w:spacing w:val="-6"/>
        </w:rPr>
        <w:t xml:space="preserve"> </w:t>
      </w:r>
      <w:r>
        <w:t>the</w:t>
      </w:r>
      <w:r>
        <w:rPr>
          <w:spacing w:val="-6"/>
        </w:rPr>
        <w:t xml:space="preserve"> </w:t>
      </w:r>
      <w:r>
        <w:t>allowed</w:t>
      </w:r>
      <w:r>
        <w:rPr>
          <w:spacing w:val="-9"/>
        </w:rPr>
        <w:t xml:space="preserve"> </w:t>
      </w:r>
      <w:r>
        <w:t>time]</w:t>
      </w:r>
      <w:r>
        <w:rPr>
          <w:spacing w:val="-7"/>
        </w:rPr>
        <w:t xml:space="preserve"> </w:t>
      </w:r>
      <w:r>
        <w:t>in accordance with ITT Clause 66.</w:t>
      </w:r>
    </w:p>
    <w:p w14:paraId="279AED91" w14:textId="77777777" w:rsidR="008C081A" w:rsidRDefault="008C081A">
      <w:pPr>
        <w:pStyle w:val="BodyText"/>
        <w:rPr>
          <w:sz w:val="22"/>
        </w:rPr>
      </w:pPr>
    </w:p>
    <w:p w14:paraId="7D98A4F8" w14:textId="77777777" w:rsidR="008C081A" w:rsidRDefault="008C081A">
      <w:pPr>
        <w:pStyle w:val="BodyText"/>
        <w:spacing w:before="90"/>
        <w:rPr>
          <w:sz w:val="22"/>
        </w:rPr>
      </w:pPr>
    </w:p>
    <w:p w14:paraId="63FDC15E" w14:textId="77777777" w:rsidR="008C081A" w:rsidRDefault="00DE5A60">
      <w:pPr>
        <w:spacing w:line="259" w:lineRule="auto"/>
        <w:ind w:left="720" w:right="717"/>
        <w:jc w:val="both"/>
      </w:pPr>
      <w:r>
        <w:t>You</w:t>
      </w:r>
      <w:r>
        <w:rPr>
          <w:spacing w:val="-10"/>
        </w:rPr>
        <w:t xml:space="preserve"> </w:t>
      </w:r>
      <w:r>
        <w:t>may</w:t>
      </w:r>
      <w:r>
        <w:rPr>
          <w:spacing w:val="-12"/>
        </w:rPr>
        <w:t xml:space="preserve"> </w:t>
      </w:r>
      <w:r>
        <w:t>proceed</w:t>
      </w:r>
      <w:r>
        <w:rPr>
          <w:spacing w:val="-11"/>
        </w:rPr>
        <w:t xml:space="preserve"> </w:t>
      </w:r>
      <w:r>
        <w:t>with</w:t>
      </w:r>
      <w:r>
        <w:rPr>
          <w:spacing w:val="-10"/>
        </w:rPr>
        <w:t xml:space="preserve"> </w:t>
      </w:r>
      <w:r>
        <w:t>the</w:t>
      </w:r>
      <w:r>
        <w:rPr>
          <w:spacing w:val="-13"/>
        </w:rPr>
        <w:t xml:space="preserve"> </w:t>
      </w:r>
      <w:r>
        <w:t>supply</w:t>
      </w:r>
      <w:r>
        <w:rPr>
          <w:spacing w:val="-11"/>
        </w:rPr>
        <w:t xml:space="preserve"> </w:t>
      </w:r>
      <w:r>
        <w:t>of</w:t>
      </w:r>
      <w:r>
        <w:rPr>
          <w:spacing w:val="-10"/>
        </w:rPr>
        <w:t xml:space="preserve"> </w:t>
      </w:r>
      <w:r>
        <w:t>the</w:t>
      </w:r>
      <w:r>
        <w:rPr>
          <w:spacing w:val="-10"/>
        </w:rPr>
        <w:t xml:space="preserve"> </w:t>
      </w:r>
      <w:r>
        <w:t>Goods</w:t>
      </w:r>
      <w:r>
        <w:rPr>
          <w:spacing w:val="-10"/>
        </w:rPr>
        <w:t xml:space="preserve"> </w:t>
      </w:r>
      <w:r>
        <w:t>only</w:t>
      </w:r>
      <w:r>
        <w:rPr>
          <w:spacing w:val="-12"/>
        </w:rPr>
        <w:t xml:space="preserve"> </w:t>
      </w:r>
      <w:r>
        <w:t>upon</w:t>
      </w:r>
      <w:r>
        <w:rPr>
          <w:spacing w:val="-12"/>
        </w:rPr>
        <w:t xml:space="preserve"> </w:t>
      </w:r>
      <w:r>
        <w:t>completion</w:t>
      </w:r>
      <w:r>
        <w:rPr>
          <w:spacing w:val="-11"/>
        </w:rPr>
        <w:t xml:space="preserve"> </w:t>
      </w:r>
      <w:r>
        <w:t>of</w:t>
      </w:r>
      <w:r>
        <w:rPr>
          <w:spacing w:val="-10"/>
        </w:rPr>
        <w:t xml:space="preserve"> </w:t>
      </w:r>
      <w:r>
        <w:t>the</w:t>
      </w:r>
      <w:r>
        <w:rPr>
          <w:spacing w:val="-10"/>
        </w:rPr>
        <w:t xml:space="preserve"> </w:t>
      </w:r>
      <w:r>
        <w:t>above</w:t>
      </w:r>
      <w:r>
        <w:rPr>
          <w:spacing w:val="-10"/>
        </w:rPr>
        <w:t xml:space="preserve"> </w:t>
      </w:r>
      <w:r>
        <w:t>tasks.</w:t>
      </w:r>
      <w:r>
        <w:rPr>
          <w:spacing w:val="-10"/>
        </w:rPr>
        <w:t xml:space="preserve"> </w:t>
      </w:r>
      <w:r>
        <w:t>You</w:t>
      </w:r>
      <w:r>
        <w:rPr>
          <w:spacing w:val="-12"/>
        </w:rPr>
        <w:t xml:space="preserve"> </w:t>
      </w:r>
      <w:r>
        <w:t>may</w:t>
      </w:r>
      <w:r>
        <w:rPr>
          <w:spacing w:val="-12"/>
        </w:rPr>
        <w:t xml:space="preserve"> </w:t>
      </w:r>
      <w:r>
        <w:t>also please</w:t>
      </w:r>
      <w:r>
        <w:rPr>
          <w:spacing w:val="-4"/>
        </w:rPr>
        <w:t xml:space="preserve"> </w:t>
      </w:r>
      <w:r>
        <w:t>note</w:t>
      </w:r>
      <w:r>
        <w:rPr>
          <w:spacing w:val="-4"/>
        </w:rPr>
        <w:t xml:space="preserve"> </w:t>
      </w:r>
      <w:r>
        <w:t>that</w:t>
      </w:r>
      <w:r>
        <w:rPr>
          <w:spacing w:val="-4"/>
        </w:rPr>
        <w:t xml:space="preserve"> </w:t>
      </w:r>
      <w:r>
        <w:t>this</w:t>
      </w:r>
      <w:r>
        <w:rPr>
          <w:spacing w:val="-3"/>
        </w:rPr>
        <w:t xml:space="preserve"> </w:t>
      </w:r>
      <w:r>
        <w:t>Notification</w:t>
      </w:r>
      <w:r>
        <w:rPr>
          <w:spacing w:val="-5"/>
        </w:rPr>
        <w:t xml:space="preserve"> </w:t>
      </w:r>
      <w:r>
        <w:t>of</w:t>
      </w:r>
      <w:r>
        <w:rPr>
          <w:spacing w:val="-4"/>
        </w:rPr>
        <w:t xml:space="preserve"> </w:t>
      </w:r>
      <w:r>
        <w:t>Award</w:t>
      </w:r>
      <w:r>
        <w:rPr>
          <w:spacing w:val="-7"/>
        </w:rPr>
        <w:t xml:space="preserve"> </w:t>
      </w:r>
      <w:r>
        <w:t>shall</w:t>
      </w:r>
      <w:r>
        <w:rPr>
          <w:spacing w:val="-4"/>
        </w:rPr>
        <w:t xml:space="preserve"> </w:t>
      </w:r>
      <w:r>
        <w:t>constitute</w:t>
      </w:r>
      <w:r>
        <w:rPr>
          <w:spacing w:val="-4"/>
        </w:rPr>
        <w:t xml:space="preserve"> </w:t>
      </w:r>
      <w:r>
        <w:t>the</w:t>
      </w:r>
      <w:r>
        <w:rPr>
          <w:spacing w:val="-4"/>
        </w:rPr>
        <w:t xml:space="preserve"> </w:t>
      </w:r>
      <w:r>
        <w:t>formation</w:t>
      </w:r>
      <w:r>
        <w:rPr>
          <w:spacing w:val="-5"/>
        </w:rPr>
        <w:t xml:space="preserve"> </w:t>
      </w:r>
      <w:r>
        <w:t>of</w:t>
      </w:r>
      <w:r>
        <w:rPr>
          <w:spacing w:val="-4"/>
        </w:rPr>
        <w:t xml:space="preserve"> </w:t>
      </w:r>
      <w:r>
        <w:t>this</w:t>
      </w:r>
      <w:r>
        <w:rPr>
          <w:spacing w:val="-3"/>
        </w:rPr>
        <w:t xml:space="preserve"> </w:t>
      </w:r>
      <w:r>
        <w:t>Contract</w:t>
      </w:r>
      <w:r>
        <w:rPr>
          <w:spacing w:val="-5"/>
        </w:rPr>
        <w:t xml:space="preserve"> </w:t>
      </w:r>
      <w:r>
        <w:t>which</w:t>
      </w:r>
      <w:r>
        <w:rPr>
          <w:spacing w:val="-7"/>
        </w:rPr>
        <w:t xml:space="preserve"> </w:t>
      </w:r>
      <w:r>
        <w:t>shall become binding upon you.</w:t>
      </w:r>
    </w:p>
    <w:p w14:paraId="18F015FB" w14:textId="77777777" w:rsidR="008C081A" w:rsidRDefault="008C081A">
      <w:pPr>
        <w:pStyle w:val="BodyText"/>
        <w:rPr>
          <w:sz w:val="22"/>
        </w:rPr>
      </w:pPr>
    </w:p>
    <w:p w14:paraId="4D880810" w14:textId="77777777" w:rsidR="008C081A" w:rsidRDefault="008C081A">
      <w:pPr>
        <w:pStyle w:val="BodyText"/>
        <w:spacing w:before="84"/>
        <w:rPr>
          <w:sz w:val="22"/>
        </w:rPr>
      </w:pPr>
    </w:p>
    <w:p w14:paraId="76AA2B65" w14:textId="77777777" w:rsidR="008C081A" w:rsidRDefault="00DE5A60">
      <w:pPr>
        <w:ind w:left="720"/>
      </w:pPr>
      <w:r>
        <w:t>We</w:t>
      </w:r>
      <w:r>
        <w:rPr>
          <w:spacing w:val="-8"/>
        </w:rPr>
        <w:t xml:space="preserve"> </w:t>
      </w:r>
      <w:r>
        <w:t>attach</w:t>
      </w:r>
      <w:r>
        <w:rPr>
          <w:spacing w:val="-6"/>
        </w:rPr>
        <w:t xml:space="preserve"> </w:t>
      </w:r>
      <w:r>
        <w:t>the</w:t>
      </w:r>
      <w:r>
        <w:rPr>
          <w:spacing w:val="-6"/>
        </w:rPr>
        <w:t xml:space="preserve"> </w:t>
      </w:r>
      <w:r>
        <w:t>draft</w:t>
      </w:r>
      <w:r>
        <w:rPr>
          <w:spacing w:val="-6"/>
        </w:rPr>
        <w:t xml:space="preserve"> </w:t>
      </w:r>
      <w:r>
        <w:t>Contract</w:t>
      </w:r>
      <w:r>
        <w:rPr>
          <w:spacing w:val="-7"/>
        </w:rPr>
        <w:t xml:space="preserve"> </w:t>
      </w:r>
      <w:r>
        <w:t>and</w:t>
      </w:r>
      <w:r>
        <w:rPr>
          <w:spacing w:val="-7"/>
        </w:rPr>
        <w:t xml:space="preserve"> </w:t>
      </w:r>
      <w:r>
        <w:t>all</w:t>
      </w:r>
      <w:r>
        <w:rPr>
          <w:spacing w:val="-5"/>
        </w:rPr>
        <w:t xml:space="preserve"> </w:t>
      </w:r>
      <w:r>
        <w:t>other</w:t>
      </w:r>
      <w:r>
        <w:rPr>
          <w:spacing w:val="-7"/>
        </w:rPr>
        <w:t xml:space="preserve"> </w:t>
      </w:r>
      <w:r>
        <w:t>documents</w:t>
      </w:r>
      <w:r>
        <w:rPr>
          <w:spacing w:val="-6"/>
        </w:rPr>
        <w:t xml:space="preserve"> </w:t>
      </w:r>
      <w:r>
        <w:t>for</w:t>
      </w:r>
      <w:r>
        <w:rPr>
          <w:spacing w:val="-6"/>
        </w:rPr>
        <w:t xml:space="preserve"> </w:t>
      </w:r>
      <w:r>
        <w:t>your</w:t>
      </w:r>
      <w:r>
        <w:rPr>
          <w:spacing w:val="-7"/>
        </w:rPr>
        <w:t xml:space="preserve"> </w:t>
      </w:r>
      <w:r>
        <w:t>perusal</w:t>
      </w:r>
      <w:r>
        <w:rPr>
          <w:spacing w:val="-6"/>
        </w:rPr>
        <w:t xml:space="preserve"> </w:t>
      </w:r>
      <w:r>
        <w:t>and</w:t>
      </w:r>
      <w:r>
        <w:rPr>
          <w:spacing w:val="-6"/>
        </w:rPr>
        <w:t xml:space="preserve"> </w:t>
      </w:r>
      <w:r>
        <w:rPr>
          <w:spacing w:val="-2"/>
        </w:rPr>
        <w:t>signature.</w:t>
      </w:r>
    </w:p>
    <w:p w14:paraId="794FBCDF" w14:textId="77777777" w:rsidR="008C081A" w:rsidRDefault="008C081A">
      <w:pPr>
        <w:sectPr w:rsidR="008C081A">
          <w:pgSz w:w="12240" w:h="15840"/>
          <w:pgMar w:top="1520" w:right="720" w:bottom="1820" w:left="720" w:header="0" w:footer="1624" w:gutter="0"/>
          <w:cols w:space="720"/>
        </w:sectPr>
      </w:pPr>
    </w:p>
    <w:tbl>
      <w:tblPr>
        <w:tblW w:w="0" w:type="auto"/>
        <w:tblInd w:w="5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5"/>
      </w:tblGrid>
      <w:tr w:rsidR="008C081A" w14:paraId="3E072413" w14:textId="77777777">
        <w:trPr>
          <w:trHeight w:val="475"/>
        </w:trPr>
        <w:tc>
          <w:tcPr>
            <w:tcW w:w="5175" w:type="dxa"/>
          </w:tcPr>
          <w:p w14:paraId="030DA888" w14:textId="77777777" w:rsidR="008C081A" w:rsidRDefault="00DE5A60">
            <w:pPr>
              <w:pStyle w:val="TableParagraph"/>
              <w:spacing w:before="18"/>
              <w:ind w:left="112"/>
            </w:pPr>
            <w:r>
              <w:rPr>
                <w:spacing w:val="-2"/>
              </w:rPr>
              <w:lastRenderedPageBreak/>
              <w:t>Signed</w:t>
            </w:r>
          </w:p>
        </w:tc>
      </w:tr>
      <w:tr w:rsidR="008C081A" w14:paraId="1AC2E0D4" w14:textId="77777777">
        <w:trPr>
          <w:trHeight w:val="479"/>
        </w:trPr>
        <w:tc>
          <w:tcPr>
            <w:tcW w:w="5175" w:type="dxa"/>
          </w:tcPr>
          <w:p w14:paraId="32FFCF5D" w14:textId="77777777" w:rsidR="008C081A" w:rsidRDefault="008C081A">
            <w:pPr>
              <w:pStyle w:val="TableParagraph"/>
              <w:ind w:left="0"/>
              <w:rPr>
                <w:rFonts w:ascii="Times New Roman"/>
                <w:sz w:val="20"/>
              </w:rPr>
            </w:pPr>
          </w:p>
        </w:tc>
      </w:tr>
      <w:tr w:rsidR="008C081A" w14:paraId="18C39111" w14:textId="77777777">
        <w:trPr>
          <w:trHeight w:val="477"/>
        </w:trPr>
        <w:tc>
          <w:tcPr>
            <w:tcW w:w="5175" w:type="dxa"/>
          </w:tcPr>
          <w:p w14:paraId="4137E7C7" w14:textId="77777777" w:rsidR="008C081A" w:rsidRDefault="00DE5A60">
            <w:pPr>
              <w:pStyle w:val="TableParagraph"/>
              <w:spacing w:before="21"/>
              <w:ind w:left="112"/>
            </w:pPr>
            <w:r>
              <w:t>Duly</w:t>
            </w:r>
            <w:r>
              <w:rPr>
                <w:spacing w:val="-6"/>
              </w:rPr>
              <w:t xml:space="preserve"> </w:t>
            </w:r>
            <w:r>
              <w:t>authorized</w:t>
            </w:r>
            <w:r>
              <w:rPr>
                <w:spacing w:val="-3"/>
              </w:rPr>
              <w:t xml:space="preserve"> </w:t>
            </w:r>
            <w:r>
              <w:t>to</w:t>
            </w:r>
            <w:r>
              <w:rPr>
                <w:spacing w:val="-3"/>
              </w:rPr>
              <w:t xml:space="preserve"> </w:t>
            </w:r>
            <w:r>
              <w:t>sign</w:t>
            </w:r>
            <w:r>
              <w:rPr>
                <w:spacing w:val="-4"/>
              </w:rPr>
              <w:t xml:space="preserve"> </w:t>
            </w:r>
            <w:r>
              <w:t>for</w:t>
            </w:r>
            <w:r>
              <w:rPr>
                <w:spacing w:val="-4"/>
              </w:rPr>
              <w:t xml:space="preserve"> </w:t>
            </w:r>
            <w:r>
              <w:t>and</w:t>
            </w:r>
            <w:r>
              <w:rPr>
                <w:spacing w:val="-4"/>
              </w:rPr>
              <w:t xml:space="preserve"> </w:t>
            </w:r>
            <w:r>
              <w:t>or</w:t>
            </w:r>
            <w:r>
              <w:rPr>
                <w:spacing w:val="-4"/>
              </w:rPr>
              <w:t xml:space="preserve"> </w:t>
            </w:r>
            <w:r>
              <w:t>behalf</w:t>
            </w:r>
            <w:r>
              <w:rPr>
                <w:spacing w:val="-2"/>
              </w:rPr>
              <w:t xml:space="preserve"> </w:t>
            </w:r>
            <w:r>
              <w:rPr>
                <w:spacing w:val="-5"/>
              </w:rPr>
              <w:t>of</w:t>
            </w:r>
          </w:p>
        </w:tc>
      </w:tr>
      <w:tr w:rsidR="008C081A" w14:paraId="3610CF6D" w14:textId="77777777">
        <w:trPr>
          <w:trHeight w:val="479"/>
        </w:trPr>
        <w:tc>
          <w:tcPr>
            <w:tcW w:w="5175" w:type="dxa"/>
          </w:tcPr>
          <w:p w14:paraId="21A0EF80" w14:textId="77777777" w:rsidR="008C081A" w:rsidRDefault="00DE5A60">
            <w:pPr>
              <w:pStyle w:val="TableParagraph"/>
              <w:spacing w:before="21"/>
              <w:ind w:left="112"/>
            </w:pPr>
            <w:r>
              <w:t>[name</w:t>
            </w:r>
            <w:r>
              <w:rPr>
                <w:spacing w:val="-4"/>
              </w:rPr>
              <w:t xml:space="preserve"> </w:t>
            </w:r>
            <w:r>
              <w:t>of</w:t>
            </w:r>
            <w:r>
              <w:rPr>
                <w:spacing w:val="-4"/>
              </w:rPr>
              <w:t xml:space="preserve"> </w:t>
            </w:r>
            <w:r>
              <w:t>Procuring</w:t>
            </w:r>
            <w:r>
              <w:rPr>
                <w:spacing w:val="-4"/>
              </w:rPr>
              <w:t xml:space="preserve"> </w:t>
            </w:r>
            <w:r>
              <w:rPr>
                <w:spacing w:val="-2"/>
              </w:rPr>
              <w:t>Entity]</w:t>
            </w:r>
          </w:p>
        </w:tc>
      </w:tr>
      <w:tr w:rsidR="008C081A" w14:paraId="162D3A92" w14:textId="77777777">
        <w:trPr>
          <w:trHeight w:val="316"/>
        </w:trPr>
        <w:tc>
          <w:tcPr>
            <w:tcW w:w="5175" w:type="dxa"/>
          </w:tcPr>
          <w:p w14:paraId="3DF25ED7" w14:textId="77777777" w:rsidR="008C081A" w:rsidRDefault="00DE5A60">
            <w:pPr>
              <w:pStyle w:val="TableParagraph"/>
              <w:spacing w:before="21"/>
              <w:ind w:left="112"/>
            </w:pPr>
            <w:r>
              <w:rPr>
                <w:spacing w:val="-2"/>
              </w:rPr>
              <w:t>Date:</w:t>
            </w:r>
          </w:p>
        </w:tc>
      </w:tr>
    </w:tbl>
    <w:p w14:paraId="602CAC0F" w14:textId="77777777" w:rsidR="008C081A" w:rsidRDefault="008C081A">
      <w:pPr>
        <w:pStyle w:val="BodyText"/>
        <w:spacing w:before="215"/>
        <w:rPr>
          <w:sz w:val="33"/>
        </w:rPr>
      </w:pPr>
    </w:p>
    <w:p w14:paraId="2CD19E0E" w14:textId="77777777" w:rsidR="008C081A" w:rsidRDefault="00DE5A60">
      <w:pPr>
        <w:pStyle w:val="Heading1"/>
        <w:ind w:right="764"/>
      </w:pPr>
      <w:r>
        <w:rPr>
          <w:spacing w:val="-10"/>
        </w:rPr>
        <w:t>Contract</w:t>
      </w:r>
      <w:r>
        <w:rPr>
          <w:spacing w:val="-8"/>
        </w:rPr>
        <w:t xml:space="preserve"> </w:t>
      </w:r>
      <w:r>
        <w:rPr>
          <w:spacing w:val="-10"/>
        </w:rPr>
        <w:t>Agreement</w:t>
      </w:r>
      <w:r>
        <w:rPr>
          <w:spacing w:val="-5"/>
        </w:rPr>
        <w:t xml:space="preserve"> </w:t>
      </w:r>
      <w:r>
        <w:rPr>
          <w:spacing w:val="-10"/>
        </w:rPr>
        <w:t>(Form</w:t>
      </w:r>
      <w:r>
        <w:rPr>
          <w:spacing w:val="-6"/>
        </w:rPr>
        <w:t xml:space="preserve"> </w:t>
      </w:r>
      <w:r>
        <w:rPr>
          <w:spacing w:val="-10"/>
        </w:rPr>
        <w:t>e-PG2-9)</w:t>
      </w:r>
    </w:p>
    <w:p w14:paraId="00A95A6D" w14:textId="77777777" w:rsidR="008C081A" w:rsidRDefault="008C081A">
      <w:pPr>
        <w:pStyle w:val="BodyText"/>
        <w:spacing w:before="59"/>
        <w:rPr>
          <w:sz w:val="33"/>
        </w:rPr>
      </w:pPr>
    </w:p>
    <w:p w14:paraId="7BFECB2E" w14:textId="77777777" w:rsidR="008C081A" w:rsidRDefault="00DE5A60">
      <w:pPr>
        <w:spacing w:line="252" w:lineRule="auto"/>
        <w:ind w:left="720" w:right="714"/>
        <w:jc w:val="both"/>
        <w:rPr>
          <w:sz w:val="21"/>
        </w:rPr>
      </w:pPr>
      <w:r>
        <w:rPr>
          <w:spacing w:val="-2"/>
          <w:sz w:val="21"/>
        </w:rPr>
        <w:t>THIS</w:t>
      </w:r>
      <w:r>
        <w:rPr>
          <w:spacing w:val="-10"/>
          <w:sz w:val="21"/>
        </w:rPr>
        <w:t xml:space="preserve"> </w:t>
      </w:r>
      <w:r>
        <w:rPr>
          <w:spacing w:val="-2"/>
          <w:sz w:val="21"/>
        </w:rPr>
        <w:t>AGREEMENT</w:t>
      </w:r>
      <w:r>
        <w:rPr>
          <w:spacing w:val="-10"/>
          <w:sz w:val="21"/>
        </w:rPr>
        <w:t xml:space="preserve"> </w:t>
      </w:r>
      <w:r>
        <w:rPr>
          <w:spacing w:val="-2"/>
          <w:sz w:val="21"/>
        </w:rPr>
        <w:t>made</w:t>
      </w:r>
      <w:r>
        <w:rPr>
          <w:spacing w:val="-9"/>
          <w:sz w:val="21"/>
        </w:rPr>
        <w:t xml:space="preserve"> </w:t>
      </w:r>
      <w:r>
        <w:rPr>
          <w:spacing w:val="-2"/>
          <w:sz w:val="21"/>
        </w:rPr>
        <w:t>the</w:t>
      </w:r>
      <w:r>
        <w:rPr>
          <w:spacing w:val="-10"/>
          <w:sz w:val="21"/>
        </w:rPr>
        <w:t xml:space="preserve"> </w:t>
      </w:r>
      <w:r>
        <w:rPr>
          <w:spacing w:val="-2"/>
        </w:rPr>
        <w:t>[day]</w:t>
      </w:r>
      <w:r>
        <w:rPr>
          <w:spacing w:val="-10"/>
        </w:rPr>
        <w:t xml:space="preserve"> </w:t>
      </w:r>
      <w:r>
        <w:rPr>
          <w:spacing w:val="-2"/>
          <w:sz w:val="21"/>
        </w:rPr>
        <w:t>day</w:t>
      </w:r>
      <w:r>
        <w:rPr>
          <w:spacing w:val="-9"/>
          <w:sz w:val="21"/>
        </w:rPr>
        <w:t xml:space="preserve"> </w:t>
      </w:r>
      <w:r>
        <w:rPr>
          <w:spacing w:val="-2"/>
          <w:sz w:val="21"/>
        </w:rPr>
        <w:t>of</w:t>
      </w:r>
      <w:r>
        <w:rPr>
          <w:spacing w:val="-10"/>
          <w:sz w:val="21"/>
        </w:rPr>
        <w:t xml:space="preserve"> </w:t>
      </w:r>
      <w:r>
        <w:rPr>
          <w:spacing w:val="-2"/>
        </w:rPr>
        <w:t>[month][year]</w:t>
      </w:r>
      <w:r>
        <w:rPr>
          <w:spacing w:val="-10"/>
        </w:rPr>
        <w:t xml:space="preserve"> </w:t>
      </w:r>
      <w:r>
        <w:rPr>
          <w:spacing w:val="-2"/>
          <w:sz w:val="21"/>
        </w:rPr>
        <w:t>between</w:t>
      </w:r>
      <w:r>
        <w:rPr>
          <w:spacing w:val="-10"/>
          <w:sz w:val="21"/>
        </w:rPr>
        <w:t xml:space="preserve"> </w:t>
      </w:r>
      <w:r>
        <w:rPr>
          <w:spacing w:val="-2"/>
        </w:rPr>
        <w:t>[name</w:t>
      </w:r>
      <w:r>
        <w:rPr>
          <w:spacing w:val="-10"/>
        </w:rPr>
        <w:t xml:space="preserve"> </w:t>
      </w:r>
      <w:r>
        <w:rPr>
          <w:spacing w:val="-2"/>
        </w:rPr>
        <w:t>and</w:t>
      </w:r>
      <w:r>
        <w:rPr>
          <w:spacing w:val="-10"/>
        </w:rPr>
        <w:t xml:space="preserve"> </w:t>
      </w:r>
      <w:r>
        <w:rPr>
          <w:spacing w:val="-2"/>
        </w:rPr>
        <w:t>address</w:t>
      </w:r>
      <w:r>
        <w:rPr>
          <w:spacing w:val="-10"/>
        </w:rPr>
        <w:t xml:space="preserve"> </w:t>
      </w:r>
      <w:r>
        <w:rPr>
          <w:spacing w:val="-2"/>
        </w:rPr>
        <w:t>of</w:t>
      </w:r>
      <w:r>
        <w:rPr>
          <w:spacing w:val="-10"/>
        </w:rPr>
        <w:t xml:space="preserve"> </w:t>
      </w:r>
      <w:r>
        <w:rPr>
          <w:spacing w:val="-2"/>
        </w:rPr>
        <w:t>Procuring</w:t>
      </w:r>
      <w:r>
        <w:rPr>
          <w:spacing w:val="-10"/>
        </w:rPr>
        <w:t xml:space="preserve"> </w:t>
      </w:r>
      <w:r>
        <w:rPr>
          <w:spacing w:val="-2"/>
        </w:rPr>
        <w:t xml:space="preserve">Entity] </w:t>
      </w:r>
      <w:r>
        <w:rPr>
          <w:spacing w:val="-2"/>
          <w:sz w:val="21"/>
        </w:rPr>
        <w:t>(hereinafter</w:t>
      </w:r>
      <w:r>
        <w:rPr>
          <w:spacing w:val="-10"/>
          <w:sz w:val="21"/>
        </w:rPr>
        <w:t xml:space="preserve"> </w:t>
      </w:r>
      <w:r>
        <w:rPr>
          <w:spacing w:val="-2"/>
          <w:sz w:val="21"/>
        </w:rPr>
        <w:t>called</w:t>
      </w:r>
      <w:r>
        <w:rPr>
          <w:spacing w:val="-10"/>
          <w:sz w:val="21"/>
        </w:rPr>
        <w:t xml:space="preserve"> </w:t>
      </w:r>
      <w:r>
        <w:rPr>
          <w:spacing w:val="-2"/>
          <w:sz w:val="21"/>
        </w:rPr>
        <w:t>“the</w:t>
      </w:r>
      <w:r>
        <w:rPr>
          <w:spacing w:val="-9"/>
          <w:sz w:val="21"/>
        </w:rPr>
        <w:t xml:space="preserve"> </w:t>
      </w:r>
      <w:r>
        <w:rPr>
          <w:spacing w:val="-2"/>
          <w:sz w:val="21"/>
        </w:rPr>
        <w:t>Procuring</w:t>
      </w:r>
      <w:r>
        <w:rPr>
          <w:spacing w:val="-10"/>
          <w:sz w:val="21"/>
        </w:rPr>
        <w:t xml:space="preserve"> </w:t>
      </w:r>
      <w:r>
        <w:rPr>
          <w:spacing w:val="-2"/>
          <w:sz w:val="21"/>
        </w:rPr>
        <w:t>Entity”)</w:t>
      </w:r>
      <w:r>
        <w:rPr>
          <w:spacing w:val="-9"/>
          <w:sz w:val="21"/>
        </w:rPr>
        <w:t xml:space="preserve"> </w:t>
      </w:r>
      <w:r>
        <w:rPr>
          <w:spacing w:val="-2"/>
          <w:sz w:val="21"/>
        </w:rPr>
        <w:t>of</w:t>
      </w:r>
      <w:r>
        <w:rPr>
          <w:spacing w:val="-9"/>
          <w:sz w:val="21"/>
        </w:rPr>
        <w:t xml:space="preserve"> </w:t>
      </w:r>
      <w:r>
        <w:rPr>
          <w:spacing w:val="-2"/>
          <w:sz w:val="21"/>
        </w:rPr>
        <w:t>the</w:t>
      </w:r>
      <w:r>
        <w:rPr>
          <w:spacing w:val="-9"/>
          <w:sz w:val="21"/>
        </w:rPr>
        <w:t xml:space="preserve"> </w:t>
      </w:r>
      <w:r>
        <w:rPr>
          <w:spacing w:val="-2"/>
          <w:sz w:val="21"/>
        </w:rPr>
        <w:t>one</w:t>
      </w:r>
      <w:r>
        <w:rPr>
          <w:spacing w:val="-9"/>
          <w:sz w:val="21"/>
        </w:rPr>
        <w:t xml:space="preserve"> </w:t>
      </w:r>
      <w:r>
        <w:rPr>
          <w:spacing w:val="-2"/>
          <w:sz w:val="21"/>
        </w:rPr>
        <w:t>part</w:t>
      </w:r>
      <w:r>
        <w:rPr>
          <w:spacing w:val="-8"/>
          <w:sz w:val="21"/>
        </w:rPr>
        <w:t xml:space="preserve"> </w:t>
      </w:r>
      <w:r>
        <w:rPr>
          <w:spacing w:val="-2"/>
          <w:sz w:val="21"/>
        </w:rPr>
        <w:t>and</w:t>
      </w:r>
      <w:r>
        <w:rPr>
          <w:spacing w:val="-8"/>
          <w:sz w:val="21"/>
        </w:rPr>
        <w:t xml:space="preserve"> </w:t>
      </w:r>
      <w:r>
        <w:rPr>
          <w:spacing w:val="-2"/>
        </w:rPr>
        <w:t>[name</w:t>
      </w:r>
      <w:r>
        <w:rPr>
          <w:spacing w:val="-11"/>
        </w:rPr>
        <w:t xml:space="preserve"> </w:t>
      </w:r>
      <w:r>
        <w:rPr>
          <w:spacing w:val="-2"/>
        </w:rPr>
        <w:t>and</w:t>
      </w:r>
      <w:r>
        <w:rPr>
          <w:spacing w:val="-10"/>
        </w:rPr>
        <w:t xml:space="preserve"> </w:t>
      </w:r>
      <w:r>
        <w:rPr>
          <w:spacing w:val="-2"/>
        </w:rPr>
        <w:t>address</w:t>
      </w:r>
      <w:r>
        <w:rPr>
          <w:spacing w:val="-10"/>
        </w:rPr>
        <w:t xml:space="preserve"> </w:t>
      </w:r>
      <w:r>
        <w:rPr>
          <w:spacing w:val="-2"/>
        </w:rPr>
        <w:t>of</w:t>
      </w:r>
      <w:r>
        <w:rPr>
          <w:spacing w:val="-10"/>
        </w:rPr>
        <w:t xml:space="preserve"> </w:t>
      </w:r>
      <w:r>
        <w:rPr>
          <w:spacing w:val="-2"/>
        </w:rPr>
        <w:t>Supplier]</w:t>
      </w:r>
      <w:r>
        <w:rPr>
          <w:spacing w:val="-10"/>
        </w:rPr>
        <w:t xml:space="preserve"> </w:t>
      </w:r>
      <w:r>
        <w:rPr>
          <w:spacing w:val="-2"/>
          <w:sz w:val="21"/>
        </w:rPr>
        <w:t xml:space="preserve">(hereinafter </w:t>
      </w:r>
      <w:r>
        <w:rPr>
          <w:sz w:val="21"/>
        </w:rPr>
        <w:t>called “the Supplier”) of the other part:</w:t>
      </w:r>
    </w:p>
    <w:p w14:paraId="78C59DC4" w14:textId="77777777" w:rsidR="008C081A" w:rsidRDefault="008C081A">
      <w:pPr>
        <w:pStyle w:val="BodyText"/>
        <w:spacing w:before="14"/>
      </w:pPr>
    </w:p>
    <w:p w14:paraId="50426FE6" w14:textId="77777777" w:rsidR="008C081A" w:rsidRDefault="00DE5A60">
      <w:pPr>
        <w:spacing w:line="247" w:lineRule="auto"/>
        <w:ind w:left="720" w:right="714"/>
        <w:jc w:val="both"/>
        <w:rPr>
          <w:sz w:val="21"/>
        </w:rPr>
      </w:pPr>
      <w:r>
        <w:rPr>
          <w:sz w:val="21"/>
        </w:rPr>
        <w:t xml:space="preserve">WHEREAS the Procuring Entity invited Tenders for certain goods and related services, viz, </w:t>
      </w:r>
      <w:r>
        <w:t>[brief description</w:t>
      </w:r>
      <w:r>
        <w:rPr>
          <w:spacing w:val="-1"/>
        </w:rPr>
        <w:t xml:space="preserve"> </w:t>
      </w:r>
      <w:r>
        <w:t xml:space="preserve">of goods] </w:t>
      </w:r>
      <w:r>
        <w:rPr>
          <w:sz w:val="21"/>
        </w:rPr>
        <w:t>and</w:t>
      </w:r>
      <w:r>
        <w:rPr>
          <w:spacing w:val="-1"/>
          <w:sz w:val="21"/>
        </w:rPr>
        <w:t xml:space="preserve"> </w:t>
      </w:r>
      <w:r>
        <w:rPr>
          <w:sz w:val="21"/>
        </w:rPr>
        <w:t xml:space="preserve">has accepted a Tender by the Supplier for </w:t>
      </w:r>
      <w:r>
        <w:rPr>
          <w:sz w:val="21"/>
        </w:rPr>
        <w:t>the execution of those Goods in the sum</w:t>
      </w:r>
      <w:r>
        <w:rPr>
          <w:spacing w:val="-8"/>
          <w:sz w:val="21"/>
        </w:rPr>
        <w:t xml:space="preserve"> </w:t>
      </w:r>
      <w:r>
        <w:rPr>
          <w:sz w:val="21"/>
        </w:rPr>
        <w:t>of</w:t>
      </w:r>
      <w:r>
        <w:rPr>
          <w:spacing w:val="-5"/>
          <w:sz w:val="21"/>
        </w:rPr>
        <w:t xml:space="preserve"> </w:t>
      </w:r>
      <w:r>
        <w:rPr>
          <w:sz w:val="21"/>
        </w:rPr>
        <w:t>Taka</w:t>
      </w:r>
      <w:r>
        <w:rPr>
          <w:spacing w:val="-5"/>
          <w:sz w:val="21"/>
        </w:rPr>
        <w:t xml:space="preserve"> </w:t>
      </w:r>
      <w:r>
        <w:t>[Contract</w:t>
      </w:r>
      <w:r>
        <w:rPr>
          <w:spacing w:val="-7"/>
        </w:rPr>
        <w:t xml:space="preserve"> </w:t>
      </w:r>
      <w:r>
        <w:t>Price</w:t>
      </w:r>
      <w:r>
        <w:rPr>
          <w:spacing w:val="-8"/>
        </w:rPr>
        <w:t xml:space="preserve"> </w:t>
      </w:r>
      <w:r>
        <w:t>in</w:t>
      </w:r>
      <w:r>
        <w:rPr>
          <w:spacing w:val="-9"/>
        </w:rPr>
        <w:t xml:space="preserve"> </w:t>
      </w:r>
      <w:r>
        <w:t>figures</w:t>
      </w:r>
      <w:r>
        <w:rPr>
          <w:spacing w:val="-7"/>
        </w:rPr>
        <w:t xml:space="preserve"> </w:t>
      </w:r>
      <w:r>
        <w:t>and</w:t>
      </w:r>
      <w:r>
        <w:rPr>
          <w:spacing w:val="-7"/>
        </w:rPr>
        <w:t xml:space="preserve"> </w:t>
      </w:r>
      <w:r>
        <w:t>in</w:t>
      </w:r>
      <w:r>
        <w:rPr>
          <w:spacing w:val="-9"/>
        </w:rPr>
        <w:t xml:space="preserve"> </w:t>
      </w:r>
      <w:r>
        <w:t>words]</w:t>
      </w:r>
      <w:r>
        <w:rPr>
          <w:spacing w:val="-9"/>
        </w:rPr>
        <w:t xml:space="preserve"> </w:t>
      </w:r>
      <w:r>
        <w:rPr>
          <w:sz w:val="21"/>
        </w:rPr>
        <w:t>(hereinafter</w:t>
      </w:r>
      <w:r>
        <w:rPr>
          <w:spacing w:val="-7"/>
          <w:sz w:val="21"/>
        </w:rPr>
        <w:t xml:space="preserve"> </w:t>
      </w:r>
      <w:r>
        <w:rPr>
          <w:sz w:val="21"/>
        </w:rPr>
        <w:t>called</w:t>
      </w:r>
      <w:r>
        <w:rPr>
          <w:spacing w:val="-4"/>
          <w:sz w:val="21"/>
        </w:rPr>
        <w:t xml:space="preserve"> </w:t>
      </w:r>
      <w:r>
        <w:rPr>
          <w:sz w:val="21"/>
        </w:rPr>
        <w:t>“the</w:t>
      </w:r>
      <w:r>
        <w:rPr>
          <w:spacing w:val="-8"/>
          <w:sz w:val="21"/>
        </w:rPr>
        <w:t xml:space="preserve"> </w:t>
      </w:r>
      <w:r>
        <w:rPr>
          <w:sz w:val="21"/>
        </w:rPr>
        <w:t>Contract</w:t>
      </w:r>
      <w:r>
        <w:rPr>
          <w:spacing w:val="-5"/>
          <w:sz w:val="21"/>
        </w:rPr>
        <w:t xml:space="preserve"> </w:t>
      </w:r>
      <w:r>
        <w:rPr>
          <w:sz w:val="21"/>
        </w:rPr>
        <w:t>Price”).</w:t>
      </w:r>
    </w:p>
    <w:p w14:paraId="1FCBA299" w14:textId="77777777" w:rsidR="008C081A" w:rsidRDefault="008C081A">
      <w:pPr>
        <w:pStyle w:val="BodyText"/>
        <w:spacing w:before="30"/>
      </w:pPr>
    </w:p>
    <w:p w14:paraId="62298B77" w14:textId="77777777" w:rsidR="008C081A" w:rsidRDefault="00DE5A60">
      <w:pPr>
        <w:pStyle w:val="BodyText"/>
        <w:ind w:left="720"/>
        <w:jc w:val="both"/>
      </w:pPr>
      <w:r>
        <w:t>NOW</w:t>
      </w:r>
      <w:r>
        <w:rPr>
          <w:spacing w:val="-8"/>
        </w:rPr>
        <w:t xml:space="preserve"> </w:t>
      </w:r>
      <w:r>
        <w:t>THIS</w:t>
      </w:r>
      <w:r>
        <w:rPr>
          <w:spacing w:val="-9"/>
        </w:rPr>
        <w:t xml:space="preserve"> </w:t>
      </w:r>
      <w:r>
        <w:t>AGREEMENT</w:t>
      </w:r>
      <w:r>
        <w:rPr>
          <w:spacing w:val="-7"/>
        </w:rPr>
        <w:t xml:space="preserve"> </w:t>
      </w:r>
      <w:r>
        <w:t>WITNESSETH</w:t>
      </w:r>
      <w:r>
        <w:rPr>
          <w:spacing w:val="-8"/>
        </w:rPr>
        <w:t xml:space="preserve"> </w:t>
      </w:r>
      <w:r>
        <w:t>AS</w:t>
      </w:r>
      <w:r>
        <w:rPr>
          <w:spacing w:val="-7"/>
        </w:rPr>
        <w:t xml:space="preserve"> </w:t>
      </w:r>
      <w:r>
        <w:rPr>
          <w:spacing w:val="-2"/>
        </w:rPr>
        <w:t>FOLLOWS:</w:t>
      </w:r>
    </w:p>
    <w:p w14:paraId="6ED843CC" w14:textId="77777777" w:rsidR="008C081A" w:rsidRDefault="00DE5A60">
      <w:pPr>
        <w:pStyle w:val="ListParagraph"/>
        <w:numPr>
          <w:ilvl w:val="0"/>
          <w:numId w:val="3"/>
        </w:numPr>
        <w:tabs>
          <w:tab w:val="left" w:pos="1440"/>
        </w:tabs>
        <w:spacing w:before="20" w:line="259" w:lineRule="auto"/>
        <w:ind w:right="718"/>
        <w:jc w:val="both"/>
        <w:rPr>
          <w:sz w:val="21"/>
        </w:rPr>
      </w:pPr>
      <w:r>
        <w:rPr>
          <w:sz w:val="21"/>
        </w:rPr>
        <w:t>In this Agreement words and expressions shall have the same meanings as are respe</w:t>
      </w:r>
      <w:r>
        <w:rPr>
          <w:sz w:val="21"/>
        </w:rPr>
        <w:t>ctively assigned to them in the General Conditions of Contract hereafter referred to.</w:t>
      </w:r>
    </w:p>
    <w:p w14:paraId="79ADD4B4" w14:textId="77777777" w:rsidR="008C081A" w:rsidRDefault="008C081A">
      <w:pPr>
        <w:pStyle w:val="BodyText"/>
        <w:spacing w:before="19"/>
      </w:pPr>
    </w:p>
    <w:p w14:paraId="1CC5F74D" w14:textId="77777777" w:rsidR="008C081A" w:rsidRDefault="00DE5A60">
      <w:pPr>
        <w:pStyle w:val="ListParagraph"/>
        <w:numPr>
          <w:ilvl w:val="0"/>
          <w:numId w:val="3"/>
        </w:numPr>
        <w:tabs>
          <w:tab w:val="left" w:pos="1440"/>
        </w:tabs>
        <w:rPr>
          <w:sz w:val="21"/>
        </w:rPr>
      </w:pPr>
      <w:r>
        <w:rPr>
          <w:sz w:val="21"/>
        </w:rPr>
        <w:t>The</w:t>
      </w:r>
      <w:r>
        <w:rPr>
          <w:spacing w:val="-9"/>
          <w:sz w:val="21"/>
        </w:rPr>
        <w:t xml:space="preserve"> </w:t>
      </w:r>
      <w:r>
        <w:rPr>
          <w:sz w:val="21"/>
        </w:rPr>
        <w:t>documents</w:t>
      </w:r>
      <w:r>
        <w:rPr>
          <w:spacing w:val="-9"/>
          <w:sz w:val="21"/>
        </w:rPr>
        <w:t xml:space="preserve"> </w:t>
      </w:r>
      <w:r>
        <w:rPr>
          <w:sz w:val="21"/>
        </w:rPr>
        <w:t>forming</w:t>
      </w:r>
      <w:r>
        <w:rPr>
          <w:spacing w:val="-8"/>
          <w:sz w:val="21"/>
        </w:rPr>
        <w:t xml:space="preserve"> </w:t>
      </w:r>
      <w:r>
        <w:rPr>
          <w:sz w:val="21"/>
        </w:rPr>
        <w:t>the</w:t>
      </w:r>
      <w:r>
        <w:rPr>
          <w:spacing w:val="-7"/>
          <w:sz w:val="21"/>
        </w:rPr>
        <w:t xml:space="preserve"> </w:t>
      </w:r>
      <w:r>
        <w:rPr>
          <w:sz w:val="21"/>
        </w:rPr>
        <w:t>Contract</w:t>
      </w:r>
      <w:r>
        <w:rPr>
          <w:spacing w:val="-4"/>
          <w:sz w:val="21"/>
        </w:rPr>
        <w:t xml:space="preserve"> </w:t>
      </w:r>
      <w:r>
        <w:rPr>
          <w:sz w:val="21"/>
        </w:rPr>
        <w:t>shall</w:t>
      </w:r>
      <w:r>
        <w:rPr>
          <w:spacing w:val="-7"/>
          <w:sz w:val="21"/>
        </w:rPr>
        <w:t xml:space="preserve"> </w:t>
      </w:r>
      <w:r>
        <w:rPr>
          <w:sz w:val="21"/>
        </w:rPr>
        <w:t>be</w:t>
      </w:r>
      <w:r>
        <w:rPr>
          <w:spacing w:val="-6"/>
          <w:sz w:val="21"/>
        </w:rPr>
        <w:t xml:space="preserve"> </w:t>
      </w:r>
      <w:r>
        <w:rPr>
          <w:sz w:val="21"/>
        </w:rPr>
        <w:t>interpreted</w:t>
      </w:r>
      <w:r>
        <w:rPr>
          <w:spacing w:val="-6"/>
          <w:sz w:val="21"/>
        </w:rPr>
        <w:t xml:space="preserve"> </w:t>
      </w:r>
      <w:r>
        <w:rPr>
          <w:sz w:val="21"/>
        </w:rPr>
        <w:t>in</w:t>
      </w:r>
      <w:r>
        <w:rPr>
          <w:spacing w:val="-7"/>
          <w:sz w:val="21"/>
        </w:rPr>
        <w:t xml:space="preserve"> </w:t>
      </w:r>
      <w:r>
        <w:rPr>
          <w:sz w:val="21"/>
        </w:rPr>
        <w:t>the</w:t>
      </w:r>
      <w:r>
        <w:rPr>
          <w:spacing w:val="-7"/>
          <w:sz w:val="21"/>
        </w:rPr>
        <w:t xml:space="preserve"> </w:t>
      </w:r>
      <w:r>
        <w:rPr>
          <w:sz w:val="21"/>
        </w:rPr>
        <w:t>following</w:t>
      </w:r>
      <w:r>
        <w:rPr>
          <w:spacing w:val="-8"/>
          <w:sz w:val="21"/>
        </w:rPr>
        <w:t xml:space="preserve"> </w:t>
      </w:r>
      <w:r>
        <w:rPr>
          <w:sz w:val="21"/>
        </w:rPr>
        <w:t>order</w:t>
      </w:r>
      <w:r>
        <w:rPr>
          <w:spacing w:val="-8"/>
          <w:sz w:val="21"/>
        </w:rPr>
        <w:t xml:space="preserve"> </w:t>
      </w:r>
      <w:r>
        <w:rPr>
          <w:sz w:val="21"/>
        </w:rPr>
        <w:t>of</w:t>
      </w:r>
      <w:r>
        <w:rPr>
          <w:spacing w:val="-5"/>
          <w:sz w:val="21"/>
        </w:rPr>
        <w:t xml:space="preserve"> </w:t>
      </w:r>
      <w:r>
        <w:rPr>
          <w:spacing w:val="-2"/>
          <w:sz w:val="21"/>
        </w:rPr>
        <w:t>priority:</w:t>
      </w:r>
    </w:p>
    <w:p w14:paraId="71AD0CD4" w14:textId="77777777" w:rsidR="008C081A" w:rsidRDefault="00DE5A60">
      <w:pPr>
        <w:pStyle w:val="ListParagraph"/>
        <w:numPr>
          <w:ilvl w:val="1"/>
          <w:numId w:val="3"/>
        </w:numPr>
        <w:tabs>
          <w:tab w:val="left" w:pos="1980"/>
        </w:tabs>
        <w:spacing w:before="184" w:line="245" w:lineRule="exact"/>
        <w:ind w:hanging="523"/>
        <w:rPr>
          <w:sz w:val="21"/>
        </w:rPr>
      </w:pPr>
      <w:r>
        <w:rPr>
          <w:sz w:val="21"/>
        </w:rPr>
        <w:t>the</w:t>
      </w:r>
      <w:r>
        <w:rPr>
          <w:spacing w:val="-8"/>
          <w:sz w:val="21"/>
        </w:rPr>
        <w:t xml:space="preserve"> </w:t>
      </w:r>
      <w:r>
        <w:rPr>
          <w:sz w:val="21"/>
        </w:rPr>
        <w:t>signed</w:t>
      </w:r>
      <w:r>
        <w:rPr>
          <w:spacing w:val="-5"/>
          <w:sz w:val="21"/>
        </w:rPr>
        <w:t xml:space="preserve"> </w:t>
      </w:r>
      <w:r>
        <w:rPr>
          <w:sz w:val="21"/>
        </w:rPr>
        <w:t>Contract</w:t>
      </w:r>
      <w:r>
        <w:rPr>
          <w:spacing w:val="-5"/>
          <w:sz w:val="21"/>
        </w:rPr>
        <w:t xml:space="preserve"> </w:t>
      </w:r>
      <w:r>
        <w:rPr>
          <w:spacing w:val="-2"/>
          <w:sz w:val="21"/>
        </w:rPr>
        <w:t>Agreement</w:t>
      </w:r>
    </w:p>
    <w:p w14:paraId="16D20247" w14:textId="77777777" w:rsidR="008C081A" w:rsidRDefault="00DE5A60">
      <w:pPr>
        <w:pStyle w:val="ListParagraph"/>
        <w:numPr>
          <w:ilvl w:val="1"/>
          <w:numId w:val="3"/>
        </w:numPr>
        <w:tabs>
          <w:tab w:val="left" w:pos="1980"/>
        </w:tabs>
        <w:spacing w:line="245" w:lineRule="exact"/>
        <w:ind w:hanging="523"/>
        <w:rPr>
          <w:sz w:val="21"/>
        </w:rPr>
      </w:pPr>
      <w:r>
        <w:rPr>
          <w:sz w:val="21"/>
        </w:rPr>
        <w:t>the</w:t>
      </w:r>
      <w:r>
        <w:rPr>
          <w:spacing w:val="-7"/>
          <w:sz w:val="21"/>
        </w:rPr>
        <w:t xml:space="preserve"> </w:t>
      </w:r>
      <w:r>
        <w:rPr>
          <w:sz w:val="21"/>
        </w:rPr>
        <w:t>Notification</w:t>
      </w:r>
      <w:r>
        <w:rPr>
          <w:spacing w:val="-4"/>
          <w:sz w:val="21"/>
        </w:rPr>
        <w:t xml:space="preserve"> </w:t>
      </w:r>
      <w:r>
        <w:rPr>
          <w:sz w:val="21"/>
        </w:rPr>
        <w:t>of</w:t>
      </w:r>
      <w:r>
        <w:rPr>
          <w:spacing w:val="-3"/>
          <w:sz w:val="21"/>
        </w:rPr>
        <w:t xml:space="preserve"> </w:t>
      </w:r>
      <w:r>
        <w:rPr>
          <w:spacing w:val="-4"/>
          <w:sz w:val="21"/>
        </w:rPr>
        <w:t>Award</w:t>
      </w:r>
    </w:p>
    <w:p w14:paraId="11AE0895" w14:textId="77777777" w:rsidR="008C081A" w:rsidRDefault="00DE5A60">
      <w:pPr>
        <w:pStyle w:val="ListParagraph"/>
        <w:numPr>
          <w:ilvl w:val="1"/>
          <w:numId w:val="3"/>
        </w:numPr>
        <w:tabs>
          <w:tab w:val="left" w:pos="1980"/>
        </w:tabs>
        <w:spacing w:before="1"/>
        <w:ind w:hanging="523"/>
        <w:rPr>
          <w:sz w:val="21"/>
        </w:rPr>
      </w:pPr>
      <w:r>
        <w:rPr>
          <w:sz w:val="21"/>
        </w:rPr>
        <w:t>the</w:t>
      </w:r>
      <w:r>
        <w:rPr>
          <w:spacing w:val="-9"/>
          <w:sz w:val="21"/>
        </w:rPr>
        <w:t xml:space="preserve"> </w:t>
      </w:r>
      <w:r>
        <w:rPr>
          <w:sz w:val="21"/>
        </w:rPr>
        <w:t>completed</w:t>
      </w:r>
      <w:r>
        <w:rPr>
          <w:spacing w:val="-5"/>
          <w:sz w:val="21"/>
        </w:rPr>
        <w:t xml:space="preserve"> </w:t>
      </w:r>
      <w:r>
        <w:rPr>
          <w:sz w:val="21"/>
        </w:rPr>
        <w:t>Tender</w:t>
      </w:r>
      <w:r>
        <w:rPr>
          <w:spacing w:val="-8"/>
          <w:sz w:val="21"/>
        </w:rPr>
        <w:t xml:space="preserve"> </w:t>
      </w:r>
      <w:r>
        <w:rPr>
          <w:sz w:val="21"/>
        </w:rPr>
        <w:t>and</w:t>
      </w:r>
      <w:r>
        <w:rPr>
          <w:spacing w:val="-8"/>
          <w:sz w:val="21"/>
        </w:rPr>
        <w:t xml:space="preserve"> </w:t>
      </w:r>
      <w:r>
        <w:rPr>
          <w:sz w:val="21"/>
        </w:rPr>
        <w:t>the</w:t>
      </w:r>
      <w:r>
        <w:rPr>
          <w:spacing w:val="-8"/>
          <w:sz w:val="21"/>
        </w:rPr>
        <w:t xml:space="preserve"> </w:t>
      </w:r>
      <w:r>
        <w:rPr>
          <w:sz w:val="21"/>
        </w:rPr>
        <w:t>Appendix</w:t>
      </w:r>
      <w:r>
        <w:rPr>
          <w:spacing w:val="-6"/>
          <w:sz w:val="21"/>
        </w:rPr>
        <w:t xml:space="preserve"> </w:t>
      </w:r>
      <w:r>
        <w:rPr>
          <w:sz w:val="21"/>
        </w:rPr>
        <w:t>to</w:t>
      </w:r>
      <w:r>
        <w:rPr>
          <w:spacing w:val="-6"/>
          <w:sz w:val="21"/>
        </w:rPr>
        <w:t xml:space="preserve"> </w:t>
      </w:r>
      <w:r>
        <w:rPr>
          <w:sz w:val="21"/>
        </w:rPr>
        <w:t>the</w:t>
      </w:r>
      <w:r>
        <w:rPr>
          <w:spacing w:val="-6"/>
          <w:sz w:val="21"/>
        </w:rPr>
        <w:t xml:space="preserve"> </w:t>
      </w:r>
      <w:r>
        <w:rPr>
          <w:spacing w:val="-2"/>
          <w:sz w:val="21"/>
        </w:rPr>
        <w:t>Tender</w:t>
      </w:r>
    </w:p>
    <w:p w14:paraId="5C8BE4BD" w14:textId="77777777" w:rsidR="008C081A" w:rsidRDefault="00DE5A60">
      <w:pPr>
        <w:pStyle w:val="ListParagraph"/>
        <w:numPr>
          <w:ilvl w:val="1"/>
          <w:numId w:val="3"/>
        </w:numPr>
        <w:tabs>
          <w:tab w:val="left" w:pos="1980"/>
        </w:tabs>
        <w:spacing w:before="1" w:line="245" w:lineRule="exact"/>
        <w:ind w:hanging="523"/>
        <w:rPr>
          <w:sz w:val="21"/>
        </w:rPr>
      </w:pPr>
      <w:r>
        <w:rPr>
          <w:sz w:val="21"/>
        </w:rPr>
        <w:t>the</w:t>
      </w:r>
      <w:r>
        <w:rPr>
          <w:spacing w:val="-7"/>
          <w:sz w:val="21"/>
        </w:rPr>
        <w:t xml:space="preserve"> </w:t>
      </w:r>
      <w:r>
        <w:rPr>
          <w:sz w:val="21"/>
        </w:rPr>
        <w:t>Particular</w:t>
      </w:r>
      <w:r>
        <w:rPr>
          <w:spacing w:val="-7"/>
          <w:sz w:val="21"/>
        </w:rPr>
        <w:t xml:space="preserve"> </w:t>
      </w:r>
      <w:r>
        <w:rPr>
          <w:sz w:val="21"/>
        </w:rPr>
        <w:t>Conditions</w:t>
      </w:r>
      <w:r>
        <w:rPr>
          <w:spacing w:val="-8"/>
          <w:sz w:val="21"/>
        </w:rPr>
        <w:t xml:space="preserve"> </w:t>
      </w:r>
      <w:r>
        <w:rPr>
          <w:sz w:val="21"/>
        </w:rPr>
        <w:t>of</w:t>
      </w:r>
      <w:r>
        <w:rPr>
          <w:spacing w:val="-5"/>
          <w:sz w:val="21"/>
        </w:rPr>
        <w:t xml:space="preserve"> </w:t>
      </w:r>
      <w:r>
        <w:rPr>
          <w:spacing w:val="-2"/>
          <w:sz w:val="21"/>
        </w:rPr>
        <w:t>Contract</w:t>
      </w:r>
    </w:p>
    <w:p w14:paraId="7DD311BB" w14:textId="77777777" w:rsidR="008C081A" w:rsidRDefault="00DE5A60">
      <w:pPr>
        <w:pStyle w:val="ListParagraph"/>
        <w:numPr>
          <w:ilvl w:val="1"/>
          <w:numId w:val="3"/>
        </w:numPr>
        <w:tabs>
          <w:tab w:val="left" w:pos="1980"/>
        </w:tabs>
        <w:spacing w:line="245" w:lineRule="exact"/>
        <w:ind w:hanging="523"/>
        <w:rPr>
          <w:sz w:val="21"/>
        </w:rPr>
      </w:pPr>
      <w:r>
        <w:rPr>
          <w:sz w:val="21"/>
        </w:rPr>
        <w:t>the</w:t>
      </w:r>
      <w:r>
        <w:rPr>
          <w:spacing w:val="-8"/>
          <w:sz w:val="21"/>
        </w:rPr>
        <w:t xml:space="preserve"> </w:t>
      </w:r>
      <w:r>
        <w:rPr>
          <w:sz w:val="21"/>
        </w:rPr>
        <w:t>General</w:t>
      </w:r>
      <w:r>
        <w:rPr>
          <w:spacing w:val="-8"/>
          <w:sz w:val="21"/>
        </w:rPr>
        <w:t xml:space="preserve"> </w:t>
      </w:r>
      <w:r>
        <w:rPr>
          <w:sz w:val="21"/>
        </w:rPr>
        <w:t>Conditions</w:t>
      </w:r>
      <w:r>
        <w:rPr>
          <w:spacing w:val="-5"/>
          <w:sz w:val="21"/>
        </w:rPr>
        <w:t xml:space="preserve"> </w:t>
      </w:r>
      <w:r>
        <w:rPr>
          <w:sz w:val="21"/>
        </w:rPr>
        <w:t>of</w:t>
      </w:r>
      <w:r>
        <w:rPr>
          <w:spacing w:val="-4"/>
          <w:sz w:val="21"/>
        </w:rPr>
        <w:t xml:space="preserve"> </w:t>
      </w:r>
      <w:r>
        <w:rPr>
          <w:spacing w:val="-2"/>
          <w:sz w:val="21"/>
        </w:rPr>
        <w:t>Contract</w:t>
      </w:r>
    </w:p>
    <w:p w14:paraId="255C226E" w14:textId="77777777" w:rsidR="008C081A" w:rsidRDefault="00DE5A60">
      <w:pPr>
        <w:pStyle w:val="ListParagraph"/>
        <w:numPr>
          <w:ilvl w:val="1"/>
          <w:numId w:val="3"/>
        </w:numPr>
        <w:tabs>
          <w:tab w:val="left" w:pos="1980"/>
        </w:tabs>
        <w:spacing w:before="1" w:line="245" w:lineRule="exact"/>
        <w:ind w:hanging="523"/>
        <w:rPr>
          <w:sz w:val="21"/>
        </w:rPr>
      </w:pPr>
      <w:r>
        <w:rPr>
          <w:spacing w:val="-2"/>
          <w:sz w:val="21"/>
        </w:rPr>
        <w:t>the Technical</w:t>
      </w:r>
      <w:r>
        <w:rPr>
          <w:spacing w:val="-1"/>
          <w:sz w:val="21"/>
        </w:rPr>
        <w:t xml:space="preserve"> </w:t>
      </w:r>
      <w:r>
        <w:rPr>
          <w:spacing w:val="-2"/>
          <w:sz w:val="21"/>
        </w:rPr>
        <w:t>Specifications</w:t>
      </w:r>
    </w:p>
    <w:p w14:paraId="5AA1943A" w14:textId="77777777" w:rsidR="008C081A" w:rsidRDefault="00DE5A60">
      <w:pPr>
        <w:pStyle w:val="ListParagraph"/>
        <w:numPr>
          <w:ilvl w:val="1"/>
          <w:numId w:val="3"/>
        </w:numPr>
        <w:tabs>
          <w:tab w:val="left" w:pos="1980"/>
        </w:tabs>
        <w:spacing w:line="245" w:lineRule="exact"/>
        <w:ind w:hanging="523"/>
        <w:rPr>
          <w:sz w:val="21"/>
        </w:rPr>
      </w:pPr>
      <w:r>
        <w:rPr>
          <w:sz w:val="21"/>
        </w:rPr>
        <w:t>the</w:t>
      </w:r>
      <w:r>
        <w:rPr>
          <w:spacing w:val="-6"/>
          <w:sz w:val="21"/>
        </w:rPr>
        <w:t xml:space="preserve"> </w:t>
      </w:r>
      <w:r>
        <w:rPr>
          <w:sz w:val="21"/>
        </w:rPr>
        <w:t>General</w:t>
      </w:r>
      <w:r>
        <w:rPr>
          <w:spacing w:val="-6"/>
          <w:sz w:val="21"/>
        </w:rPr>
        <w:t xml:space="preserve"> </w:t>
      </w:r>
      <w:r>
        <w:rPr>
          <w:spacing w:val="-2"/>
          <w:sz w:val="21"/>
        </w:rPr>
        <w:t>Specifications</w:t>
      </w:r>
    </w:p>
    <w:p w14:paraId="03C04CBE" w14:textId="77777777" w:rsidR="008C081A" w:rsidRDefault="00DE5A60">
      <w:pPr>
        <w:pStyle w:val="ListParagraph"/>
        <w:numPr>
          <w:ilvl w:val="1"/>
          <w:numId w:val="3"/>
        </w:numPr>
        <w:tabs>
          <w:tab w:val="left" w:pos="1980"/>
        </w:tabs>
        <w:spacing w:before="1"/>
        <w:ind w:hanging="523"/>
        <w:rPr>
          <w:sz w:val="21"/>
        </w:rPr>
      </w:pPr>
      <w:r>
        <w:rPr>
          <w:sz w:val="21"/>
        </w:rPr>
        <w:t>the</w:t>
      </w:r>
      <w:r>
        <w:rPr>
          <w:spacing w:val="-2"/>
          <w:sz w:val="21"/>
        </w:rPr>
        <w:t xml:space="preserve"> Drawings</w:t>
      </w:r>
    </w:p>
    <w:p w14:paraId="034CB612" w14:textId="77777777" w:rsidR="008C081A" w:rsidRDefault="00DE5A60">
      <w:pPr>
        <w:pStyle w:val="ListParagraph"/>
        <w:numPr>
          <w:ilvl w:val="1"/>
          <w:numId w:val="3"/>
        </w:numPr>
        <w:tabs>
          <w:tab w:val="left" w:pos="1980"/>
        </w:tabs>
        <w:spacing w:before="1" w:line="245" w:lineRule="exact"/>
        <w:ind w:hanging="523"/>
        <w:rPr>
          <w:sz w:val="21"/>
        </w:rPr>
      </w:pPr>
      <w:r>
        <w:rPr>
          <w:sz w:val="21"/>
        </w:rPr>
        <w:t>the</w:t>
      </w:r>
      <w:r>
        <w:rPr>
          <w:spacing w:val="-5"/>
          <w:sz w:val="21"/>
        </w:rPr>
        <w:t xml:space="preserve"> </w:t>
      </w:r>
      <w:r>
        <w:rPr>
          <w:sz w:val="21"/>
        </w:rPr>
        <w:t>priced</w:t>
      </w:r>
      <w:r>
        <w:rPr>
          <w:spacing w:val="-3"/>
          <w:sz w:val="21"/>
        </w:rPr>
        <w:t xml:space="preserve"> </w:t>
      </w:r>
      <w:r>
        <w:rPr>
          <w:sz w:val="21"/>
        </w:rPr>
        <w:t>BOQ</w:t>
      </w:r>
      <w:r>
        <w:rPr>
          <w:spacing w:val="-3"/>
          <w:sz w:val="21"/>
        </w:rPr>
        <w:t xml:space="preserve"> </w:t>
      </w:r>
      <w:r>
        <w:rPr>
          <w:sz w:val="21"/>
        </w:rPr>
        <w:t>and</w:t>
      </w:r>
      <w:r>
        <w:rPr>
          <w:spacing w:val="-3"/>
          <w:sz w:val="21"/>
        </w:rPr>
        <w:t xml:space="preserve"> </w:t>
      </w:r>
      <w:r>
        <w:rPr>
          <w:sz w:val="21"/>
        </w:rPr>
        <w:t>the</w:t>
      </w:r>
      <w:r>
        <w:rPr>
          <w:spacing w:val="-4"/>
          <w:sz w:val="21"/>
        </w:rPr>
        <w:t xml:space="preserve"> </w:t>
      </w:r>
      <w:r>
        <w:rPr>
          <w:spacing w:val="-2"/>
          <w:sz w:val="21"/>
        </w:rPr>
        <w:t>Schedules</w:t>
      </w:r>
    </w:p>
    <w:p w14:paraId="30F187FD" w14:textId="77777777" w:rsidR="008C081A" w:rsidRDefault="00DE5A60">
      <w:pPr>
        <w:pStyle w:val="ListParagraph"/>
        <w:numPr>
          <w:ilvl w:val="1"/>
          <w:numId w:val="3"/>
        </w:numPr>
        <w:tabs>
          <w:tab w:val="left" w:pos="1980"/>
        </w:tabs>
        <w:spacing w:line="245" w:lineRule="exact"/>
        <w:ind w:hanging="523"/>
        <w:rPr>
          <w:sz w:val="21"/>
        </w:rPr>
      </w:pPr>
      <w:r>
        <w:rPr>
          <w:sz w:val="21"/>
        </w:rPr>
        <w:t>any</w:t>
      </w:r>
      <w:r>
        <w:rPr>
          <w:spacing w:val="-8"/>
          <w:sz w:val="21"/>
        </w:rPr>
        <w:t xml:space="preserve"> </w:t>
      </w:r>
      <w:r>
        <w:rPr>
          <w:sz w:val="21"/>
        </w:rPr>
        <w:t>other</w:t>
      </w:r>
      <w:r>
        <w:rPr>
          <w:spacing w:val="-6"/>
          <w:sz w:val="21"/>
        </w:rPr>
        <w:t xml:space="preserve"> </w:t>
      </w:r>
      <w:r>
        <w:rPr>
          <w:sz w:val="21"/>
        </w:rPr>
        <w:t>document</w:t>
      </w:r>
      <w:r>
        <w:rPr>
          <w:spacing w:val="-5"/>
          <w:sz w:val="21"/>
        </w:rPr>
        <w:t xml:space="preserve"> </w:t>
      </w:r>
      <w:r>
        <w:rPr>
          <w:sz w:val="21"/>
        </w:rPr>
        <w:t>listed</w:t>
      </w:r>
      <w:r>
        <w:rPr>
          <w:spacing w:val="-4"/>
          <w:sz w:val="21"/>
        </w:rPr>
        <w:t xml:space="preserve"> </w:t>
      </w:r>
      <w:r>
        <w:rPr>
          <w:sz w:val="21"/>
        </w:rPr>
        <w:t>in</w:t>
      </w:r>
      <w:r>
        <w:rPr>
          <w:spacing w:val="-5"/>
          <w:sz w:val="21"/>
        </w:rPr>
        <w:t xml:space="preserve"> </w:t>
      </w:r>
      <w:r>
        <w:rPr>
          <w:sz w:val="21"/>
        </w:rPr>
        <w:t>the</w:t>
      </w:r>
      <w:r>
        <w:rPr>
          <w:spacing w:val="-7"/>
          <w:sz w:val="21"/>
        </w:rPr>
        <w:t xml:space="preserve"> </w:t>
      </w:r>
      <w:r>
        <w:rPr>
          <w:sz w:val="21"/>
        </w:rPr>
        <w:t>PCC</w:t>
      </w:r>
      <w:r>
        <w:rPr>
          <w:spacing w:val="-6"/>
          <w:sz w:val="21"/>
        </w:rPr>
        <w:t xml:space="preserve"> </w:t>
      </w:r>
      <w:r>
        <w:rPr>
          <w:sz w:val="21"/>
        </w:rPr>
        <w:t>forming</w:t>
      </w:r>
      <w:r>
        <w:rPr>
          <w:spacing w:val="-6"/>
          <w:sz w:val="21"/>
        </w:rPr>
        <w:t xml:space="preserve"> </w:t>
      </w:r>
      <w:r>
        <w:rPr>
          <w:sz w:val="21"/>
        </w:rPr>
        <w:t>part</w:t>
      </w:r>
      <w:r>
        <w:rPr>
          <w:spacing w:val="-4"/>
          <w:sz w:val="21"/>
        </w:rPr>
        <w:t xml:space="preserve"> </w:t>
      </w:r>
      <w:r>
        <w:rPr>
          <w:sz w:val="21"/>
        </w:rPr>
        <w:t>of</w:t>
      </w:r>
      <w:r>
        <w:rPr>
          <w:spacing w:val="-5"/>
          <w:sz w:val="21"/>
        </w:rPr>
        <w:t xml:space="preserve"> </w:t>
      </w:r>
      <w:r>
        <w:rPr>
          <w:sz w:val="21"/>
        </w:rPr>
        <w:t>the</w:t>
      </w:r>
      <w:r>
        <w:rPr>
          <w:spacing w:val="-6"/>
          <w:sz w:val="21"/>
        </w:rPr>
        <w:t xml:space="preserve"> </w:t>
      </w:r>
      <w:r>
        <w:rPr>
          <w:spacing w:val="-2"/>
          <w:sz w:val="21"/>
        </w:rPr>
        <w:t>Contract.</w:t>
      </w:r>
    </w:p>
    <w:p w14:paraId="3CFAB846" w14:textId="77777777" w:rsidR="008C081A" w:rsidRDefault="008C081A">
      <w:pPr>
        <w:pStyle w:val="BodyText"/>
        <w:spacing w:before="21"/>
      </w:pPr>
    </w:p>
    <w:p w14:paraId="797C2B38" w14:textId="77777777" w:rsidR="008C081A" w:rsidRDefault="00DE5A60">
      <w:pPr>
        <w:pStyle w:val="ListParagraph"/>
        <w:numPr>
          <w:ilvl w:val="0"/>
          <w:numId w:val="3"/>
        </w:numPr>
        <w:tabs>
          <w:tab w:val="left" w:pos="1440"/>
        </w:tabs>
        <w:spacing w:line="259" w:lineRule="auto"/>
        <w:ind w:right="714"/>
        <w:jc w:val="both"/>
        <w:rPr>
          <w:sz w:val="21"/>
        </w:rPr>
      </w:pPr>
      <w:r>
        <w:rPr>
          <w:sz w:val="21"/>
        </w:rPr>
        <w:t>In</w:t>
      </w:r>
      <w:r>
        <w:rPr>
          <w:spacing w:val="-12"/>
          <w:sz w:val="21"/>
        </w:rPr>
        <w:t xml:space="preserve"> </w:t>
      </w:r>
      <w:r>
        <w:rPr>
          <w:sz w:val="21"/>
        </w:rPr>
        <w:t>consideration</w:t>
      </w:r>
      <w:r>
        <w:rPr>
          <w:spacing w:val="-12"/>
          <w:sz w:val="21"/>
        </w:rPr>
        <w:t xml:space="preserve"> </w:t>
      </w:r>
      <w:r>
        <w:rPr>
          <w:sz w:val="21"/>
        </w:rPr>
        <w:t>of</w:t>
      </w:r>
      <w:r>
        <w:rPr>
          <w:spacing w:val="-11"/>
          <w:sz w:val="21"/>
        </w:rPr>
        <w:t xml:space="preserve"> </w:t>
      </w:r>
      <w:r>
        <w:rPr>
          <w:sz w:val="21"/>
        </w:rPr>
        <w:t>the</w:t>
      </w:r>
      <w:r>
        <w:rPr>
          <w:spacing w:val="-12"/>
          <w:sz w:val="21"/>
        </w:rPr>
        <w:t xml:space="preserve"> </w:t>
      </w:r>
      <w:r>
        <w:rPr>
          <w:sz w:val="21"/>
        </w:rPr>
        <w:t>payments</w:t>
      </w:r>
      <w:r>
        <w:rPr>
          <w:spacing w:val="-11"/>
          <w:sz w:val="21"/>
        </w:rPr>
        <w:t xml:space="preserve"> </w:t>
      </w:r>
      <w:r>
        <w:rPr>
          <w:sz w:val="21"/>
        </w:rPr>
        <w:t>to</w:t>
      </w:r>
      <w:r>
        <w:rPr>
          <w:spacing w:val="-11"/>
          <w:sz w:val="21"/>
        </w:rPr>
        <w:t xml:space="preserve"> </w:t>
      </w:r>
      <w:r>
        <w:rPr>
          <w:sz w:val="21"/>
        </w:rPr>
        <w:t>be</w:t>
      </w:r>
      <w:r>
        <w:rPr>
          <w:spacing w:val="-11"/>
          <w:sz w:val="21"/>
        </w:rPr>
        <w:t xml:space="preserve"> </w:t>
      </w:r>
      <w:r>
        <w:rPr>
          <w:sz w:val="21"/>
        </w:rPr>
        <w:t>made</w:t>
      </w:r>
      <w:r>
        <w:rPr>
          <w:spacing w:val="-12"/>
          <w:sz w:val="21"/>
        </w:rPr>
        <w:t xml:space="preserve"> </w:t>
      </w:r>
      <w:r>
        <w:rPr>
          <w:sz w:val="21"/>
        </w:rPr>
        <w:t>by</w:t>
      </w:r>
      <w:r>
        <w:rPr>
          <w:spacing w:val="-12"/>
          <w:sz w:val="21"/>
        </w:rPr>
        <w:t xml:space="preserve"> </w:t>
      </w:r>
      <w:r>
        <w:rPr>
          <w:sz w:val="21"/>
        </w:rPr>
        <w:t>the</w:t>
      </w:r>
      <w:r>
        <w:rPr>
          <w:spacing w:val="-10"/>
          <w:sz w:val="21"/>
        </w:rPr>
        <w:t xml:space="preserve"> </w:t>
      </w:r>
      <w:r>
        <w:rPr>
          <w:sz w:val="21"/>
        </w:rPr>
        <w:t>Procuring</w:t>
      </w:r>
      <w:r>
        <w:rPr>
          <w:spacing w:val="-12"/>
          <w:sz w:val="21"/>
        </w:rPr>
        <w:t xml:space="preserve"> </w:t>
      </w:r>
      <w:r>
        <w:rPr>
          <w:sz w:val="21"/>
        </w:rPr>
        <w:t>Entity</w:t>
      </w:r>
      <w:r>
        <w:rPr>
          <w:spacing w:val="-11"/>
          <w:sz w:val="21"/>
        </w:rPr>
        <w:t xml:space="preserve"> </w:t>
      </w:r>
      <w:r>
        <w:rPr>
          <w:sz w:val="21"/>
        </w:rPr>
        <w:t>to</w:t>
      </w:r>
      <w:r>
        <w:rPr>
          <w:spacing w:val="-11"/>
          <w:sz w:val="21"/>
        </w:rPr>
        <w:t xml:space="preserve"> </w:t>
      </w:r>
      <w:r>
        <w:rPr>
          <w:sz w:val="21"/>
        </w:rPr>
        <w:t>the</w:t>
      </w:r>
      <w:r>
        <w:rPr>
          <w:spacing w:val="-11"/>
          <w:sz w:val="21"/>
        </w:rPr>
        <w:t xml:space="preserve"> </w:t>
      </w:r>
      <w:r>
        <w:rPr>
          <w:sz w:val="21"/>
        </w:rPr>
        <w:t>Supplier</w:t>
      </w:r>
      <w:r>
        <w:rPr>
          <w:spacing w:val="-12"/>
          <w:sz w:val="21"/>
        </w:rPr>
        <w:t xml:space="preserve"> </w:t>
      </w:r>
      <w:r>
        <w:rPr>
          <w:sz w:val="21"/>
        </w:rPr>
        <w:t>as</w:t>
      </w:r>
      <w:r>
        <w:rPr>
          <w:spacing w:val="-8"/>
          <w:sz w:val="21"/>
        </w:rPr>
        <w:t xml:space="preserve"> </w:t>
      </w:r>
      <w:r>
        <w:rPr>
          <w:sz w:val="21"/>
        </w:rPr>
        <w:t>hereinafter mentioned,</w:t>
      </w:r>
      <w:r>
        <w:rPr>
          <w:spacing w:val="-2"/>
          <w:sz w:val="21"/>
        </w:rPr>
        <w:t xml:space="preserve"> </w:t>
      </w:r>
      <w:r>
        <w:rPr>
          <w:sz w:val="21"/>
        </w:rPr>
        <w:t>the Supplier hereby covenants with the</w:t>
      </w:r>
      <w:r>
        <w:rPr>
          <w:spacing w:val="-2"/>
          <w:sz w:val="21"/>
        </w:rPr>
        <w:t xml:space="preserve"> </w:t>
      </w:r>
      <w:r>
        <w:rPr>
          <w:sz w:val="21"/>
        </w:rPr>
        <w:t>Procuring</w:t>
      </w:r>
      <w:r>
        <w:rPr>
          <w:spacing w:val="-1"/>
          <w:sz w:val="21"/>
        </w:rPr>
        <w:t xml:space="preserve"> </w:t>
      </w:r>
      <w:r>
        <w:rPr>
          <w:sz w:val="21"/>
        </w:rPr>
        <w:t>Entity to provide</w:t>
      </w:r>
      <w:r>
        <w:rPr>
          <w:spacing w:val="-1"/>
          <w:sz w:val="21"/>
        </w:rPr>
        <w:t xml:space="preserve"> </w:t>
      </w:r>
      <w:r>
        <w:rPr>
          <w:sz w:val="21"/>
        </w:rPr>
        <w:t>the goods and to remedy any defects ther</w:t>
      </w:r>
      <w:r>
        <w:rPr>
          <w:sz w:val="21"/>
        </w:rPr>
        <w:t>ein in conformity in all respects with the provisions of the Contract.</w:t>
      </w:r>
    </w:p>
    <w:p w14:paraId="2B9302B9" w14:textId="77777777" w:rsidR="008C081A" w:rsidRDefault="008C081A">
      <w:pPr>
        <w:pStyle w:val="BodyText"/>
        <w:spacing w:before="20"/>
      </w:pPr>
    </w:p>
    <w:p w14:paraId="41DC44F4" w14:textId="77777777" w:rsidR="008C081A" w:rsidRDefault="00DE5A60">
      <w:pPr>
        <w:pStyle w:val="ListParagraph"/>
        <w:numPr>
          <w:ilvl w:val="0"/>
          <w:numId w:val="3"/>
        </w:numPr>
        <w:tabs>
          <w:tab w:val="left" w:pos="1440"/>
        </w:tabs>
        <w:spacing w:line="259" w:lineRule="auto"/>
        <w:ind w:right="716"/>
        <w:jc w:val="both"/>
        <w:rPr>
          <w:sz w:val="21"/>
        </w:rPr>
      </w:pPr>
      <w:r>
        <w:rPr>
          <w:sz w:val="21"/>
        </w:rPr>
        <w:t>The Procuring</w:t>
      </w:r>
      <w:r>
        <w:rPr>
          <w:spacing w:val="-2"/>
          <w:sz w:val="21"/>
        </w:rPr>
        <w:t xml:space="preserve"> </w:t>
      </w:r>
      <w:r>
        <w:rPr>
          <w:sz w:val="21"/>
        </w:rPr>
        <w:t>Entity</w:t>
      </w:r>
      <w:r>
        <w:rPr>
          <w:spacing w:val="-3"/>
          <w:sz w:val="21"/>
        </w:rPr>
        <w:t xml:space="preserve"> </w:t>
      </w:r>
      <w:r>
        <w:rPr>
          <w:sz w:val="21"/>
        </w:rPr>
        <w:t>hereby</w:t>
      </w:r>
      <w:r>
        <w:rPr>
          <w:spacing w:val="-1"/>
          <w:sz w:val="21"/>
        </w:rPr>
        <w:t xml:space="preserve"> </w:t>
      </w:r>
      <w:r>
        <w:rPr>
          <w:sz w:val="21"/>
        </w:rPr>
        <w:t>covenants to pay</w:t>
      </w:r>
      <w:r>
        <w:rPr>
          <w:spacing w:val="-1"/>
          <w:sz w:val="21"/>
        </w:rPr>
        <w:t xml:space="preserve"> </w:t>
      </w:r>
      <w:r>
        <w:rPr>
          <w:sz w:val="21"/>
        </w:rPr>
        <w:t>the Supplier</w:t>
      </w:r>
      <w:r>
        <w:rPr>
          <w:spacing w:val="-2"/>
          <w:sz w:val="21"/>
        </w:rPr>
        <w:t xml:space="preserve"> </w:t>
      </w:r>
      <w:r>
        <w:rPr>
          <w:sz w:val="21"/>
        </w:rPr>
        <w:t>in</w:t>
      </w:r>
      <w:r>
        <w:rPr>
          <w:spacing w:val="-1"/>
          <w:sz w:val="21"/>
        </w:rPr>
        <w:t xml:space="preserve"> </w:t>
      </w:r>
      <w:r>
        <w:rPr>
          <w:sz w:val="21"/>
        </w:rPr>
        <w:t>consideration</w:t>
      </w:r>
      <w:r>
        <w:rPr>
          <w:spacing w:val="-1"/>
          <w:sz w:val="21"/>
        </w:rPr>
        <w:t xml:space="preserve"> </w:t>
      </w:r>
      <w:r>
        <w:rPr>
          <w:sz w:val="21"/>
        </w:rPr>
        <w:t>of the execution</w:t>
      </w:r>
      <w:r>
        <w:rPr>
          <w:spacing w:val="-1"/>
          <w:sz w:val="21"/>
        </w:rPr>
        <w:t xml:space="preserve"> </w:t>
      </w:r>
      <w:r>
        <w:rPr>
          <w:sz w:val="21"/>
        </w:rPr>
        <w:t xml:space="preserve">and completion of the Goods and the remedying of defects therein; the Contract Price or </w:t>
      </w:r>
      <w:r>
        <w:rPr>
          <w:sz w:val="21"/>
        </w:rPr>
        <w:t>such other sum</w:t>
      </w:r>
      <w:r>
        <w:rPr>
          <w:spacing w:val="-1"/>
          <w:sz w:val="21"/>
        </w:rPr>
        <w:t xml:space="preserve"> </w:t>
      </w:r>
      <w:r>
        <w:rPr>
          <w:sz w:val="21"/>
        </w:rPr>
        <w:t>as</w:t>
      </w:r>
      <w:r>
        <w:rPr>
          <w:spacing w:val="-1"/>
          <w:sz w:val="21"/>
        </w:rPr>
        <w:t xml:space="preserve"> </w:t>
      </w:r>
      <w:r>
        <w:rPr>
          <w:sz w:val="21"/>
        </w:rPr>
        <w:t>may</w:t>
      </w:r>
      <w:r>
        <w:rPr>
          <w:spacing w:val="-2"/>
          <w:sz w:val="21"/>
        </w:rPr>
        <w:t xml:space="preserve"> </w:t>
      </w:r>
      <w:r>
        <w:rPr>
          <w:sz w:val="21"/>
        </w:rPr>
        <w:t>become</w:t>
      </w:r>
      <w:r>
        <w:rPr>
          <w:spacing w:val="-1"/>
          <w:sz w:val="21"/>
        </w:rPr>
        <w:t xml:space="preserve"> </w:t>
      </w:r>
      <w:r>
        <w:rPr>
          <w:sz w:val="21"/>
        </w:rPr>
        <w:t>payable</w:t>
      </w:r>
      <w:r>
        <w:rPr>
          <w:spacing w:val="-1"/>
          <w:sz w:val="21"/>
        </w:rPr>
        <w:t xml:space="preserve"> </w:t>
      </w:r>
      <w:r>
        <w:rPr>
          <w:sz w:val="21"/>
        </w:rPr>
        <w:t>under</w:t>
      </w:r>
      <w:r>
        <w:rPr>
          <w:spacing w:val="-2"/>
          <w:sz w:val="21"/>
        </w:rPr>
        <w:t xml:space="preserve"> </w:t>
      </w:r>
      <w:r>
        <w:rPr>
          <w:sz w:val="21"/>
        </w:rPr>
        <w:t>the</w:t>
      </w:r>
      <w:r>
        <w:rPr>
          <w:spacing w:val="-1"/>
          <w:sz w:val="21"/>
        </w:rPr>
        <w:t xml:space="preserve"> </w:t>
      </w:r>
      <w:r>
        <w:rPr>
          <w:sz w:val="21"/>
        </w:rPr>
        <w:t>provisions</w:t>
      </w:r>
      <w:r>
        <w:rPr>
          <w:spacing w:val="-1"/>
          <w:sz w:val="21"/>
        </w:rPr>
        <w:t xml:space="preserve"> </w:t>
      </w:r>
      <w:r>
        <w:rPr>
          <w:sz w:val="21"/>
        </w:rPr>
        <w:t>of the</w:t>
      </w:r>
      <w:r>
        <w:rPr>
          <w:spacing w:val="-1"/>
          <w:sz w:val="21"/>
        </w:rPr>
        <w:t xml:space="preserve"> </w:t>
      </w:r>
      <w:r>
        <w:rPr>
          <w:sz w:val="21"/>
        </w:rPr>
        <w:t>Contract at the</w:t>
      </w:r>
      <w:r>
        <w:rPr>
          <w:spacing w:val="-1"/>
          <w:sz w:val="21"/>
        </w:rPr>
        <w:t xml:space="preserve"> </w:t>
      </w:r>
      <w:r>
        <w:rPr>
          <w:sz w:val="21"/>
        </w:rPr>
        <w:t>times</w:t>
      </w:r>
      <w:r>
        <w:rPr>
          <w:spacing w:val="-1"/>
          <w:sz w:val="21"/>
        </w:rPr>
        <w:t xml:space="preserve"> </w:t>
      </w:r>
      <w:r>
        <w:rPr>
          <w:sz w:val="21"/>
        </w:rPr>
        <w:t>and</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manner prescribed by the Contract.</w:t>
      </w:r>
    </w:p>
    <w:p w14:paraId="3A4E2500" w14:textId="77777777" w:rsidR="008C081A" w:rsidRDefault="008C081A">
      <w:pPr>
        <w:pStyle w:val="ListParagraph"/>
        <w:spacing w:line="259" w:lineRule="auto"/>
        <w:jc w:val="both"/>
        <w:rPr>
          <w:sz w:val="21"/>
        </w:rPr>
        <w:sectPr w:rsidR="008C081A">
          <w:pgSz w:w="12240" w:h="15840"/>
          <w:pgMar w:top="1320" w:right="720" w:bottom="1820" w:left="720" w:header="0" w:footer="1624" w:gutter="0"/>
          <w:cols w:space="720"/>
        </w:sectPr>
      </w:pPr>
    </w:p>
    <w:p w14:paraId="62EE3B1A" w14:textId="77777777" w:rsidR="008C081A" w:rsidRDefault="00DE5A60">
      <w:pPr>
        <w:pStyle w:val="BodyText"/>
        <w:spacing w:before="42" w:line="259" w:lineRule="auto"/>
        <w:ind w:left="720" w:right="616"/>
      </w:pPr>
      <w:r>
        <w:lastRenderedPageBreak/>
        <w:t>IN WITNESS whereof the parties hereto have caused this Agreement to be executed in accordance with the laws o</w:t>
      </w:r>
      <w:r>
        <w:t>f Bangladesh on the day, month and year first written above.</w:t>
      </w:r>
    </w:p>
    <w:p w14:paraId="685E46EF" w14:textId="77777777" w:rsidR="008C081A" w:rsidRDefault="008C081A">
      <w:pPr>
        <w:pStyle w:val="BodyText"/>
        <w:spacing w:before="66"/>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5515"/>
        <w:gridCol w:w="1751"/>
      </w:tblGrid>
      <w:tr w:rsidR="008C081A" w14:paraId="436B3DBC" w14:textId="77777777">
        <w:trPr>
          <w:trHeight w:val="424"/>
        </w:trPr>
        <w:tc>
          <w:tcPr>
            <w:tcW w:w="5515" w:type="dxa"/>
          </w:tcPr>
          <w:p w14:paraId="03D42DA6" w14:textId="77777777" w:rsidR="008C081A" w:rsidRDefault="00DE5A60">
            <w:pPr>
              <w:pStyle w:val="TableParagraph"/>
              <w:spacing w:line="211" w:lineRule="exact"/>
              <w:ind w:left="3093"/>
              <w:rPr>
                <w:sz w:val="21"/>
              </w:rPr>
            </w:pPr>
            <w:r>
              <w:rPr>
                <w:sz w:val="21"/>
              </w:rPr>
              <w:t>For</w:t>
            </w:r>
            <w:r>
              <w:rPr>
                <w:spacing w:val="-10"/>
                <w:sz w:val="21"/>
              </w:rPr>
              <w:t xml:space="preserve"> </w:t>
            </w:r>
            <w:r>
              <w:rPr>
                <w:sz w:val="21"/>
              </w:rPr>
              <w:t>the</w:t>
            </w:r>
            <w:r>
              <w:rPr>
                <w:spacing w:val="-8"/>
                <w:sz w:val="21"/>
              </w:rPr>
              <w:t xml:space="preserve"> </w:t>
            </w:r>
            <w:r>
              <w:rPr>
                <w:sz w:val="21"/>
              </w:rPr>
              <w:t>Procuring</w:t>
            </w:r>
            <w:r>
              <w:rPr>
                <w:spacing w:val="-10"/>
                <w:sz w:val="21"/>
              </w:rPr>
              <w:t xml:space="preserve"> </w:t>
            </w:r>
            <w:r>
              <w:rPr>
                <w:spacing w:val="-2"/>
                <w:sz w:val="21"/>
              </w:rPr>
              <w:t>Entity</w:t>
            </w:r>
          </w:p>
        </w:tc>
        <w:tc>
          <w:tcPr>
            <w:tcW w:w="1751" w:type="dxa"/>
          </w:tcPr>
          <w:p w14:paraId="7DE7DF37" w14:textId="77777777" w:rsidR="008C081A" w:rsidRDefault="00DE5A60">
            <w:pPr>
              <w:pStyle w:val="TableParagraph"/>
              <w:spacing w:line="211" w:lineRule="exact"/>
              <w:ind w:left="255"/>
              <w:rPr>
                <w:sz w:val="21"/>
              </w:rPr>
            </w:pPr>
            <w:r>
              <w:rPr>
                <w:sz w:val="21"/>
              </w:rPr>
              <w:t>For</w:t>
            </w:r>
            <w:r>
              <w:rPr>
                <w:spacing w:val="-9"/>
                <w:sz w:val="21"/>
              </w:rPr>
              <w:t xml:space="preserve"> </w:t>
            </w:r>
            <w:r>
              <w:rPr>
                <w:sz w:val="21"/>
              </w:rPr>
              <w:t>the</w:t>
            </w:r>
            <w:r>
              <w:rPr>
                <w:spacing w:val="-6"/>
                <w:sz w:val="21"/>
              </w:rPr>
              <w:t xml:space="preserve"> </w:t>
            </w:r>
            <w:r>
              <w:rPr>
                <w:spacing w:val="-2"/>
                <w:sz w:val="21"/>
              </w:rPr>
              <w:t>Supplier</w:t>
            </w:r>
          </w:p>
        </w:tc>
      </w:tr>
      <w:tr w:rsidR="008C081A" w14:paraId="367F3A15" w14:textId="77777777">
        <w:trPr>
          <w:trHeight w:val="585"/>
        </w:trPr>
        <w:tc>
          <w:tcPr>
            <w:tcW w:w="5515" w:type="dxa"/>
          </w:tcPr>
          <w:p w14:paraId="042C3FC6" w14:textId="77777777" w:rsidR="008C081A" w:rsidRDefault="00DE5A60">
            <w:pPr>
              <w:pStyle w:val="TableParagraph"/>
              <w:spacing w:before="178"/>
              <w:ind w:left="50"/>
              <w:rPr>
                <w:sz w:val="21"/>
              </w:rPr>
            </w:pPr>
            <w:r>
              <w:rPr>
                <w:spacing w:val="-2"/>
                <w:sz w:val="21"/>
              </w:rPr>
              <w:t>Signature</w:t>
            </w:r>
          </w:p>
        </w:tc>
        <w:tc>
          <w:tcPr>
            <w:tcW w:w="1751" w:type="dxa"/>
          </w:tcPr>
          <w:p w14:paraId="309746AD" w14:textId="77777777" w:rsidR="008C081A" w:rsidRDefault="008C081A">
            <w:pPr>
              <w:pStyle w:val="TableParagraph"/>
              <w:ind w:left="0"/>
              <w:rPr>
                <w:rFonts w:ascii="Times New Roman"/>
                <w:sz w:val="20"/>
              </w:rPr>
            </w:pPr>
          </w:p>
        </w:tc>
      </w:tr>
      <w:tr w:rsidR="008C081A" w14:paraId="625951A3" w14:textId="77777777">
        <w:trPr>
          <w:trHeight w:val="531"/>
        </w:trPr>
        <w:tc>
          <w:tcPr>
            <w:tcW w:w="5515" w:type="dxa"/>
          </w:tcPr>
          <w:p w14:paraId="49E40C4C" w14:textId="77777777" w:rsidR="008C081A" w:rsidRDefault="00DE5A60">
            <w:pPr>
              <w:pStyle w:val="TableParagraph"/>
              <w:spacing w:before="125"/>
              <w:ind w:left="50"/>
              <w:rPr>
                <w:sz w:val="21"/>
              </w:rPr>
            </w:pPr>
            <w:r>
              <w:rPr>
                <w:spacing w:val="-4"/>
                <w:sz w:val="21"/>
              </w:rPr>
              <w:t>Name</w:t>
            </w:r>
          </w:p>
        </w:tc>
        <w:tc>
          <w:tcPr>
            <w:tcW w:w="1751" w:type="dxa"/>
          </w:tcPr>
          <w:p w14:paraId="4CB8A330" w14:textId="77777777" w:rsidR="008C081A" w:rsidRDefault="008C081A">
            <w:pPr>
              <w:pStyle w:val="TableParagraph"/>
              <w:ind w:left="0"/>
              <w:rPr>
                <w:rFonts w:ascii="Times New Roman"/>
                <w:sz w:val="20"/>
              </w:rPr>
            </w:pPr>
          </w:p>
        </w:tc>
      </w:tr>
      <w:tr w:rsidR="008C081A" w14:paraId="1654388F" w14:textId="77777777">
        <w:trPr>
          <w:trHeight w:val="398"/>
        </w:trPr>
        <w:tc>
          <w:tcPr>
            <w:tcW w:w="5515" w:type="dxa"/>
          </w:tcPr>
          <w:p w14:paraId="179DB4F5" w14:textId="77777777" w:rsidR="008C081A" w:rsidRDefault="00DE5A60">
            <w:pPr>
              <w:pStyle w:val="TableParagraph"/>
              <w:spacing w:before="124"/>
              <w:ind w:left="50"/>
              <w:rPr>
                <w:sz w:val="21"/>
              </w:rPr>
            </w:pPr>
            <w:r>
              <w:rPr>
                <w:sz w:val="21"/>
              </w:rPr>
              <w:t>National</w:t>
            </w:r>
            <w:r>
              <w:rPr>
                <w:spacing w:val="-5"/>
                <w:sz w:val="21"/>
              </w:rPr>
              <w:t xml:space="preserve"> </w:t>
            </w:r>
            <w:r>
              <w:rPr>
                <w:sz w:val="21"/>
              </w:rPr>
              <w:t>ID</w:t>
            </w:r>
            <w:r>
              <w:rPr>
                <w:spacing w:val="-7"/>
                <w:sz w:val="21"/>
              </w:rPr>
              <w:t xml:space="preserve"> </w:t>
            </w:r>
            <w:r>
              <w:rPr>
                <w:spacing w:val="-5"/>
                <w:sz w:val="21"/>
              </w:rPr>
              <w:t>No.</w:t>
            </w:r>
          </w:p>
        </w:tc>
        <w:tc>
          <w:tcPr>
            <w:tcW w:w="1751" w:type="dxa"/>
          </w:tcPr>
          <w:p w14:paraId="1833CD35" w14:textId="77777777" w:rsidR="008C081A" w:rsidRDefault="008C081A">
            <w:pPr>
              <w:pStyle w:val="TableParagraph"/>
              <w:ind w:left="0"/>
              <w:rPr>
                <w:rFonts w:ascii="Times New Roman"/>
                <w:sz w:val="20"/>
              </w:rPr>
            </w:pPr>
          </w:p>
        </w:tc>
      </w:tr>
      <w:tr w:rsidR="008C081A" w14:paraId="5EE510D7" w14:textId="77777777">
        <w:trPr>
          <w:trHeight w:val="398"/>
        </w:trPr>
        <w:tc>
          <w:tcPr>
            <w:tcW w:w="5515" w:type="dxa"/>
          </w:tcPr>
          <w:p w14:paraId="380A724F" w14:textId="77777777" w:rsidR="008C081A" w:rsidRDefault="00DE5A60">
            <w:pPr>
              <w:pStyle w:val="TableParagraph"/>
              <w:spacing w:line="239" w:lineRule="exact"/>
              <w:ind w:left="50"/>
              <w:rPr>
                <w:sz w:val="21"/>
              </w:rPr>
            </w:pPr>
            <w:r>
              <w:rPr>
                <w:spacing w:val="-2"/>
                <w:sz w:val="21"/>
              </w:rPr>
              <w:t>Title</w:t>
            </w:r>
          </w:p>
        </w:tc>
        <w:tc>
          <w:tcPr>
            <w:tcW w:w="1751" w:type="dxa"/>
          </w:tcPr>
          <w:p w14:paraId="03D0088F" w14:textId="77777777" w:rsidR="008C081A" w:rsidRDefault="008C081A">
            <w:pPr>
              <w:pStyle w:val="TableParagraph"/>
              <w:ind w:left="0"/>
              <w:rPr>
                <w:rFonts w:ascii="Times New Roman"/>
                <w:sz w:val="20"/>
              </w:rPr>
            </w:pPr>
          </w:p>
        </w:tc>
      </w:tr>
      <w:tr w:rsidR="008C081A" w14:paraId="475D96CE" w14:textId="77777777">
        <w:trPr>
          <w:trHeight w:val="531"/>
        </w:trPr>
        <w:tc>
          <w:tcPr>
            <w:tcW w:w="5515" w:type="dxa"/>
          </w:tcPr>
          <w:p w14:paraId="14C3FF78" w14:textId="77777777" w:rsidR="008C081A" w:rsidRDefault="00DE5A60">
            <w:pPr>
              <w:pStyle w:val="TableParagraph"/>
              <w:spacing w:before="124"/>
              <w:ind w:left="50"/>
              <w:rPr>
                <w:sz w:val="21"/>
              </w:rPr>
            </w:pPr>
            <w:r>
              <w:rPr>
                <w:sz w:val="21"/>
              </w:rPr>
              <w:t>In</w:t>
            </w:r>
            <w:r>
              <w:rPr>
                <w:spacing w:val="-7"/>
                <w:sz w:val="21"/>
              </w:rPr>
              <w:t xml:space="preserve"> </w:t>
            </w:r>
            <w:r>
              <w:rPr>
                <w:sz w:val="21"/>
              </w:rPr>
              <w:t>the</w:t>
            </w:r>
            <w:r>
              <w:rPr>
                <w:spacing w:val="-5"/>
                <w:sz w:val="21"/>
              </w:rPr>
              <w:t xml:space="preserve"> </w:t>
            </w:r>
            <w:r>
              <w:rPr>
                <w:sz w:val="21"/>
              </w:rPr>
              <w:t>presence</w:t>
            </w:r>
            <w:r>
              <w:rPr>
                <w:spacing w:val="-4"/>
                <w:sz w:val="21"/>
              </w:rPr>
              <w:t xml:space="preserve"> </w:t>
            </w:r>
            <w:r>
              <w:rPr>
                <w:sz w:val="21"/>
              </w:rPr>
              <w:t>of</w:t>
            </w:r>
            <w:r>
              <w:rPr>
                <w:spacing w:val="-4"/>
                <w:sz w:val="21"/>
              </w:rPr>
              <w:t xml:space="preserve"> Name</w:t>
            </w:r>
          </w:p>
        </w:tc>
        <w:tc>
          <w:tcPr>
            <w:tcW w:w="1751" w:type="dxa"/>
          </w:tcPr>
          <w:p w14:paraId="3E2C5FA2" w14:textId="77777777" w:rsidR="008C081A" w:rsidRDefault="008C081A">
            <w:pPr>
              <w:pStyle w:val="TableParagraph"/>
              <w:ind w:left="0"/>
              <w:rPr>
                <w:rFonts w:ascii="Times New Roman"/>
                <w:sz w:val="20"/>
              </w:rPr>
            </w:pPr>
          </w:p>
        </w:tc>
      </w:tr>
      <w:tr w:rsidR="008C081A" w14:paraId="6280D341" w14:textId="77777777">
        <w:trPr>
          <w:trHeight w:val="372"/>
        </w:trPr>
        <w:tc>
          <w:tcPr>
            <w:tcW w:w="5515" w:type="dxa"/>
          </w:tcPr>
          <w:p w14:paraId="6C6F2537" w14:textId="77777777" w:rsidR="008C081A" w:rsidRDefault="00DE5A60">
            <w:pPr>
              <w:pStyle w:val="TableParagraph"/>
              <w:spacing w:before="125" w:line="226" w:lineRule="exact"/>
              <w:ind w:left="50"/>
              <w:rPr>
                <w:sz w:val="21"/>
              </w:rPr>
            </w:pPr>
            <w:r>
              <w:rPr>
                <w:spacing w:val="-2"/>
                <w:sz w:val="21"/>
              </w:rPr>
              <w:t>Address</w:t>
            </w:r>
          </w:p>
        </w:tc>
        <w:tc>
          <w:tcPr>
            <w:tcW w:w="1751" w:type="dxa"/>
          </w:tcPr>
          <w:p w14:paraId="7EF39AA6" w14:textId="77777777" w:rsidR="008C081A" w:rsidRDefault="008C081A">
            <w:pPr>
              <w:pStyle w:val="TableParagraph"/>
              <w:ind w:left="0"/>
              <w:rPr>
                <w:rFonts w:ascii="Times New Roman"/>
                <w:sz w:val="20"/>
              </w:rPr>
            </w:pPr>
          </w:p>
        </w:tc>
      </w:tr>
    </w:tbl>
    <w:p w14:paraId="033555AF" w14:textId="77777777" w:rsidR="008C081A" w:rsidRDefault="00DE5A60">
      <w:pPr>
        <w:pStyle w:val="Heading1"/>
        <w:spacing w:before="51"/>
        <w:ind w:right="760"/>
      </w:pPr>
      <w:r>
        <w:rPr>
          <w:spacing w:val="-10"/>
        </w:rPr>
        <w:t>Bank</w:t>
      </w:r>
      <w:r>
        <w:rPr>
          <w:spacing w:val="-5"/>
        </w:rPr>
        <w:t xml:space="preserve"> </w:t>
      </w:r>
      <w:r>
        <w:rPr>
          <w:spacing w:val="-10"/>
        </w:rPr>
        <w:t>Guarantee</w:t>
      </w:r>
      <w:r>
        <w:rPr>
          <w:spacing w:val="-4"/>
        </w:rPr>
        <w:t xml:space="preserve"> </w:t>
      </w:r>
      <w:r>
        <w:rPr>
          <w:spacing w:val="-10"/>
        </w:rPr>
        <w:t>for</w:t>
      </w:r>
      <w:r>
        <w:rPr>
          <w:spacing w:val="-4"/>
        </w:rPr>
        <w:t xml:space="preserve"> </w:t>
      </w:r>
      <w:r>
        <w:rPr>
          <w:spacing w:val="-10"/>
        </w:rPr>
        <w:t>Performance</w:t>
      </w:r>
      <w:r>
        <w:rPr>
          <w:spacing w:val="-5"/>
        </w:rPr>
        <w:t xml:space="preserve"> </w:t>
      </w:r>
      <w:r>
        <w:rPr>
          <w:spacing w:val="-10"/>
        </w:rPr>
        <w:t>Security</w:t>
      </w:r>
      <w:r>
        <w:rPr>
          <w:spacing w:val="-4"/>
        </w:rPr>
        <w:t xml:space="preserve"> </w:t>
      </w:r>
      <w:r>
        <w:rPr>
          <w:spacing w:val="-10"/>
        </w:rPr>
        <w:t>(Form</w:t>
      </w:r>
      <w:r>
        <w:rPr>
          <w:spacing w:val="-5"/>
        </w:rPr>
        <w:t xml:space="preserve"> </w:t>
      </w:r>
      <w:r>
        <w:rPr>
          <w:spacing w:val="-10"/>
        </w:rPr>
        <w:t>e-PG2-10)</w:t>
      </w:r>
    </w:p>
    <w:p w14:paraId="3024D1B9" w14:textId="77777777" w:rsidR="008C081A" w:rsidRDefault="008C081A">
      <w:pPr>
        <w:pStyle w:val="BodyText"/>
        <w:spacing w:before="55"/>
        <w:rPr>
          <w:sz w:val="33"/>
        </w:rPr>
      </w:pPr>
    </w:p>
    <w:p w14:paraId="0F8E7410" w14:textId="77777777" w:rsidR="008C081A" w:rsidRDefault="00DE5A60">
      <w:pPr>
        <w:spacing w:line="244" w:lineRule="auto"/>
        <w:ind w:left="763" w:right="771"/>
        <w:jc w:val="center"/>
        <w:rPr>
          <w:sz w:val="19"/>
        </w:rPr>
      </w:pPr>
      <w:r>
        <w:rPr>
          <w:spacing w:val="-6"/>
          <w:sz w:val="19"/>
        </w:rPr>
        <w:t>[This</w:t>
      </w:r>
      <w:r>
        <w:rPr>
          <w:sz w:val="19"/>
        </w:rPr>
        <w:t xml:space="preserve"> </w:t>
      </w:r>
      <w:r>
        <w:rPr>
          <w:spacing w:val="-6"/>
          <w:sz w:val="19"/>
        </w:rPr>
        <w:t>is</w:t>
      </w:r>
      <w:r>
        <w:rPr>
          <w:sz w:val="19"/>
        </w:rPr>
        <w:t xml:space="preserve"> </w:t>
      </w:r>
      <w:r>
        <w:rPr>
          <w:spacing w:val="-6"/>
          <w:sz w:val="19"/>
        </w:rPr>
        <w:t>the</w:t>
      </w:r>
      <w:r>
        <w:rPr>
          <w:sz w:val="19"/>
        </w:rPr>
        <w:t xml:space="preserve"> </w:t>
      </w:r>
      <w:r>
        <w:rPr>
          <w:spacing w:val="-6"/>
          <w:sz w:val="19"/>
        </w:rPr>
        <w:t>format</w:t>
      </w:r>
      <w:r>
        <w:rPr>
          <w:sz w:val="19"/>
        </w:rPr>
        <w:t xml:space="preserve"> </w:t>
      </w:r>
      <w:r>
        <w:rPr>
          <w:spacing w:val="-6"/>
          <w:sz w:val="19"/>
        </w:rPr>
        <w:t>for</w:t>
      </w:r>
      <w:r>
        <w:rPr>
          <w:sz w:val="19"/>
        </w:rPr>
        <w:t xml:space="preserve"> </w:t>
      </w:r>
      <w:r>
        <w:rPr>
          <w:spacing w:val="-6"/>
          <w:sz w:val="19"/>
        </w:rPr>
        <w:t>the</w:t>
      </w:r>
      <w:r>
        <w:rPr>
          <w:sz w:val="19"/>
        </w:rPr>
        <w:t xml:space="preserve"> </w:t>
      </w:r>
      <w:r>
        <w:rPr>
          <w:spacing w:val="-6"/>
          <w:sz w:val="19"/>
        </w:rPr>
        <w:t>Performance</w:t>
      </w:r>
      <w:r>
        <w:rPr>
          <w:sz w:val="19"/>
        </w:rPr>
        <w:t xml:space="preserve"> </w:t>
      </w:r>
      <w:r>
        <w:rPr>
          <w:spacing w:val="-6"/>
          <w:sz w:val="19"/>
        </w:rPr>
        <w:t>Security</w:t>
      </w:r>
      <w:r>
        <w:rPr>
          <w:sz w:val="19"/>
        </w:rPr>
        <w:t xml:space="preserve"> </w:t>
      </w:r>
      <w:r>
        <w:rPr>
          <w:spacing w:val="-6"/>
          <w:sz w:val="19"/>
        </w:rPr>
        <w:t>to</w:t>
      </w:r>
      <w:r>
        <w:rPr>
          <w:sz w:val="19"/>
        </w:rPr>
        <w:t xml:space="preserve"> </w:t>
      </w:r>
      <w:r>
        <w:rPr>
          <w:spacing w:val="-6"/>
          <w:sz w:val="19"/>
        </w:rPr>
        <w:t>be</w:t>
      </w:r>
      <w:r>
        <w:rPr>
          <w:sz w:val="19"/>
        </w:rPr>
        <w:t xml:space="preserve"> </w:t>
      </w:r>
      <w:r>
        <w:rPr>
          <w:spacing w:val="-6"/>
          <w:sz w:val="19"/>
        </w:rPr>
        <w:t>issued</w:t>
      </w:r>
      <w:r>
        <w:rPr>
          <w:sz w:val="19"/>
        </w:rPr>
        <w:t xml:space="preserve"> </w:t>
      </w:r>
      <w:r>
        <w:rPr>
          <w:spacing w:val="-6"/>
          <w:sz w:val="19"/>
        </w:rPr>
        <w:t>by</w:t>
      </w:r>
      <w:r>
        <w:rPr>
          <w:spacing w:val="-1"/>
          <w:sz w:val="19"/>
        </w:rPr>
        <w:t xml:space="preserve"> </w:t>
      </w:r>
      <w:r>
        <w:rPr>
          <w:spacing w:val="-6"/>
          <w:sz w:val="19"/>
        </w:rPr>
        <w:t>any</w:t>
      </w:r>
      <w:r>
        <w:rPr>
          <w:sz w:val="19"/>
        </w:rPr>
        <w:t xml:space="preserve"> </w:t>
      </w:r>
      <w:r>
        <w:rPr>
          <w:spacing w:val="-6"/>
          <w:sz w:val="19"/>
        </w:rPr>
        <w:t>scheduled</w:t>
      </w:r>
      <w:r>
        <w:rPr>
          <w:sz w:val="19"/>
        </w:rPr>
        <w:t xml:space="preserve"> </w:t>
      </w:r>
      <w:r>
        <w:rPr>
          <w:spacing w:val="-6"/>
          <w:sz w:val="19"/>
        </w:rPr>
        <w:t>Bank</w:t>
      </w:r>
      <w:r>
        <w:rPr>
          <w:spacing w:val="-1"/>
          <w:sz w:val="19"/>
        </w:rPr>
        <w:t xml:space="preserve"> </w:t>
      </w:r>
      <w:r>
        <w:rPr>
          <w:spacing w:val="-6"/>
          <w:sz w:val="19"/>
        </w:rPr>
        <w:t>of</w:t>
      </w:r>
      <w:r>
        <w:rPr>
          <w:sz w:val="19"/>
        </w:rPr>
        <w:t xml:space="preserve"> </w:t>
      </w:r>
      <w:r>
        <w:rPr>
          <w:spacing w:val="-6"/>
          <w:sz w:val="19"/>
        </w:rPr>
        <w:t>Bangladesh,</w:t>
      </w:r>
      <w:r>
        <w:rPr>
          <w:sz w:val="19"/>
        </w:rPr>
        <w:t xml:space="preserve"> </w:t>
      </w:r>
      <w:r>
        <w:rPr>
          <w:spacing w:val="-6"/>
          <w:sz w:val="19"/>
        </w:rPr>
        <w:t>without</w:t>
      </w:r>
      <w:r>
        <w:rPr>
          <w:sz w:val="19"/>
        </w:rPr>
        <w:t xml:space="preserve"> </w:t>
      </w:r>
      <w:r>
        <w:rPr>
          <w:spacing w:val="-6"/>
          <w:sz w:val="19"/>
        </w:rPr>
        <w:t>alteration,</w:t>
      </w:r>
      <w:r>
        <w:rPr>
          <w:sz w:val="19"/>
        </w:rPr>
        <w:t xml:space="preserve"> </w:t>
      </w:r>
      <w:r>
        <w:rPr>
          <w:spacing w:val="-6"/>
          <w:sz w:val="19"/>
        </w:rPr>
        <w:t>in</w:t>
      </w:r>
      <w:r>
        <w:rPr>
          <w:sz w:val="19"/>
        </w:rPr>
        <w:t xml:space="preserve"> accordance with ITT Clause 61]</w:t>
      </w:r>
    </w:p>
    <w:p w14:paraId="670749B9" w14:textId="77777777" w:rsidR="008C081A" w:rsidRDefault="008C081A">
      <w:pPr>
        <w:pStyle w:val="BodyText"/>
        <w:rPr>
          <w:sz w:val="20"/>
        </w:rPr>
      </w:pPr>
    </w:p>
    <w:p w14:paraId="1DA43C17" w14:textId="77777777" w:rsidR="008C081A" w:rsidRDefault="008C081A">
      <w:pPr>
        <w:pStyle w:val="BodyText"/>
        <w:rPr>
          <w:sz w:val="20"/>
        </w:rPr>
      </w:pPr>
    </w:p>
    <w:p w14:paraId="40A1F7D3" w14:textId="77777777" w:rsidR="008C081A" w:rsidRDefault="008C081A">
      <w:pPr>
        <w:pStyle w:val="BodyText"/>
        <w:rPr>
          <w:sz w:val="20"/>
        </w:rPr>
      </w:pPr>
    </w:p>
    <w:p w14:paraId="20AD3FB5" w14:textId="77777777" w:rsidR="008C081A" w:rsidRDefault="008C081A">
      <w:pPr>
        <w:pStyle w:val="BodyText"/>
        <w:spacing w:before="191" w:after="1"/>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4055"/>
        <w:gridCol w:w="2183"/>
      </w:tblGrid>
      <w:tr w:rsidR="008C081A" w14:paraId="3C3ABE1D" w14:textId="77777777">
        <w:trPr>
          <w:trHeight w:val="769"/>
        </w:trPr>
        <w:tc>
          <w:tcPr>
            <w:tcW w:w="4055" w:type="dxa"/>
          </w:tcPr>
          <w:p w14:paraId="3171C55E" w14:textId="77777777" w:rsidR="008C081A" w:rsidRDefault="00DE5A60">
            <w:pPr>
              <w:pStyle w:val="TableParagraph"/>
              <w:spacing w:line="211" w:lineRule="exact"/>
              <w:ind w:left="50"/>
              <w:rPr>
                <w:sz w:val="21"/>
              </w:rPr>
            </w:pPr>
            <w:r>
              <w:rPr>
                <w:sz w:val="21"/>
              </w:rPr>
              <w:t>Contract</w:t>
            </w:r>
            <w:r>
              <w:rPr>
                <w:spacing w:val="-9"/>
                <w:sz w:val="21"/>
              </w:rPr>
              <w:t xml:space="preserve"> </w:t>
            </w:r>
            <w:r>
              <w:rPr>
                <w:sz w:val="21"/>
              </w:rPr>
              <w:t>No:</w:t>
            </w:r>
            <w:r>
              <w:rPr>
                <w:spacing w:val="-10"/>
                <w:sz w:val="21"/>
              </w:rPr>
              <w:t xml:space="preserve"> </w:t>
            </w:r>
            <w:r>
              <w:rPr>
                <w:sz w:val="21"/>
              </w:rPr>
              <w:t>[insert</w:t>
            </w:r>
            <w:r>
              <w:rPr>
                <w:spacing w:val="-9"/>
                <w:sz w:val="21"/>
              </w:rPr>
              <w:t xml:space="preserve"> </w:t>
            </w:r>
            <w:r>
              <w:rPr>
                <w:sz w:val="21"/>
              </w:rPr>
              <w:t>reference</w:t>
            </w:r>
            <w:r>
              <w:rPr>
                <w:spacing w:val="-8"/>
                <w:sz w:val="21"/>
              </w:rPr>
              <w:t xml:space="preserve"> </w:t>
            </w:r>
            <w:r>
              <w:rPr>
                <w:spacing w:val="-2"/>
                <w:sz w:val="21"/>
              </w:rPr>
              <w:t>number]</w:t>
            </w:r>
          </w:p>
        </w:tc>
        <w:tc>
          <w:tcPr>
            <w:tcW w:w="2183" w:type="dxa"/>
          </w:tcPr>
          <w:p w14:paraId="74AD6CFB" w14:textId="77777777" w:rsidR="008C081A" w:rsidRDefault="00DE5A60">
            <w:pPr>
              <w:pStyle w:val="TableParagraph"/>
              <w:spacing w:line="211" w:lineRule="exact"/>
              <w:ind w:left="507"/>
              <w:rPr>
                <w:sz w:val="21"/>
              </w:rPr>
            </w:pPr>
            <w:r>
              <w:rPr>
                <w:sz w:val="21"/>
              </w:rPr>
              <w:t>Date:</w:t>
            </w:r>
            <w:r>
              <w:rPr>
                <w:spacing w:val="-8"/>
                <w:sz w:val="21"/>
              </w:rPr>
              <w:t xml:space="preserve"> </w:t>
            </w:r>
            <w:r>
              <w:rPr>
                <w:sz w:val="21"/>
              </w:rPr>
              <w:t>[insert</w:t>
            </w:r>
            <w:r>
              <w:rPr>
                <w:spacing w:val="-5"/>
                <w:sz w:val="21"/>
              </w:rPr>
              <w:t xml:space="preserve"> </w:t>
            </w:r>
            <w:r>
              <w:rPr>
                <w:spacing w:val="-2"/>
                <w:sz w:val="21"/>
              </w:rPr>
              <w:t>date]</w:t>
            </w:r>
          </w:p>
        </w:tc>
      </w:tr>
      <w:tr w:rsidR="008C081A" w14:paraId="7986BD98" w14:textId="77777777">
        <w:trPr>
          <w:trHeight w:val="1299"/>
        </w:trPr>
        <w:tc>
          <w:tcPr>
            <w:tcW w:w="6238" w:type="dxa"/>
            <w:gridSpan w:val="2"/>
          </w:tcPr>
          <w:p w14:paraId="349C2BCA" w14:textId="77777777" w:rsidR="008C081A" w:rsidRDefault="008C081A">
            <w:pPr>
              <w:pStyle w:val="TableParagraph"/>
              <w:ind w:left="0"/>
              <w:rPr>
                <w:sz w:val="21"/>
              </w:rPr>
            </w:pPr>
          </w:p>
          <w:p w14:paraId="6648A246" w14:textId="77777777" w:rsidR="008C081A" w:rsidRDefault="008C081A">
            <w:pPr>
              <w:pStyle w:val="TableParagraph"/>
              <w:spacing w:before="30"/>
              <w:ind w:left="0"/>
              <w:rPr>
                <w:sz w:val="21"/>
              </w:rPr>
            </w:pPr>
          </w:p>
          <w:p w14:paraId="0B86329F" w14:textId="77777777" w:rsidR="008C081A" w:rsidRDefault="00DE5A60">
            <w:pPr>
              <w:pStyle w:val="TableParagraph"/>
              <w:ind w:left="50"/>
              <w:rPr>
                <w:sz w:val="21"/>
              </w:rPr>
            </w:pPr>
            <w:r>
              <w:rPr>
                <w:spacing w:val="-5"/>
                <w:sz w:val="21"/>
              </w:rPr>
              <w:t>To:</w:t>
            </w:r>
          </w:p>
          <w:p w14:paraId="3650B369" w14:textId="77777777" w:rsidR="008C081A" w:rsidRDefault="008C081A">
            <w:pPr>
              <w:pStyle w:val="TableParagraph"/>
              <w:spacing w:before="38"/>
              <w:ind w:left="0"/>
              <w:rPr>
                <w:sz w:val="21"/>
              </w:rPr>
            </w:pPr>
          </w:p>
          <w:p w14:paraId="50FF9F15" w14:textId="77777777" w:rsidR="008C081A" w:rsidRDefault="00DE5A60">
            <w:pPr>
              <w:pStyle w:val="TableParagraph"/>
              <w:spacing w:line="226" w:lineRule="exact"/>
              <w:ind w:left="110"/>
              <w:rPr>
                <w:sz w:val="21"/>
              </w:rPr>
            </w:pPr>
            <w:r>
              <w:rPr>
                <w:sz w:val="21"/>
              </w:rPr>
              <w:t>[</w:t>
            </w:r>
            <w:r>
              <w:rPr>
                <w:spacing w:val="-6"/>
                <w:sz w:val="21"/>
              </w:rPr>
              <w:t xml:space="preserve"> </w:t>
            </w:r>
            <w:r>
              <w:rPr>
                <w:sz w:val="21"/>
              </w:rPr>
              <w:t>insert</w:t>
            </w:r>
            <w:r>
              <w:rPr>
                <w:spacing w:val="-3"/>
                <w:sz w:val="21"/>
              </w:rPr>
              <w:t xml:space="preserve"> </w:t>
            </w:r>
            <w:r>
              <w:rPr>
                <w:sz w:val="21"/>
              </w:rPr>
              <w:t>Name</w:t>
            </w:r>
            <w:r>
              <w:rPr>
                <w:spacing w:val="-4"/>
                <w:sz w:val="21"/>
              </w:rPr>
              <w:t xml:space="preserve"> </w:t>
            </w:r>
            <w:r>
              <w:rPr>
                <w:sz w:val="21"/>
              </w:rPr>
              <w:t>and</w:t>
            </w:r>
            <w:r>
              <w:rPr>
                <w:spacing w:val="-4"/>
                <w:sz w:val="21"/>
              </w:rPr>
              <w:t xml:space="preserve"> </w:t>
            </w:r>
            <w:r>
              <w:rPr>
                <w:sz w:val="21"/>
              </w:rPr>
              <w:t>address</w:t>
            </w:r>
            <w:r>
              <w:rPr>
                <w:spacing w:val="-6"/>
                <w:sz w:val="21"/>
              </w:rPr>
              <w:t xml:space="preserve"> </w:t>
            </w:r>
            <w:r>
              <w:rPr>
                <w:sz w:val="21"/>
              </w:rPr>
              <w:t>of</w:t>
            </w:r>
            <w:r>
              <w:rPr>
                <w:spacing w:val="-3"/>
                <w:sz w:val="21"/>
              </w:rPr>
              <w:t xml:space="preserve"> </w:t>
            </w:r>
            <w:r>
              <w:rPr>
                <w:sz w:val="21"/>
              </w:rPr>
              <w:t>Procuring</w:t>
            </w:r>
            <w:r>
              <w:rPr>
                <w:spacing w:val="-6"/>
                <w:sz w:val="21"/>
              </w:rPr>
              <w:t xml:space="preserve"> </w:t>
            </w:r>
            <w:r>
              <w:rPr>
                <w:spacing w:val="-2"/>
                <w:sz w:val="21"/>
              </w:rPr>
              <w:t>Entity]</w:t>
            </w:r>
          </w:p>
        </w:tc>
      </w:tr>
    </w:tbl>
    <w:p w14:paraId="41246FAC" w14:textId="77777777" w:rsidR="008C081A" w:rsidRDefault="008C081A">
      <w:pPr>
        <w:pStyle w:val="BodyText"/>
      </w:pPr>
    </w:p>
    <w:p w14:paraId="2DDCF247" w14:textId="77777777" w:rsidR="008C081A" w:rsidRDefault="008C081A">
      <w:pPr>
        <w:pStyle w:val="BodyText"/>
      </w:pPr>
    </w:p>
    <w:p w14:paraId="10474AA3" w14:textId="77777777" w:rsidR="008C081A" w:rsidRDefault="008C081A">
      <w:pPr>
        <w:pStyle w:val="BodyText"/>
        <w:spacing w:before="72"/>
      </w:pPr>
    </w:p>
    <w:p w14:paraId="1A071593" w14:textId="77777777" w:rsidR="008C081A" w:rsidRDefault="00DE5A60">
      <w:pPr>
        <w:ind w:left="763" w:right="762"/>
        <w:jc w:val="center"/>
        <w:rPr>
          <w:sz w:val="24"/>
        </w:rPr>
      </w:pPr>
      <w:r>
        <w:rPr>
          <w:spacing w:val="-4"/>
          <w:sz w:val="21"/>
        </w:rPr>
        <w:t>PERFORMANCE</w:t>
      </w:r>
      <w:r>
        <w:rPr>
          <w:spacing w:val="2"/>
          <w:sz w:val="21"/>
        </w:rPr>
        <w:t xml:space="preserve"> </w:t>
      </w:r>
      <w:r>
        <w:rPr>
          <w:spacing w:val="-4"/>
          <w:sz w:val="21"/>
        </w:rPr>
        <w:t>GUARANTEE</w:t>
      </w:r>
      <w:r>
        <w:rPr>
          <w:spacing w:val="3"/>
          <w:sz w:val="21"/>
        </w:rPr>
        <w:t xml:space="preserve"> </w:t>
      </w:r>
      <w:r>
        <w:rPr>
          <w:spacing w:val="-4"/>
          <w:sz w:val="21"/>
        </w:rPr>
        <w:t>No:</w:t>
      </w:r>
      <w:r>
        <w:rPr>
          <w:spacing w:val="8"/>
          <w:sz w:val="21"/>
        </w:rPr>
        <w:t xml:space="preserve"> </w:t>
      </w:r>
      <w:r>
        <w:rPr>
          <w:spacing w:val="-4"/>
          <w:sz w:val="24"/>
        </w:rPr>
        <w:t>[insert</w:t>
      </w:r>
      <w:r>
        <w:rPr>
          <w:spacing w:val="7"/>
          <w:sz w:val="24"/>
        </w:rPr>
        <w:t xml:space="preserve"> </w:t>
      </w:r>
      <w:r>
        <w:rPr>
          <w:spacing w:val="-4"/>
          <w:sz w:val="24"/>
        </w:rPr>
        <w:t>number]</w:t>
      </w:r>
    </w:p>
    <w:p w14:paraId="1CD37163" w14:textId="77777777" w:rsidR="008C081A" w:rsidRDefault="008C081A">
      <w:pPr>
        <w:pStyle w:val="BodyText"/>
      </w:pPr>
    </w:p>
    <w:p w14:paraId="76B1934A" w14:textId="77777777" w:rsidR="008C081A" w:rsidRDefault="008C081A">
      <w:pPr>
        <w:pStyle w:val="BodyText"/>
        <w:spacing w:before="32"/>
      </w:pPr>
    </w:p>
    <w:p w14:paraId="156C8428" w14:textId="77777777" w:rsidR="008C081A" w:rsidRDefault="00DE5A60">
      <w:pPr>
        <w:spacing w:before="1" w:line="247" w:lineRule="auto"/>
        <w:ind w:left="720" w:right="713"/>
        <w:jc w:val="both"/>
        <w:rPr>
          <w:sz w:val="21"/>
        </w:rPr>
      </w:pPr>
      <w:r>
        <w:rPr>
          <w:sz w:val="21"/>
        </w:rPr>
        <w:t xml:space="preserve">We have been informed that </w:t>
      </w:r>
      <w:r>
        <w:t xml:space="preserve">[name of Supplier] </w:t>
      </w:r>
      <w:r>
        <w:rPr>
          <w:sz w:val="21"/>
        </w:rPr>
        <w:t xml:space="preserve">(hereinafter called “the Supplier”) has undertaken, </w:t>
      </w:r>
      <w:r>
        <w:rPr>
          <w:spacing w:val="-4"/>
          <w:sz w:val="21"/>
        </w:rPr>
        <w:t xml:space="preserve">pursuant to Contract No </w:t>
      </w:r>
      <w:r>
        <w:rPr>
          <w:spacing w:val="-4"/>
        </w:rPr>
        <w:t>[insert</w:t>
      </w:r>
      <w:r>
        <w:rPr>
          <w:spacing w:val="-5"/>
        </w:rPr>
        <w:t xml:space="preserve"> </w:t>
      </w:r>
      <w:r>
        <w:rPr>
          <w:spacing w:val="-4"/>
        </w:rPr>
        <w:t>reference</w:t>
      </w:r>
      <w:r>
        <w:rPr>
          <w:spacing w:val="-5"/>
        </w:rPr>
        <w:t xml:space="preserve"> </w:t>
      </w:r>
      <w:r>
        <w:rPr>
          <w:spacing w:val="-4"/>
        </w:rPr>
        <w:t>number</w:t>
      </w:r>
      <w:r>
        <w:rPr>
          <w:spacing w:val="-6"/>
        </w:rPr>
        <w:t xml:space="preserve"> </w:t>
      </w:r>
      <w:r>
        <w:rPr>
          <w:spacing w:val="-4"/>
        </w:rPr>
        <w:t>of</w:t>
      </w:r>
      <w:r>
        <w:rPr>
          <w:spacing w:val="-5"/>
        </w:rPr>
        <w:t xml:space="preserve"> </w:t>
      </w:r>
      <w:r>
        <w:rPr>
          <w:spacing w:val="-4"/>
        </w:rPr>
        <w:t xml:space="preserve">Contract] </w:t>
      </w:r>
      <w:r>
        <w:rPr>
          <w:spacing w:val="-4"/>
          <w:sz w:val="21"/>
        </w:rPr>
        <w:t xml:space="preserve">dated </w:t>
      </w:r>
      <w:r>
        <w:rPr>
          <w:spacing w:val="-4"/>
        </w:rPr>
        <w:t>[insert</w:t>
      </w:r>
      <w:r>
        <w:rPr>
          <w:spacing w:val="-5"/>
        </w:rPr>
        <w:t xml:space="preserve"> </w:t>
      </w:r>
      <w:r>
        <w:rPr>
          <w:spacing w:val="-4"/>
        </w:rPr>
        <w:t>date</w:t>
      </w:r>
      <w:r>
        <w:rPr>
          <w:spacing w:val="-5"/>
        </w:rPr>
        <w:t xml:space="preserve"> </w:t>
      </w:r>
      <w:r>
        <w:rPr>
          <w:spacing w:val="-4"/>
        </w:rPr>
        <w:t>of</w:t>
      </w:r>
      <w:r>
        <w:rPr>
          <w:spacing w:val="-5"/>
        </w:rPr>
        <w:t xml:space="preserve"> </w:t>
      </w:r>
      <w:r>
        <w:rPr>
          <w:spacing w:val="-4"/>
        </w:rPr>
        <w:t xml:space="preserve">Contract] </w:t>
      </w:r>
      <w:r>
        <w:rPr>
          <w:spacing w:val="-4"/>
          <w:sz w:val="21"/>
        </w:rPr>
        <w:t xml:space="preserve">(hereinafter </w:t>
      </w:r>
      <w:r>
        <w:rPr>
          <w:sz w:val="21"/>
        </w:rPr>
        <w:t xml:space="preserve">called “the Contract”), the execution of Goods </w:t>
      </w:r>
      <w:r>
        <w:t>[description</w:t>
      </w:r>
      <w:r>
        <w:rPr>
          <w:spacing w:val="-1"/>
        </w:rPr>
        <w:t xml:space="preserve"> </w:t>
      </w:r>
      <w:r>
        <w:t xml:space="preserve">of Goods] </w:t>
      </w:r>
      <w:r>
        <w:rPr>
          <w:sz w:val="21"/>
        </w:rPr>
        <w:t>under the Contract.</w:t>
      </w:r>
    </w:p>
    <w:p w14:paraId="7F16B92F" w14:textId="77777777" w:rsidR="008C081A" w:rsidRDefault="008C081A">
      <w:pPr>
        <w:pStyle w:val="BodyText"/>
        <w:spacing w:before="30"/>
      </w:pPr>
    </w:p>
    <w:p w14:paraId="25CB4B4B" w14:textId="77777777" w:rsidR="008C081A" w:rsidRDefault="00DE5A60">
      <w:pPr>
        <w:pStyle w:val="BodyText"/>
        <w:spacing w:line="256" w:lineRule="auto"/>
        <w:ind w:left="720" w:right="717"/>
        <w:jc w:val="both"/>
      </w:pPr>
      <w:r>
        <w:t>Furthermore,</w:t>
      </w:r>
      <w:r>
        <w:rPr>
          <w:spacing w:val="-12"/>
        </w:rPr>
        <w:t xml:space="preserve"> </w:t>
      </w:r>
      <w:r>
        <w:t>we</w:t>
      </w:r>
      <w:r>
        <w:rPr>
          <w:spacing w:val="-12"/>
        </w:rPr>
        <w:t xml:space="preserve"> </w:t>
      </w:r>
      <w:r>
        <w:t>understand</w:t>
      </w:r>
      <w:r>
        <w:rPr>
          <w:spacing w:val="-11"/>
        </w:rPr>
        <w:t xml:space="preserve"> </w:t>
      </w:r>
      <w:r>
        <w:t>that,</w:t>
      </w:r>
      <w:r>
        <w:rPr>
          <w:spacing w:val="-12"/>
        </w:rPr>
        <w:t xml:space="preserve"> </w:t>
      </w:r>
      <w:r>
        <w:t>according</w:t>
      </w:r>
      <w:r>
        <w:rPr>
          <w:spacing w:val="-11"/>
        </w:rPr>
        <w:t xml:space="preserve"> </w:t>
      </w:r>
      <w:r>
        <w:t>to</w:t>
      </w:r>
      <w:r>
        <w:rPr>
          <w:spacing w:val="-12"/>
        </w:rPr>
        <w:t xml:space="preserve"> </w:t>
      </w:r>
      <w:r>
        <w:t>your</w:t>
      </w:r>
      <w:r>
        <w:rPr>
          <w:spacing w:val="-11"/>
        </w:rPr>
        <w:t xml:space="preserve"> </w:t>
      </w:r>
      <w:r>
        <w:t>conditions,</w:t>
      </w:r>
      <w:r>
        <w:rPr>
          <w:spacing w:val="-12"/>
        </w:rPr>
        <w:t xml:space="preserve"> </w:t>
      </w:r>
      <w:r>
        <w:t>the</w:t>
      </w:r>
      <w:r>
        <w:rPr>
          <w:spacing w:val="-12"/>
        </w:rPr>
        <w:t xml:space="preserve"> </w:t>
      </w:r>
      <w:r>
        <w:t>Contract</w:t>
      </w:r>
      <w:r>
        <w:rPr>
          <w:spacing w:val="-11"/>
        </w:rPr>
        <w:t xml:space="preserve"> </w:t>
      </w:r>
      <w:r>
        <w:t>must</w:t>
      </w:r>
      <w:r>
        <w:rPr>
          <w:spacing w:val="-12"/>
        </w:rPr>
        <w:t xml:space="preserve"> </w:t>
      </w:r>
      <w:r>
        <w:t>be</w:t>
      </w:r>
      <w:r>
        <w:rPr>
          <w:spacing w:val="-11"/>
        </w:rPr>
        <w:t xml:space="preserve"> </w:t>
      </w:r>
      <w:r>
        <w:t>supported</w:t>
      </w:r>
      <w:r>
        <w:rPr>
          <w:spacing w:val="-12"/>
        </w:rPr>
        <w:t xml:space="preserve"> </w:t>
      </w:r>
      <w:r>
        <w:t>by</w:t>
      </w:r>
      <w:r>
        <w:rPr>
          <w:spacing w:val="-11"/>
        </w:rPr>
        <w:t xml:space="preserve"> </w:t>
      </w:r>
      <w:r>
        <w:t>a</w:t>
      </w:r>
      <w:r>
        <w:rPr>
          <w:spacing w:val="-12"/>
        </w:rPr>
        <w:t xml:space="preserve"> </w:t>
      </w:r>
      <w:r>
        <w:t>Bank Guarantee for Performance Security.</w:t>
      </w:r>
    </w:p>
    <w:p w14:paraId="0314429C" w14:textId="77777777" w:rsidR="008C081A" w:rsidRDefault="008C081A">
      <w:pPr>
        <w:pStyle w:val="BodyText"/>
        <w:spacing w:before="14"/>
      </w:pPr>
    </w:p>
    <w:p w14:paraId="3B4BFD4A" w14:textId="77777777" w:rsidR="008C081A" w:rsidRDefault="00DE5A60">
      <w:pPr>
        <w:pStyle w:val="BodyText"/>
        <w:spacing w:line="247" w:lineRule="auto"/>
        <w:ind w:left="720" w:right="713"/>
        <w:jc w:val="both"/>
      </w:pPr>
      <w:r>
        <w:t>A</w:t>
      </w:r>
      <w:r>
        <w:t xml:space="preserve">t the request of the Supplier, we </w:t>
      </w:r>
      <w:r>
        <w:rPr>
          <w:sz w:val="22"/>
        </w:rPr>
        <w:t xml:space="preserve">[name of Bank] </w:t>
      </w:r>
      <w:r>
        <w:t>hereby irrevocably unconditionally undertake to pay you,</w:t>
      </w:r>
      <w:r>
        <w:rPr>
          <w:spacing w:val="-11"/>
        </w:rPr>
        <w:t xml:space="preserve"> </w:t>
      </w:r>
      <w:r>
        <w:t>without</w:t>
      </w:r>
      <w:r>
        <w:rPr>
          <w:spacing w:val="-10"/>
        </w:rPr>
        <w:t xml:space="preserve"> </w:t>
      </w:r>
      <w:r>
        <w:t>cavil</w:t>
      </w:r>
      <w:r>
        <w:rPr>
          <w:spacing w:val="-11"/>
        </w:rPr>
        <w:t xml:space="preserve"> </w:t>
      </w:r>
      <w:r>
        <w:t>or</w:t>
      </w:r>
      <w:r>
        <w:rPr>
          <w:spacing w:val="-10"/>
        </w:rPr>
        <w:t xml:space="preserve"> </w:t>
      </w:r>
      <w:r>
        <w:t>argument,</w:t>
      </w:r>
      <w:r>
        <w:rPr>
          <w:spacing w:val="-10"/>
        </w:rPr>
        <w:t xml:space="preserve"> </w:t>
      </w:r>
      <w:r>
        <w:t>any</w:t>
      </w:r>
      <w:r>
        <w:rPr>
          <w:spacing w:val="-10"/>
        </w:rPr>
        <w:t xml:space="preserve"> </w:t>
      </w:r>
      <w:r>
        <w:t>sum</w:t>
      </w:r>
      <w:r>
        <w:rPr>
          <w:spacing w:val="-12"/>
        </w:rPr>
        <w:t xml:space="preserve"> </w:t>
      </w:r>
      <w:r>
        <w:t>or</w:t>
      </w:r>
      <w:r>
        <w:rPr>
          <w:spacing w:val="-10"/>
        </w:rPr>
        <w:t xml:space="preserve"> </w:t>
      </w:r>
      <w:r>
        <w:t>sums</w:t>
      </w:r>
      <w:r>
        <w:rPr>
          <w:spacing w:val="-10"/>
        </w:rPr>
        <w:t xml:space="preserve"> </w:t>
      </w:r>
      <w:r>
        <w:t>not</w:t>
      </w:r>
      <w:r>
        <w:rPr>
          <w:spacing w:val="-11"/>
        </w:rPr>
        <w:t xml:space="preserve"> </w:t>
      </w:r>
      <w:r>
        <w:t>exceeding</w:t>
      </w:r>
      <w:r>
        <w:rPr>
          <w:spacing w:val="-11"/>
        </w:rPr>
        <w:t xml:space="preserve"> </w:t>
      </w:r>
      <w:r>
        <w:t>in</w:t>
      </w:r>
      <w:r>
        <w:rPr>
          <w:spacing w:val="-10"/>
        </w:rPr>
        <w:t xml:space="preserve"> </w:t>
      </w:r>
      <w:r>
        <w:t>total</w:t>
      </w:r>
      <w:r>
        <w:rPr>
          <w:spacing w:val="-10"/>
        </w:rPr>
        <w:t xml:space="preserve"> </w:t>
      </w:r>
      <w:r>
        <w:t>an</w:t>
      </w:r>
      <w:r>
        <w:rPr>
          <w:spacing w:val="-12"/>
        </w:rPr>
        <w:t xml:space="preserve"> </w:t>
      </w:r>
      <w:r>
        <w:t>amount</w:t>
      </w:r>
      <w:r>
        <w:rPr>
          <w:spacing w:val="-9"/>
        </w:rPr>
        <w:t xml:space="preserve"> </w:t>
      </w:r>
      <w:r>
        <w:t>of</w:t>
      </w:r>
      <w:r>
        <w:rPr>
          <w:spacing w:val="-10"/>
        </w:rPr>
        <w:t xml:space="preserve"> </w:t>
      </w:r>
      <w:r>
        <w:t>Tk</w:t>
      </w:r>
      <w:r>
        <w:rPr>
          <w:spacing w:val="-10"/>
        </w:rPr>
        <w:t xml:space="preserve"> </w:t>
      </w:r>
      <w:r>
        <w:rPr>
          <w:sz w:val="22"/>
        </w:rPr>
        <w:t>[insert</w:t>
      </w:r>
      <w:r>
        <w:rPr>
          <w:spacing w:val="-13"/>
          <w:sz w:val="22"/>
        </w:rPr>
        <w:t xml:space="preserve"> </w:t>
      </w:r>
      <w:r>
        <w:rPr>
          <w:sz w:val="22"/>
        </w:rPr>
        <w:t>amount</w:t>
      </w:r>
      <w:r>
        <w:rPr>
          <w:spacing w:val="-11"/>
          <w:sz w:val="22"/>
        </w:rPr>
        <w:t xml:space="preserve"> </w:t>
      </w:r>
      <w:r>
        <w:rPr>
          <w:sz w:val="22"/>
        </w:rPr>
        <w:t xml:space="preserve">in </w:t>
      </w:r>
      <w:r>
        <w:rPr>
          <w:spacing w:val="-2"/>
          <w:sz w:val="22"/>
        </w:rPr>
        <w:t>figures</w:t>
      </w:r>
      <w:r>
        <w:rPr>
          <w:spacing w:val="-9"/>
          <w:sz w:val="22"/>
        </w:rPr>
        <w:t xml:space="preserve"> </w:t>
      </w:r>
      <w:r>
        <w:rPr>
          <w:spacing w:val="-2"/>
          <w:sz w:val="22"/>
        </w:rPr>
        <w:t>and</w:t>
      </w:r>
      <w:r>
        <w:rPr>
          <w:spacing w:val="-10"/>
          <w:sz w:val="22"/>
        </w:rPr>
        <w:t xml:space="preserve"> </w:t>
      </w:r>
      <w:r>
        <w:rPr>
          <w:spacing w:val="-2"/>
          <w:sz w:val="22"/>
        </w:rPr>
        <w:t>in</w:t>
      </w:r>
      <w:r>
        <w:rPr>
          <w:spacing w:val="-8"/>
          <w:sz w:val="22"/>
        </w:rPr>
        <w:t xml:space="preserve"> </w:t>
      </w:r>
      <w:r>
        <w:rPr>
          <w:spacing w:val="-2"/>
          <w:sz w:val="22"/>
        </w:rPr>
        <w:t>words]</w:t>
      </w:r>
      <w:r>
        <w:rPr>
          <w:spacing w:val="-10"/>
          <w:sz w:val="22"/>
        </w:rPr>
        <w:t xml:space="preserve"> </w:t>
      </w:r>
      <w:r>
        <w:rPr>
          <w:spacing w:val="-2"/>
        </w:rPr>
        <w:t>upon</w:t>
      </w:r>
      <w:r>
        <w:rPr>
          <w:spacing w:val="-8"/>
        </w:rPr>
        <w:t xml:space="preserve"> </w:t>
      </w:r>
      <w:r>
        <w:rPr>
          <w:spacing w:val="-2"/>
        </w:rPr>
        <w:t>receipt</w:t>
      </w:r>
      <w:r>
        <w:rPr>
          <w:spacing w:val="-5"/>
        </w:rPr>
        <w:t xml:space="preserve"> </w:t>
      </w:r>
      <w:r>
        <w:rPr>
          <w:spacing w:val="-2"/>
        </w:rPr>
        <w:t>by</w:t>
      </w:r>
      <w:r>
        <w:rPr>
          <w:spacing w:val="-9"/>
        </w:rPr>
        <w:t xml:space="preserve"> </w:t>
      </w:r>
      <w:r>
        <w:rPr>
          <w:spacing w:val="-2"/>
        </w:rPr>
        <w:t>us</w:t>
      </w:r>
      <w:r>
        <w:rPr>
          <w:spacing w:val="-7"/>
        </w:rPr>
        <w:t xml:space="preserve"> </w:t>
      </w:r>
      <w:r>
        <w:rPr>
          <w:spacing w:val="-2"/>
        </w:rPr>
        <w:t>of</w:t>
      </w:r>
      <w:r>
        <w:rPr>
          <w:spacing w:val="-7"/>
        </w:rPr>
        <w:t xml:space="preserve"> </w:t>
      </w:r>
      <w:r>
        <w:rPr>
          <w:spacing w:val="-2"/>
        </w:rPr>
        <w:t>your</w:t>
      </w:r>
      <w:r>
        <w:rPr>
          <w:spacing w:val="-9"/>
        </w:rPr>
        <w:t xml:space="preserve"> </w:t>
      </w:r>
      <w:r>
        <w:rPr>
          <w:spacing w:val="-2"/>
        </w:rPr>
        <w:t>first</w:t>
      </w:r>
      <w:r>
        <w:rPr>
          <w:spacing w:val="-7"/>
        </w:rPr>
        <w:t xml:space="preserve"> </w:t>
      </w:r>
      <w:r>
        <w:rPr>
          <w:spacing w:val="-2"/>
        </w:rPr>
        <w:t>written</w:t>
      </w:r>
      <w:r>
        <w:rPr>
          <w:spacing w:val="-6"/>
        </w:rPr>
        <w:t xml:space="preserve"> </w:t>
      </w:r>
      <w:r>
        <w:rPr>
          <w:spacing w:val="-2"/>
        </w:rPr>
        <w:t>demand</w:t>
      </w:r>
      <w:r>
        <w:rPr>
          <w:spacing w:val="-5"/>
        </w:rPr>
        <w:t xml:space="preserve"> </w:t>
      </w:r>
      <w:r>
        <w:rPr>
          <w:spacing w:val="-2"/>
        </w:rPr>
        <w:t>accompanied</w:t>
      </w:r>
      <w:r>
        <w:rPr>
          <w:spacing w:val="-5"/>
        </w:rPr>
        <w:t xml:space="preserve"> </w:t>
      </w:r>
      <w:r>
        <w:rPr>
          <w:spacing w:val="-2"/>
        </w:rPr>
        <w:t>by</w:t>
      </w:r>
      <w:r>
        <w:rPr>
          <w:spacing w:val="-6"/>
        </w:rPr>
        <w:t xml:space="preserve"> </w:t>
      </w:r>
      <w:r>
        <w:rPr>
          <w:spacing w:val="-2"/>
        </w:rPr>
        <w:t>a</w:t>
      </w:r>
      <w:r>
        <w:rPr>
          <w:spacing w:val="-8"/>
        </w:rPr>
        <w:t xml:space="preserve"> </w:t>
      </w:r>
      <w:r>
        <w:rPr>
          <w:spacing w:val="-2"/>
        </w:rPr>
        <w:t>written</w:t>
      </w:r>
      <w:r>
        <w:rPr>
          <w:spacing w:val="-8"/>
        </w:rPr>
        <w:t xml:space="preserve"> </w:t>
      </w:r>
      <w:r>
        <w:rPr>
          <w:spacing w:val="-2"/>
        </w:rPr>
        <w:t>statement</w:t>
      </w:r>
    </w:p>
    <w:p w14:paraId="6D40D693" w14:textId="77777777" w:rsidR="008C081A" w:rsidRDefault="008C081A">
      <w:pPr>
        <w:pStyle w:val="BodyText"/>
        <w:spacing w:line="247" w:lineRule="auto"/>
        <w:jc w:val="both"/>
        <w:sectPr w:rsidR="008C081A">
          <w:pgSz w:w="12240" w:h="15840"/>
          <w:pgMar w:top="860" w:right="720" w:bottom="1820" w:left="720" w:header="0" w:footer="1624" w:gutter="0"/>
          <w:cols w:space="720"/>
        </w:sectPr>
      </w:pPr>
    </w:p>
    <w:p w14:paraId="6B74BC50" w14:textId="77777777" w:rsidR="008C081A" w:rsidRDefault="00DE5A60">
      <w:pPr>
        <w:pStyle w:val="BodyText"/>
        <w:spacing w:before="42" w:line="259" w:lineRule="auto"/>
        <w:ind w:left="720" w:right="616"/>
      </w:pPr>
      <w:r>
        <w:lastRenderedPageBreak/>
        <w:t>that the Supplier is in breach of its obligation(s) under the Contract conditions, without you needing to prove or show grounds or reasons for your demand of the sum specified there</w:t>
      </w:r>
      <w:r>
        <w:t>in.</w:t>
      </w:r>
    </w:p>
    <w:p w14:paraId="78692D17" w14:textId="77777777" w:rsidR="008C081A" w:rsidRDefault="008C081A">
      <w:pPr>
        <w:pStyle w:val="BodyText"/>
        <w:spacing w:before="9"/>
      </w:pPr>
    </w:p>
    <w:p w14:paraId="75F3B813" w14:textId="77777777" w:rsidR="008C081A" w:rsidRDefault="00DE5A60">
      <w:pPr>
        <w:pStyle w:val="BodyText"/>
        <w:spacing w:line="256" w:lineRule="auto"/>
        <w:ind w:left="720"/>
      </w:pPr>
      <w:r>
        <w:t>This</w:t>
      </w:r>
      <w:r>
        <w:rPr>
          <w:spacing w:val="-2"/>
        </w:rPr>
        <w:t xml:space="preserve"> </w:t>
      </w:r>
      <w:r>
        <w:t>guarantee</w:t>
      </w:r>
      <w:r>
        <w:rPr>
          <w:spacing w:val="-2"/>
        </w:rPr>
        <w:t xml:space="preserve"> </w:t>
      </w:r>
      <w:r>
        <w:t>is</w:t>
      </w:r>
      <w:r>
        <w:rPr>
          <w:spacing w:val="-2"/>
        </w:rPr>
        <w:t xml:space="preserve"> </w:t>
      </w:r>
      <w:r>
        <w:t>valid</w:t>
      </w:r>
      <w:r>
        <w:rPr>
          <w:spacing w:val="-2"/>
        </w:rPr>
        <w:t xml:space="preserve"> </w:t>
      </w:r>
      <w:r>
        <w:t>until</w:t>
      </w:r>
      <w:r>
        <w:rPr>
          <w:spacing w:val="-1"/>
        </w:rPr>
        <w:t xml:space="preserve"> </w:t>
      </w:r>
      <w:r>
        <w:rPr>
          <w:sz w:val="22"/>
        </w:rPr>
        <w:t>[date</w:t>
      </w:r>
      <w:r>
        <w:rPr>
          <w:spacing w:val="-6"/>
          <w:sz w:val="22"/>
        </w:rPr>
        <w:t xml:space="preserve"> </w:t>
      </w:r>
      <w:r>
        <w:rPr>
          <w:sz w:val="22"/>
        </w:rPr>
        <w:t>of</w:t>
      </w:r>
      <w:r>
        <w:rPr>
          <w:spacing w:val="-4"/>
          <w:sz w:val="22"/>
        </w:rPr>
        <w:t xml:space="preserve"> </w:t>
      </w:r>
      <w:r>
        <w:rPr>
          <w:sz w:val="22"/>
        </w:rPr>
        <w:t>validity</w:t>
      </w:r>
      <w:r>
        <w:rPr>
          <w:spacing w:val="-6"/>
          <w:sz w:val="22"/>
        </w:rPr>
        <w:t xml:space="preserve"> </w:t>
      </w:r>
      <w:r>
        <w:rPr>
          <w:sz w:val="22"/>
        </w:rPr>
        <w:t>of</w:t>
      </w:r>
      <w:r>
        <w:rPr>
          <w:spacing w:val="-4"/>
          <w:sz w:val="22"/>
        </w:rPr>
        <w:t xml:space="preserve"> </w:t>
      </w:r>
      <w:r>
        <w:rPr>
          <w:sz w:val="22"/>
        </w:rPr>
        <w:t>guarantee]</w:t>
      </w:r>
      <w:r>
        <w:t>,</w:t>
      </w:r>
      <w:r>
        <w:rPr>
          <w:spacing w:val="-4"/>
        </w:rPr>
        <w:t xml:space="preserve"> </w:t>
      </w:r>
      <w:r>
        <w:t>consequently,</w:t>
      </w:r>
      <w:r>
        <w:rPr>
          <w:spacing w:val="-2"/>
        </w:rPr>
        <w:t xml:space="preserve"> </w:t>
      </w:r>
      <w:r>
        <w:t>we</w:t>
      </w:r>
      <w:r>
        <w:rPr>
          <w:spacing w:val="-2"/>
        </w:rPr>
        <w:t xml:space="preserve"> </w:t>
      </w:r>
      <w:r>
        <w:t>must</w:t>
      </w:r>
      <w:r>
        <w:rPr>
          <w:spacing w:val="-2"/>
        </w:rPr>
        <w:t xml:space="preserve"> </w:t>
      </w:r>
      <w:r>
        <w:t>receive</w:t>
      </w:r>
      <w:r>
        <w:rPr>
          <w:spacing w:val="-2"/>
        </w:rPr>
        <w:t xml:space="preserve"> </w:t>
      </w:r>
      <w:r>
        <w:t>at</w:t>
      </w:r>
      <w:r>
        <w:rPr>
          <w:spacing w:val="-2"/>
        </w:rPr>
        <w:t xml:space="preserve"> </w:t>
      </w:r>
      <w:r>
        <w:t>the</w:t>
      </w:r>
      <w:r>
        <w:rPr>
          <w:spacing w:val="-2"/>
        </w:rPr>
        <w:t xml:space="preserve"> </w:t>
      </w:r>
      <w:r>
        <w:t>above- mentioned office any demand for payment under this guarantee on or before that date.</w:t>
      </w:r>
    </w:p>
    <w:p w14:paraId="21E9A053" w14:textId="77777777" w:rsidR="008C081A" w:rsidRDefault="008C081A">
      <w:pPr>
        <w:pStyle w:val="BodyText"/>
        <w:rPr>
          <w:sz w:val="20"/>
        </w:rPr>
      </w:pPr>
    </w:p>
    <w:p w14:paraId="1AB84787" w14:textId="77777777" w:rsidR="008C081A" w:rsidRDefault="008C081A">
      <w:pPr>
        <w:pStyle w:val="BodyText"/>
        <w:rPr>
          <w:sz w:val="20"/>
        </w:rPr>
      </w:pPr>
    </w:p>
    <w:p w14:paraId="2A9CC270" w14:textId="77777777" w:rsidR="008C081A" w:rsidRDefault="008C081A">
      <w:pPr>
        <w:pStyle w:val="BodyText"/>
        <w:rPr>
          <w:sz w:val="20"/>
        </w:rPr>
      </w:pPr>
    </w:p>
    <w:p w14:paraId="5ADC0599" w14:textId="77777777" w:rsidR="008C081A" w:rsidRDefault="008C081A">
      <w:pPr>
        <w:pStyle w:val="BodyText"/>
        <w:rPr>
          <w:sz w:val="20"/>
        </w:rPr>
      </w:pPr>
    </w:p>
    <w:p w14:paraId="45CFA04A" w14:textId="77777777" w:rsidR="008C081A" w:rsidRDefault="008C081A">
      <w:pPr>
        <w:pStyle w:val="BodyText"/>
        <w:rPr>
          <w:sz w:val="20"/>
        </w:rPr>
      </w:pPr>
    </w:p>
    <w:p w14:paraId="49450B54" w14:textId="77777777" w:rsidR="008C081A" w:rsidRDefault="008C081A">
      <w:pPr>
        <w:pStyle w:val="BodyText"/>
        <w:rPr>
          <w:sz w:val="20"/>
        </w:rPr>
      </w:pPr>
    </w:p>
    <w:p w14:paraId="78D06430" w14:textId="77777777" w:rsidR="008C081A" w:rsidRDefault="008C081A">
      <w:pPr>
        <w:pStyle w:val="BodyText"/>
        <w:spacing w:before="202"/>
        <w:rPr>
          <w:sz w:val="20"/>
        </w:rPr>
      </w:pPr>
    </w:p>
    <w:tbl>
      <w:tblPr>
        <w:tblW w:w="0" w:type="auto"/>
        <w:tblInd w:w="893" w:type="dxa"/>
        <w:tblLayout w:type="fixed"/>
        <w:tblCellMar>
          <w:left w:w="0" w:type="dxa"/>
          <w:right w:w="0" w:type="dxa"/>
        </w:tblCellMar>
        <w:tblLook w:val="01E0" w:firstRow="1" w:lastRow="1" w:firstColumn="1" w:lastColumn="1" w:noHBand="0" w:noVBand="0"/>
      </w:tblPr>
      <w:tblGrid>
        <w:gridCol w:w="2731"/>
        <w:gridCol w:w="2731"/>
      </w:tblGrid>
      <w:tr w:rsidR="008C081A" w14:paraId="29D7B21D" w14:textId="77777777">
        <w:trPr>
          <w:trHeight w:val="211"/>
        </w:trPr>
        <w:tc>
          <w:tcPr>
            <w:tcW w:w="2731" w:type="dxa"/>
          </w:tcPr>
          <w:p w14:paraId="6DA07AFF" w14:textId="77777777" w:rsidR="008C081A" w:rsidRDefault="00DE5A60">
            <w:pPr>
              <w:pStyle w:val="TableParagraph"/>
              <w:spacing w:line="191" w:lineRule="exact"/>
              <w:ind w:left="50"/>
              <w:rPr>
                <w:sz w:val="21"/>
              </w:rPr>
            </w:pPr>
            <w:r>
              <w:rPr>
                <w:spacing w:val="-2"/>
                <w:sz w:val="21"/>
              </w:rPr>
              <w:t>Signature</w:t>
            </w:r>
          </w:p>
        </w:tc>
        <w:tc>
          <w:tcPr>
            <w:tcW w:w="2731" w:type="dxa"/>
          </w:tcPr>
          <w:p w14:paraId="409B88B1" w14:textId="77777777" w:rsidR="008C081A" w:rsidRDefault="00DE5A60">
            <w:pPr>
              <w:pStyle w:val="TableParagraph"/>
              <w:spacing w:line="191" w:lineRule="exact"/>
              <w:ind w:left="1819"/>
              <w:rPr>
                <w:sz w:val="21"/>
              </w:rPr>
            </w:pPr>
            <w:r>
              <w:rPr>
                <w:spacing w:val="-2"/>
                <w:sz w:val="21"/>
              </w:rPr>
              <w:t>Signature</w:t>
            </w:r>
          </w:p>
        </w:tc>
      </w:tr>
    </w:tbl>
    <w:p w14:paraId="52D8C4C5" w14:textId="77777777" w:rsidR="008C081A" w:rsidRDefault="008C081A">
      <w:pPr>
        <w:pStyle w:val="BodyText"/>
        <w:rPr>
          <w:sz w:val="32"/>
        </w:rPr>
      </w:pPr>
    </w:p>
    <w:p w14:paraId="6101A948" w14:textId="77777777" w:rsidR="008C081A" w:rsidRDefault="008C081A">
      <w:pPr>
        <w:pStyle w:val="BodyText"/>
        <w:rPr>
          <w:sz w:val="32"/>
        </w:rPr>
      </w:pPr>
    </w:p>
    <w:p w14:paraId="17C828B1" w14:textId="77777777" w:rsidR="008C081A" w:rsidRDefault="008C081A">
      <w:pPr>
        <w:pStyle w:val="BodyText"/>
        <w:rPr>
          <w:sz w:val="32"/>
        </w:rPr>
      </w:pPr>
    </w:p>
    <w:p w14:paraId="74CDD99A" w14:textId="77777777" w:rsidR="008C081A" w:rsidRDefault="008C081A">
      <w:pPr>
        <w:pStyle w:val="BodyText"/>
        <w:spacing w:before="16"/>
        <w:rPr>
          <w:sz w:val="32"/>
        </w:rPr>
      </w:pPr>
    </w:p>
    <w:p w14:paraId="1821D7D8" w14:textId="77777777" w:rsidR="008C081A" w:rsidRDefault="00DE5A60">
      <w:pPr>
        <w:pStyle w:val="Heading2"/>
        <w:ind w:left="764"/>
      </w:pPr>
      <w:r>
        <w:rPr>
          <w:spacing w:val="-6"/>
        </w:rPr>
        <w:t>Contract</w:t>
      </w:r>
      <w:r>
        <w:rPr>
          <w:spacing w:val="2"/>
        </w:rPr>
        <w:t xml:space="preserve"> </w:t>
      </w:r>
      <w:r>
        <w:rPr>
          <w:spacing w:val="-6"/>
        </w:rPr>
        <w:t>Amendment</w:t>
      </w:r>
      <w:r>
        <w:rPr>
          <w:spacing w:val="7"/>
        </w:rPr>
        <w:t xml:space="preserve"> </w:t>
      </w:r>
      <w:r>
        <w:rPr>
          <w:spacing w:val="-6"/>
        </w:rPr>
        <w:t>(Form</w:t>
      </w:r>
      <w:r>
        <w:rPr>
          <w:spacing w:val="4"/>
        </w:rPr>
        <w:t xml:space="preserve"> </w:t>
      </w:r>
      <w:r>
        <w:rPr>
          <w:spacing w:val="-6"/>
        </w:rPr>
        <w:t>e-PG2-11)</w:t>
      </w:r>
    </w:p>
    <w:p w14:paraId="65622659" w14:textId="77777777" w:rsidR="008C081A" w:rsidRDefault="008C081A">
      <w:pPr>
        <w:pStyle w:val="BodyText"/>
        <w:spacing w:before="168"/>
        <w:rPr>
          <w:sz w:val="32"/>
        </w:rPr>
      </w:pPr>
    </w:p>
    <w:p w14:paraId="01661CF9" w14:textId="77777777" w:rsidR="008C081A" w:rsidRDefault="00DE5A60">
      <w:pPr>
        <w:ind w:left="763" w:right="763"/>
        <w:jc w:val="center"/>
      </w:pPr>
      <w:r>
        <w:rPr>
          <w:spacing w:val="-2"/>
        </w:rPr>
        <w:t>[Insert</w:t>
      </w:r>
      <w:r>
        <w:rPr>
          <w:spacing w:val="-8"/>
        </w:rPr>
        <w:t xml:space="preserve"> </w:t>
      </w:r>
      <w:r>
        <w:rPr>
          <w:spacing w:val="-2"/>
        </w:rPr>
        <w:t>Full</w:t>
      </w:r>
      <w:r>
        <w:rPr>
          <w:spacing w:val="-3"/>
        </w:rPr>
        <w:t xml:space="preserve"> </w:t>
      </w:r>
      <w:r>
        <w:rPr>
          <w:spacing w:val="-2"/>
        </w:rPr>
        <w:t>Contact</w:t>
      </w:r>
      <w:r>
        <w:rPr>
          <w:spacing w:val="-4"/>
        </w:rPr>
        <w:t xml:space="preserve"> </w:t>
      </w:r>
      <w:r>
        <w:rPr>
          <w:spacing w:val="-2"/>
        </w:rPr>
        <w:t>Details</w:t>
      </w:r>
      <w:r>
        <w:rPr>
          <w:spacing w:val="-5"/>
        </w:rPr>
        <w:t xml:space="preserve"> </w:t>
      </w:r>
      <w:r>
        <w:rPr>
          <w:spacing w:val="-2"/>
        </w:rPr>
        <w:t>of</w:t>
      </w:r>
      <w:r>
        <w:rPr>
          <w:spacing w:val="-6"/>
        </w:rPr>
        <w:t xml:space="preserve"> </w:t>
      </w:r>
      <w:r>
        <w:rPr>
          <w:spacing w:val="-2"/>
        </w:rPr>
        <w:t>the</w:t>
      </w:r>
      <w:r>
        <w:rPr>
          <w:spacing w:val="-8"/>
        </w:rPr>
        <w:t xml:space="preserve"> </w:t>
      </w:r>
      <w:r>
        <w:rPr>
          <w:spacing w:val="-2"/>
        </w:rPr>
        <w:t>Procuring</w:t>
      </w:r>
      <w:r>
        <w:rPr>
          <w:spacing w:val="-4"/>
        </w:rPr>
        <w:t xml:space="preserve"> </w:t>
      </w:r>
      <w:r>
        <w:rPr>
          <w:spacing w:val="-2"/>
        </w:rPr>
        <w:t>Entity]</w:t>
      </w:r>
    </w:p>
    <w:p w14:paraId="45721A81" w14:textId="77777777" w:rsidR="008C081A" w:rsidRDefault="00DE5A60">
      <w:pPr>
        <w:spacing w:before="233"/>
        <w:ind w:left="766" w:right="760"/>
        <w:jc w:val="center"/>
        <w:rPr>
          <w:sz w:val="32"/>
        </w:rPr>
      </w:pPr>
      <w:r>
        <w:rPr>
          <w:spacing w:val="-5"/>
          <w:sz w:val="32"/>
          <w:u w:val="single"/>
        </w:rPr>
        <w:t>CONTRACT</w:t>
      </w:r>
      <w:r>
        <w:rPr>
          <w:spacing w:val="-7"/>
          <w:sz w:val="32"/>
          <w:u w:val="single"/>
        </w:rPr>
        <w:t xml:space="preserve"> </w:t>
      </w:r>
      <w:r>
        <w:rPr>
          <w:spacing w:val="-2"/>
          <w:sz w:val="32"/>
          <w:u w:val="single"/>
        </w:rPr>
        <w:t>AMENDMENT</w:t>
      </w:r>
    </w:p>
    <w:p w14:paraId="456F9A7C" w14:textId="77777777" w:rsidR="008C081A" w:rsidRDefault="008C081A">
      <w:pPr>
        <w:pStyle w:val="BodyText"/>
        <w:spacing w:before="10" w:after="1"/>
        <w:rPr>
          <w:sz w:val="19"/>
        </w:r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0"/>
        <w:gridCol w:w="5571"/>
      </w:tblGrid>
      <w:tr w:rsidR="008C081A" w14:paraId="219B478F" w14:textId="77777777">
        <w:trPr>
          <w:trHeight w:val="397"/>
        </w:trPr>
        <w:tc>
          <w:tcPr>
            <w:tcW w:w="3190" w:type="dxa"/>
          </w:tcPr>
          <w:p w14:paraId="65866142" w14:textId="77777777" w:rsidR="008C081A" w:rsidRDefault="00DE5A60">
            <w:pPr>
              <w:pStyle w:val="TableParagraph"/>
              <w:spacing w:before="119"/>
            </w:pPr>
            <w:r>
              <w:rPr>
                <w:spacing w:val="-2"/>
              </w:rPr>
              <w:t>Contract</w:t>
            </w:r>
            <w:r>
              <w:rPr>
                <w:spacing w:val="-9"/>
              </w:rPr>
              <w:t xml:space="preserve"> </w:t>
            </w:r>
            <w:r>
              <w:rPr>
                <w:spacing w:val="-5"/>
              </w:rPr>
              <w:t>No.</w:t>
            </w:r>
          </w:p>
        </w:tc>
        <w:tc>
          <w:tcPr>
            <w:tcW w:w="5571" w:type="dxa"/>
          </w:tcPr>
          <w:p w14:paraId="6F4E157D" w14:textId="77777777" w:rsidR="008C081A" w:rsidRDefault="008C081A">
            <w:pPr>
              <w:pStyle w:val="TableParagraph"/>
              <w:ind w:left="0"/>
              <w:rPr>
                <w:rFonts w:ascii="Times New Roman"/>
                <w:sz w:val="20"/>
              </w:rPr>
            </w:pPr>
          </w:p>
        </w:tc>
      </w:tr>
      <w:tr w:rsidR="008C081A" w14:paraId="4DC07D78" w14:textId="77777777">
        <w:trPr>
          <w:trHeight w:val="398"/>
        </w:trPr>
        <w:tc>
          <w:tcPr>
            <w:tcW w:w="3190" w:type="dxa"/>
          </w:tcPr>
          <w:p w14:paraId="5D150932" w14:textId="77777777" w:rsidR="008C081A" w:rsidRDefault="00DE5A60">
            <w:pPr>
              <w:pStyle w:val="TableParagraph"/>
              <w:spacing w:before="120"/>
            </w:pPr>
            <w:r>
              <w:rPr>
                <w:spacing w:val="-4"/>
              </w:rPr>
              <w:t>Amendment</w:t>
            </w:r>
            <w:r>
              <w:rPr>
                <w:spacing w:val="4"/>
              </w:rPr>
              <w:t xml:space="preserve"> </w:t>
            </w:r>
            <w:r>
              <w:rPr>
                <w:spacing w:val="-5"/>
              </w:rPr>
              <w:t>No.</w:t>
            </w:r>
          </w:p>
        </w:tc>
        <w:tc>
          <w:tcPr>
            <w:tcW w:w="5571" w:type="dxa"/>
          </w:tcPr>
          <w:p w14:paraId="0B0EB19D" w14:textId="77777777" w:rsidR="008C081A" w:rsidRDefault="008C081A">
            <w:pPr>
              <w:pStyle w:val="TableParagraph"/>
              <w:ind w:left="0"/>
              <w:rPr>
                <w:rFonts w:ascii="Times New Roman"/>
                <w:sz w:val="20"/>
              </w:rPr>
            </w:pPr>
          </w:p>
        </w:tc>
      </w:tr>
      <w:tr w:rsidR="008C081A" w14:paraId="5FD53E10" w14:textId="77777777">
        <w:trPr>
          <w:trHeight w:val="400"/>
        </w:trPr>
        <w:tc>
          <w:tcPr>
            <w:tcW w:w="3190" w:type="dxa"/>
          </w:tcPr>
          <w:p w14:paraId="6C9A4F97" w14:textId="77777777" w:rsidR="008C081A" w:rsidRDefault="00DE5A60">
            <w:pPr>
              <w:pStyle w:val="TableParagraph"/>
              <w:spacing w:before="119"/>
            </w:pPr>
            <w:r>
              <w:rPr>
                <w:spacing w:val="-4"/>
              </w:rPr>
              <w:t>Approval</w:t>
            </w:r>
            <w:r>
              <w:t xml:space="preserve"> </w:t>
            </w:r>
            <w:r>
              <w:rPr>
                <w:spacing w:val="-4"/>
              </w:rPr>
              <w:t>Reference</w:t>
            </w:r>
            <w:r>
              <w:rPr>
                <w:spacing w:val="-1"/>
              </w:rPr>
              <w:t xml:space="preserve"> </w:t>
            </w:r>
            <w:r>
              <w:rPr>
                <w:spacing w:val="-5"/>
              </w:rPr>
              <w:t>No.</w:t>
            </w:r>
          </w:p>
        </w:tc>
        <w:tc>
          <w:tcPr>
            <w:tcW w:w="5571" w:type="dxa"/>
          </w:tcPr>
          <w:p w14:paraId="76EC3C61" w14:textId="77777777" w:rsidR="008C081A" w:rsidRDefault="008C081A">
            <w:pPr>
              <w:pStyle w:val="TableParagraph"/>
              <w:ind w:left="0"/>
              <w:rPr>
                <w:rFonts w:ascii="Times New Roman"/>
                <w:sz w:val="20"/>
              </w:rPr>
            </w:pPr>
          </w:p>
        </w:tc>
      </w:tr>
    </w:tbl>
    <w:p w14:paraId="12BACA26" w14:textId="77777777" w:rsidR="008C081A" w:rsidRDefault="008C081A">
      <w:pPr>
        <w:pStyle w:val="BodyText"/>
        <w:spacing w:before="144"/>
        <w:rPr>
          <w:sz w:val="32"/>
        </w:rPr>
      </w:pPr>
    </w:p>
    <w:p w14:paraId="22E9E195" w14:textId="77777777" w:rsidR="008C081A" w:rsidRDefault="00DE5A60">
      <w:pPr>
        <w:spacing w:line="259" w:lineRule="auto"/>
        <w:ind w:left="720" w:right="616"/>
      </w:pPr>
      <w:r>
        <w:rPr>
          <w:noProof/>
        </w:rPr>
        <mc:AlternateContent>
          <mc:Choice Requires="wps">
            <w:drawing>
              <wp:anchor distT="0" distB="0" distL="0" distR="0" simplePos="0" relativeHeight="15734784" behindDoc="0" locked="0" layoutInCell="1" allowOverlap="1" wp14:anchorId="4CA58FA5" wp14:editId="0684929F">
                <wp:simplePos x="0" y="0"/>
                <wp:positionH relativeFrom="page">
                  <wp:posOffset>4075810</wp:posOffset>
                </wp:positionH>
                <wp:positionV relativeFrom="paragraph">
                  <wp:posOffset>142140</wp:posOffset>
                </wp:positionV>
                <wp:extent cx="48895"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9B754" id="Graphic 43" o:spid="_x0000_s1026" style="position:absolute;margin-left:320.95pt;margin-top:11.2pt;width:3.85pt;height:.6pt;z-index:15734784;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" path="m48767,l,,,7620r48767,l48767,xe" fillcolor="black"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26F9A3E5" wp14:editId="521162A1">
                <wp:simplePos x="0" y="0"/>
                <wp:positionH relativeFrom="page">
                  <wp:posOffset>5642736</wp:posOffset>
                </wp:positionH>
                <wp:positionV relativeFrom="paragraph">
                  <wp:posOffset>142140</wp:posOffset>
                </wp:positionV>
                <wp:extent cx="48895" cy="762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85D1C" id="Graphic 44" o:spid="_x0000_s1026" style="position:absolute;margin-left:444.3pt;margin-top:11.2pt;width:3.85pt;height:.6pt;z-index:15735296;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" path="m48767,l,,,7620r48767,l48767,xe" fillcolor="black"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00019D8C" wp14:editId="5905BC47">
                <wp:simplePos x="0" y="0"/>
                <wp:positionH relativeFrom="page">
                  <wp:posOffset>6001258</wp:posOffset>
                </wp:positionH>
                <wp:positionV relativeFrom="paragraph">
                  <wp:posOffset>142140</wp:posOffset>
                </wp:positionV>
                <wp:extent cx="48895" cy="762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68159" id="Graphic 45" o:spid="_x0000_s1026" style="position:absolute;margin-left:472.55pt;margin-top:11.2pt;width:3.85pt;height:.6pt;z-index:15735808;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" path="m48767,l,,,7620r48767,l48767,xe" fillcolor="black" stroked="f">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4C14E761" wp14:editId="58FD580B">
                <wp:simplePos x="0" y="0"/>
                <wp:positionH relativeFrom="page">
                  <wp:posOffset>4098671</wp:posOffset>
                </wp:positionH>
                <wp:positionV relativeFrom="paragraph">
                  <wp:posOffset>318924</wp:posOffset>
                </wp:positionV>
                <wp:extent cx="48895"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4856F" id="Graphic 46" o:spid="_x0000_s1026" style="position:absolute;margin-left:322.75pt;margin-top:25.1pt;width:3.85pt;height:.6pt;z-index:15736320;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" path="m48767,l,,,7620r48767,l48767,xe" fillcolor="black" stroked="f">
                <v:path arrowok="t"/>
                <w10:wrap anchorx="page"/>
              </v:shape>
            </w:pict>
          </mc:Fallback>
        </mc:AlternateContent>
      </w:r>
      <w:r>
        <w:t>Contract No. [</w:t>
      </w:r>
      <w:r>
        <w:rPr>
          <w:sz w:val="18"/>
        </w:rPr>
        <w:t>insert number/year</w:t>
      </w:r>
      <w:r>
        <w:t>] by and between the [</w:t>
      </w:r>
      <w:r>
        <w:rPr>
          <w:sz w:val="18"/>
        </w:rPr>
        <w:t>insert Procuring Entity’s name</w:t>
      </w:r>
      <w:r>
        <w:t>] and [</w:t>
      </w:r>
      <w:r>
        <w:rPr>
          <w:sz w:val="18"/>
        </w:rPr>
        <w:t xml:space="preserve">insert </w:t>
      </w:r>
      <w:r>
        <w:rPr>
          <w:sz w:val="18"/>
        </w:rPr>
        <w:t>Supplier’s</w:t>
      </w:r>
      <w:r>
        <w:rPr>
          <w:spacing w:val="40"/>
          <w:sz w:val="18"/>
        </w:rPr>
        <w:t xml:space="preserve"> </w:t>
      </w:r>
      <w:r>
        <w:rPr>
          <w:sz w:val="18"/>
        </w:rPr>
        <w:t>legal title</w:t>
      </w:r>
      <w:r>
        <w:t>] for the contract named [</w:t>
      </w:r>
      <w:r>
        <w:rPr>
          <w:sz w:val="18"/>
        </w:rPr>
        <w:t>insert name of the Goods</w:t>
      </w:r>
      <w:r>
        <w:t>] is amended as follows:</w:t>
      </w:r>
    </w:p>
    <w:p w14:paraId="017FD970" w14:textId="77777777" w:rsidR="008C081A" w:rsidRDefault="00DE5A60">
      <w:pPr>
        <w:pStyle w:val="ListParagraph"/>
        <w:numPr>
          <w:ilvl w:val="0"/>
          <w:numId w:val="2"/>
        </w:numPr>
        <w:tabs>
          <w:tab w:val="left" w:pos="1294"/>
          <w:tab w:val="left" w:pos="10132"/>
        </w:tabs>
        <w:spacing w:line="258" w:lineRule="exact"/>
        <w:ind w:left="1294" w:hanging="214"/>
        <w:rPr>
          <w:rFonts w:ascii="Times New Roman"/>
        </w:rPr>
      </w:pPr>
      <w:r>
        <w:t>GCC</w:t>
      </w:r>
      <w:r>
        <w:rPr>
          <w:spacing w:val="-4"/>
        </w:rPr>
        <w:t xml:space="preserve"> </w:t>
      </w:r>
      <w:r>
        <w:t>Clause</w:t>
      </w:r>
      <w:r>
        <w:rPr>
          <w:spacing w:val="-4"/>
        </w:rPr>
        <w:t xml:space="preserve"> </w:t>
      </w:r>
      <w:r>
        <w:t>[</w:t>
      </w:r>
      <w:r>
        <w:rPr>
          <w:sz w:val="18"/>
        </w:rPr>
        <w:t>insert</w:t>
      </w:r>
      <w:r>
        <w:rPr>
          <w:spacing w:val="-3"/>
          <w:sz w:val="18"/>
        </w:rPr>
        <w:t xml:space="preserve"> </w:t>
      </w:r>
      <w:r>
        <w:rPr>
          <w:sz w:val="18"/>
        </w:rPr>
        <w:t>clause</w:t>
      </w:r>
      <w:r>
        <w:rPr>
          <w:spacing w:val="-4"/>
          <w:sz w:val="18"/>
        </w:rPr>
        <w:t xml:space="preserve"> </w:t>
      </w:r>
      <w:r>
        <w:rPr>
          <w:sz w:val="18"/>
        </w:rPr>
        <w:t>no</w:t>
      </w:r>
      <w:r>
        <w:t>],</w:t>
      </w:r>
      <w:r>
        <w:rPr>
          <w:spacing w:val="-5"/>
        </w:rPr>
        <w:t xml:space="preserve"> </w:t>
      </w:r>
      <w:r>
        <w:t>is</w:t>
      </w:r>
      <w:r>
        <w:rPr>
          <w:spacing w:val="-6"/>
        </w:rPr>
        <w:t xml:space="preserve"> </w:t>
      </w:r>
      <w:r>
        <w:t>hereby</w:t>
      </w:r>
      <w:r>
        <w:rPr>
          <w:spacing w:val="-5"/>
        </w:rPr>
        <w:t xml:space="preserve"> </w:t>
      </w:r>
      <w:r>
        <w:t>revised</w:t>
      </w:r>
      <w:r>
        <w:rPr>
          <w:spacing w:val="-4"/>
        </w:rPr>
        <w:t xml:space="preserve"> </w:t>
      </w:r>
      <w:r>
        <w:t>as</w:t>
      </w:r>
      <w:r>
        <w:rPr>
          <w:spacing w:val="-6"/>
        </w:rPr>
        <w:t xml:space="preserve"> </w:t>
      </w:r>
      <w:r>
        <w:rPr>
          <w:rFonts w:ascii="Times New Roman"/>
          <w:u w:val="single"/>
        </w:rPr>
        <w:tab/>
      </w:r>
    </w:p>
    <w:p w14:paraId="20C55C08" w14:textId="77777777" w:rsidR="008C081A" w:rsidRDefault="00DE5A60">
      <w:pPr>
        <w:pStyle w:val="BodyText"/>
        <w:spacing w:before="1"/>
        <w:rPr>
          <w:rFonts w:ascii="Times New Roman"/>
          <w:sz w:val="19"/>
        </w:rPr>
      </w:pPr>
      <w:r>
        <w:rPr>
          <w:rFonts w:ascii="Times New Roman"/>
          <w:noProof/>
          <w:sz w:val="19"/>
        </w:rPr>
        <mc:AlternateContent>
          <mc:Choice Requires="wps">
            <w:drawing>
              <wp:anchor distT="0" distB="0" distL="0" distR="0" simplePos="0" relativeHeight="487591936" behindDoc="1" locked="0" layoutInCell="1" allowOverlap="1" wp14:anchorId="0A2775BE" wp14:editId="26DCA209">
                <wp:simplePos x="0" y="0"/>
                <wp:positionH relativeFrom="page">
                  <wp:posOffset>1143304</wp:posOffset>
                </wp:positionH>
                <wp:positionV relativeFrom="paragraph">
                  <wp:posOffset>155146</wp:posOffset>
                </wp:positionV>
                <wp:extent cx="5716270"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7620"/>
                        </a:xfrm>
                        <a:custGeom>
                          <a:avLst/>
                          <a:gdLst/>
                          <a:ahLst/>
                          <a:cxnLst/>
                          <a:rect l="l" t="t" r="r" b="b"/>
                          <a:pathLst>
                            <a:path w="5716270" h="7620">
                              <a:moveTo>
                                <a:pt x="5715889" y="0"/>
                              </a:moveTo>
                              <a:lnTo>
                                <a:pt x="0" y="0"/>
                              </a:lnTo>
                              <a:lnTo>
                                <a:pt x="0" y="7619"/>
                              </a:lnTo>
                              <a:lnTo>
                                <a:pt x="5715889" y="7619"/>
                              </a:lnTo>
                              <a:lnTo>
                                <a:pt x="5715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F1FCE" id="Graphic 47" o:spid="_x0000_s1026" style="position:absolute;margin-left:90pt;margin-top:12.2pt;width:450.1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5716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" path="m5715889,l,,,7619r5715889,l5715889,xe" fillcolor="black" stroked="f">
                <v:path arrowok="t"/>
                <w10:wrap type="topAndBottom" anchorx="page"/>
              </v:shape>
            </w:pict>
          </mc:Fallback>
        </mc:AlternateContent>
      </w:r>
      <w:r>
        <w:rPr>
          <w:rFonts w:ascii="Times New Roman"/>
          <w:noProof/>
          <w:sz w:val="19"/>
        </w:rPr>
        <mc:AlternateContent>
          <mc:Choice Requires="wps">
            <w:drawing>
              <wp:anchor distT="0" distB="0" distL="0" distR="0" simplePos="0" relativeHeight="487592448" behindDoc="1" locked="0" layoutInCell="1" allowOverlap="1" wp14:anchorId="79410CF5" wp14:editId="4F9AFD1A">
                <wp:simplePos x="0" y="0"/>
                <wp:positionH relativeFrom="page">
                  <wp:posOffset>1143304</wp:posOffset>
                </wp:positionH>
                <wp:positionV relativeFrom="paragraph">
                  <wp:posOffset>331929</wp:posOffset>
                </wp:positionV>
                <wp:extent cx="38868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835" cy="7620"/>
                        </a:xfrm>
                        <a:custGeom>
                          <a:avLst/>
                          <a:gdLst/>
                          <a:ahLst/>
                          <a:cxnLst/>
                          <a:rect l="l" t="t" r="r" b="b"/>
                          <a:pathLst>
                            <a:path w="3886835" h="7620">
                              <a:moveTo>
                                <a:pt x="3886835" y="0"/>
                              </a:moveTo>
                              <a:lnTo>
                                <a:pt x="0" y="0"/>
                              </a:lnTo>
                              <a:lnTo>
                                <a:pt x="0" y="7620"/>
                              </a:lnTo>
                              <a:lnTo>
                                <a:pt x="3886835" y="7620"/>
                              </a:lnTo>
                              <a:lnTo>
                                <a:pt x="3886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FFB2B" id="Graphic 48" o:spid="_x0000_s1026" style="position:absolute;margin-left:90pt;margin-top:26.15pt;width:306.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3886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" path="m3886835,l,,,7620r3886835,l3886835,xe" fillcolor="black" stroked="f">
                <v:path arrowok="t"/>
                <w10:wrap type="topAndBottom" anchorx="page"/>
              </v:shape>
            </w:pict>
          </mc:Fallback>
        </mc:AlternateContent>
      </w:r>
    </w:p>
    <w:p w14:paraId="4E68572E" w14:textId="77777777" w:rsidR="008C081A" w:rsidRDefault="008C081A">
      <w:pPr>
        <w:pStyle w:val="BodyText"/>
        <w:spacing w:before="12"/>
        <w:rPr>
          <w:rFonts w:ascii="Times New Roman"/>
          <w:sz w:val="20"/>
        </w:rPr>
      </w:pPr>
    </w:p>
    <w:p w14:paraId="13E54E80" w14:textId="77777777" w:rsidR="008C081A" w:rsidRDefault="00DE5A60">
      <w:pPr>
        <w:pStyle w:val="ListParagraph"/>
        <w:numPr>
          <w:ilvl w:val="0"/>
          <w:numId w:val="2"/>
        </w:numPr>
        <w:tabs>
          <w:tab w:val="left" w:pos="1294"/>
          <w:tab w:val="left" w:pos="10132"/>
        </w:tabs>
        <w:spacing w:before="40"/>
        <w:ind w:left="1294" w:hanging="214"/>
        <w:rPr>
          <w:rFonts w:ascii="Times New Roman"/>
        </w:rPr>
      </w:pPr>
      <w:r>
        <w:t>GCC</w:t>
      </w:r>
      <w:r>
        <w:rPr>
          <w:spacing w:val="-4"/>
        </w:rPr>
        <w:t xml:space="preserve"> </w:t>
      </w:r>
      <w:r>
        <w:t>Clause</w:t>
      </w:r>
      <w:r>
        <w:rPr>
          <w:spacing w:val="-4"/>
        </w:rPr>
        <w:t xml:space="preserve"> </w:t>
      </w:r>
      <w:r>
        <w:t>[</w:t>
      </w:r>
      <w:r>
        <w:rPr>
          <w:sz w:val="18"/>
        </w:rPr>
        <w:t>insert</w:t>
      </w:r>
      <w:r>
        <w:rPr>
          <w:spacing w:val="-3"/>
          <w:sz w:val="18"/>
        </w:rPr>
        <w:t xml:space="preserve"> </w:t>
      </w:r>
      <w:r>
        <w:rPr>
          <w:sz w:val="18"/>
        </w:rPr>
        <w:t>clause</w:t>
      </w:r>
      <w:r>
        <w:rPr>
          <w:spacing w:val="-4"/>
          <w:sz w:val="18"/>
        </w:rPr>
        <w:t xml:space="preserve"> </w:t>
      </w:r>
      <w:r>
        <w:rPr>
          <w:sz w:val="18"/>
        </w:rPr>
        <w:t>no</w:t>
      </w:r>
      <w:r>
        <w:t>],</w:t>
      </w:r>
      <w:r>
        <w:rPr>
          <w:spacing w:val="-5"/>
        </w:rPr>
        <w:t xml:space="preserve"> </w:t>
      </w:r>
      <w:r>
        <w:t>is</w:t>
      </w:r>
      <w:r>
        <w:rPr>
          <w:spacing w:val="-6"/>
        </w:rPr>
        <w:t xml:space="preserve"> </w:t>
      </w:r>
      <w:r>
        <w:t>hereby</w:t>
      </w:r>
      <w:r>
        <w:rPr>
          <w:spacing w:val="-5"/>
        </w:rPr>
        <w:t xml:space="preserve"> </w:t>
      </w:r>
      <w:r>
        <w:t>revised</w:t>
      </w:r>
      <w:r>
        <w:rPr>
          <w:spacing w:val="-4"/>
        </w:rPr>
        <w:t xml:space="preserve"> </w:t>
      </w:r>
      <w:r>
        <w:t>as</w:t>
      </w:r>
      <w:r>
        <w:rPr>
          <w:spacing w:val="-6"/>
        </w:rPr>
        <w:t xml:space="preserve"> </w:t>
      </w:r>
      <w:r>
        <w:rPr>
          <w:rFonts w:ascii="Times New Roman"/>
          <w:u w:val="single"/>
        </w:rPr>
        <w:tab/>
      </w:r>
    </w:p>
    <w:p w14:paraId="5F014AEE" w14:textId="77777777" w:rsidR="008C081A" w:rsidRDefault="00DE5A60">
      <w:pPr>
        <w:pStyle w:val="BodyText"/>
        <w:spacing w:before="2"/>
        <w:rPr>
          <w:rFonts w:ascii="Times New Roman"/>
          <w:sz w:val="19"/>
        </w:rPr>
      </w:pPr>
      <w:r>
        <w:rPr>
          <w:rFonts w:ascii="Times New Roman"/>
          <w:noProof/>
          <w:sz w:val="19"/>
        </w:rPr>
        <mc:AlternateContent>
          <mc:Choice Requires="wps">
            <w:drawing>
              <wp:anchor distT="0" distB="0" distL="0" distR="0" simplePos="0" relativeHeight="487592960" behindDoc="1" locked="0" layoutInCell="1" allowOverlap="1" wp14:anchorId="07ECB015" wp14:editId="1E2BBCBE">
                <wp:simplePos x="0" y="0"/>
                <wp:positionH relativeFrom="page">
                  <wp:posOffset>1143304</wp:posOffset>
                </wp:positionH>
                <wp:positionV relativeFrom="paragraph">
                  <wp:posOffset>155245</wp:posOffset>
                </wp:positionV>
                <wp:extent cx="4344035"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035" cy="7620"/>
                        </a:xfrm>
                        <a:custGeom>
                          <a:avLst/>
                          <a:gdLst/>
                          <a:ahLst/>
                          <a:cxnLst/>
                          <a:rect l="l" t="t" r="r" b="b"/>
                          <a:pathLst>
                            <a:path w="4344035" h="7620">
                              <a:moveTo>
                                <a:pt x="4344035" y="0"/>
                              </a:moveTo>
                              <a:lnTo>
                                <a:pt x="0" y="0"/>
                              </a:lnTo>
                              <a:lnTo>
                                <a:pt x="0" y="7619"/>
                              </a:lnTo>
                              <a:lnTo>
                                <a:pt x="4344035" y="7619"/>
                              </a:lnTo>
                              <a:lnTo>
                                <a:pt x="4344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3B1B05" id="Graphic 49" o:spid="_x0000_s1026" style="position:absolute;margin-left:90pt;margin-top:12.2pt;width:342.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4344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" path="m4344035,l,,,7619r4344035,l4344035,xe" fillcolor="black" stroked="f">
                <v:path arrowok="t"/>
                <w10:wrap type="topAndBottom" anchorx="page"/>
              </v:shape>
            </w:pict>
          </mc:Fallback>
        </mc:AlternateContent>
      </w:r>
      <w:r>
        <w:rPr>
          <w:rFonts w:ascii="Times New Roman"/>
          <w:noProof/>
          <w:sz w:val="19"/>
        </w:rPr>
        <mc:AlternateContent>
          <mc:Choice Requires="wpg">
            <w:drawing>
              <wp:anchor distT="0" distB="0" distL="0" distR="0" simplePos="0" relativeHeight="487593472" behindDoc="1" locked="0" layoutInCell="1" allowOverlap="1" wp14:anchorId="0EF497D3" wp14:editId="5871221D">
                <wp:simplePos x="0" y="0"/>
                <wp:positionH relativeFrom="page">
                  <wp:posOffset>1143304</wp:posOffset>
                </wp:positionH>
                <wp:positionV relativeFrom="paragraph">
                  <wp:posOffset>331441</wp:posOffset>
                </wp:positionV>
                <wp:extent cx="3594100" cy="825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4100" cy="8255"/>
                          <a:chOff x="0" y="0"/>
                          <a:chExt cx="3594100" cy="8255"/>
                        </a:xfrm>
                      </wpg:grpSpPr>
                      <wps:wsp>
                        <wps:cNvPr id="52" name="Graphic 51"/>
                        <wps:cNvSpPr/>
                        <wps:spPr>
                          <a:xfrm>
                            <a:off x="228549" y="3970"/>
                            <a:ext cx="3365500" cy="1270"/>
                          </a:xfrm>
                          <a:custGeom>
                            <a:avLst/>
                            <a:gdLst/>
                            <a:ahLst/>
                            <a:cxnLst/>
                            <a:rect l="l" t="t" r="r" b="b"/>
                            <a:pathLst>
                              <a:path w="3365500">
                                <a:moveTo>
                                  <a:pt x="0" y="0"/>
                                </a:moveTo>
                                <a:lnTo>
                                  <a:pt x="3364988" y="0"/>
                                </a:lnTo>
                              </a:path>
                            </a:pathLst>
                          </a:custGeom>
                          <a:ln w="7941">
                            <a:solidFill>
                              <a:srgbClr val="000000"/>
                            </a:solidFill>
                            <a:prstDash val="solid"/>
                          </a:ln>
                        </wps:spPr>
                        <wps:bodyPr wrap="square" lIns="0" tIns="0" rIns="0" bIns="0" rtlCol="0">
                          <a:prstTxWarp prst="textNoShape">
                            <a:avLst/>
                          </a:prstTxWarp>
                          <a:noAutofit/>
                        </wps:bodyPr>
                      </wps:wsp>
                      <wps:wsp>
                        <wps:cNvPr id="53" name="Graphic 52"/>
                        <wps:cNvSpPr/>
                        <wps:spPr>
                          <a:xfrm>
                            <a:off x="0" y="587"/>
                            <a:ext cx="228600" cy="7620"/>
                          </a:xfrm>
                          <a:custGeom>
                            <a:avLst/>
                            <a:gdLst/>
                            <a:ahLst/>
                            <a:cxnLst/>
                            <a:rect l="l" t="t" r="r" b="b"/>
                            <a:pathLst>
                              <a:path w="228600" h="7620">
                                <a:moveTo>
                                  <a:pt x="228600" y="0"/>
                                </a:moveTo>
                                <a:lnTo>
                                  <a:pt x="0" y="0"/>
                                </a:lnTo>
                                <a:lnTo>
                                  <a:pt x="0" y="7619"/>
                                </a:lnTo>
                                <a:lnTo>
                                  <a:pt x="228600" y="7619"/>
                                </a:lnTo>
                                <a:lnTo>
                                  <a:pt x="228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8D9100" id="Group 50" o:spid="_x0000_s1026" style="position:absolute;margin-left:90pt;margin-top:26.1pt;width:283pt;height:.65pt;z-index:-15723008;mso-wrap-distance-left:0;mso-wrap-distance-right:0;mso-position-horizontal-relative:page" coordsize="35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">
                <v:shape id="Graphic 51" o:spid="_x0000_s1027" style="position:absolute;left:2285;top:39;width:33655;height:13;visibility:visible;mso-wrap-style:square;v-text-anchor:top" coordsize="3365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" path="m,l3364988,e" filled="f" strokeweight=".22058mm">
                  <v:path arrowok="t"/>
                </v:shape>
                <v:shape id="Graphic 52" o:spid="_x0000_s1028" style="position:absolute;top:5;width:2286;height:77;visibility:visible;mso-wrap-style:square;v-text-anchor:top" coordsize="228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" path="m228600,l,,,7619r228600,l228600,xe" fillcolor="black" stroked="f">
                  <v:path arrowok="t"/>
                </v:shape>
                <w10:wrap type="topAndBottom" anchorx="page"/>
              </v:group>
            </w:pict>
          </mc:Fallback>
        </mc:AlternateContent>
      </w:r>
    </w:p>
    <w:p w14:paraId="4FA482C6" w14:textId="77777777" w:rsidR="008C081A" w:rsidRDefault="008C081A">
      <w:pPr>
        <w:pStyle w:val="BodyText"/>
        <w:spacing w:before="10"/>
        <w:rPr>
          <w:rFonts w:ascii="Times New Roman"/>
          <w:sz w:val="20"/>
        </w:rPr>
      </w:pPr>
    </w:p>
    <w:p w14:paraId="7539B87F" w14:textId="77777777" w:rsidR="008C081A" w:rsidRDefault="008C081A">
      <w:pPr>
        <w:pStyle w:val="BodyText"/>
        <w:spacing w:before="68"/>
        <w:rPr>
          <w:rFonts w:ascii="Times New Roman"/>
          <w:sz w:val="22"/>
        </w:rPr>
      </w:pPr>
    </w:p>
    <w:p w14:paraId="4267E6C8" w14:textId="77777777" w:rsidR="008C081A" w:rsidRDefault="00DE5A60">
      <w:pPr>
        <w:spacing w:before="1"/>
        <w:ind w:left="1080"/>
      </w:pPr>
      <w:r>
        <w:t>and</w:t>
      </w:r>
      <w:r>
        <w:rPr>
          <w:spacing w:val="-1"/>
        </w:rPr>
        <w:t xml:space="preserve"> </w:t>
      </w:r>
      <w:r>
        <w:t xml:space="preserve">so </w:t>
      </w:r>
      <w:r>
        <w:rPr>
          <w:spacing w:val="-5"/>
        </w:rPr>
        <w:t>on.</w:t>
      </w:r>
    </w:p>
    <w:p w14:paraId="270D703B" w14:textId="77777777" w:rsidR="008C081A" w:rsidRDefault="008C081A">
      <w:pPr>
        <w:pStyle w:val="BodyText"/>
        <w:spacing w:before="2"/>
        <w:rPr>
          <w:sz w:val="22"/>
        </w:rPr>
      </w:pPr>
    </w:p>
    <w:p w14:paraId="49975EA6" w14:textId="77777777" w:rsidR="008C081A" w:rsidRDefault="00DE5A60">
      <w:pPr>
        <w:ind w:left="720"/>
      </w:pPr>
      <w:r>
        <w:rPr>
          <w:noProof/>
        </w:rPr>
        <mc:AlternateContent>
          <mc:Choice Requires="wps">
            <w:drawing>
              <wp:anchor distT="0" distB="0" distL="0" distR="0" simplePos="0" relativeHeight="15736832" behindDoc="0" locked="0" layoutInCell="1" allowOverlap="1" wp14:anchorId="07368FAD" wp14:editId="53328ADB">
                <wp:simplePos x="0" y="0"/>
                <wp:positionH relativeFrom="page">
                  <wp:posOffset>3293998</wp:posOffset>
                </wp:positionH>
                <wp:positionV relativeFrom="paragraph">
                  <wp:posOffset>142227</wp:posOffset>
                </wp:positionV>
                <wp:extent cx="48895" cy="7620"/>
                <wp:effectExtent l="0" t="0" r="0" b="0"/>
                <wp:wrapNone/>
                <wp:docPr id="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98E19" id="Graphic 53" o:spid="_x0000_s1026" style="position:absolute;margin-left:259.35pt;margin-top:11.2pt;width:3.85pt;height:.6pt;z-index:15736832;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" path="m48767,l,,,7620r48767,l48767,xe" fillcolor="black" stroked="f">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5505D770" wp14:editId="5C26C265">
                <wp:simplePos x="0" y="0"/>
                <wp:positionH relativeFrom="page">
                  <wp:posOffset>4303140</wp:posOffset>
                </wp:positionH>
                <wp:positionV relativeFrom="paragraph">
                  <wp:posOffset>142227</wp:posOffset>
                </wp:positionV>
                <wp:extent cx="48895"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8C8E2" id="Graphic 54" o:spid="_x0000_s1026" style="position:absolute;margin-left:338.85pt;margin-top:11.2pt;width:3.85pt;height:.6pt;z-index:15737344;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" path="m48767,l,,,7620r48767,l48767,xe" fillcolor="black" stroked="f">
                <v:path arrowok="t"/>
                <w10:wrap anchorx="page"/>
              </v:shape>
            </w:pict>
          </mc:Fallback>
        </mc:AlternateContent>
      </w:r>
      <w:r>
        <w:t>The</w:t>
      </w:r>
      <w:r>
        <w:rPr>
          <w:spacing w:val="-8"/>
        </w:rPr>
        <w:t xml:space="preserve"> </w:t>
      </w:r>
      <w:r>
        <w:t>effective</w:t>
      </w:r>
      <w:r>
        <w:rPr>
          <w:spacing w:val="-6"/>
        </w:rPr>
        <w:t xml:space="preserve"> </w:t>
      </w:r>
      <w:r>
        <w:t>date</w:t>
      </w:r>
      <w:r>
        <w:rPr>
          <w:spacing w:val="-9"/>
        </w:rPr>
        <w:t xml:space="preserve"> </w:t>
      </w:r>
      <w:r>
        <w:t>of</w:t>
      </w:r>
      <w:r>
        <w:rPr>
          <w:spacing w:val="-6"/>
        </w:rPr>
        <w:t xml:space="preserve"> </w:t>
      </w:r>
      <w:r>
        <w:t>this</w:t>
      </w:r>
      <w:r>
        <w:rPr>
          <w:spacing w:val="-8"/>
        </w:rPr>
        <w:t xml:space="preserve"> </w:t>
      </w:r>
      <w:r>
        <w:t>Amendment</w:t>
      </w:r>
      <w:r>
        <w:rPr>
          <w:spacing w:val="-6"/>
        </w:rPr>
        <w:t xml:space="preserve"> </w:t>
      </w:r>
      <w:r>
        <w:t>is</w:t>
      </w:r>
      <w:r>
        <w:rPr>
          <w:spacing w:val="-5"/>
        </w:rPr>
        <w:t xml:space="preserve"> </w:t>
      </w:r>
      <w:r>
        <w:t>[</w:t>
      </w:r>
      <w:r>
        <w:rPr>
          <w:sz w:val="18"/>
        </w:rPr>
        <w:t>insert</w:t>
      </w:r>
      <w:r>
        <w:rPr>
          <w:spacing w:val="-4"/>
          <w:sz w:val="18"/>
        </w:rPr>
        <w:t xml:space="preserve"> </w:t>
      </w:r>
      <w:r>
        <w:rPr>
          <w:sz w:val="18"/>
        </w:rPr>
        <w:t>effective</w:t>
      </w:r>
      <w:r>
        <w:rPr>
          <w:spacing w:val="-6"/>
          <w:sz w:val="18"/>
        </w:rPr>
        <w:t xml:space="preserve"> </w:t>
      </w:r>
      <w:r>
        <w:rPr>
          <w:sz w:val="18"/>
        </w:rPr>
        <w:t>date</w:t>
      </w:r>
      <w:r>
        <w:t>]</w:t>
      </w:r>
      <w:r>
        <w:rPr>
          <w:spacing w:val="-7"/>
        </w:rPr>
        <w:t xml:space="preserve"> </w:t>
      </w:r>
      <w:r>
        <w:t>or</w:t>
      </w:r>
      <w:r>
        <w:rPr>
          <w:spacing w:val="-6"/>
        </w:rPr>
        <w:t xml:space="preserve"> </w:t>
      </w:r>
      <w:r>
        <w:t>upon</w:t>
      </w:r>
      <w:r>
        <w:rPr>
          <w:spacing w:val="-7"/>
        </w:rPr>
        <w:t xml:space="preserve"> </w:t>
      </w:r>
      <w:r>
        <w:t>execution</w:t>
      </w:r>
      <w:r>
        <w:rPr>
          <w:spacing w:val="-6"/>
        </w:rPr>
        <w:t xml:space="preserve"> </w:t>
      </w:r>
      <w:r>
        <w:t>whichever</w:t>
      </w:r>
      <w:r>
        <w:rPr>
          <w:spacing w:val="-6"/>
        </w:rPr>
        <w:t xml:space="preserve"> </w:t>
      </w:r>
      <w:r>
        <w:t>is</w:t>
      </w:r>
      <w:r>
        <w:rPr>
          <w:spacing w:val="-5"/>
        </w:rPr>
        <w:t xml:space="preserve"> </w:t>
      </w:r>
      <w:r>
        <w:rPr>
          <w:spacing w:val="-2"/>
        </w:rPr>
        <w:t>later.</w:t>
      </w:r>
    </w:p>
    <w:p w14:paraId="4F16F0A1" w14:textId="77777777" w:rsidR="008C081A" w:rsidRDefault="008C081A">
      <w:pPr>
        <w:sectPr w:rsidR="008C081A">
          <w:pgSz w:w="12240" w:h="15840"/>
          <w:pgMar w:top="860" w:right="720" w:bottom="1820" w:left="720" w:header="0" w:footer="1624" w:gutter="0"/>
          <w:cols w:space="720"/>
        </w:sectPr>
      </w:pPr>
    </w:p>
    <w:p w14:paraId="3E1A20A9" w14:textId="77777777" w:rsidR="008C081A" w:rsidRDefault="00DE5A60">
      <w:pPr>
        <w:spacing w:before="40"/>
        <w:ind w:left="763" w:right="760"/>
        <w:jc w:val="center"/>
        <w:rPr>
          <w:sz w:val="24"/>
        </w:rPr>
      </w:pPr>
      <w:r>
        <w:rPr>
          <w:spacing w:val="-2"/>
          <w:sz w:val="24"/>
        </w:rPr>
        <w:lastRenderedPageBreak/>
        <w:t>ALL</w:t>
      </w:r>
      <w:r>
        <w:rPr>
          <w:spacing w:val="-9"/>
          <w:sz w:val="24"/>
        </w:rPr>
        <w:t xml:space="preserve"> </w:t>
      </w:r>
      <w:r>
        <w:rPr>
          <w:spacing w:val="-2"/>
          <w:sz w:val="24"/>
        </w:rPr>
        <w:t>OTHER</w:t>
      </w:r>
      <w:r>
        <w:rPr>
          <w:spacing w:val="-9"/>
          <w:sz w:val="24"/>
        </w:rPr>
        <w:t xml:space="preserve"> </w:t>
      </w:r>
      <w:r>
        <w:rPr>
          <w:spacing w:val="-2"/>
          <w:sz w:val="24"/>
        </w:rPr>
        <w:t>TERMS</w:t>
      </w:r>
      <w:r>
        <w:rPr>
          <w:spacing w:val="-7"/>
          <w:sz w:val="24"/>
        </w:rPr>
        <w:t xml:space="preserve"> </w:t>
      </w:r>
      <w:r>
        <w:rPr>
          <w:spacing w:val="-2"/>
          <w:sz w:val="24"/>
        </w:rPr>
        <w:t>AND</w:t>
      </w:r>
      <w:r>
        <w:rPr>
          <w:spacing w:val="-6"/>
          <w:sz w:val="24"/>
        </w:rPr>
        <w:t xml:space="preserve"> </w:t>
      </w:r>
      <w:r>
        <w:rPr>
          <w:spacing w:val="-2"/>
          <w:sz w:val="24"/>
        </w:rPr>
        <w:t>CONDITIONS</w:t>
      </w:r>
      <w:r>
        <w:rPr>
          <w:spacing w:val="-7"/>
          <w:sz w:val="24"/>
        </w:rPr>
        <w:t xml:space="preserve"> </w:t>
      </w:r>
      <w:r>
        <w:rPr>
          <w:spacing w:val="-2"/>
          <w:sz w:val="24"/>
        </w:rPr>
        <w:t>OF</w:t>
      </w:r>
      <w:r>
        <w:rPr>
          <w:spacing w:val="-10"/>
          <w:sz w:val="24"/>
        </w:rPr>
        <w:t xml:space="preserve"> </w:t>
      </w:r>
      <w:r>
        <w:rPr>
          <w:spacing w:val="-2"/>
          <w:sz w:val="24"/>
        </w:rPr>
        <w:t>THE</w:t>
      </w:r>
      <w:r>
        <w:rPr>
          <w:spacing w:val="-7"/>
          <w:sz w:val="24"/>
        </w:rPr>
        <w:t xml:space="preserve"> </w:t>
      </w:r>
      <w:r>
        <w:rPr>
          <w:spacing w:val="-2"/>
          <w:sz w:val="24"/>
        </w:rPr>
        <w:t>ORIGINAL</w:t>
      </w:r>
      <w:r>
        <w:rPr>
          <w:spacing w:val="-8"/>
          <w:sz w:val="24"/>
        </w:rPr>
        <w:t xml:space="preserve"> </w:t>
      </w:r>
      <w:r>
        <w:rPr>
          <w:spacing w:val="-2"/>
          <w:sz w:val="24"/>
        </w:rPr>
        <w:t>CONTRACT</w:t>
      </w:r>
      <w:r>
        <w:rPr>
          <w:spacing w:val="-7"/>
          <w:sz w:val="24"/>
        </w:rPr>
        <w:t xml:space="preserve"> </w:t>
      </w:r>
      <w:r>
        <w:rPr>
          <w:spacing w:val="-2"/>
          <w:sz w:val="24"/>
        </w:rPr>
        <w:t>SHALL</w:t>
      </w:r>
      <w:r>
        <w:rPr>
          <w:spacing w:val="-8"/>
          <w:sz w:val="24"/>
        </w:rPr>
        <w:t xml:space="preserve"> </w:t>
      </w:r>
      <w:r>
        <w:rPr>
          <w:spacing w:val="-2"/>
          <w:sz w:val="24"/>
        </w:rPr>
        <w:t>REMAIN</w:t>
      </w:r>
      <w:r>
        <w:rPr>
          <w:spacing w:val="-9"/>
          <w:sz w:val="24"/>
        </w:rPr>
        <w:t xml:space="preserve"> </w:t>
      </w:r>
      <w:r>
        <w:rPr>
          <w:spacing w:val="-2"/>
          <w:sz w:val="24"/>
        </w:rPr>
        <w:t xml:space="preserve">IN </w:t>
      </w:r>
      <w:r>
        <w:rPr>
          <w:sz w:val="24"/>
        </w:rPr>
        <w:t>FULL FORCE AND EFFECT</w:t>
      </w:r>
    </w:p>
    <w:p w14:paraId="0B63DAE0" w14:textId="77777777" w:rsidR="008C081A" w:rsidRDefault="008C081A">
      <w:pPr>
        <w:pStyle w:val="BodyText"/>
        <w:spacing w:before="22"/>
        <w:rPr>
          <w:sz w:val="24"/>
        </w:rPr>
      </w:pPr>
    </w:p>
    <w:p w14:paraId="10D070EF" w14:textId="77777777" w:rsidR="008C081A" w:rsidRDefault="00DE5A60">
      <w:pPr>
        <w:spacing w:line="259" w:lineRule="auto"/>
        <w:ind w:left="720" w:right="715"/>
        <w:jc w:val="both"/>
      </w:pPr>
      <w:r>
        <w:t>THIS</w:t>
      </w:r>
      <w:r>
        <w:rPr>
          <w:spacing w:val="-9"/>
        </w:rPr>
        <w:t xml:space="preserve"> </w:t>
      </w:r>
      <w:r>
        <w:t>AMENDMENT,</w:t>
      </w:r>
      <w:r>
        <w:rPr>
          <w:spacing w:val="-11"/>
        </w:rPr>
        <w:t xml:space="preserve"> </w:t>
      </w:r>
      <w:r>
        <w:t>consisting</w:t>
      </w:r>
      <w:r>
        <w:rPr>
          <w:spacing w:val="-10"/>
        </w:rPr>
        <w:t xml:space="preserve"> </w:t>
      </w:r>
      <w:r>
        <w:t>of</w:t>
      </w:r>
      <w:r>
        <w:rPr>
          <w:spacing w:val="-9"/>
        </w:rPr>
        <w:t xml:space="preserve"> </w:t>
      </w:r>
      <w:r>
        <w:t>[</w:t>
      </w:r>
      <w:r>
        <w:rPr>
          <w:sz w:val="18"/>
        </w:rPr>
        <w:t>insert</w:t>
      </w:r>
      <w:r>
        <w:rPr>
          <w:spacing w:val="-8"/>
          <w:sz w:val="18"/>
        </w:rPr>
        <w:t xml:space="preserve"> </w:t>
      </w:r>
      <w:r>
        <w:rPr>
          <w:sz w:val="18"/>
        </w:rPr>
        <w:t>number</w:t>
      </w:r>
      <w:r>
        <w:t>]</w:t>
      </w:r>
      <w:r>
        <w:rPr>
          <w:spacing w:val="-10"/>
        </w:rPr>
        <w:t xml:space="preserve"> </w:t>
      </w:r>
      <w:r>
        <w:t>page(s)</w:t>
      </w:r>
      <w:r>
        <w:rPr>
          <w:spacing w:val="-10"/>
        </w:rPr>
        <w:t xml:space="preserve"> </w:t>
      </w:r>
      <w:r>
        <w:t>and</w:t>
      </w:r>
      <w:r>
        <w:rPr>
          <w:spacing w:val="-10"/>
        </w:rPr>
        <w:t xml:space="preserve"> </w:t>
      </w:r>
      <w:r>
        <w:t>[</w:t>
      </w:r>
      <w:r>
        <w:rPr>
          <w:sz w:val="18"/>
        </w:rPr>
        <w:t>insert</w:t>
      </w:r>
      <w:r>
        <w:rPr>
          <w:spacing w:val="-8"/>
          <w:sz w:val="18"/>
        </w:rPr>
        <w:t xml:space="preserve"> </w:t>
      </w:r>
      <w:r>
        <w:rPr>
          <w:sz w:val="18"/>
        </w:rPr>
        <w:t>number</w:t>
      </w:r>
      <w:r>
        <w:t>]</w:t>
      </w:r>
      <w:r>
        <w:rPr>
          <w:spacing w:val="-10"/>
        </w:rPr>
        <w:t xml:space="preserve"> </w:t>
      </w:r>
      <w:r>
        <w:t>attachment(s),</w:t>
      </w:r>
      <w:r>
        <w:rPr>
          <w:spacing w:val="-9"/>
        </w:rPr>
        <w:t xml:space="preserve"> </w:t>
      </w:r>
      <w:r>
        <w:t>is</w:t>
      </w:r>
      <w:r>
        <w:rPr>
          <w:spacing w:val="-8"/>
        </w:rPr>
        <w:t xml:space="preserve"> </w:t>
      </w:r>
      <w:r>
        <w:t>executed by the persons signing below who warrant that they have the authority to execute this Amendment under the original Contract.</w:t>
      </w:r>
    </w:p>
    <w:p w14:paraId="27894516" w14:textId="77777777" w:rsidR="008C081A" w:rsidRDefault="00DE5A60">
      <w:pPr>
        <w:spacing w:line="257" w:lineRule="exact"/>
        <w:ind w:left="720"/>
        <w:jc w:val="both"/>
      </w:pPr>
      <w:r>
        <w:t>IN</w:t>
      </w:r>
      <w:r>
        <w:rPr>
          <w:spacing w:val="-8"/>
        </w:rPr>
        <w:t xml:space="preserve"> </w:t>
      </w:r>
      <w:r>
        <w:t>WITNESS</w:t>
      </w:r>
      <w:r>
        <w:rPr>
          <w:spacing w:val="-6"/>
        </w:rPr>
        <w:t xml:space="preserve"> </w:t>
      </w:r>
      <w:r>
        <w:t>WHEREOF,</w:t>
      </w:r>
      <w:r>
        <w:rPr>
          <w:spacing w:val="-6"/>
        </w:rPr>
        <w:t xml:space="preserve"> </w:t>
      </w:r>
      <w:r>
        <w:t>the</w:t>
      </w:r>
      <w:r>
        <w:rPr>
          <w:spacing w:val="-6"/>
        </w:rPr>
        <w:t xml:space="preserve"> </w:t>
      </w:r>
      <w:r>
        <w:t>Procuring</w:t>
      </w:r>
      <w:r>
        <w:rPr>
          <w:spacing w:val="-8"/>
        </w:rPr>
        <w:t xml:space="preserve"> </w:t>
      </w:r>
      <w:r>
        <w:t>Entity</w:t>
      </w:r>
      <w:r>
        <w:rPr>
          <w:spacing w:val="-7"/>
        </w:rPr>
        <w:t xml:space="preserve"> </w:t>
      </w:r>
      <w:r>
        <w:t>and</w:t>
      </w:r>
      <w:r>
        <w:rPr>
          <w:spacing w:val="-7"/>
        </w:rPr>
        <w:t xml:space="preserve"> </w:t>
      </w:r>
      <w:r>
        <w:t>the</w:t>
      </w:r>
      <w:r>
        <w:rPr>
          <w:spacing w:val="-6"/>
        </w:rPr>
        <w:t xml:space="preserve"> </w:t>
      </w:r>
      <w:r>
        <w:t>Supplier</w:t>
      </w:r>
      <w:r>
        <w:rPr>
          <w:spacing w:val="-9"/>
        </w:rPr>
        <w:t xml:space="preserve"> </w:t>
      </w:r>
      <w:r>
        <w:t>have</w:t>
      </w:r>
      <w:r>
        <w:rPr>
          <w:spacing w:val="-6"/>
        </w:rPr>
        <w:t xml:space="preserve"> </w:t>
      </w:r>
      <w:r>
        <w:t>signed</w:t>
      </w:r>
      <w:r>
        <w:rPr>
          <w:spacing w:val="-6"/>
        </w:rPr>
        <w:t xml:space="preserve"> </w:t>
      </w:r>
      <w:r>
        <w:t>this</w:t>
      </w:r>
      <w:r>
        <w:rPr>
          <w:spacing w:val="-5"/>
        </w:rPr>
        <w:t xml:space="preserve"> </w:t>
      </w:r>
      <w:r>
        <w:rPr>
          <w:spacing w:val="-2"/>
        </w:rPr>
        <w:t>Amendment.</w:t>
      </w:r>
    </w:p>
    <w:p w14:paraId="582C22AD" w14:textId="77777777" w:rsidR="008C081A" w:rsidRDefault="008C081A">
      <w:pPr>
        <w:pStyle w:val="BodyText"/>
        <w:spacing w:before="243"/>
        <w:rPr>
          <w:sz w:val="22"/>
        </w:rPr>
      </w:pPr>
    </w:p>
    <w:p w14:paraId="303B1DD7" w14:textId="77777777" w:rsidR="008C081A" w:rsidRDefault="00DE5A60">
      <w:pPr>
        <w:tabs>
          <w:tab w:val="left" w:pos="5712"/>
        </w:tabs>
        <w:ind w:left="720"/>
        <w:jc w:val="both"/>
      </w:pPr>
      <w:r>
        <w:t>[S</w:t>
      </w:r>
      <w:r>
        <w:t>upplier’s</w:t>
      </w:r>
      <w:r>
        <w:rPr>
          <w:spacing w:val="-9"/>
        </w:rPr>
        <w:t xml:space="preserve"> </w:t>
      </w:r>
      <w:r>
        <w:t>Authorized</w:t>
      </w:r>
      <w:r>
        <w:rPr>
          <w:spacing w:val="-9"/>
        </w:rPr>
        <w:t xml:space="preserve"> </w:t>
      </w:r>
      <w:r>
        <w:rPr>
          <w:spacing w:val="-2"/>
        </w:rPr>
        <w:t>Signatory]</w:t>
      </w:r>
      <w:r>
        <w:tab/>
        <w:t>[Procuring</w:t>
      </w:r>
      <w:r>
        <w:rPr>
          <w:spacing w:val="-11"/>
        </w:rPr>
        <w:t xml:space="preserve"> </w:t>
      </w:r>
      <w:r>
        <w:t>Entity’s</w:t>
      </w:r>
      <w:r>
        <w:rPr>
          <w:spacing w:val="-6"/>
        </w:rPr>
        <w:t xml:space="preserve"> </w:t>
      </w:r>
      <w:r>
        <w:t>Authorized</w:t>
      </w:r>
      <w:r>
        <w:rPr>
          <w:spacing w:val="-7"/>
        </w:rPr>
        <w:t xml:space="preserve"> </w:t>
      </w:r>
      <w:r>
        <w:rPr>
          <w:spacing w:val="-2"/>
        </w:rPr>
        <w:t>Signatory]</w:t>
      </w:r>
    </w:p>
    <w:p w14:paraId="66F49686" w14:textId="77777777" w:rsidR="008C081A" w:rsidRDefault="008C081A">
      <w:pPr>
        <w:pStyle w:val="BodyText"/>
        <w:spacing w:before="15"/>
        <w:rPr>
          <w:sz w:val="20"/>
        </w:rPr>
      </w:pPr>
    </w:p>
    <w:tbl>
      <w:tblPr>
        <w:tblW w:w="0" w:type="auto"/>
        <w:tblInd w:w="727" w:type="dxa"/>
        <w:tblLayout w:type="fixed"/>
        <w:tblCellMar>
          <w:left w:w="0" w:type="dxa"/>
          <w:right w:w="0" w:type="dxa"/>
        </w:tblCellMar>
        <w:tblLook w:val="01E0" w:firstRow="1" w:lastRow="1" w:firstColumn="1" w:lastColumn="1" w:noHBand="0" w:noVBand="0"/>
      </w:tblPr>
      <w:tblGrid>
        <w:gridCol w:w="1949"/>
        <w:gridCol w:w="2515"/>
        <w:gridCol w:w="288"/>
        <w:gridCol w:w="1853"/>
        <w:gridCol w:w="2086"/>
      </w:tblGrid>
      <w:tr w:rsidR="008C081A" w14:paraId="718C80C3" w14:textId="77777777">
        <w:trPr>
          <w:trHeight w:val="541"/>
        </w:trPr>
        <w:tc>
          <w:tcPr>
            <w:tcW w:w="1949" w:type="dxa"/>
            <w:tcBorders>
              <w:top w:val="single" w:sz="6" w:space="0" w:color="000000"/>
              <w:bottom w:val="single" w:sz="6" w:space="0" w:color="000000"/>
            </w:tcBorders>
          </w:tcPr>
          <w:p w14:paraId="503F6F37" w14:textId="77777777" w:rsidR="008C081A" w:rsidRDefault="00DE5A60">
            <w:pPr>
              <w:pStyle w:val="TableParagraph"/>
              <w:spacing w:before="41"/>
              <w:ind w:left="0"/>
            </w:pPr>
            <w:r>
              <w:rPr>
                <w:spacing w:val="-2"/>
              </w:rPr>
              <w:t>Signature</w:t>
            </w:r>
          </w:p>
        </w:tc>
        <w:tc>
          <w:tcPr>
            <w:tcW w:w="2515" w:type="dxa"/>
            <w:tcBorders>
              <w:top w:val="single" w:sz="6" w:space="0" w:color="000000"/>
              <w:bottom w:val="single" w:sz="6" w:space="0" w:color="000000"/>
            </w:tcBorders>
          </w:tcPr>
          <w:p w14:paraId="2C9A7756" w14:textId="77777777" w:rsidR="008C081A" w:rsidRDefault="008C081A">
            <w:pPr>
              <w:pStyle w:val="TableParagraph"/>
              <w:ind w:left="0"/>
              <w:rPr>
                <w:rFonts w:ascii="Times New Roman"/>
              </w:rPr>
            </w:pPr>
          </w:p>
        </w:tc>
        <w:tc>
          <w:tcPr>
            <w:tcW w:w="288" w:type="dxa"/>
          </w:tcPr>
          <w:p w14:paraId="3CE0D65D" w14:textId="77777777" w:rsidR="008C081A" w:rsidRDefault="008C081A">
            <w:pPr>
              <w:pStyle w:val="TableParagraph"/>
              <w:ind w:left="0"/>
              <w:rPr>
                <w:rFonts w:ascii="Times New Roman"/>
              </w:rPr>
            </w:pPr>
          </w:p>
        </w:tc>
        <w:tc>
          <w:tcPr>
            <w:tcW w:w="1853" w:type="dxa"/>
            <w:tcBorders>
              <w:top w:val="single" w:sz="6" w:space="0" w:color="000000"/>
              <w:bottom w:val="single" w:sz="6" w:space="0" w:color="000000"/>
            </w:tcBorders>
          </w:tcPr>
          <w:p w14:paraId="188C8980" w14:textId="77777777" w:rsidR="008C081A" w:rsidRDefault="00DE5A60">
            <w:pPr>
              <w:pStyle w:val="TableParagraph"/>
              <w:spacing w:before="41"/>
              <w:ind w:left="0"/>
            </w:pPr>
            <w:r>
              <w:rPr>
                <w:spacing w:val="-2"/>
              </w:rPr>
              <w:t>Signature</w:t>
            </w:r>
          </w:p>
        </w:tc>
        <w:tc>
          <w:tcPr>
            <w:tcW w:w="2086" w:type="dxa"/>
            <w:tcBorders>
              <w:top w:val="single" w:sz="6" w:space="0" w:color="000000"/>
              <w:bottom w:val="single" w:sz="6" w:space="0" w:color="000000"/>
            </w:tcBorders>
          </w:tcPr>
          <w:p w14:paraId="6283B390" w14:textId="77777777" w:rsidR="008C081A" w:rsidRDefault="008C081A">
            <w:pPr>
              <w:pStyle w:val="TableParagraph"/>
              <w:ind w:left="0"/>
              <w:rPr>
                <w:rFonts w:ascii="Times New Roman"/>
              </w:rPr>
            </w:pPr>
          </w:p>
        </w:tc>
      </w:tr>
      <w:tr w:rsidR="008C081A" w14:paraId="5F2E585D" w14:textId="77777777">
        <w:trPr>
          <w:trHeight w:val="299"/>
        </w:trPr>
        <w:tc>
          <w:tcPr>
            <w:tcW w:w="1949" w:type="dxa"/>
            <w:tcBorders>
              <w:top w:val="single" w:sz="6" w:space="0" w:color="000000"/>
            </w:tcBorders>
          </w:tcPr>
          <w:p w14:paraId="3634B6CC" w14:textId="77777777" w:rsidR="008C081A" w:rsidRDefault="00DE5A60">
            <w:pPr>
              <w:pStyle w:val="TableParagraph"/>
              <w:spacing w:before="41" w:line="238" w:lineRule="exact"/>
              <w:ind w:left="0"/>
            </w:pPr>
            <w:r>
              <w:rPr>
                <w:spacing w:val="-2"/>
              </w:rPr>
              <w:t>Title</w:t>
            </w:r>
          </w:p>
        </w:tc>
        <w:tc>
          <w:tcPr>
            <w:tcW w:w="2515" w:type="dxa"/>
            <w:tcBorders>
              <w:top w:val="single" w:sz="6" w:space="0" w:color="000000"/>
            </w:tcBorders>
          </w:tcPr>
          <w:p w14:paraId="1F5570A0" w14:textId="77777777" w:rsidR="008C081A" w:rsidRDefault="00DE5A60">
            <w:pPr>
              <w:pStyle w:val="TableParagraph"/>
              <w:spacing w:before="41" w:line="238" w:lineRule="exact"/>
              <w:ind w:left="14"/>
              <w:jc w:val="center"/>
            </w:pPr>
            <w:r>
              <w:rPr>
                <w:spacing w:val="-4"/>
              </w:rPr>
              <w:t>Date</w:t>
            </w:r>
          </w:p>
        </w:tc>
        <w:tc>
          <w:tcPr>
            <w:tcW w:w="288" w:type="dxa"/>
          </w:tcPr>
          <w:p w14:paraId="2BCE6CAA" w14:textId="77777777" w:rsidR="008C081A" w:rsidRDefault="008C081A">
            <w:pPr>
              <w:pStyle w:val="TableParagraph"/>
              <w:ind w:left="0"/>
              <w:rPr>
                <w:rFonts w:ascii="Times New Roman"/>
              </w:rPr>
            </w:pPr>
          </w:p>
        </w:tc>
        <w:tc>
          <w:tcPr>
            <w:tcW w:w="1853" w:type="dxa"/>
            <w:tcBorders>
              <w:top w:val="single" w:sz="6" w:space="0" w:color="000000"/>
            </w:tcBorders>
          </w:tcPr>
          <w:p w14:paraId="292B74A0" w14:textId="77777777" w:rsidR="008C081A" w:rsidRDefault="00DE5A60">
            <w:pPr>
              <w:pStyle w:val="TableParagraph"/>
              <w:spacing w:before="41" w:line="238" w:lineRule="exact"/>
              <w:ind w:left="0"/>
            </w:pPr>
            <w:r>
              <w:rPr>
                <w:spacing w:val="-2"/>
              </w:rPr>
              <w:t>Title</w:t>
            </w:r>
          </w:p>
        </w:tc>
        <w:tc>
          <w:tcPr>
            <w:tcW w:w="2086" w:type="dxa"/>
            <w:tcBorders>
              <w:top w:val="single" w:sz="6" w:space="0" w:color="000000"/>
            </w:tcBorders>
          </w:tcPr>
          <w:p w14:paraId="0325E0D1" w14:textId="77777777" w:rsidR="008C081A" w:rsidRDefault="00DE5A60">
            <w:pPr>
              <w:pStyle w:val="TableParagraph"/>
              <w:spacing w:before="41" w:line="238" w:lineRule="exact"/>
              <w:ind w:left="252"/>
              <w:jc w:val="center"/>
            </w:pPr>
            <w:r>
              <w:rPr>
                <w:spacing w:val="-4"/>
              </w:rPr>
              <w:t>Date</w:t>
            </w:r>
          </w:p>
        </w:tc>
      </w:tr>
    </w:tbl>
    <w:p w14:paraId="1000C899" w14:textId="77777777" w:rsidR="008C081A" w:rsidRDefault="008C081A">
      <w:pPr>
        <w:pStyle w:val="BodyText"/>
        <w:rPr>
          <w:sz w:val="22"/>
        </w:rPr>
      </w:pPr>
    </w:p>
    <w:p w14:paraId="091C53C7" w14:textId="77777777" w:rsidR="008C081A" w:rsidRDefault="008C081A">
      <w:pPr>
        <w:pStyle w:val="BodyText"/>
        <w:rPr>
          <w:sz w:val="22"/>
        </w:rPr>
      </w:pPr>
    </w:p>
    <w:p w14:paraId="1EC6A3A1" w14:textId="77777777" w:rsidR="008C081A" w:rsidRDefault="008C081A">
      <w:pPr>
        <w:pStyle w:val="BodyText"/>
        <w:rPr>
          <w:sz w:val="22"/>
        </w:rPr>
      </w:pPr>
    </w:p>
    <w:p w14:paraId="45802304" w14:textId="77777777" w:rsidR="008C081A" w:rsidRDefault="008C081A">
      <w:pPr>
        <w:pStyle w:val="BodyText"/>
        <w:rPr>
          <w:sz w:val="22"/>
        </w:rPr>
      </w:pPr>
    </w:p>
    <w:p w14:paraId="5FCC2DE3" w14:textId="77777777" w:rsidR="008C081A" w:rsidRDefault="008C081A">
      <w:pPr>
        <w:pStyle w:val="BodyText"/>
        <w:rPr>
          <w:sz w:val="22"/>
        </w:rPr>
      </w:pPr>
    </w:p>
    <w:p w14:paraId="37094AB6" w14:textId="77777777" w:rsidR="008C081A" w:rsidRDefault="008C081A">
      <w:pPr>
        <w:pStyle w:val="BodyText"/>
        <w:rPr>
          <w:sz w:val="20"/>
        </w:rPr>
      </w:pPr>
      <w:bookmarkStart w:id="138" w:name="_bookmark139"/>
      <w:bookmarkEnd w:id="138"/>
    </w:p>
    <w:p w14:paraId="7A83FB82" w14:textId="77777777" w:rsidR="008C081A" w:rsidRDefault="008C081A">
      <w:pPr>
        <w:pStyle w:val="BodyText"/>
        <w:spacing w:before="98"/>
        <w:rPr>
          <w:sz w:val="20"/>
        </w:rPr>
      </w:pPr>
    </w:p>
    <w:p w14:paraId="3454B0CC" w14:textId="77777777" w:rsidR="00321AA7" w:rsidRDefault="00321AA7">
      <w:pPr>
        <w:pStyle w:val="BodyText"/>
        <w:spacing w:before="98"/>
        <w:rPr>
          <w:sz w:val="20"/>
        </w:rPr>
      </w:pPr>
    </w:p>
    <w:p w14:paraId="300F64A4" w14:textId="77777777" w:rsidR="00321AA7" w:rsidRDefault="00321AA7">
      <w:pPr>
        <w:pStyle w:val="BodyText"/>
        <w:spacing w:before="98"/>
        <w:rPr>
          <w:sz w:val="20"/>
        </w:rPr>
      </w:pPr>
    </w:p>
    <w:p w14:paraId="5994BBF2" w14:textId="77777777" w:rsidR="00321AA7" w:rsidRDefault="00321AA7">
      <w:pPr>
        <w:pStyle w:val="BodyText"/>
        <w:spacing w:before="98"/>
        <w:rPr>
          <w:sz w:val="20"/>
        </w:rPr>
      </w:pPr>
    </w:p>
    <w:p w14:paraId="39FB20FC" w14:textId="77777777" w:rsidR="00321AA7" w:rsidRDefault="00321AA7">
      <w:pPr>
        <w:pStyle w:val="BodyText"/>
        <w:spacing w:before="98"/>
        <w:rPr>
          <w:sz w:val="20"/>
        </w:rPr>
      </w:pPr>
    </w:p>
    <w:p w14:paraId="722D36DD" w14:textId="77777777" w:rsidR="00321AA7" w:rsidRDefault="00321AA7">
      <w:pPr>
        <w:pStyle w:val="BodyText"/>
        <w:spacing w:before="98"/>
        <w:rPr>
          <w:sz w:val="20"/>
        </w:rPr>
      </w:pPr>
    </w:p>
    <w:p w14:paraId="4B9EBBE3" w14:textId="77777777" w:rsidR="00321AA7" w:rsidRDefault="00321AA7">
      <w:pPr>
        <w:pStyle w:val="BodyText"/>
        <w:spacing w:before="98"/>
        <w:rPr>
          <w:sz w:val="20"/>
        </w:rPr>
      </w:pPr>
    </w:p>
    <w:p w14:paraId="239ADA32" w14:textId="77777777" w:rsidR="00321AA7" w:rsidRDefault="00321AA7">
      <w:pPr>
        <w:pStyle w:val="BodyText"/>
        <w:spacing w:before="98"/>
        <w:rPr>
          <w:sz w:val="20"/>
        </w:rPr>
      </w:pPr>
    </w:p>
    <w:p w14:paraId="06B164C4" w14:textId="77777777" w:rsidR="00321AA7" w:rsidRDefault="00321AA7">
      <w:pPr>
        <w:pStyle w:val="BodyText"/>
        <w:spacing w:before="98"/>
        <w:rPr>
          <w:sz w:val="20"/>
        </w:rPr>
      </w:pPr>
    </w:p>
    <w:p w14:paraId="5E737A4F" w14:textId="77777777" w:rsidR="00321AA7" w:rsidRDefault="00321AA7">
      <w:pPr>
        <w:pStyle w:val="BodyText"/>
        <w:spacing w:before="98"/>
        <w:rPr>
          <w:sz w:val="20"/>
        </w:rPr>
      </w:pPr>
    </w:p>
    <w:p w14:paraId="0F281101" w14:textId="77777777" w:rsidR="00321AA7" w:rsidRDefault="00321AA7">
      <w:pPr>
        <w:pStyle w:val="BodyText"/>
        <w:spacing w:before="98"/>
        <w:rPr>
          <w:sz w:val="20"/>
        </w:rPr>
      </w:pPr>
    </w:p>
    <w:p w14:paraId="0F2100D9" w14:textId="77777777" w:rsidR="00321AA7" w:rsidRDefault="00321AA7">
      <w:pPr>
        <w:pStyle w:val="BodyText"/>
        <w:spacing w:before="98"/>
        <w:rPr>
          <w:sz w:val="20"/>
        </w:rPr>
      </w:pPr>
    </w:p>
    <w:p w14:paraId="002A4221" w14:textId="77777777" w:rsidR="00321AA7" w:rsidRDefault="00321AA7">
      <w:pPr>
        <w:pStyle w:val="BodyText"/>
        <w:spacing w:before="98"/>
        <w:rPr>
          <w:sz w:val="20"/>
        </w:rPr>
      </w:pPr>
    </w:p>
    <w:p w14:paraId="70378F6D" w14:textId="77777777" w:rsidR="00321AA7" w:rsidRDefault="00321AA7">
      <w:pPr>
        <w:pStyle w:val="BodyText"/>
        <w:spacing w:before="98"/>
        <w:rPr>
          <w:sz w:val="20"/>
        </w:rPr>
      </w:pPr>
    </w:p>
    <w:p w14:paraId="1E864595" w14:textId="77777777" w:rsidR="00321AA7" w:rsidRDefault="00321AA7">
      <w:pPr>
        <w:pStyle w:val="BodyText"/>
        <w:spacing w:before="98"/>
        <w:rPr>
          <w:sz w:val="20"/>
        </w:rPr>
      </w:pPr>
    </w:p>
    <w:p w14:paraId="20282618" w14:textId="77777777" w:rsidR="00321AA7" w:rsidRDefault="00321AA7">
      <w:pPr>
        <w:pStyle w:val="BodyText"/>
        <w:spacing w:before="98"/>
        <w:rPr>
          <w:sz w:val="20"/>
        </w:rPr>
      </w:pPr>
    </w:p>
    <w:p w14:paraId="3F4A2CB4" w14:textId="77777777" w:rsidR="00321AA7" w:rsidRDefault="00321AA7">
      <w:pPr>
        <w:pStyle w:val="BodyText"/>
        <w:spacing w:before="98"/>
        <w:rPr>
          <w:sz w:val="20"/>
        </w:rPr>
      </w:pPr>
    </w:p>
    <w:p w14:paraId="1BA1C1E5" w14:textId="77777777" w:rsidR="00321AA7" w:rsidRDefault="00321AA7">
      <w:pPr>
        <w:pStyle w:val="BodyText"/>
        <w:spacing w:before="98"/>
        <w:rPr>
          <w:sz w:val="20"/>
        </w:rPr>
      </w:pPr>
    </w:p>
    <w:p w14:paraId="27983321" w14:textId="77777777" w:rsidR="00321AA7" w:rsidRDefault="00321AA7">
      <w:pPr>
        <w:pStyle w:val="BodyText"/>
        <w:spacing w:before="98"/>
        <w:rPr>
          <w:sz w:val="20"/>
        </w:rPr>
      </w:pPr>
    </w:p>
    <w:p w14:paraId="14EE30AA" w14:textId="77777777" w:rsidR="00321AA7" w:rsidRDefault="00321AA7">
      <w:pPr>
        <w:pStyle w:val="BodyText"/>
        <w:spacing w:before="98"/>
        <w:rPr>
          <w:sz w:val="20"/>
        </w:rPr>
      </w:pPr>
    </w:p>
    <w:p w14:paraId="10CD9BAA" w14:textId="77777777" w:rsidR="00321AA7" w:rsidRDefault="00321AA7">
      <w:pPr>
        <w:pStyle w:val="BodyText"/>
        <w:spacing w:before="98"/>
        <w:rPr>
          <w:sz w:val="20"/>
        </w:rPr>
      </w:pPr>
    </w:p>
    <w:p w14:paraId="3AD97B2F" w14:textId="77777777" w:rsidR="00321AA7" w:rsidRDefault="00321AA7">
      <w:pPr>
        <w:pStyle w:val="BodyText"/>
        <w:spacing w:before="98"/>
        <w:rPr>
          <w:sz w:val="20"/>
        </w:rPr>
      </w:pPr>
    </w:p>
    <w:p w14:paraId="44579D48" w14:textId="77777777" w:rsidR="00321AA7" w:rsidRDefault="00321AA7">
      <w:pPr>
        <w:pStyle w:val="BodyText"/>
        <w:spacing w:before="98"/>
        <w:rPr>
          <w:sz w:val="20"/>
        </w:rPr>
      </w:pPr>
    </w:p>
    <w:p w14:paraId="70399983" w14:textId="77777777" w:rsidR="00321AA7" w:rsidRPr="00321AA7" w:rsidRDefault="00321AA7" w:rsidP="00321AA7">
      <w:pPr>
        <w:pStyle w:val="Heading1"/>
        <w:rPr>
          <w:rFonts w:ascii="Arial" w:hAnsi="Arial" w:cs="Arial"/>
          <w:sz w:val="36"/>
          <w:szCs w:val="36"/>
          <w:lang w:val="en-GB"/>
        </w:rPr>
      </w:pPr>
      <w:bookmarkStart w:id="139" w:name="_Toc329444906"/>
      <w:r w:rsidRPr="00321AA7">
        <w:rPr>
          <w:rFonts w:ascii="Arial" w:hAnsi="Arial" w:cs="Arial"/>
          <w:sz w:val="36"/>
          <w:szCs w:val="36"/>
          <w:lang w:val="en-GB"/>
        </w:rPr>
        <w:lastRenderedPageBreak/>
        <w:t>Section 6.</w:t>
      </w:r>
      <w:r w:rsidRPr="00321AA7">
        <w:rPr>
          <w:rFonts w:ascii="Arial" w:hAnsi="Arial" w:cs="Arial"/>
          <w:sz w:val="36"/>
          <w:szCs w:val="36"/>
          <w:lang w:val="en-GB"/>
        </w:rPr>
        <w:tab/>
      </w:r>
      <w:bookmarkEnd w:id="139"/>
      <w:r w:rsidRPr="00321AA7">
        <w:rPr>
          <w:spacing w:val="-2"/>
          <w:sz w:val="36"/>
          <w:szCs w:val="36"/>
        </w:rPr>
        <w:t>Drawings</w:t>
      </w:r>
    </w:p>
    <w:p w14:paraId="6CC325EE" w14:textId="77777777" w:rsidR="00321AA7" w:rsidRDefault="00321AA7" w:rsidP="00321AA7">
      <w:pPr>
        <w:pStyle w:val="Outline"/>
        <w:spacing w:before="0"/>
        <w:rPr>
          <w:rFonts w:ascii="Arial" w:hAnsi="Arial" w:cs="Arial"/>
          <w:kern w:val="0"/>
          <w:sz w:val="22"/>
          <w:szCs w:val="22"/>
          <w:lang w:val="en-GB"/>
        </w:rPr>
      </w:pPr>
      <w:r>
        <w:rPr>
          <w:noProof/>
          <w:sz w:val="20"/>
        </w:rPr>
        <mc:AlternateContent>
          <mc:Choice Requires="wps">
            <w:drawing>
              <wp:anchor distT="0" distB="0" distL="0" distR="0" simplePos="0" relativeHeight="251661312" behindDoc="0" locked="0" layoutInCell="1" allowOverlap="1" wp14:anchorId="55FC8D4F" wp14:editId="54C5E9C3">
                <wp:simplePos x="0" y="0"/>
                <wp:positionH relativeFrom="page">
                  <wp:posOffset>1117013</wp:posOffset>
                </wp:positionH>
                <wp:positionV relativeFrom="paragraph">
                  <wp:posOffset>96716</wp:posOffset>
                </wp:positionV>
                <wp:extent cx="5441950" cy="1478915"/>
                <wp:effectExtent l="0" t="0" r="25400" b="26035"/>
                <wp:wrapNone/>
                <wp:docPr id="1169574108"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1478915"/>
                        </a:xfrm>
                        <a:prstGeom prst="rect">
                          <a:avLst/>
                        </a:prstGeom>
                        <a:ln w="9143">
                          <a:solidFill>
                            <a:srgbClr val="000000"/>
                          </a:solidFill>
                          <a:prstDash val="solid"/>
                        </a:ln>
                      </wps:spPr>
                      <wps:txbx>
                        <w:txbxContent>
                          <w:p w14:paraId="6AEDE811" w14:textId="77777777" w:rsidR="00321AA7" w:rsidRDefault="00321AA7" w:rsidP="00321AA7">
                            <w:pPr>
                              <w:pStyle w:val="BodyText"/>
                              <w:spacing w:before="183"/>
                              <w:rPr>
                                <w:sz w:val="22"/>
                              </w:rPr>
                            </w:pPr>
                          </w:p>
                          <w:p w14:paraId="43ECB6C8" w14:textId="77777777" w:rsidR="00321AA7" w:rsidRDefault="00321AA7" w:rsidP="00321AA7">
                            <w:pPr>
                              <w:jc w:val="center"/>
                            </w:pPr>
                            <w:r>
                              <w:rPr>
                                <w:spacing w:val="-2"/>
                              </w:rPr>
                              <w:t>Notes</w:t>
                            </w:r>
                            <w:r>
                              <w:rPr>
                                <w:spacing w:val="-5"/>
                              </w:rPr>
                              <w:t xml:space="preserve"> </w:t>
                            </w:r>
                            <w:r>
                              <w:rPr>
                                <w:spacing w:val="-2"/>
                              </w:rPr>
                              <w:t>on</w:t>
                            </w:r>
                            <w:r>
                              <w:rPr>
                                <w:spacing w:val="-6"/>
                              </w:rPr>
                              <w:t xml:space="preserve"> </w:t>
                            </w:r>
                            <w:r>
                              <w:rPr>
                                <w:spacing w:val="-2"/>
                              </w:rPr>
                              <w:t>Drawings</w:t>
                            </w:r>
                          </w:p>
                          <w:p w14:paraId="6B2CF1FE" w14:textId="77777777" w:rsidR="00321AA7" w:rsidRDefault="00321AA7" w:rsidP="00321AA7">
                            <w:pPr>
                              <w:spacing w:before="170" w:line="249" w:lineRule="auto"/>
                              <w:ind w:left="100" w:right="98"/>
                              <w:jc w:val="both"/>
                              <w:rPr>
                                <w:sz w:val="23"/>
                              </w:rPr>
                            </w:pPr>
                            <w:r>
                              <w:rPr>
                                <w:spacing w:val="-8"/>
                                <w:sz w:val="23"/>
                              </w:rPr>
                              <w:t>[Insert</w:t>
                            </w:r>
                            <w:r>
                              <w:rPr>
                                <w:sz w:val="23"/>
                              </w:rPr>
                              <w:t xml:space="preserve"> </w:t>
                            </w:r>
                            <w:r>
                              <w:rPr>
                                <w:spacing w:val="-8"/>
                                <w:sz w:val="23"/>
                              </w:rPr>
                              <w:t>here</w:t>
                            </w:r>
                            <w:r>
                              <w:rPr>
                                <w:sz w:val="23"/>
                              </w:rPr>
                              <w:t xml:space="preserve"> </w:t>
                            </w:r>
                            <w:r>
                              <w:rPr>
                                <w:spacing w:val="-8"/>
                                <w:sz w:val="23"/>
                              </w:rPr>
                              <w:t>a</w:t>
                            </w:r>
                            <w:r>
                              <w:rPr>
                                <w:sz w:val="23"/>
                              </w:rPr>
                              <w:t xml:space="preserve"> </w:t>
                            </w:r>
                            <w:r>
                              <w:rPr>
                                <w:spacing w:val="-8"/>
                                <w:sz w:val="23"/>
                              </w:rPr>
                              <w:t>list</w:t>
                            </w:r>
                            <w:r>
                              <w:rPr>
                                <w:spacing w:val="-3"/>
                                <w:sz w:val="23"/>
                              </w:rPr>
                              <w:t xml:space="preserve"> </w:t>
                            </w:r>
                            <w:r>
                              <w:rPr>
                                <w:spacing w:val="-8"/>
                                <w:sz w:val="23"/>
                              </w:rPr>
                              <w:t>of</w:t>
                            </w:r>
                            <w:r>
                              <w:rPr>
                                <w:sz w:val="23"/>
                              </w:rPr>
                              <w:t xml:space="preserve"> </w:t>
                            </w:r>
                            <w:r>
                              <w:rPr>
                                <w:spacing w:val="-8"/>
                                <w:sz w:val="23"/>
                              </w:rPr>
                              <w:t>Drawings,</w:t>
                            </w:r>
                            <w:r>
                              <w:rPr>
                                <w:sz w:val="23"/>
                              </w:rPr>
                              <w:t xml:space="preserve"> </w:t>
                            </w:r>
                            <w:r>
                              <w:rPr>
                                <w:spacing w:val="-8"/>
                                <w:sz w:val="23"/>
                              </w:rPr>
                              <w:t>including</w:t>
                            </w:r>
                            <w:r>
                              <w:rPr>
                                <w:spacing w:val="-1"/>
                                <w:sz w:val="23"/>
                              </w:rPr>
                              <w:t xml:space="preserve"> </w:t>
                            </w:r>
                            <w:r>
                              <w:rPr>
                                <w:spacing w:val="-8"/>
                                <w:sz w:val="23"/>
                              </w:rPr>
                              <w:t>site</w:t>
                            </w:r>
                            <w:r>
                              <w:rPr>
                                <w:sz w:val="23"/>
                              </w:rPr>
                              <w:t xml:space="preserve"> </w:t>
                            </w:r>
                            <w:r>
                              <w:rPr>
                                <w:spacing w:val="-8"/>
                                <w:sz w:val="23"/>
                              </w:rPr>
                              <w:t>plans,</w:t>
                            </w:r>
                            <w:r>
                              <w:rPr>
                                <w:sz w:val="23"/>
                              </w:rPr>
                              <w:t xml:space="preserve"> </w:t>
                            </w:r>
                            <w:r>
                              <w:rPr>
                                <w:spacing w:val="-8"/>
                                <w:sz w:val="23"/>
                              </w:rPr>
                              <w:t>which</w:t>
                            </w:r>
                            <w:r>
                              <w:rPr>
                                <w:sz w:val="23"/>
                              </w:rPr>
                              <w:t xml:space="preserve"> </w:t>
                            </w:r>
                            <w:r>
                              <w:rPr>
                                <w:spacing w:val="-8"/>
                                <w:sz w:val="23"/>
                              </w:rPr>
                              <w:t>should</w:t>
                            </w:r>
                            <w:r>
                              <w:rPr>
                                <w:sz w:val="23"/>
                              </w:rPr>
                              <w:t xml:space="preserve"> </w:t>
                            </w:r>
                            <w:r>
                              <w:rPr>
                                <w:spacing w:val="-8"/>
                                <w:sz w:val="23"/>
                              </w:rPr>
                              <w:t>be</w:t>
                            </w:r>
                            <w:r>
                              <w:rPr>
                                <w:sz w:val="23"/>
                              </w:rPr>
                              <w:t xml:space="preserve"> </w:t>
                            </w:r>
                            <w:r>
                              <w:rPr>
                                <w:spacing w:val="-8"/>
                                <w:sz w:val="23"/>
                              </w:rPr>
                              <w:t>attached</w:t>
                            </w:r>
                            <w:r>
                              <w:rPr>
                                <w:sz w:val="23"/>
                              </w:rPr>
                              <w:t xml:space="preserve"> </w:t>
                            </w:r>
                            <w:r>
                              <w:rPr>
                                <w:spacing w:val="-8"/>
                                <w:sz w:val="23"/>
                              </w:rPr>
                              <w:t>to</w:t>
                            </w:r>
                            <w:r>
                              <w:rPr>
                                <w:spacing w:val="-2"/>
                                <w:sz w:val="23"/>
                              </w:rPr>
                              <w:t xml:space="preserve"> </w:t>
                            </w:r>
                            <w:r>
                              <w:rPr>
                                <w:spacing w:val="-8"/>
                                <w:sz w:val="23"/>
                              </w:rPr>
                              <w:t>this</w:t>
                            </w:r>
                            <w:r>
                              <w:rPr>
                                <w:sz w:val="23"/>
                              </w:rPr>
                              <w:t xml:space="preserve"> </w:t>
                            </w:r>
                            <w:r>
                              <w:rPr>
                                <w:spacing w:val="-8"/>
                                <w:sz w:val="23"/>
                              </w:rPr>
                              <w:t xml:space="preserve">section </w:t>
                            </w:r>
                            <w:r>
                              <w:rPr>
                                <w:spacing w:val="-4"/>
                                <w:sz w:val="23"/>
                              </w:rPr>
                              <w:t>or</w:t>
                            </w:r>
                            <w:r>
                              <w:rPr>
                                <w:spacing w:val="-9"/>
                                <w:sz w:val="23"/>
                              </w:rPr>
                              <w:t xml:space="preserve"> </w:t>
                            </w:r>
                            <w:r>
                              <w:rPr>
                                <w:spacing w:val="-4"/>
                                <w:sz w:val="23"/>
                              </w:rPr>
                              <w:t>annexed</w:t>
                            </w:r>
                            <w:r>
                              <w:rPr>
                                <w:spacing w:val="-9"/>
                                <w:sz w:val="23"/>
                              </w:rPr>
                              <w:t xml:space="preserve"> </w:t>
                            </w:r>
                            <w:r>
                              <w:rPr>
                                <w:spacing w:val="-4"/>
                                <w:sz w:val="23"/>
                              </w:rPr>
                              <w:t>in</w:t>
                            </w:r>
                            <w:r>
                              <w:rPr>
                                <w:spacing w:val="-8"/>
                                <w:sz w:val="23"/>
                              </w:rPr>
                              <w:t xml:space="preserve"> </w:t>
                            </w:r>
                            <w:r>
                              <w:rPr>
                                <w:spacing w:val="-4"/>
                                <w:sz w:val="23"/>
                              </w:rPr>
                              <w:t>a</w:t>
                            </w:r>
                            <w:r>
                              <w:rPr>
                                <w:spacing w:val="-9"/>
                                <w:sz w:val="23"/>
                              </w:rPr>
                              <w:t xml:space="preserve"> </w:t>
                            </w:r>
                            <w:r>
                              <w:rPr>
                                <w:spacing w:val="-4"/>
                                <w:sz w:val="23"/>
                              </w:rPr>
                              <w:t>separate</w:t>
                            </w:r>
                            <w:r>
                              <w:rPr>
                                <w:spacing w:val="-9"/>
                                <w:sz w:val="23"/>
                              </w:rPr>
                              <w:t xml:space="preserve"> </w:t>
                            </w:r>
                            <w:r>
                              <w:rPr>
                                <w:spacing w:val="-4"/>
                                <w:sz w:val="23"/>
                              </w:rPr>
                              <w:t>folder.</w:t>
                            </w:r>
                            <w:r>
                              <w:rPr>
                                <w:spacing w:val="-8"/>
                                <w:sz w:val="23"/>
                              </w:rPr>
                              <w:t xml:space="preserve"> </w:t>
                            </w:r>
                            <w:r>
                              <w:rPr>
                                <w:spacing w:val="-4"/>
                                <w:sz w:val="23"/>
                              </w:rPr>
                              <w:t>The</w:t>
                            </w:r>
                            <w:r>
                              <w:rPr>
                                <w:spacing w:val="-9"/>
                                <w:sz w:val="23"/>
                              </w:rPr>
                              <w:t xml:space="preserve"> </w:t>
                            </w:r>
                            <w:r>
                              <w:rPr>
                                <w:spacing w:val="-4"/>
                                <w:sz w:val="23"/>
                              </w:rPr>
                              <w:t>Drawings</w:t>
                            </w:r>
                            <w:r>
                              <w:rPr>
                                <w:spacing w:val="-9"/>
                                <w:sz w:val="23"/>
                              </w:rPr>
                              <w:t xml:space="preserve"> </w:t>
                            </w:r>
                            <w:r>
                              <w:rPr>
                                <w:spacing w:val="-4"/>
                                <w:sz w:val="23"/>
                              </w:rPr>
                              <w:t>shall</w:t>
                            </w:r>
                            <w:r>
                              <w:rPr>
                                <w:spacing w:val="-8"/>
                                <w:sz w:val="23"/>
                              </w:rPr>
                              <w:t xml:space="preserve"> </w:t>
                            </w:r>
                            <w:r>
                              <w:rPr>
                                <w:spacing w:val="-4"/>
                                <w:sz w:val="23"/>
                              </w:rPr>
                              <w:t>be</w:t>
                            </w:r>
                            <w:r>
                              <w:rPr>
                                <w:spacing w:val="-9"/>
                                <w:sz w:val="23"/>
                              </w:rPr>
                              <w:t xml:space="preserve"> </w:t>
                            </w:r>
                            <w:r>
                              <w:rPr>
                                <w:spacing w:val="-4"/>
                                <w:sz w:val="23"/>
                              </w:rPr>
                              <w:t>clearly</w:t>
                            </w:r>
                            <w:r>
                              <w:rPr>
                                <w:spacing w:val="-9"/>
                                <w:sz w:val="23"/>
                              </w:rPr>
                              <w:t xml:space="preserve"> </w:t>
                            </w:r>
                            <w:r>
                              <w:rPr>
                                <w:spacing w:val="-4"/>
                                <w:sz w:val="23"/>
                              </w:rPr>
                              <w:t>dated,</w:t>
                            </w:r>
                            <w:r>
                              <w:rPr>
                                <w:spacing w:val="-8"/>
                                <w:sz w:val="23"/>
                              </w:rPr>
                              <w:t xml:space="preserve"> </w:t>
                            </w:r>
                            <w:r>
                              <w:rPr>
                                <w:spacing w:val="-4"/>
                                <w:sz w:val="23"/>
                              </w:rPr>
                              <w:t>numbered</w:t>
                            </w:r>
                            <w:r>
                              <w:rPr>
                                <w:spacing w:val="-9"/>
                                <w:sz w:val="23"/>
                              </w:rPr>
                              <w:t xml:space="preserve"> </w:t>
                            </w:r>
                            <w:r>
                              <w:rPr>
                                <w:spacing w:val="-4"/>
                                <w:sz w:val="23"/>
                              </w:rPr>
                              <w:t>and</w:t>
                            </w:r>
                            <w:r>
                              <w:rPr>
                                <w:spacing w:val="-9"/>
                                <w:sz w:val="23"/>
                              </w:rPr>
                              <w:t xml:space="preserve"> </w:t>
                            </w:r>
                            <w:r>
                              <w:rPr>
                                <w:spacing w:val="-4"/>
                                <w:sz w:val="23"/>
                              </w:rPr>
                              <w:t xml:space="preserve">show </w:t>
                            </w:r>
                            <w:r>
                              <w:rPr>
                                <w:sz w:val="23"/>
                              </w:rPr>
                              <w:t>any</w:t>
                            </w:r>
                            <w:r>
                              <w:rPr>
                                <w:spacing w:val="-10"/>
                                <w:sz w:val="23"/>
                              </w:rPr>
                              <w:t xml:space="preserve"> </w:t>
                            </w:r>
                            <w:r>
                              <w:rPr>
                                <w:sz w:val="23"/>
                              </w:rPr>
                              <w:t>revision</w:t>
                            </w:r>
                            <w:r>
                              <w:rPr>
                                <w:spacing w:val="-11"/>
                                <w:sz w:val="23"/>
                              </w:rPr>
                              <w:t xml:space="preserve"> </w:t>
                            </w:r>
                            <w:r>
                              <w:rPr>
                                <w:sz w:val="23"/>
                              </w:rPr>
                              <w:t>number(s),</w:t>
                            </w:r>
                            <w:r>
                              <w:rPr>
                                <w:spacing w:val="-12"/>
                                <w:sz w:val="23"/>
                              </w:rPr>
                              <w:t xml:space="preserve"> </w:t>
                            </w:r>
                            <w:r>
                              <w:rPr>
                                <w:sz w:val="23"/>
                              </w:rPr>
                              <w:t>if</w:t>
                            </w:r>
                            <w:r>
                              <w:rPr>
                                <w:spacing w:val="-12"/>
                                <w:sz w:val="23"/>
                              </w:rPr>
                              <w:t xml:space="preserve"> </w:t>
                            </w:r>
                            <w:r>
                              <w:rPr>
                                <w:sz w:val="23"/>
                              </w:rPr>
                              <w:t>appropriate.]</w:t>
                            </w:r>
                          </w:p>
                        </w:txbxContent>
                      </wps:txbx>
                      <wps:bodyPr wrap="square" lIns="0" tIns="0" rIns="0" bIns="0" rtlCol="0">
                        <a:noAutofit/>
                      </wps:bodyPr>
                    </wps:wsp>
                  </a:graphicData>
                </a:graphic>
              </wp:anchor>
            </w:drawing>
          </mc:Choice>
          <mc:Fallback>
            <w:pict>
              <v:shapetype w14:anchorId="55FC8D4F" id="_x0000_t202" coordsize="21600,21600" o:spt="202" path="m,l,21600r21600,l21600,xe">
                <v:stroke joinstyle="miter"/>
                <v:path gradientshapeok="t" o:connecttype="rect"/>
              </v:shapetype>
              <v:shape id="Textbox 55" o:spid="_x0000_s1026" type="#_x0000_t202" style="position:absolute;margin-left:87.95pt;margin-top:7.6pt;width:428.5pt;height:116.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" filled="f" strokeweight=".25397mm">
                <v:path arrowok="t"/>
                <v:textbox inset="0,0,0,0">
                  <w:txbxContent>
                    <w:p w14:paraId="6AEDE811" w14:textId="77777777" w:rsidR="00321AA7" w:rsidRDefault="00321AA7" w:rsidP="00321AA7">
                      <w:pPr>
                        <w:pStyle w:val="BodyText"/>
                        <w:spacing w:before="183"/>
                        <w:rPr>
                          <w:sz w:val="22"/>
                        </w:rPr>
                      </w:pPr>
                    </w:p>
                    <w:p w14:paraId="43ECB6C8" w14:textId="77777777" w:rsidR="00321AA7" w:rsidRDefault="00321AA7" w:rsidP="00321AA7">
                      <w:pPr>
                        <w:jc w:val="center"/>
                      </w:pPr>
                      <w:r>
                        <w:rPr>
                          <w:spacing w:val="-2"/>
                        </w:rPr>
                        <w:t>Notes</w:t>
                      </w:r>
                      <w:r>
                        <w:rPr>
                          <w:spacing w:val="-5"/>
                        </w:rPr>
                        <w:t xml:space="preserve"> </w:t>
                      </w:r>
                      <w:r>
                        <w:rPr>
                          <w:spacing w:val="-2"/>
                        </w:rPr>
                        <w:t>on</w:t>
                      </w:r>
                      <w:r>
                        <w:rPr>
                          <w:spacing w:val="-6"/>
                        </w:rPr>
                        <w:t xml:space="preserve"> </w:t>
                      </w:r>
                      <w:r>
                        <w:rPr>
                          <w:spacing w:val="-2"/>
                        </w:rPr>
                        <w:t>Drawings</w:t>
                      </w:r>
                    </w:p>
                    <w:p w14:paraId="6B2CF1FE" w14:textId="77777777" w:rsidR="00321AA7" w:rsidRDefault="00321AA7" w:rsidP="00321AA7">
                      <w:pPr>
                        <w:spacing w:before="170" w:line="249" w:lineRule="auto"/>
                        <w:ind w:left="100" w:right="98"/>
                        <w:jc w:val="both"/>
                        <w:rPr>
                          <w:sz w:val="23"/>
                        </w:rPr>
                      </w:pPr>
                      <w:r>
                        <w:rPr>
                          <w:spacing w:val="-8"/>
                          <w:sz w:val="23"/>
                        </w:rPr>
                        <w:t>[Insert</w:t>
                      </w:r>
                      <w:r>
                        <w:rPr>
                          <w:sz w:val="23"/>
                        </w:rPr>
                        <w:t xml:space="preserve"> </w:t>
                      </w:r>
                      <w:r>
                        <w:rPr>
                          <w:spacing w:val="-8"/>
                          <w:sz w:val="23"/>
                        </w:rPr>
                        <w:t>here</w:t>
                      </w:r>
                      <w:r>
                        <w:rPr>
                          <w:sz w:val="23"/>
                        </w:rPr>
                        <w:t xml:space="preserve"> </w:t>
                      </w:r>
                      <w:r>
                        <w:rPr>
                          <w:spacing w:val="-8"/>
                          <w:sz w:val="23"/>
                        </w:rPr>
                        <w:t>a</w:t>
                      </w:r>
                      <w:r>
                        <w:rPr>
                          <w:sz w:val="23"/>
                        </w:rPr>
                        <w:t xml:space="preserve"> </w:t>
                      </w:r>
                      <w:r>
                        <w:rPr>
                          <w:spacing w:val="-8"/>
                          <w:sz w:val="23"/>
                        </w:rPr>
                        <w:t>list</w:t>
                      </w:r>
                      <w:r>
                        <w:rPr>
                          <w:spacing w:val="-3"/>
                          <w:sz w:val="23"/>
                        </w:rPr>
                        <w:t xml:space="preserve"> </w:t>
                      </w:r>
                      <w:r>
                        <w:rPr>
                          <w:spacing w:val="-8"/>
                          <w:sz w:val="23"/>
                        </w:rPr>
                        <w:t>of</w:t>
                      </w:r>
                      <w:r>
                        <w:rPr>
                          <w:sz w:val="23"/>
                        </w:rPr>
                        <w:t xml:space="preserve"> </w:t>
                      </w:r>
                      <w:r>
                        <w:rPr>
                          <w:spacing w:val="-8"/>
                          <w:sz w:val="23"/>
                        </w:rPr>
                        <w:t>Drawings,</w:t>
                      </w:r>
                      <w:r>
                        <w:rPr>
                          <w:sz w:val="23"/>
                        </w:rPr>
                        <w:t xml:space="preserve"> </w:t>
                      </w:r>
                      <w:r>
                        <w:rPr>
                          <w:spacing w:val="-8"/>
                          <w:sz w:val="23"/>
                        </w:rPr>
                        <w:t>including</w:t>
                      </w:r>
                      <w:r>
                        <w:rPr>
                          <w:spacing w:val="-1"/>
                          <w:sz w:val="23"/>
                        </w:rPr>
                        <w:t xml:space="preserve"> </w:t>
                      </w:r>
                      <w:r>
                        <w:rPr>
                          <w:spacing w:val="-8"/>
                          <w:sz w:val="23"/>
                        </w:rPr>
                        <w:t>site</w:t>
                      </w:r>
                      <w:r>
                        <w:rPr>
                          <w:sz w:val="23"/>
                        </w:rPr>
                        <w:t xml:space="preserve"> </w:t>
                      </w:r>
                      <w:r>
                        <w:rPr>
                          <w:spacing w:val="-8"/>
                          <w:sz w:val="23"/>
                        </w:rPr>
                        <w:t>plans,</w:t>
                      </w:r>
                      <w:r>
                        <w:rPr>
                          <w:sz w:val="23"/>
                        </w:rPr>
                        <w:t xml:space="preserve"> </w:t>
                      </w:r>
                      <w:r>
                        <w:rPr>
                          <w:spacing w:val="-8"/>
                          <w:sz w:val="23"/>
                        </w:rPr>
                        <w:t>which</w:t>
                      </w:r>
                      <w:r>
                        <w:rPr>
                          <w:sz w:val="23"/>
                        </w:rPr>
                        <w:t xml:space="preserve"> </w:t>
                      </w:r>
                      <w:r>
                        <w:rPr>
                          <w:spacing w:val="-8"/>
                          <w:sz w:val="23"/>
                        </w:rPr>
                        <w:t>should</w:t>
                      </w:r>
                      <w:r>
                        <w:rPr>
                          <w:sz w:val="23"/>
                        </w:rPr>
                        <w:t xml:space="preserve"> </w:t>
                      </w:r>
                      <w:r>
                        <w:rPr>
                          <w:spacing w:val="-8"/>
                          <w:sz w:val="23"/>
                        </w:rPr>
                        <w:t>be</w:t>
                      </w:r>
                      <w:r>
                        <w:rPr>
                          <w:sz w:val="23"/>
                        </w:rPr>
                        <w:t xml:space="preserve"> </w:t>
                      </w:r>
                      <w:r>
                        <w:rPr>
                          <w:spacing w:val="-8"/>
                          <w:sz w:val="23"/>
                        </w:rPr>
                        <w:t>attached</w:t>
                      </w:r>
                      <w:r>
                        <w:rPr>
                          <w:sz w:val="23"/>
                        </w:rPr>
                        <w:t xml:space="preserve"> </w:t>
                      </w:r>
                      <w:r>
                        <w:rPr>
                          <w:spacing w:val="-8"/>
                          <w:sz w:val="23"/>
                        </w:rPr>
                        <w:t>to</w:t>
                      </w:r>
                      <w:r>
                        <w:rPr>
                          <w:spacing w:val="-2"/>
                          <w:sz w:val="23"/>
                        </w:rPr>
                        <w:t xml:space="preserve"> </w:t>
                      </w:r>
                      <w:r>
                        <w:rPr>
                          <w:spacing w:val="-8"/>
                          <w:sz w:val="23"/>
                        </w:rPr>
                        <w:t>this</w:t>
                      </w:r>
                      <w:r>
                        <w:rPr>
                          <w:sz w:val="23"/>
                        </w:rPr>
                        <w:t xml:space="preserve"> </w:t>
                      </w:r>
                      <w:r>
                        <w:rPr>
                          <w:spacing w:val="-8"/>
                          <w:sz w:val="23"/>
                        </w:rPr>
                        <w:t xml:space="preserve">section </w:t>
                      </w:r>
                      <w:r>
                        <w:rPr>
                          <w:spacing w:val="-4"/>
                          <w:sz w:val="23"/>
                        </w:rPr>
                        <w:t>or</w:t>
                      </w:r>
                      <w:r>
                        <w:rPr>
                          <w:spacing w:val="-9"/>
                          <w:sz w:val="23"/>
                        </w:rPr>
                        <w:t xml:space="preserve"> </w:t>
                      </w:r>
                      <w:r>
                        <w:rPr>
                          <w:spacing w:val="-4"/>
                          <w:sz w:val="23"/>
                        </w:rPr>
                        <w:t>annexed</w:t>
                      </w:r>
                      <w:r>
                        <w:rPr>
                          <w:spacing w:val="-9"/>
                          <w:sz w:val="23"/>
                        </w:rPr>
                        <w:t xml:space="preserve"> </w:t>
                      </w:r>
                      <w:r>
                        <w:rPr>
                          <w:spacing w:val="-4"/>
                          <w:sz w:val="23"/>
                        </w:rPr>
                        <w:t>in</w:t>
                      </w:r>
                      <w:r>
                        <w:rPr>
                          <w:spacing w:val="-8"/>
                          <w:sz w:val="23"/>
                        </w:rPr>
                        <w:t xml:space="preserve"> </w:t>
                      </w:r>
                      <w:r>
                        <w:rPr>
                          <w:spacing w:val="-4"/>
                          <w:sz w:val="23"/>
                        </w:rPr>
                        <w:t>a</w:t>
                      </w:r>
                      <w:r>
                        <w:rPr>
                          <w:spacing w:val="-9"/>
                          <w:sz w:val="23"/>
                        </w:rPr>
                        <w:t xml:space="preserve"> </w:t>
                      </w:r>
                      <w:r>
                        <w:rPr>
                          <w:spacing w:val="-4"/>
                          <w:sz w:val="23"/>
                        </w:rPr>
                        <w:t>separate</w:t>
                      </w:r>
                      <w:r>
                        <w:rPr>
                          <w:spacing w:val="-9"/>
                          <w:sz w:val="23"/>
                        </w:rPr>
                        <w:t xml:space="preserve"> </w:t>
                      </w:r>
                      <w:r>
                        <w:rPr>
                          <w:spacing w:val="-4"/>
                          <w:sz w:val="23"/>
                        </w:rPr>
                        <w:t>folder.</w:t>
                      </w:r>
                      <w:r>
                        <w:rPr>
                          <w:spacing w:val="-8"/>
                          <w:sz w:val="23"/>
                        </w:rPr>
                        <w:t xml:space="preserve"> </w:t>
                      </w:r>
                      <w:r>
                        <w:rPr>
                          <w:spacing w:val="-4"/>
                          <w:sz w:val="23"/>
                        </w:rPr>
                        <w:t>The</w:t>
                      </w:r>
                      <w:r>
                        <w:rPr>
                          <w:spacing w:val="-9"/>
                          <w:sz w:val="23"/>
                        </w:rPr>
                        <w:t xml:space="preserve"> </w:t>
                      </w:r>
                      <w:r>
                        <w:rPr>
                          <w:spacing w:val="-4"/>
                          <w:sz w:val="23"/>
                        </w:rPr>
                        <w:t>Drawings</w:t>
                      </w:r>
                      <w:r>
                        <w:rPr>
                          <w:spacing w:val="-9"/>
                          <w:sz w:val="23"/>
                        </w:rPr>
                        <w:t xml:space="preserve"> </w:t>
                      </w:r>
                      <w:r>
                        <w:rPr>
                          <w:spacing w:val="-4"/>
                          <w:sz w:val="23"/>
                        </w:rPr>
                        <w:t>shall</w:t>
                      </w:r>
                      <w:r>
                        <w:rPr>
                          <w:spacing w:val="-8"/>
                          <w:sz w:val="23"/>
                        </w:rPr>
                        <w:t xml:space="preserve"> </w:t>
                      </w:r>
                      <w:r>
                        <w:rPr>
                          <w:spacing w:val="-4"/>
                          <w:sz w:val="23"/>
                        </w:rPr>
                        <w:t>be</w:t>
                      </w:r>
                      <w:r>
                        <w:rPr>
                          <w:spacing w:val="-9"/>
                          <w:sz w:val="23"/>
                        </w:rPr>
                        <w:t xml:space="preserve"> </w:t>
                      </w:r>
                      <w:r>
                        <w:rPr>
                          <w:spacing w:val="-4"/>
                          <w:sz w:val="23"/>
                        </w:rPr>
                        <w:t>clearly</w:t>
                      </w:r>
                      <w:r>
                        <w:rPr>
                          <w:spacing w:val="-9"/>
                          <w:sz w:val="23"/>
                        </w:rPr>
                        <w:t xml:space="preserve"> </w:t>
                      </w:r>
                      <w:r>
                        <w:rPr>
                          <w:spacing w:val="-4"/>
                          <w:sz w:val="23"/>
                        </w:rPr>
                        <w:t>dated,</w:t>
                      </w:r>
                      <w:r>
                        <w:rPr>
                          <w:spacing w:val="-8"/>
                          <w:sz w:val="23"/>
                        </w:rPr>
                        <w:t xml:space="preserve"> </w:t>
                      </w:r>
                      <w:r>
                        <w:rPr>
                          <w:spacing w:val="-4"/>
                          <w:sz w:val="23"/>
                        </w:rPr>
                        <w:t>numbered</w:t>
                      </w:r>
                      <w:r>
                        <w:rPr>
                          <w:spacing w:val="-9"/>
                          <w:sz w:val="23"/>
                        </w:rPr>
                        <w:t xml:space="preserve"> </w:t>
                      </w:r>
                      <w:r>
                        <w:rPr>
                          <w:spacing w:val="-4"/>
                          <w:sz w:val="23"/>
                        </w:rPr>
                        <w:t>and</w:t>
                      </w:r>
                      <w:r>
                        <w:rPr>
                          <w:spacing w:val="-9"/>
                          <w:sz w:val="23"/>
                        </w:rPr>
                        <w:t xml:space="preserve"> </w:t>
                      </w:r>
                      <w:r>
                        <w:rPr>
                          <w:spacing w:val="-4"/>
                          <w:sz w:val="23"/>
                        </w:rPr>
                        <w:t xml:space="preserve">show </w:t>
                      </w:r>
                      <w:r>
                        <w:rPr>
                          <w:sz w:val="23"/>
                        </w:rPr>
                        <w:t>any</w:t>
                      </w:r>
                      <w:r>
                        <w:rPr>
                          <w:spacing w:val="-10"/>
                          <w:sz w:val="23"/>
                        </w:rPr>
                        <w:t xml:space="preserve"> </w:t>
                      </w:r>
                      <w:r>
                        <w:rPr>
                          <w:sz w:val="23"/>
                        </w:rPr>
                        <w:t>revision</w:t>
                      </w:r>
                      <w:r>
                        <w:rPr>
                          <w:spacing w:val="-11"/>
                          <w:sz w:val="23"/>
                        </w:rPr>
                        <w:t xml:space="preserve"> </w:t>
                      </w:r>
                      <w:r>
                        <w:rPr>
                          <w:sz w:val="23"/>
                        </w:rPr>
                        <w:t>number(s),</w:t>
                      </w:r>
                      <w:r>
                        <w:rPr>
                          <w:spacing w:val="-12"/>
                          <w:sz w:val="23"/>
                        </w:rPr>
                        <w:t xml:space="preserve"> </w:t>
                      </w:r>
                      <w:r>
                        <w:rPr>
                          <w:sz w:val="23"/>
                        </w:rPr>
                        <w:t>if</w:t>
                      </w:r>
                      <w:r>
                        <w:rPr>
                          <w:spacing w:val="-12"/>
                          <w:sz w:val="23"/>
                        </w:rPr>
                        <w:t xml:space="preserve"> </w:t>
                      </w:r>
                      <w:r>
                        <w:rPr>
                          <w:sz w:val="23"/>
                        </w:rPr>
                        <w:t>appropriate.]</w:t>
                      </w:r>
                    </w:p>
                  </w:txbxContent>
                </v:textbox>
                <w10:wrap anchorx="page"/>
              </v:shape>
            </w:pict>
          </mc:Fallback>
        </mc:AlternateContent>
      </w:r>
    </w:p>
    <w:p w14:paraId="159318AB" w14:textId="77777777" w:rsidR="00321AA7" w:rsidRDefault="00321AA7" w:rsidP="00321AA7">
      <w:pPr>
        <w:pStyle w:val="Outline"/>
        <w:spacing w:before="0"/>
        <w:rPr>
          <w:rFonts w:ascii="Arial" w:hAnsi="Arial" w:cs="Arial"/>
          <w:kern w:val="0"/>
          <w:sz w:val="22"/>
          <w:szCs w:val="22"/>
          <w:lang w:val="en-GB"/>
        </w:rPr>
      </w:pPr>
    </w:p>
    <w:p w14:paraId="47261FAD" w14:textId="77777777" w:rsidR="00321AA7" w:rsidRDefault="00321AA7" w:rsidP="00321AA7">
      <w:pPr>
        <w:pStyle w:val="Outline"/>
        <w:spacing w:before="0"/>
        <w:rPr>
          <w:rFonts w:ascii="Arial" w:hAnsi="Arial" w:cs="Arial"/>
          <w:kern w:val="0"/>
          <w:sz w:val="22"/>
          <w:szCs w:val="22"/>
          <w:lang w:val="en-GB"/>
        </w:rPr>
      </w:pPr>
    </w:p>
    <w:p w14:paraId="1C9A1B99" w14:textId="77777777" w:rsidR="00321AA7" w:rsidRDefault="00321AA7" w:rsidP="00321AA7">
      <w:pPr>
        <w:pStyle w:val="Outline"/>
        <w:spacing w:before="0"/>
        <w:rPr>
          <w:rFonts w:ascii="Arial" w:hAnsi="Arial" w:cs="Arial"/>
          <w:kern w:val="0"/>
          <w:sz w:val="22"/>
          <w:szCs w:val="22"/>
          <w:lang w:val="en-GB"/>
        </w:rPr>
      </w:pPr>
    </w:p>
    <w:p w14:paraId="5F2177B3" w14:textId="77777777" w:rsidR="00321AA7" w:rsidRDefault="00321AA7" w:rsidP="00321AA7">
      <w:pPr>
        <w:pStyle w:val="Outline"/>
        <w:spacing w:before="0"/>
        <w:rPr>
          <w:rFonts w:ascii="Arial" w:hAnsi="Arial" w:cs="Arial"/>
          <w:kern w:val="0"/>
          <w:sz w:val="22"/>
          <w:szCs w:val="22"/>
          <w:lang w:val="en-GB"/>
        </w:rPr>
      </w:pPr>
    </w:p>
    <w:p w14:paraId="21F9F3EF" w14:textId="77777777" w:rsidR="00321AA7" w:rsidRDefault="00321AA7" w:rsidP="00321AA7">
      <w:pPr>
        <w:pStyle w:val="Outline"/>
        <w:spacing w:before="0"/>
        <w:rPr>
          <w:rFonts w:ascii="Arial" w:hAnsi="Arial" w:cs="Arial"/>
          <w:kern w:val="0"/>
          <w:sz w:val="22"/>
          <w:szCs w:val="22"/>
          <w:lang w:val="en-GB"/>
        </w:rPr>
      </w:pPr>
    </w:p>
    <w:p w14:paraId="0D0FCC81" w14:textId="77777777" w:rsidR="00321AA7" w:rsidRDefault="00321AA7" w:rsidP="00321AA7">
      <w:pPr>
        <w:pStyle w:val="Outline"/>
        <w:spacing w:before="0"/>
        <w:rPr>
          <w:rFonts w:ascii="Arial" w:hAnsi="Arial" w:cs="Arial"/>
          <w:kern w:val="0"/>
          <w:sz w:val="22"/>
          <w:szCs w:val="22"/>
          <w:lang w:val="en-GB"/>
        </w:rPr>
      </w:pPr>
    </w:p>
    <w:p w14:paraId="32251894" w14:textId="77777777" w:rsidR="00321AA7" w:rsidRDefault="00321AA7" w:rsidP="00321AA7">
      <w:pPr>
        <w:pStyle w:val="Outline"/>
        <w:spacing w:before="0"/>
        <w:rPr>
          <w:rFonts w:ascii="Arial" w:hAnsi="Arial" w:cs="Arial"/>
          <w:kern w:val="0"/>
          <w:sz w:val="22"/>
          <w:szCs w:val="22"/>
          <w:lang w:val="en-GB"/>
        </w:rPr>
      </w:pPr>
    </w:p>
    <w:p w14:paraId="542CA395" w14:textId="77777777" w:rsidR="00321AA7" w:rsidRDefault="00321AA7" w:rsidP="00321AA7">
      <w:pPr>
        <w:pStyle w:val="Outline"/>
        <w:spacing w:before="0"/>
        <w:rPr>
          <w:rFonts w:ascii="Arial" w:hAnsi="Arial" w:cs="Arial"/>
          <w:kern w:val="0"/>
          <w:sz w:val="22"/>
          <w:szCs w:val="22"/>
          <w:lang w:val="en-GB"/>
        </w:rPr>
      </w:pPr>
    </w:p>
    <w:p w14:paraId="4F8C5F59" w14:textId="77777777" w:rsidR="00321AA7" w:rsidRDefault="00321AA7" w:rsidP="00321AA7">
      <w:pPr>
        <w:pStyle w:val="Outline"/>
        <w:spacing w:before="0"/>
        <w:rPr>
          <w:rFonts w:ascii="Arial" w:hAnsi="Arial" w:cs="Arial"/>
          <w:kern w:val="0"/>
          <w:sz w:val="22"/>
          <w:szCs w:val="22"/>
          <w:lang w:val="en-GB"/>
        </w:rPr>
      </w:pPr>
    </w:p>
    <w:p w14:paraId="5732B977" w14:textId="77777777" w:rsidR="00321AA7" w:rsidRDefault="00321AA7" w:rsidP="00321AA7">
      <w:pPr>
        <w:pStyle w:val="Outline"/>
        <w:spacing w:before="0"/>
        <w:rPr>
          <w:rFonts w:ascii="Arial" w:hAnsi="Arial" w:cs="Arial"/>
          <w:kern w:val="0"/>
          <w:sz w:val="22"/>
          <w:szCs w:val="22"/>
          <w:lang w:val="en-GB"/>
        </w:rPr>
      </w:pPr>
    </w:p>
    <w:p w14:paraId="5001E5CB" w14:textId="77777777" w:rsidR="00321AA7" w:rsidRPr="003F47F0" w:rsidRDefault="00321AA7" w:rsidP="00321AA7">
      <w:pPr>
        <w:pStyle w:val="Outline"/>
        <w:spacing w:before="0"/>
        <w:rPr>
          <w:rFonts w:ascii="Arial" w:hAnsi="Arial" w:cs="Arial"/>
          <w:kern w:val="0"/>
          <w:sz w:val="22"/>
          <w:szCs w:val="22"/>
          <w:lang w:val="en-GB"/>
        </w:rPr>
      </w:pPr>
      <w:r w:rsidRPr="003F47F0">
        <w:rPr>
          <w:rFonts w:ascii="Arial" w:hAnsi="Arial" w:cs="Arial"/>
          <w:kern w:val="0"/>
          <w:sz w:val="22"/>
          <w:szCs w:val="22"/>
          <w:lang w:val="en-GB"/>
        </w:rPr>
        <w:t xml:space="preserve">The Goods and </w:t>
      </w:r>
      <w:r>
        <w:rPr>
          <w:rFonts w:ascii="Arial" w:hAnsi="Arial" w:cs="Arial"/>
          <w:kern w:val="0"/>
          <w:sz w:val="22"/>
          <w:szCs w:val="22"/>
          <w:lang w:val="en-GB"/>
        </w:rPr>
        <w:t>r</w:t>
      </w:r>
      <w:r w:rsidRPr="003F47F0">
        <w:rPr>
          <w:rFonts w:ascii="Arial" w:hAnsi="Arial" w:cs="Arial"/>
          <w:kern w:val="0"/>
          <w:sz w:val="22"/>
          <w:szCs w:val="22"/>
          <w:lang w:val="en-GB"/>
        </w:rPr>
        <w:t xml:space="preserve">elated </w:t>
      </w:r>
      <w:r>
        <w:rPr>
          <w:rFonts w:ascii="Arial" w:hAnsi="Arial" w:cs="Arial"/>
          <w:kern w:val="0"/>
          <w:sz w:val="22"/>
          <w:szCs w:val="22"/>
          <w:lang w:val="en-GB"/>
        </w:rPr>
        <w:t>s</w:t>
      </w:r>
      <w:r w:rsidRPr="003F47F0">
        <w:rPr>
          <w:rFonts w:ascii="Arial" w:hAnsi="Arial" w:cs="Arial"/>
          <w:kern w:val="0"/>
          <w:sz w:val="22"/>
          <w:szCs w:val="22"/>
          <w:lang w:val="en-GB"/>
        </w:rPr>
        <w:t>ervices shall comply with following Technical Specifications:</w:t>
      </w:r>
    </w:p>
    <w:p w14:paraId="73D9753C" w14:textId="77777777" w:rsidR="00321AA7" w:rsidRPr="00D01A8B" w:rsidRDefault="00321AA7" w:rsidP="00321AA7">
      <w:pPr>
        <w:jc w:val="both"/>
        <w:rPr>
          <w:rFonts w:ascii="Arial" w:hAnsi="Arial" w:cs="Arial"/>
          <w:lang w:val="en-GB"/>
        </w:rPr>
      </w:pPr>
    </w:p>
    <w:p w14:paraId="78736C7D" w14:textId="77777777" w:rsidR="00321AA7" w:rsidRPr="00C60EF6" w:rsidRDefault="00321AA7" w:rsidP="00321AA7">
      <w:pPr>
        <w:pStyle w:val="ListParagraph"/>
        <w:widowControl/>
        <w:numPr>
          <w:ilvl w:val="0"/>
          <w:numId w:val="68"/>
        </w:numPr>
        <w:autoSpaceDE/>
        <w:autoSpaceDN/>
        <w:spacing w:after="160" w:line="278" w:lineRule="auto"/>
        <w:contextualSpacing/>
        <w:jc w:val="both"/>
        <w:rPr>
          <w:rFonts w:ascii="Arial" w:hAnsi="Arial" w:cs="Arial"/>
          <w:b/>
          <w:bCs/>
          <w:color w:val="000000"/>
        </w:rPr>
      </w:pPr>
      <w:r w:rsidRPr="00C60EF6">
        <w:rPr>
          <w:rFonts w:ascii="Arial" w:hAnsi="Arial" w:cs="Arial"/>
          <w:b/>
          <w:bCs/>
          <w:color w:val="000000"/>
        </w:rPr>
        <w:t>Scope of the Work</w:t>
      </w:r>
    </w:p>
    <w:p w14:paraId="7F15F49D" w14:textId="77777777" w:rsidR="00321AA7" w:rsidRPr="00C60EF6" w:rsidRDefault="00321AA7" w:rsidP="00321AA7">
      <w:pPr>
        <w:jc w:val="both"/>
        <w:rPr>
          <w:rFonts w:ascii="Arial" w:hAnsi="Arial" w:cs="Arial"/>
          <w:color w:val="000000"/>
        </w:rPr>
      </w:pPr>
      <w:r w:rsidRPr="00C60EF6">
        <w:rPr>
          <w:rFonts w:ascii="Arial" w:hAnsi="Arial" w:cs="Arial"/>
          <w:color w:val="000000"/>
        </w:rPr>
        <w:t>The scope includes guidelines and practices for the Supply, Installation, Testing and Commissioning of On- Grid Solar Power plants (Roof-top/Ground Mounted).</w:t>
      </w:r>
      <w:r w:rsidR="00F42E50">
        <w:rPr>
          <w:rFonts w:ascii="Arial" w:hAnsi="Arial" w:cs="Arial"/>
          <w:color w:val="000000"/>
        </w:rPr>
        <w:t xml:space="preserve"> </w:t>
      </w:r>
      <w:r w:rsidRPr="00C60EF6">
        <w:rPr>
          <w:rFonts w:ascii="Arial" w:hAnsi="Arial" w:cs="Arial"/>
          <w:color w:val="000000"/>
        </w:rPr>
        <w:t xml:space="preserve">All the necessary design-drawing, civil, electrical, and mechanical works, that is either part of the schedule or necessary to finish the job including approvals from </w:t>
      </w:r>
      <w:r w:rsidR="00F42E50">
        <w:rPr>
          <w:rFonts w:ascii="Arial" w:hAnsi="Arial" w:cs="Arial"/>
          <w:color w:val="000000"/>
        </w:rPr>
        <w:t>B</w:t>
      </w:r>
      <w:r w:rsidR="00F42E50" w:rsidRPr="00C60EF6">
        <w:rPr>
          <w:rFonts w:ascii="Arial" w:hAnsi="Arial" w:cs="Arial"/>
          <w:color w:val="000000"/>
        </w:rPr>
        <w:t>PDB</w:t>
      </w:r>
      <w:r w:rsidR="00F42E50">
        <w:rPr>
          <w:rFonts w:ascii="Arial" w:hAnsi="Arial" w:cs="Arial"/>
          <w:color w:val="000000"/>
        </w:rPr>
        <w:t>/B</w:t>
      </w:r>
      <w:r w:rsidRPr="00C60EF6">
        <w:rPr>
          <w:rFonts w:ascii="Arial" w:hAnsi="Arial" w:cs="Arial"/>
          <w:color w:val="000000"/>
        </w:rPr>
        <w:t>REB/DESCO/DPDC or Relevant Authority will fall within EPC purview.</w:t>
      </w:r>
    </w:p>
    <w:p w14:paraId="085618F5" w14:textId="77777777" w:rsidR="00321AA7" w:rsidRPr="00C60EF6" w:rsidRDefault="00321AA7" w:rsidP="00321AA7">
      <w:pPr>
        <w:jc w:val="both"/>
        <w:rPr>
          <w:rFonts w:ascii="Arial" w:hAnsi="Arial" w:cs="Arial"/>
          <w:color w:val="000000"/>
        </w:rPr>
      </w:pPr>
    </w:p>
    <w:p w14:paraId="6A083476" w14:textId="77777777" w:rsidR="00321AA7" w:rsidRPr="00C60EF6" w:rsidRDefault="00321AA7" w:rsidP="00321AA7">
      <w:pPr>
        <w:pStyle w:val="ListParagraph"/>
        <w:widowControl/>
        <w:numPr>
          <w:ilvl w:val="0"/>
          <w:numId w:val="68"/>
        </w:numPr>
        <w:autoSpaceDE/>
        <w:autoSpaceDN/>
        <w:spacing w:after="160" w:line="278" w:lineRule="auto"/>
        <w:contextualSpacing/>
        <w:jc w:val="both"/>
        <w:rPr>
          <w:rFonts w:ascii="Arial" w:hAnsi="Arial" w:cs="Arial"/>
          <w:b/>
          <w:bCs/>
          <w:color w:val="000000"/>
        </w:rPr>
      </w:pPr>
      <w:r w:rsidRPr="00C60EF6">
        <w:rPr>
          <w:rFonts w:ascii="Arial" w:hAnsi="Arial" w:cs="Arial"/>
          <w:b/>
          <w:bCs/>
          <w:color w:val="000000"/>
        </w:rPr>
        <w:t>Definition</w:t>
      </w:r>
    </w:p>
    <w:p w14:paraId="57D17B51" w14:textId="77777777" w:rsidR="00321AA7" w:rsidRPr="00C60EF6" w:rsidRDefault="00321AA7" w:rsidP="00321AA7">
      <w:pPr>
        <w:jc w:val="both"/>
        <w:rPr>
          <w:rFonts w:ascii="Arial" w:hAnsi="Arial" w:cs="Arial"/>
          <w:color w:val="000000"/>
        </w:rPr>
      </w:pPr>
      <w:r w:rsidRPr="00C60EF6">
        <w:rPr>
          <w:rFonts w:ascii="Arial" w:hAnsi="Arial" w:cs="Arial"/>
          <w:color w:val="000000"/>
        </w:rPr>
        <w:t>Solar PV power plant system comprises of C-Si (Crystalline Silicon) Solar PV modules with intelligent Inverter having MPPT technology and Anti-Islanding feature and associated power electronics, which feeds generated AC power to the Grid. Other than PV Modules and Inverter/Inverters, the system consists of Module Mounting Structures, appropriate DC and AC Cables, Array Junction Boxes (AJB) / String Combiner Boxes (SCB), AC and DC Distribution Box, Lightning Arrester/Surge Protective Device (SPD), Earthing Systems, Net meter, etc.</w:t>
      </w:r>
    </w:p>
    <w:p w14:paraId="1A74B436" w14:textId="77777777" w:rsidR="00321AA7" w:rsidRPr="00C60EF6" w:rsidRDefault="00321AA7" w:rsidP="00321AA7">
      <w:pPr>
        <w:jc w:val="both"/>
        <w:rPr>
          <w:rFonts w:ascii="Arial" w:hAnsi="Arial" w:cs="Arial"/>
          <w:color w:val="000000"/>
        </w:rPr>
      </w:pPr>
    </w:p>
    <w:p w14:paraId="0A3230AC" w14:textId="77777777" w:rsidR="00321AA7" w:rsidRPr="00C60EF6" w:rsidRDefault="00321AA7" w:rsidP="00321AA7">
      <w:pPr>
        <w:jc w:val="both"/>
        <w:rPr>
          <w:rFonts w:ascii="Arial" w:hAnsi="Arial" w:cs="Arial"/>
          <w:color w:val="000000"/>
        </w:rPr>
      </w:pPr>
      <w:r w:rsidRPr="00C60EF6">
        <w:rPr>
          <w:rFonts w:ascii="Arial" w:hAnsi="Arial" w:cs="Arial"/>
          <w:color w:val="000000"/>
        </w:rPr>
        <w:t>The system should be capable of exporting the AC generated power to the Grid, whenever the Grid is available with all System Protection facilities &amp; permitted with a net-metering system.</w:t>
      </w:r>
    </w:p>
    <w:p w14:paraId="4281DAAD" w14:textId="77777777" w:rsidR="00321AA7" w:rsidRPr="00C60EF6" w:rsidRDefault="00321AA7" w:rsidP="00321AA7">
      <w:pPr>
        <w:jc w:val="center"/>
        <w:rPr>
          <w:rFonts w:ascii="Arial" w:hAnsi="Arial" w:cs="Arial"/>
          <w:color w:val="000000"/>
        </w:rPr>
      </w:pPr>
    </w:p>
    <w:p w14:paraId="0AAEEE6D" w14:textId="77777777" w:rsidR="00321AA7" w:rsidRPr="008A2A47" w:rsidRDefault="00321AA7" w:rsidP="00321AA7">
      <w:pPr>
        <w:jc w:val="center"/>
        <w:rPr>
          <w:rFonts w:ascii="Arial" w:eastAsia="Times New Roman" w:hAnsi="Arial" w:cs="Arial"/>
          <w:bCs/>
        </w:rPr>
      </w:pPr>
      <w:r w:rsidRPr="008A2A47">
        <w:rPr>
          <w:rFonts w:ascii="Arial" w:eastAsia="Times New Roman" w:hAnsi="Arial" w:cs="Arial"/>
          <w:bCs/>
        </w:rPr>
        <w:t xml:space="preserve">Fig: </w:t>
      </w:r>
      <w:r w:rsidRPr="006E138D">
        <w:rPr>
          <w:rFonts w:ascii="Arial" w:eastAsia="Times New Roman" w:hAnsi="Arial" w:cs="Arial"/>
          <w:bCs/>
        </w:rPr>
        <w:t>Schematic</w:t>
      </w:r>
      <w:r w:rsidRPr="008A2A47">
        <w:rPr>
          <w:rFonts w:ascii="Arial" w:eastAsia="Times New Roman" w:hAnsi="Arial" w:cs="Arial"/>
          <w:bCs/>
        </w:rPr>
        <w:t xml:space="preserve"> Diagram of an On-Grid Solar Energy System</w:t>
      </w:r>
    </w:p>
    <w:p w14:paraId="73FD7B53" w14:textId="77777777" w:rsidR="00321AA7" w:rsidRPr="00C60EF6" w:rsidRDefault="00F42E50" w:rsidP="00321AA7">
      <w:pPr>
        <w:jc w:val="both"/>
        <w:rPr>
          <w:rFonts w:ascii="Arial" w:hAnsi="Arial" w:cs="Arial"/>
          <w:color w:val="000000"/>
        </w:rPr>
      </w:pPr>
      <w:r w:rsidRPr="00C60EF6">
        <w:rPr>
          <w:rFonts w:ascii="Arial" w:hAnsi="Arial" w:cs="Arial"/>
          <w:noProof/>
          <w:color w:val="000000"/>
        </w:rPr>
        <w:drawing>
          <wp:anchor distT="0" distB="0" distL="114300" distR="114300" simplePos="0" relativeHeight="251665408" behindDoc="0" locked="0" layoutInCell="1" allowOverlap="1" wp14:anchorId="47A5C46B" wp14:editId="3D6D09E6">
            <wp:simplePos x="0" y="0"/>
            <wp:positionH relativeFrom="column">
              <wp:posOffset>1315036</wp:posOffset>
            </wp:positionH>
            <wp:positionV relativeFrom="paragraph">
              <wp:posOffset>79619</wp:posOffset>
            </wp:positionV>
            <wp:extent cx="4234278" cy="2823030"/>
            <wp:effectExtent l="0" t="0" r="0" b="0"/>
            <wp:wrapNone/>
            <wp:docPr id="159804163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4278" cy="2823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1140A" w14:textId="77777777" w:rsidR="00321AA7" w:rsidRPr="00C60EF6" w:rsidRDefault="00321AA7" w:rsidP="00321AA7">
      <w:pPr>
        <w:jc w:val="both"/>
        <w:rPr>
          <w:rFonts w:ascii="Arial" w:hAnsi="Arial" w:cs="Arial"/>
          <w:color w:val="000000"/>
        </w:rPr>
      </w:pPr>
    </w:p>
    <w:p w14:paraId="331AAB42" w14:textId="77777777" w:rsidR="00321AA7" w:rsidRPr="00C60EF6" w:rsidRDefault="00321AA7" w:rsidP="00321AA7">
      <w:pPr>
        <w:jc w:val="both"/>
        <w:rPr>
          <w:rFonts w:ascii="Arial" w:hAnsi="Arial" w:cs="Arial"/>
          <w:color w:val="000000"/>
        </w:rPr>
      </w:pPr>
    </w:p>
    <w:p w14:paraId="2128E4D6" w14:textId="77777777" w:rsidR="00321AA7" w:rsidRPr="00C60EF6" w:rsidRDefault="00321AA7" w:rsidP="00321AA7">
      <w:pPr>
        <w:jc w:val="both"/>
        <w:rPr>
          <w:rFonts w:ascii="Arial" w:hAnsi="Arial" w:cs="Arial"/>
          <w:color w:val="000000"/>
        </w:rPr>
      </w:pPr>
    </w:p>
    <w:p w14:paraId="38DFA1C3" w14:textId="77777777" w:rsidR="00321AA7" w:rsidRPr="00C60EF6" w:rsidRDefault="00321AA7" w:rsidP="00321AA7">
      <w:pPr>
        <w:jc w:val="both"/>
        <w:rPr>
          <w:rFonts w:ascii="Arial" w:hAnsi="Arial" w:cs="Arial"/>
          <w:color w:val="000000"/>
        </w:rPr>
      </w:pPr>
    </w:p>
    <w:p w14:paraId="764D7C45" w14:textId="77777777" w:rsidR="00321AA7" w:rsidRDefault="00321AA7" w:rsidP="00321AA7">
      <w:pPr>
        <w:jc w:val="both"/>
        <w:rPr>
          <w:rFonts w:ascii="Arial" w:hAnsi="Arial" w:cs="Arial"/>
          <w:color w:val="000000"/>
        </w:rPr>
      </w:pPr>
    </w:p>
    <w:p w14:paraId="15A55962" w14:textId="77777777" w:rsidR="00F42E50" w:rsidRDefault="00F42E50" w:rsidP="00321AA7">
      <w:pPr>
        <w:jc w:val="both"/>
        <w:rPr>
          <w:rFonts w:ascii="Arial" w:hAnsi="Arial" w:cs="Arial"/>
          <w:color w:val="000000"/>
        </w:rPr>
      </w:pPr>
    </w:p>
    <w:p w14:paraId="0362B0E3" w14:textId="77777777" w:rsidR="00F42E50" w:rsidRDefault="00F42E50" w:rsidP="00321AA7">
      <w:pPr>
        <w:jc w:val="both"/>
        <w:rPr>
          <w:rFonts w:ascii="Arial" w:hAnsi="Arial" w:cs="Arial"/>
          <w:color w:val="000000"/>
        </w:rPr>
      </w:pPr>
    </w:p>
    <w:p w14:paraId="7C28B559" w14:textId="77777777" w:rsidR="00F42E50" w:rsidRDefault="00F42E50" w:rsidP="00321AA7">
      <w:pPr>
        <w:jc w:val="both"/>
        <w:rPr>
          <w:rFonts w:ascii="Arial" w:hAnsi="Arial" w:cs="Arial"/>
          <w:color w:val="000000"/>
        </w:rPr>
      </w:pPr>
    </w:p>
    <w:p w14:paraId="40C22313" w14:textId="77777777" w:rsidR="00F42E50" w:rsidRDefault="00F42E50" w:rsidP="00321AA7">
      <w:pPr>
        <w:jc w:val="both"/>
        <w:rPr>
          <w:rFonts w:ascii="Arial" w:hAnsi="Arial" w:cs="Arial"/>
          <w:color w:val="000000"/>
        </w:rPr>
      </w:pPr>
    </w:p>
    <w:p w14:paraId="72C86099" w14:textId="77777777" w:rsidR="00F42E50" w:rsidRDefault="00F42E50" w:rsidP="00321AA7">
      <w:pPr>
        <w:jc w:val="both"/>
        <w:rPr>
          <w:rFonts w:ascii="Arial" w:hAnsi="Arial" w:cs="Arial"/>
          <w:color w:val="000000"/>
        </w:rPr>
      </w:pPr>
    </w:p>
    <w:p w14:paraId="0C2EBF7A" w14:textId="77777777" w:rsidR="00F42E50" w:rsidRDefault="00F42E50" w:rsidP="00321AA7">
      <w:pPr>
        <w:jc w:val="both"/>
        <w:rPr>
          <w:rFonts w:ascii="Arial" w:hAnsi="Arial" w:cs="Arial"/>
          <w:color w:val="000000"/>
        </w:rPr>
      </w:pPr>
    </w:p>
    <w:p w14:paraId="78746264" w14:textId="77777777" w:rsidR="00F42E50" w:rsidRDefault="00F42E50" w:rsidP="00321AA7">
      <w:pPr>
        <w:jc w:val="both"/>
        <w:rPr>
          <w:rFonts w:ascii="Arial" w:hAnsi="Arial" w:cs="Arial"/>
          <w:color w:val="000000"/>
        </w:rPr>
      </w:pPr>
    </w:p>
    <w:p w14:paraId="23EF8393" w14:textId="77777777" w:rsidR="00F42E50" w:rsidRDefault="00F42E50" w:rsidP="00321AA7">
      <w:pPr>
        <w:jc w:val="both"/>
        <w:rPr>
          <w:rFonts w:ascii="Arial" w:hAnsi="Arial" w:cs="Arial"/>
          <w:color w:val="000000"/>
        </w:rPr>
      </w:pPr>
    </w:p>
    <w:p w14:paraId="369771F3" w14:textId="77777777" w:rsidR="00F42E50" w:rsidRDefault="00F42E50" w:rsidP="00321AA7">
      <w:pPr>
        <w:jc w:val="both"/>
        <w:rPr>
          <w:rFonts w:ascii="Arial" w:hAnsi="Arial" w:cs="Arial"/>
          <w:color w:val="000000"/>
        </w:rPr>
      </w:pPr>
    </w:p>
    <w:p w14:paraId="6AFB3F0E" w14:textId="77777777" w:rsidR="00F42E50" w:rsidRDefault="00F42E50" w:rsidP="00321AA7">
      <w:pPr>
        <w:jc w:val="both"/>
        <w:rPr>
          <w:rFonts w:ascii="Arial" w:hAnsi="Arial" w:cs="Arial"/>
          <w:color w:val="000000"/>
        </w:rPr>
      </w:pPr>
    </w:p>
    <w:p w14:paraId="43AEFCBD" w14:textId="77777777" w:rsidR="00F42E50" w:rsidRPr="00C60EF6" w:rsidRDefault="00F42E50" w:rsidP="00321AA7">
      <w:pPr>
        <w:jc w:val="both"/>
        <w:rPr>
          <w:rFonts w:ascii="Arial" w:hAnsi="Arial" w:cs="Arial"/>
          <w:color w:val="000000"/>
        </w:rPr>
      </w:pPr>
    </w:p>
    <w:p w14:paraId="2B22B3DB" w14:textId="77777777" w:rsidR="00321AA7" w:rsidRPr="006E138D" w:rsidRDefault="00321AA7" w:rsidP="00F42E50">
      <w:pPr>
        <w:pStyle w:val="ListParagraph"/>
        <w:widowControl/>
        <w:numPr>
          <w:ilvl w:val="0"/>
          <w:numId w:val="69"/>
        </w:numPr>
        <w:autoSpaceDE/>
        <w:autoSpaceDN/>
        <w:spacing w:before="240" w:after="120" w:line="259" w:lineRule="auto"/>
        <w:ind w:left="1170"/>
        <w:rPr>
          <w:rFonts w:ascii="Arial" w:hAnsi="Arial" w:cs="Arial"/>
          <w:b/>
          <w:bCs/>
        </w:rPr>
      </w:pPr>
      <w:r w:rsidRPr="006E138D">
        <w:rPr>
          <w:rFonts w:ascii="Arial" w:hAnsi="Arial" w:cs="Arial"/>
          <w:b/>
          <w:bCs/>
        </w:rPr>
        <w:lastRenderedPageBreak/>
        <w:t>System Particulars</w:t>
      </w:r>
    </w:p>
    <w:tbl>
      <w:tblPr>
        <w:tblW w:w="9360" w:type="dxa"/>
        <w:tblInd w:w="918" w:type="dxa"/>
        <w:tblCellMar>
          <w:left w:w="0" w:type="dxa"/>
          <w:right w:w="0" w:type="dxa"/>
        </w:tblCellMar>
        <w:tblLook w:val="04A0" w:firstRow="1" w:lastRow="0" w:firstColumn="1" w:lastColumn="0" w:noHBand="0" w:noVBand="1"/>
      </w:tblPr>
      <w:tblGrid>
        <w:gridCol w:w="617"/>
        <w:gridCol w:w="3010"/>
        <w:gridCol w:w="5733"/>
      </w:tblGrid>
      <w:tr w:rsidR="00321AA7" w:rsidRPr="006E138D" w14:paraId="04F72632" w14:textId="77777777" w:rsidTr="00F42E50">
        <w:trPr>
          <w:trHeight w:val="322"/>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5AA030" w14:textId="77777777" w:rsidR="00321AA7" w:rsidRPr="006E138D" w:rsidRDefault="00321AA7" w:rsidP="00B67FAD">
            <w:pPr>
              <w:spacing w:line="0" w:lineRule="atLeast"/>
              <w:jc w:val="center"/>
              <w:rPr>
                <w:rFonts w:ascii="Arial" w:eastAsia="Times New Roman" w:hAnsi="Arial" w:cs="Arial"/>
                <w:b/>
                <w:bCs/>
                <w:color w:val="000000"/>
              </w:rPr>
            </w:pPr>
            <w:r w:rsidRPr="006E138D">
              <w:rPr>
                <w:rFonts w:ascii="Arial" w:eastAsia="Times New Roman" w:hAnsi="Arial" w:cs="Arial"/>
                <w:b/>
                <w:bCs/>
                <w:color w:val="000000"/>
              </w:rPr>
              <w:t>S/N</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C04427" w14:textId="77777777" w:rsidR="00321AA7" w:rsidRPr="006E138D" w:rsidRDefault="00321AA7" w:rsidP="00B67FAD">
            <w:pPr>
              <w:spacing w:line="0" w:lineRule="atLeast"/>
              <w:jc w:val="center"/>
              <w:rPr>
                <w:rFonts w:ascii="Arial" w:eastAsia="Times New Roman" w:hAnsi="Arial" w:cs="Arial"/>
                <w:b/>
                <w:bCs/>
                <w:color w:val="000000"/>
              </w:rPr>
            </w:pPr>
            <w:r w:rsidRPr="006E138D">
              <w:rPr>
                <w:rFonts w:ascii="Arial" w:eastAsia="Times New Roman" w:hAnsi="Arial" w:cs="Arial"/>
                <w:b/>
                <w:bCs/>
                <w:color w:val="000000"/>
              </w:rPr>
              <w:t>Descriptions</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03699B" w14:textId="77777777" w:rsidR="00321AA7" w:rsidRPr="006E138D" w:rsidRDefault="00321AA7" w:rsidP="00B67FAD">
            <w:pPr>
              <w:spacing w:line="0" w:lineRule="atLeast"/>
              <w:jc w:val="center"/>
              <w:rPr>
                <w:rFonts w:ascii="Arial" w:eastAsia="Times New Roman" w:hAnsi="Arial" w:cs="Arial"/>
                <w:b/>
                <w:bCs/>
                <w:color w:val="000000"/>
              </w:rPr>
            </w:pPr>
            <w:r w:rsidRPr="006E138D">
              <w:rPr>
                <w:rFonts w:ascii="Arial" w:eastAsia="Times New Roman" w:hAnsi="Arial" w:cs="Arial"/>
                <w:b/>
                <w:bCs/>
              </w:rPr>
              <w:t>Particulars</w:t>
            </w:r>
          </w:p>
        </w:tc>
      </w:tr>
      <w:tr w:rsidR="00321AA7" w:rsidRPr="006E138D" w14:paraId="60F3685D" w14:textId="77777777" w:rsidTr="00F42E50">
        <w:trPr>
          <w:trHeight w:val="322"/>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80F933"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6E4D360"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Plant Capacity</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8DC60B" w14:textId="77777777" w:rsidR="00321AA7" w:rsidRPr="006E138D" w:rsidRDefault="00321AA7" w:rsidP="00321AA7">
            <w:pPr>
              <w:pStyle w:val="ListParagraph"/>
              <w:widowControl/>
              <w:numPr>
                <w:ilvl w:val="0"/>
                <w:numId w:val="72"/>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10kWp and above</w:t>
            </w:r>
          </w:p>
        </w:tc>
      </w:tr>
      <w:tr w:rsidR="00321AA7" w:rsidRPr="006E138D" w14:paraId="0A24AA7A" w14:textId="77777777" w:rsidTr="00F42E50">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F7A5DA"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2.</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A295E1"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System Voltage</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CB1FB" w14:textId="77777777" w:rsidR="00321AA7" w:rsidRPr="006E138D" w:rsidRDefault="00321AA7" w:rsidP="00321AA7">
            <w:pPr>
              <w:pStyle w:val="ListParagraph"/>
              <w:widowControl/>
              <w:numPr>
                <w:ilvl w:val="0"/>
                <w:numId w:val="72"/>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For Three Phase, 400 (-15% to +10%) Volts</w:t>
            </w:r>
          </w:p>
        </w:tc>
      </w:tr>
      <w:tr w:rsidR="00321AA7" w:rsidRPr="006E138D" w14:paraId="72B7E0D7" w14:textId="77777777" w:rsidTr="00F42E50">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ACB7F4"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3.</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19D6DE"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System Output</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54EA93" w14:textId="77777777" w:rsidR="00321AA7" w:rsidRPr="006E138D" w:rsidRDefault="00321AA7" w:rsidP="00321AA7">
            <w:pPr>
              <w:pStyle w:val="ListParagraph"/>
              <w:widowControl/>
              <w:numPr>
                <w:ilvl w:val="0"/>
                <w:numId w:val="73"/>
              </w:numPr>
              <w:autoSpaceDE/>
              <w:autoSpaceDN/>
              <w:spacing w:line="0" w:lineRule="atLeast"/>
              <w:contextualSpacing/>
              <w:rPr>
                <w:rFonts w:ascii="Arial" w:eastAsia="Times New Roman" w:hAnsi="Arial" w:cs="Arial"/>
                <w:color w:val="000000"/>
              </w:rPr>
            </w:pPr>
            <w:r>
              <w:rPr>
                <w:rFonts w:ascii="Arial" w:eastAsia="Times New Roman" w:hAnsi="Arial" w:cs="Arial"/>
                <w:color w:val="000000"/>
              </w:rPr>
              <w:t>Single/</w:t>
            </w:r>
            <w:r w:rsidRPr="006E138D">
              <w:rPr>
                <w:rFonts w:ascii="Arial" w:eastAsia="Times New Roman" w:hAnsi="Arial" w:cs="Arial"/>
                <w:color w:val="000000"/>
              </w:rPr>
              <w:t>Three Phase AC</w:t>
            </w:r>
          </w:p>
        </w:tc>
      </w:tr>
      <w:tr w:rsidR="00321AA7" w:rsidRPr="006E138D" w14:paraId="2414AE4A" w14:textId="77777777" w:rsidTr="00F42E50">
        <w:trPr>
          <w:trHeight w:val="295"/>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399756"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5.</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6F8234"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 xml:space="preserve">Operating Hour </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E2D511" w14:textId="77777777" w:rsidR="00321AA7" w:rsidRPr="006E138D" w:rsidRDefault="00321AA7" w:rsidP="00321AA7">
            <w:pPr>
              <w:pStyle w:val="ListParagraph"/>
              <w:widowControl/>
              <w:numPr>
                <w:ilvl w:val="0"/>
                <w:numId w:val="73"/>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From early morning to Sunset.</w:t>
            </w:r>
          </w:p>
        </w:tc>
      </w:tr>
      <w:tr w:rsidR="00321AA7" w:rsidRPr="006E138D" w14:paraId="2887C532" w14:textId="77777777" w:rsidTr="00F42E50">
        <w:trPr>
          <w:trHeight w:val="295"/>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6F20CD"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6.</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4A4318"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Required Roof Space</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FCDBC4" w14:textId="77777777" w:rsidR="00321AA7" w:rsidRPr="006E138D" w:rsidRDefault="00321AA7" w:rsidP="00321AA7">
            <w:pPr>
              <w:pStyle w:val="ListParagraph"/>
              <w:widowControl/>
              <w:numPr>
                <w:ilvl w:val="0"/>
                <w:numId w:val="73"/>
              </w:numPr>
              <w:autoSpaceDE/>
              <w:autoSpaceDN/>
              <w:spacing w:line="0" w:lineRule="atLeast"/>
              <w:contextualSpacing/>
              <w:rPr>
                <w:rFonts w:ascii="Arial" w:eastAsia="Times New Roman" w:hAnsi="Arial" w:cs="Arial"/>
                <w:color w:val="000000"/>
              </w:rPr>
            </w:pPr>
            <w:r>
              <w:rPr>
                <w:rFonts w:ascii="Arial" w:eastAsia="Times New Roman" w:hAnsi="Arial" w:cs="Arial"/>
                <w:color w:val="000000"/>
              </w:rPr>
              <w:t>70</w:t>
            </w:r>
            <w:r w:rsidRPr="006E138D">
              <w:rPr>
                <w:rFonts w:ascii="Arial" w:eastAsia="Times New Roman" w:hAnsi="Arial" w:cs="Arial"/>
                <w:color w:val="000000"/>
              </w:rPr>
              <w:t xml:space="preserve"> Square Feet/</w:t>
            </w:r>
            <w:proofErr w:type="spellStart"/>
            <w:r w:rsidRPr="006E138D">
              <w:rPr>
                <w:rFonts w:ascii="Arial" w:eastAsia="Times New Roman" w:hAnsi="Arial" w:cs="Arial"/>
                <w:color w:val="000000"/>
              </w:rPr>
              <w:t>kWp</w:t>
            </w:r>
            <w:proofErr w:type="spellEnd"/>
          </w:p>
        </w:tc>
      </w:tr>
      <w:tr w:rsidR="00321AA7" w:rsidRPr="006E138D" w14:paraId="0B8D9682" w14:textId="77777777" w:rsidTr="00F42E50">
        <w:trPr>
          <w:trHeight w:val="1150"/>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A4E494"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7.</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E204A9"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 xml:space="preserve">Solar Panel </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D9D430" w14:textId="77777777" w:rsidR="00321AA7" w:rsidRPr="006E138D" w:rsidRDefault="00321AA7" w:rsidP="00321AA7">
            <w:pPr>
              <w:pStyle w:val="ListParagraph"/>
              <w:widowControl/>
              <w:numPr>
                <w:ilvl w:val="0"/>
                <w:numId w:val="70"/>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Category: Tier-1 (</w:t>
            </w:r>
            <w:proofErr w:type="gramStart"/>
            <w:r w:rsidRPr="006E138D">
              <w:rPr>
                <w:rFonts w:ascii="Arial" w:eastAsia="Times New Roman" w:hAnsi="Arial" w:cs="Arial"/>
                <w:color w:val="000000"/>
              </w:rPr>
              <w:t>e.g.</w:t>
            </w:r>
            <w:proofErr w:type="gramEnd"/>
            <w:r w:rsidRPr="006E138D">
              <w:rPr>
                <w:rFonts w:ascii="Arial" w:eastAsia="Times New Roman" w:hAnsi="Arial" w:cs="Arial"/>
                <w:color w:val="000000"/>
              </w:rPr>
              <w:t xml:space="preserve"> JA, Jinko, Longi, Trina, Risen, REC, Canadian Solar, </w:t>
            </w:r>
            <w:proofErr w:type="spellStart"/>
            <w:r w:rsidRPr="006E138D">
              <w:rPr>
                <w:rFonts w:ascii="Arial" w:eastAsia="Times New Roman" w:hAnsi="Arial" w:cs="Arial"/>
                <w:color w:val="000000"/>
              </w:rPr>
              <w:t>Astronergy</w:t>
            </w:r>
            <w:proofErr w:type="spellEnd"/>
            <w:r w:rsidRPr="006E138D">
              <w:rPr>
                <w:rFonts w:ascii="Arial" w:eastAsia="Times New Roman" w:hAnsi="Arial" w:cs="Arial"/>
                <w:color w:val="000000"/>
              </w:rPr>
              <w:t xml:space="preserve">, </w:t>
            </w:r>
            <w:r>
              <w:rPr>
                <w:rFonts w:ascii="Arial" w:eastAsia="Times New Roman" w:hAnsi="Arial" w:cs="Arial"/>
                <w:color w:val="000000"/>
              </w:rPr>
              <w:t>or similar</w:t>
            </w:r>
            <w:r w:rsidRPr="006E138D">
              <w:rPr>
                <w:rFonts w:ascii="Arial" w:eastAsia="Times New Roman" w:hAnsi="Arial" w:cs="Arial"/>
                <w:color w:val="000000"/>
              </w:rPr>
              <w:t>)</w:t>
            </w:r>
          </w:p>
          <w:p w14:paraId="6BADF49A" w14:textId="77777777" w:rsidR="00321AA7" w:rsidRPr="006E138D" w:rsidRDefault="00321AA7" w:rsidP="00321AA7">
            <w:pPr>
              <w:pStyle w:val="ListParagraph"/>
              <w:widowControl/>
              <w:numPr>
                <w:ilvl w:val="0"/>
                <w:numId w:val="70"/>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 xml:space="preserve">Warranty: </w:t>
            </w:r>
            <w:r w:rsidRPr="00C60EF6">
              <w:rPr>
                <w:rFonts w:ascii="Arial" w:eastAsia="Calibri" w:hAnsi="Arial" w:cs="Arial"/>
                <w:color w:val="000000"/>
              </w:rPr>
              <w:t>Min. 10 Years Workmanship and 25Years (80% Output) Power Output.</w:t>
            </w:r>
          </w:p>
        </w:tc>
      </w:tr>
      <w:tr w:rsidR="00321AA7" w:rsidRPr="006E138D" w14:paraId="176E646C" w14:textId="77777777" w:rsidTr="00F42E50">
        <w:trPr>
          <w:trHeight w:val="1195"/>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D3B5B1"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8.</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EE378B"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Inverter</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D5AD14" w14:textId="77777777" w:rsidR="00321AA7" w:rsidRPr="00C60EF6" w:rsidRDefault="00321AA7" w:rsidP="00321AA7">
            <w:pPr>
              <w:pStyle w:val="ListParagraph"/>
              <w:widowControl/>
              <w:numPr>
                <w:ilvl w:val="0"/>
                <w:numId w:val="71"/>
              </w:numPr>
              <w:autoSpaceDE/>
              <w:autoSpaceDN/>
              <w:spacing w:line="0" w:lineRule="atLeast"/>
              <w:contextualSpacing/>
              <w:rPr>
                <w:rFonts w:ascii="Arial" w:hAnsi="Arial" w:cs="Arial"/>
                <w:color w:val="000000"/>
              </w:rPr>
            </w:pPr>
            <w:r w:rsidRPr="006E138D">
              <w:rPr>
                <w:rFonts w:ascii="Arial" w:eastAsia="Times New Roman" w:hAnsi="Arial" w:cs="Arial"/>
                <w:color w:val="000000"/>
              </w:rPr>
              <w:t>Category: Top Listed (</w:t>
            </w:r>
            <w:proofErr w:type="gramStart"/>
            <w:r w:rsidRPr="006E138D">
              <w:rPr>
                <w:rFonts w:ascii="Arial" w:eastAsia="Times New Roman" w:hAnsi="Arial" w:cs="Arial"/>
                <w:color w:val="000000"/>
              </w:rPr>
              <w:t>e.g.</w:t>
            </w:r>
            <w:proofErr w:type="gramEnd"/>
            <w:r w:rsidRPr="006E138D">
              <w:rPr>
                <w:rFonts w:ascii="Arial" w:eastAsia="Times New Roman" w:hAnsi="Arial" w:cs="Arial"/>
                <w:color w:val="000000"/>
              </w:rPr>
              <w:t xml:space="preserve"> Huawei, SMA, Fronius, Solis, </w:t>
            </w:r>
            <w:proofErr w:type="spellStart"/>
            <w:r w:rsidRPr="006E138D">
              <w:rPr>
                <w:rFonts w:ascii="Arial" w:eastAsia="Times New Roman" w:hAnsi="Arial" w:cs="Arial"/>
                <w:color w:val="000000"/>
              </w:rPr>
              <w:t>Growatt</w:t>
            </w:r>
            <w:proofErr w:type="spellEnd"/>
            <w:r w:rsidRPr="006E138D">
              <w:rPr>
                <w:rFonts w:ascii="Arial" w:eastAsia="Times New Roman" w:hAnsi="Arial" w:cs="Arial"/>
                <w:color w:val="000000"/>
              </w:rPr>
              <w:t xml:space="preserve">, </w:t>
            </w:r>
            <w:proofErr w:type="spellStart"/>
            <w:r w:rsidRPr="006E138D">
              <w:rPr>
                <w:rFonts w:ascii="Arial" w:eastAsia="Times New Roman" w:hAnsi="Arial" w:cs="Arial"/>
                <w:color w:val="000000"/>
              </w:rPr>
              <w:t>Sungrow</w:t>
            </w:r>
            <w:proofErr w:type="spellEnd"/>
            <w:r w:rsidRPr="006E138D">
              <w:rPr>
                <w:rFonts w:ascii="Arial" w:eastAsia="Times New Roman" w:hAnsi="Arial" w:cs="Arial"/>
                <w:color w:val="000000"/>
              </w:rPr>
              <w:t xml:space="preserve">, </w:t>
            </w:r>
            <w:r>
              <w:rPr>
                <w:rFonts w:ascii="Arial" w:eastAsia="Times New Roman" w:hAnsi="Arial" w:cs="Arial"/>
                <w:color w:val="000000"/>
              </w:rPr>
              <w:t>or similar</w:t>
            </w:r>
            <w:r w:rsidRPr="006E138D">
              <w:rPr>
                <w:rFonts w:ascii="Arial" w:eastAsia="Times New Roman" w:hAnsi="Arial" w:cs="Arial"/>
                <w:color w:val="000000"/>
              </w:rPr>
              <w:t>)</w:t>
            </w:r>
          </w:p>
          <w:p w14:paraId="225DD373" w14:textId="77777777" w:rsidR="00321AA7" w:rsidRPr="00C60EF6" w:rsidRDefault="00321AA7" w:rsidP="00321AA7">
            <w:pPr>
              <w:pStyle w:val="ListParagraph"/>
              <w:widowControl/>
              <w:numPr>
                <w:ilvl w:val="0"/>
                <w:numId w:val="71"/>
              </w:numPr>
              <w:autoSpaceDE/>
              <w:autoSpaceDN/>
              <w:spacing w:line="0" w:lineRule="atLeast"/>
              <w:contextualSpacing/>
              <w:rPr>
                <w:rFonts w:ascii="Arial" w:hAnsi="Arial" w:cs="Arial"/>
                <w:color w:val="000000"/>
              </w:rPr>
            </w:pPr>
            <w:r w:rsidRPr="00C60EF6">
              <w:rPr>
                <w:rFonts w:ascii="Arial" w:hAnsi="Arial" w:cs="Arial"/>
                <w:color w:val="000000"/>
              </w:rPr>
              <w:t>Expected life: Minimum 10 Years</w:t>
            </w:r>
          </w:p>
          <w:p w14:paraId="0485ADEF" w14:textId="77777777" w:rsidR="00321AA7" w:rsidRPr="00C60EF6" w:rsidRDefault="00321AA7" w:rsidP="00321AA7">
            <w:pPr>
              <w:pStyle w:val="ListParagraph"/>
              <w:widowControl/>
              <w:numPr>
                <w:ilvl w:val="0"/>
                <w:numId w:val="71"/>
              </w:numPr>
              <w:autoSpaceDE/>
              <w:autoSpaceDN/>
              <w:spacing w:line="0" w:lineRule="atLeast"/>
              <w:contextualSpacing/>
              <w:rPr>
                <w:rFonts w:ascii="Arial" w:hAnsi="Arial" w:cs="Arial"/>
                <w:color w:val="000000"/>
              </w:rPr>
            </w:pPr>
            <w:r w:rsidRPr="00C60EF6">
              <w:rPr>
                <w:rFonts w:ascii="Arial" w:hAnsi="Arial" w:cs="Arial"/>
                <w:color w:val="000000"/>
              </w:rPr>
              <w:t>Warranty: Minimum 05 Years</w:t>
            </w:r>
          </w:p>
        </w:tc>
      </w:tr>
      <w:tr w:rsidR="00321AA7" w:rsidRPr="006E138D" w14:paraId="26C86D15" w14:textId="77777777" w:rsidTr="00F42E50">
        <w:trPr>
          <w:trHeight w:val="646"/>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0F385D"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9.</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F1F2F2" w14:textId="77777777" w:rsidR="00321AA7" w:rsidRPr="006E138D" w:rsidRDefault="00321AA7" w:rsidP="00B67FAD">
            <w:pPr>
              <w:spacing w:line="0" w:lineRule="atLeast"/>
              <w:rPr>
                <w:rFonts w:ascii="Arial" w:eastAsia="Times New Roman" w:hAnsi="Arial" w:cs="Arial"/>
                <w:color w:val="000000"/>
              </w:rPr>
            </w:pPr>
            <w:r w:rsidRPr="006E138D">
              <w:rPr>
                <w:rFonts w:ascii="Arial" w:eastAsia="Times New Roman" w:hAnsi="Arial" w:cs="Arial"/>
                <w:color w:val="000000"/>
              </w:rPr>
              <w:t xml:space="preserve">Remote Monitoring System </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01F95E"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 xml:space="preserve">The system should have Remote Monitoring System (RMS) facility </w:t>
            </w:r>
          </w:p>
        </w:tc>
      </w:tr>
      <w:tr w:rsidR="00321AA7" w:rsidRPr="006E138D" w14:paraId="496BE303" w14:textId="77777777" w:rsidTr="00F42E50">
        <w:trPr>
          <w:trHeight w:val="700"/>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0D819D"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10.</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B324CB7" w14:textId="77777777" w:rsidR="00321AA7" w:rsidRPr="006E138D" w:rsidRDefault="00321AA7" w:rsidP="00B67FAD">
            <w:pPr>
              <w:spacing w:line="0" w:lineRule="atLeast"/>
              <w:rPr>
                <w:rFonts w:ascii="Arial" w:eastAsia="Times New Roman" w:hAnsi="Arial" w:cs="Arial"/>
                <w:color w:val="000000"/>
              </w:rPr>
            </w:pPr>
            <w:r w:rsidRPr="00C60EF6">
              <w:rPr>
                <w:rFonts w:ascii="Arial" w:eastAsia="Calibri" w:hAnsi="Arial" w:cs="Arial"/>
                <w:color w:val="000000"/>
              </w:rPr>
              <w:t>Mounting Structure</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B5B284"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 xml:space="preserve">Should be made of Galvanized Steel or Aluminum </w:t>
            </w:r>
          </w:p>
          <w:p w14:paraId="0C8E47F9" w14:textId="77777777" w:rsidR="00321AA7" w:rsidRPr="00C60EF6" w:rsidRDefault="00321AA7" w:rsidP="00321AA7">
            <w:pPr>
              <w:pStyle w:val="ListParagraph"/>
              <w:widowControl/>
              <w:numPr>
                <w:ilvl w:val="0"/>
                <w:numId w:val="71"/>
              </w:numPr>
              <w:autoSpaceDE/>
              <w:autoSpaceDN/>
              <w:spacing w:line="0" w:lineRule="atLeast"/>
              <w:contextualSpacing/>
              <w:rPr>
                <w:rFonts w:ascii="Arial" w:hAnsi="Arial" w:cs="Arial"/>
                <w:color w:val="000000"/>
              </w:rPr>
            </w:pPr>
            <w:r w:rsidRPr="00C60EF6">
              <w:rPr>
                <w:rFonts w:ascii="Arial" w:hAnsi="Arial" w:cs="Arial"/>
                <w:color w:val="000000"/>
              </w:rPr>
              <w:t>Expected life: Minimum 20 Years</w:t>
            </w:r>
          </w:p>
        </w:tc>
      </w:tr>
      <w:tr w:rsidR="00321AA7" w:rsidRPr="006E138D" w14:paraId="22A21732" w14:textId="77777777" w:rsidTr="00F42E50">
        <w:trPr>
          <w:trHeight w:val="610"/>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F0D5D6"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11.</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48543A" w14:textId="77777777" w:rsidR="00321AA7" w:rsidRPr="00C60EF6" w:rsidRDefault="00321AA7" w:rsidP="00B67FAD">
            <w:pPr>
              <w:spacing w:line="0" w:lineRule="atLeast"/>
              <w:rPr>
                <w:rFonts w:ascii="Arial" w:eastAsia="Calibri" w:hAnsi="Arial" w:cs="Arial"/>
                <w:color w:val="000000"/>
              </w:rPr>
            </w:pPr>
            <w:r w:rsidRPr="00C60EF6">
              <w:rPr>
                <w:rFonts w:ascii="Arial" w:hAnsi="Arial" w:cs="Arial"/>
                <w:color w:val="000000"/>
              </w:rPr>
              <w:t>DC Cable</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D3F49C"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UV Protected Type</w:t>
            </w:r>
          </w:p>
          <w:p w14:paraId="1F5BDFB6" w14:textId="77777777" w:rsidR="00321AA7" w:rsidRPr="00C60EF6" w:rsidRDefault="00321AA7" w:rsidP="00321AA7">
            <w:pPr>
              <w:pStyle w:val="ListParagraph"/>
              <w:widowControl/>
              <w:numPr>
                <w:ilvl w:val="0"/>
                <w:numId w:val="71"/>
              </w:numPr>
              <w:autoSpaceDE/>
              <w:autoSpaceDN/>
              <w:spacing w:line="0" w:lineRule="atLeast"/>
              <w:contextualSpacing/>
              <w:rPr>
                <w:rFonts w:ascii="Arial" w:hAnsi="Arial" w:cs="Arial"/>
                <w:color w:val="000000"/>
              </w:rPr>
            </w:pPr>
            <w:r w:rsidRPr="00C60EF6">
              <w:rPr>
                <w:rFonts w:ascii="Arial" w:hAnsi="Arial" w:cs="Arial"/>
                <w:color w:val="000000"/>
              </w:rPr>
              <w:t>Expected life: Minimum 20 Years</w:t>
            </w:r>
          </w:p>
        </w:tc>
      </w:tr>
      <w:tr w:rsidR="00321AA7" w:rsidRPr="006E138D" w14:paraId="0FF41575" w14:textId="77777777" w:rsidTr="00F42E50">
        <w:trPr>
          <w:trHeight w:val="295"/>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6096FB"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12.</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8CEF66" w14:textId="77777777" w:rsidR="00321AA7" w:rsidRPr="00C60EF6" w:rsidRDefault="00321AA7" w:rsidP="00B67FAD">
            <w:pPr>
              <w:spacing w:line="0" w:lineRule="atLeast"/>
              <w:rPr>
                <w:rFonts w:ascii="Arial" w:hAnsi="Arial" w:cs="Arial"/>
                <w:color w:val="000000"/>
              </w:rPr>
            </w:pPr>
            <w:r w:rsidRPr="00C60EF6">
              <w:rPr>
                <w:rFonts w:ascii="Arial" w:hAnsi="Arial" w:cs="Arial"/>
                <w:color w:val="000000"/>
              </w:rPr>
              <w:t>AC Cable</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C9228C"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Local Reputed Brands (</w:t>
            </w:r>
            <w:proofErr w:type="gramStart"/>
            <w:r w:rsidRPr="006E138D">
              <w:rPr>
                <w:rFonts w:ascii="Arial" w:eastAsia="Times New Roman" w:hAnsi="Arial" w:cs="Arial"/>
                <w:color w:val="000000"/>
              </w:rPr>
              <w:t>e.g.</w:t>
            </w:r>
            <w:proofErr w:type="gramEnd"/>
            <w:r w:rsidRPr="006E138D">
              <w:rPr>
                <w:rFonts w:ascii="Arial" w:eastAsia="Times New Roman" w:hAnsi="Arial" w:cs="Arial"/>
                <w:color w:val="000000"/>
              </w:rPr>
              <w:t xml:space="preserve"> BRB, BBS, </w:t>
            </w:r>
            <w:proofErr w:type="spellStart"/>
            <w:r w:rsidRPr="006E138D">
              <w:rPr>
                <w:rFonts w:ascii="Arial" w:eastAsia="Times New Roman" w:hAnsi="Arial" w:cs="Arial"/>
                <w:color w:val="000000"/>
              </w:rPr>
              <w:t>Partex</w:t>
            </w:r>
            <w:proofErr w:type="spellEnd"/>
            <w:r w:rsidRPr="006E138D">
              <w:rPr>
                <w:rFonts w:ascii="Arial" w:eastAsia="Times New Roman" w:hAnsi="Arial" w:cs="Arial"/>
                <w:color w:val="000000"/>
              </w:rPr>
              <w:t xml:space="preserve">, RR, </w:t>
            </w:r>
            <w:proofErr w:type="spellStart"/>
            <w:r w:rsidRPr="006E138D">
              <w:rPr>
                <w:rFonts w:ascii="Arial" w:eastAsia="Times New Roman" w:hAnsi="Arial" w:cs="Arial"/>
                <w:color w:val="000000"/>
              </w:rPr>
              <w:t>Bizli</w:t>
            </w:r>
            <w:proofErr w:type="spellEnd"/>
            <w:r w:rsidRPr="006E138D">
              <w:rPr>
                <w:rFonts w:ascii="Arial" w:eastAsia="Times New Roman" w:hAnsi="Arial" w:cs="Arial"/>
                <w:color w:val="000000"/>
              </w:rPr>
              <w:t xml:space="preserve"> etc.)</w:t>
            </w:r>
          </w:p>
          <w:p w14:paraId="633F56DC"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C60EF6">
              <w:rPr>
                <w:rFonts w:ascii="Arial" w:hAnsi="Arial" w:cs="Arial"/>
                <w:color w:val="000000"/>
              </w:rPr>
              <w:t>Expected life: Minimum 20 Years</w:t>
            </w:r>
          </w:p>
        </w:tc>
      </w:tr>
      <w:tr w:rsidR="00321AA7" w:rsidRPr="006E138D" w14:paraId="4D434552" w14:textId="77777777" w:rsidTr="00F42E50">
        <w:trPr>
          <w:trHeight w:val="295"/>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E7F3AF"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13.</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A7C53AB" w14:textId="77777777" w:rsidR="00321AA7" w:rsidRPr="00C60EF6" w:rsidRDefault="00321AA7" w:rsidP="00B67FAD">
            <w:pPr>
              <w:spacing w:line="0" w:lineRule="atLeast"/>
              <w:rPr>
                <w:rFonts w:ascii="Arial" w:hAnsi="Arial" w:cs="Arial"/>
                <w:color w:val="000000"/>
              </w:rPr>
            </w:pPr>
            <w:r w:rsidRPr="00C60EF6">
              <w:rPr>
                <w:rFonts w:ascii="Arial" w:hAnsi="Arial" w:cs="Arial"/>
                <w:color w:val="000000"/>
              </w:rPr>
              <w:t>Energy Meter</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A2B1D1"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 xml:space="preserve">Energy meter </w:t>
            </w:r>
            <w:r>
              <w:rPr>
                <w:rFonts w:ascii="Arial" w:eastAsia="Times New Roman" w:hAnsi="Arial" w:cs="Arial"/>
                <w:color w:val="000000"/>
              </w:rPr>
              <w:t>shall</w:t>
            </w:r>
            <w:r w:rsidRPr="006E138D">
              <w:rPr>
                <w:rFonts w:ascii="Arial" w:eastAsia="Times New Roman" w:hAnsi="Arial" w:cs="Arial"/>
                <w:color w:val="000000"/>
              </w:rPr>
              <w:t xml:space="preserve"> comply with </w:t>
            </w:r>
            <w:r>
              <w:rPr>
                <w:rFonts w:ascii="Arial" w:eastAsia="Times New Roman" w:hAnsi="Arial" w:cs="Arial"/>
                <w:color w:val="000000"/>
              </w:rPr>
              <w:t>national standards</w:t>
            </w:r>
            <w:r w:rsidRPr="006E138D">
              <w:rPr>
                <w:rFonts w:ascii="Arial" w:eastAsia="Times New Roman" w:hAnsi="Arial" w:cs="Arial"/>
                <w:color w:val="000000"/>
              </w:rPr>
              <w:t xml:space="preserve"> </w:t>
            </w:r>
          </w:p>
          <w:p w14:paraId="728C91F0" w14:textId="77777777" w:rsidR="00321AA7"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 xml:space="preserve">Energy meters </w:t>
            </w:r>
            <w:r>
              <w:rPr>
                <w:rFonts w:ascii="Arial" w:eastAsia="Times New Roman" w:hAnsi="Arial" w:cs="Arial"/>
                <w:color w:val="000000"/>
              </w:rPr>
              <w:t>shall</w:t>
            </w:r>
            <w:r w:rsidRPr="006E138D">
              <w:rPr>
                <w:rFonts w:ascii="Arial" w:eastAsia="Times New Roman" w:hAnsi="Arial" w:cs="Arial"/>
                <w:color w:val="000000"/>
              </w:rPr>
              <w:t xml:space="preserve"> be calibrated. </w:t>
            </w:r>
          </w:p>
          <w:p w14:paraId="15C79D80"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Pr>
                <w:rFonts w:ascii="Arial" w:eastAsia="Times New Roman" w:hAnsi="Arial" w:cs="Arial"/>
                <w:color w:val="000000"/>
              </w:rPr>
              <w:t>Shall have RF/PLC based communication option</w:t>
            </w:r>
          </w:p>
          <w:p w14:paraId="25F1EDFA"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3-years replacement warranty in case of any performance deviation</w:t>
            </w:r>
          </w:p>
        </w:tc>
      </w:tr>
      <w:tr w:rsidR="00321AA7" w:rsidRPr="006E138D" w14:paraId="768100B5" w14:textId="77777777" w:rsidTr="00F42E50">
        <w:trPr>
          <w:trHeight w:val="295"/>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C728CB"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14.</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74AA97" w14:textId="77777777" w:rsidR="00321AA7" w:rsidRPr="00C60EF6" w:rsidRDefault="00321AA7" w:rsidP="00B67FAD">
            <w:pPr>
              <w:spacing w:line="0" w:lineRule="atLeast"/>
              <w:rPr>
                <w:rFonts w:ascii="Arial" w:hAnsi="Arial" w:cs="Arial"/>
                <w:color w:val="000000"/>
              </w:rPr>
            </w:pPr>
            <w:r w:rsidRPr="00C60EF6">
              <w:rPr>
                <w:rFonts w:ascii="Arial" w:hAnsi="Arial" w:cs="Arial"/>
                <w:color w:val="000000"/>
              </w:rPr>
              <w:t>Combiner Box and Protection Gears</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C1618F" w14:textId="77777777" w:rsidR="00321AA7" w:rsidRPr="006E138D" w:rsidRDefault="00321AA7" w:rsidP="00321AA7">
            <w:pPr>
              <w:pStyle w:val="ListParagraph"/>
              <w:widowControl/>
              <w:numPr>
                <w:ilvl w:val="0"/>
                <w:numId w:val="71"/>
              </w:numPr>
              <w:autoSpaceDE/>
              <w:autoSpaceDN/>
              <w:spacing w:after="160" w:line="259" w:lineRule="auto"/>
              <w:contextualSpacing/>
              <w:rPr>
                <w:rFonts w:ascii="Arial" w:eastAsia="Times New Roman" w:hAnsi="Arial" w:cs="Arial"/>
                <w:color w:val="000000"/>
              </w:rPr>
            </w:pPr>
            <w:r w:rsidRPr="006E138D">
              <w:rPr>
                <w:rFonts w:ascii="Arial" w:eastAsia="Times New Roman" w:hAnsi="Arial" w:cs="Arial"/>
                <w:color w:val="000000"/>
              </w:rPr>
              <w:t>The Circuit Breaker shall be of reputed brand with a minimum 01(one) year warranty.</w:t>
            </w:r>
          </w:p>
          <w:p w14:paraId="26C88AC9" w14:textId="77777777" w:rsidR="00321AA7" w:rsidRPr="006E138D" w:rsidRDefault="00321AA7" w:rsidP="00321AA7">
            <w:pPr>
              <w:pStyle w:val="ListParagraph"/>
              <w:widowControl/>
              <w:numPr>
                <w:ilvl w:val="0"/>
                <w:numId w:val="71"/>
              </w:numPr>
              <w:autoSpaceDE/>
              <w:autoSpaceDN/>
              <w:spacing w:line="0" w:lineRule="atLeast"/>
              <w:contextualSpacing/>
              <w:rPr>
                <w:rFonts w:ascii="Arial" w:eastAsia="Times New Roman" w:hAnsi="Arial" w:cs="Arial"/>
                <w:color w:val="000000"/>
              </w:rPr>
            </w:pPr>
            <w:r w:rsidRPr="006E138D">
              <w:rPr>
                <w:rFonts w:ascii="Arial" w:eastAsia="Times New Roman" w:hAnsi="Arial" w:cs="Arial"/>
                <w:color w:val="000000"/>
              </w:rPr>
              <w:t>Must comply with BSTI/IEC/IEEE standards</w:t>
            </w:r>
          </w:p>
        </w:tc>
      </w:tr>
      <w:tr w:rsidR="00321AA7" w:rsidRPr="006E138D" w14:paraId="200A8E6C" w14:textId="77777777" w:rsidTr="00F42E50">
        <w:trPr>
          <w:trHeight w:val="457"/>
        </w:trPr>
        <w:tc>
          <w:tcPr>
            <w:tcW w:w="6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0508BA" w14:textId="77777777" w:rsidR="00321AA7" w:rsidRPr="006E138D" w:rsidRDefault="00321AA7" w:rsidP="00B67FAD">
            <w:pPr>
              <w:spacing w:line="0" w:lineRule="atLeast"/>
              <w:jc w:val="center"/>
              <w:rPr>
                <w:rFonts w:ascii="Arial" w:eastAsia="Times New Roman" w:hAnsi="Arial" w:cs="Arial"/>
                <w:color w:val="000000"/>
              </w:rPr>
            </w:pPr>
            <w:r w:rsidRPr="006E138D">
              <w:rPr>
                <w:rFonts w:ascii="Arial" w:eastAsia="Times New Roman" w:hAnsi="Arial" w:cs="Arial"/>
                <w:color w:val="000000"/>
              </w:rPr>
              <w:t>15.</w:t>
            </w:r>
          </w:p>
        </w:tc>
        <w:tc>
          <w:tcPr>
            <w:tcW w:w="3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2CB3D8" w14:textId="77777777" w:rsidR="00321AA7" w:rsidRPr="006E138D" w:rsidRDefault="00321AA7" w:rsidP="00B67FAD">
            <w:pPr>
              <w:rPr>
                <w:rFonts w:ascii="Arial" w:eastAsia="Times New Roman" w:hAnsi="Arial" w:cs="Arial"/>
                <w:bCs/>
              </w:rPr>
            </w:pPr>
            <w:r w:rsidRPr="006E138D">
              <w:rPr>
                <w:rFonts w:ascii="Arial" w:eastAsia="Times New Roman" w:hAnsi="Arial" w:cs="Arial"/>
                <w:bCs/>
              </w:rPr>
              <w:t>Operation and maintenance</w:t>
            </w:r>
          </w:p>
        </w:tc>
        <w:tc>
          <w:tcPr>
            <w:tcW w:w="5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FC2B00" w14:textId="77777777" w:rsidR="00321AA7" w:rsidRPr="006E138D" w:rsidRDefault="00321AA7" w:rsidP="00321AA7">
            <w:pPr>
              <w:pStyle w:val="ListParagraph"/>
              <w:widowControl/>
              <w:numPr>
                <w:ilvl w:val="0"/>
                <w:numId w:val="74"/>
              </w:numPr>
              <w:autoSpaceDE/>
              <w:autoSpaceDN/>
              <w:spacing w:line="259" w:lineRule="auto"/>
              <w:rPr>
                <w:rFonts w:ascii="Arial" w:eastAsia="Times New Roman" w:hAnsi="Arial" w:cs="Arial"/>
                <w:color w:val="000000"/>
              </w:rPr>
            </w:pPr>
            <w:r w:rsidRPr="006E138D">
              <w:rPr>
                <w:rFonts w:ascii="Arial" w:eastAsia="Times New Roman" w:hAnsi="Arial" w:cs="Arial"/>
                <w:color w:val="000000"/>
              </w:rPr>
              <w:t>Detailed O&amp;M manual must be provided to the customer.</w:t>
            </w:r>
          </w:p>
        </w:tc>
      </w:tr>
    </w:tbl>
    <w:p w14:paraId="50067C9B" w14:textId="77777777" w:rsidR="00321AA7" w:rsidRPr="00C60EF6" w:rsidRDefault="00321AA7" w:rsidP="00321AA7">
      <w:pPr>
        <w:tabs>
          <w:tab w:val="left" w:pos="691"/>
        </w:tabs>
        <w:spacing w:after="5"/>
        <w:jc w:val="both"/>
        <w:rPr>
          <w:rFonts w:ascii="Arial" w:hAnsi="Arial" w:cs="Arial"/>
          <w:color w:val="000000"/>
        </w:rPr>
      </w:pPr>
    </w:p>
    <w:p w14:paraId="23E72911" w14:textId="77777777" w:rsidR="00321AA7" w:rsidRPr="00C60EF6" w:rsidRDefault="00321AA7" w:rsidP="00321AA7">
      <w:pPr>
        <w:pStyle w:val="ListParagraph"/>
        <w:numPr>
          <w:ilvl w:val="0"/>
          <w:numId w:val="75"/>
        </w:numPr>
        <w:tabs>
          <w:tab w:val="left" w:pos="691"/>
        </w:tabs>
        <w:spacing w:after="5"/>
        <w:jc w:val="both"/>
        <w:rPr>
          <w:rFonts w:ascii="Arial" w:hAnsi="Arial" w:cs="Arial"/>
          <w:color w:val="000000"/>
        </w:rPr>
      </w:pPr>
      <w:r w:rsidRPr="00C60EF6">
        <w:rPr>
          <w:rFonts w:ascii="Arial" w:hAnsi="Arial" w:cs="Arial"/>
          <w:color w:val="000000"/>
        </w:rPr>
        <w:t>All wiring, enclosures, and fixtures that are mounted indoors must be resistant to high humidity conditions, corrosion, insect, salinity and dust intrusion.</w:t>
      </w:r>
    </w:p>
    <w:p w14:paraId="761F3415" w14:textId="77777777" w:rsidR="00321AA7" w:rsidRPr="00C60EF6" w:rsidRDefault="00321AA7" w:rsidP="00321AA7">
      <w:pPr>
        <w:pStyle w:val="ListParagraph"/>
        <w:numPr>
          <w:ilvl w:val="0"/>
          <w:numId w:val="75"/>
        </w:numPr>
        <w:tabs>
          <w:tab w:val="left" w:pos="691"/>
        </w:tabs>
        <w:spacing w:after="5"/>
        <w:jc w:val="both"/>
        <w:rPr>
          <w:rFonts w:ascii="Arial" w:hAnsi="Arial" w:cs="Arial"/>
          <w:color w:val="000000"/>
        </w:rPr>
      </w:pPr>
      <w:r w:rsidRPr="006E138D">
        <w:rPr>
          <w:rFonts w:ascii="Arial" w:eastAsia="Times New Roman" w:hAnsi="Arial" w:cs="Arial"/>
          <w:bCs/>
        </w:rPr>
        <w:t xml:space="preserve">Proper maintenance during operation includes cleaning the PV modules, checking and troubleshooting the inverter, energy meter, wires, and other balance of the system (BOS) on a regular basis.    </w:t>
      </w:r>
    </w:p>
    <w:p w14:paraId="261E11B3" w14:textId="77777777" w:rsidR="00321AA7" w:rsidRPr="00C60EF6" w:rsidRDefault="00321AA7" w:rsidP="00321AA7">
      <w:pPr>
        <w:jc w:val="both"/>
        <w:rPr>
          <w:rFonts w:ascii="Arial" w:hAnsi="Arial" w:cs="Arial"/>
          <w:color w:val="000000"/>
        </w:rPr>
      </w:pPr>
    </w:p>
    <w:p w14:paraId="6A99D478" w14:textId="77777777" w:rsidR="00321AA7" w:rsidRDefault="00321AA7" w:rsidP="00321AA7">
      <w:pPr>
        <w:jc w:val="both"/>
        <w:rPr>
          <w:rFonts w:ascii="Arial" w:hAnsi="Arial" w:cs="Arial"/>
          <w:color w:val="000000"/>
        </w:rPr>
      </w:pPr>
    </w:p>
    <w:p w14:paraId="2A78F4A2" w14:textId="77777777" w:rsidR="00F42E50" w:rsidRDefault="00F42E50" w:rsidP="00321AA7">
      <w:pPr>
        <w:jc w:val="both"/>
        <w:rPr>
          <w:rFonts w:ascii="Arial" w:hAnsi="Arial" w:cs="Arial"/>
          <w:color w:val="000000"/>
        </w:rPr>
      </w:pPr>
    </w:p>
    <w:p w14:paraId="7D4DBA0C" w14:textId="77777777" w:rsidR="00F42E50" w:rsidRDefault="00F42E50" w:rsidP="00321AA7">
      <w:pPr>
        <w:jc w:val="both"/>
        <w:rPr>
          <w:rFonts w:ascii="Arial" w:hAnsi="Arial" w:cs="Arial"/>
          <w:color w:val="000000"/>
        </w:rPr>
      </w:pPr>
    </w:p>
    <w:p w14:paraId="29E75E57" w14:textId="77777777" w:rsidR="00F42E50" w:rsidRDefault="00F42E50" w:rsidP="00321AA7">
      <w:pPr>
        <w:jc w:val="both"/>
        <w:rPr>
          <w:rFonts w:ascii="Arial" w:hAnsi="Arial" w:cs="Arial"/>
          <w:color w:val="000000"/>
        </w:rPr>
      </w:pPr>
    </w:p>
    <w:p w14:paraId="2C1AEC60" w14:textId="77777777" w:rsidR="00F42E50" w:rsidRPr="00C60EF6" w:rsidRDefault="00F42E50" w:rsidP="00321AA7">
      <w:pPr>
        <w:jc w:val="both"/>
        <w:rPr>
          <w:rFonts w:ascii="Arial" w:hAnsi="Arial" w:cs="Arial"/>
          <w:color w:val="000000"/>
        </w:rPr>
      </w:pPr>
    </w:p>
    <w:p w14:paraId="1FEADE44" w14:textId="77777777" w:rsidR="00733D07" w:rsidRPr="00C60EF6" w:rsidRDefault="00733D07" w:rsidP="00F42E50">
      <w:pPr>
        <w:pStyle w:val="ListParagraph"/>
        <w:widowControl/>
        <w:numPr>
          <w:ilvl w:val="0"/>
          <w:numId w:val="68"/>
        </w:numPr>
        <w:autoSpaceDE/>
        <w:autoSpaceDN/>
        <w:spacing w:line="278" w:lineRule="auto"/>
        <w:ind w:left="900"/>
        <w:contextualSpacing/>
        <w:jc w:val="both"/>
        <w:rPr>
          <w:rFonts w:ascii="Arial" w:hAnsi="Arial" w:cs="Arial"/>
          <w:b/>
          <w:bCs/>
          <w:color w:val="000000"/>
        </w:rPr>
      </w:pPr>
      <w:r w:rsidRPr="00C60EF6">
        <w:rPr>
          <w:rFonts w:ascii="Arial" w:hAnsi="Arial" w:cs="Arial"/>
          <w:b/>
          <w:bCs/>
          <w:color w:val="000000"/>
        </w:rPr>
        <w:lastRenderedPageBreak/>
        <w:t xml:space="preserve">Detail Technical Specifications </w:t>
      </w:r>
    </w:p>
    <w:p w14:paraId="105DA3CF" w14:textId="77777777" w:rsidR="00733D07" w:rsidRPr="00C60EF6" w:rsidRDefault="00733D07" w:rsidP="00733D07">
      <w:pPr>
        <w:pStyle w:val="ListParagraph"/>
        <w:spacing w:line="278" w:lineRule="auto"/>
        <w:ind w:left="360"/>
        <w:contextualSpacing/>
        <w:jc w:val="both"/>
        <w:rPr>
          <w:rFonts w:ascii="Arial" w:hAnsi="Arial" w:cs="Arial"/>
          <w:b/>
          <w:bCs/>
          <w:color w:val="000000"/>
        </w:rPr>
      </w:pPr>
    </w:p>
    <w:p w14:paraId="7361EC27" w14:textId="77777777" w:rsidR="00733D07" w:rsidRPr="00C60EF6" w:rsidRDefault="00733D07" w:rsidP="00F42E50">
      <w:pPr>
        <w:pStyle w:val="Heading2"/>
        <w:keepLines/>
        <w:numPr>
          <w:ilvl w:val="0"/>
          <w:numId w:val="68"/>
        </w:numPr>
        <w:tabs>
          <w:tab w:val="num" w:pos="1728"/>
        </w:tabs>
        <w:spacing w:after="80" w:line="276" w:lineRule="auto"/>
        <w:ind w:left="720" w:hanging="180"/>
        <w:jc w:val="both"/>
        <w:rPr>
          <w:rFonts w:ascii="Arial" w:hAnsi="Arial"/>
          <w:b/>
          <w:bCs/>
          <w:color w:val="000000"/>
          <w:sz w:val="22"/>
          <w:szCs w:val="22"/>
        </w:rPr>
      </w:pPr>
      <w:r w:rsidRPr="00C60EF6">
        <w:rPr>
          <w:rFonts w:ascii="Arial" w:hAnsi="Arial"/>
          <w:color w:val="000000"/>
          <w:sz w:val="22"/>
          <w:szCs w:val="22"/>
        </w:rPr>
        <w:t xml:space="preserve">Operating </w:t>
      </w:r>
      <w:r w:rsidRPr="00C60EF6">
        <w:rPr>
          <w:rFonts w:ascii="Arial" w:hAnsi="Arial"/>
          <w:color w:val="000000"/>
          <w:spacing w:val="-2"/>
          <w:sz w:val="22"/>
          <w:szCs w:val="22"/>
        </w:rPr>
        <w:t>Environment</w:t>
      </w:r>
    </w:p>
    <w:p w14:paraId="0EAD779A" w14:textId="77777777" w:rsidR="00733D07" w:rsidRPr="00C60EF6" w:rsidRDefault="00733D07" w:rsidP="00F42E50">
      <w:pPr>
        <w:tabs>
          <w:tab w:val="left" w:pos="691"/>
        </w:tabs>
        <w:spacing w:after="5"/>
        <w:ind w:left="900"/>
        <w:jc w:val="both"/>
        <w:rPr>
          <w:rFonts w:ascii="Arial" w:hAnsi="Arial" w:cs="Arial"/>
          <w:color w:val="000000"/>
        </w:rPr>
      </w:pPr>
      <w:r w:rsidRPr="00C60EF6">
        <w:rPr>
          <w:rFonts w:ascii="Arial" w:hAnsi="Arial" w:cs="Arial"/>
          <w:color w:val="000000"/>
        </w:rPr>
        <w:t xml:space="preserve">PV module should be able to withstand under the climate conditions stated </w:t>
      </w:r>
      <w:r w:rsidRPr="00C60EF6">
        <w:rPr>
          <w:rFonts w:ascii="Arial" w:hAnsi="Arial" w:cs="Arial"/>
          <w:color w:val="000000"/>
          <w:spacing w:val="-2"/>
        </w:rPr>
        <w:t>below: -</w:t>
      </w:r>
    </w:p>
    <w:p w14:paraId="2FD203EC" w14:textId="77777777" w:rsidR="00733D07" w:rsidRPr="00C60EF6" w:rsidRDefault="00733D07" w:rsidP="00733D07">
      <w:pPr>
        <w:pStyle w:val="ListParagraph"/>
        <w:ind w:left="420"/>
        <w:jc w:val="both"/>
        <w:rPr>
          <w:rFonts w:ascii="Arial" w:eastAsia="Times New Roman" w:hAnsi="Arial" w:cs="Arial"/>
          <w:color w:val="00000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3993"/>
      </w:tblGrid>
      <w:tr w:rsidR="00733D07" w:rsidRPr="006E138D" w14:paraId="2825EBC4" w14:textId="77777777" w:rsidTr="00F42E50">
        <w:tc>
          <w:tcPr>
            <w:tcW w:w="5055" w:type="dxa"/>
            <w:vAlign w:val="center"/>
          </w:tcPr>
          <w:p w14:paraId="26ED3852"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Climate</w:t>
            </w:r>
          </w:p>
        </w:tc>
        <w:tc>
          <w:tcPr>
            <w:tcW w:w="3993" w:type="dxa"/>
            <w:vAlign w:val="center"/>
          </w:tcPr>
          <w:p w14:paraId="7596757B"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Tropical, intense sunshine, heavy rain</w:t>
            </w:r>
          </w:p>
        </w:tc>
      </w:tr>
      <w:tr w:rsidR="00733D07" w:rsidRPr="006E138D" w14:paraId="690807E1" w14:textId="77777777" w:rsidTr="00F42E50">
        <w:tc>
          <w:tcPr>
            <w:tcW w:w="5055" w:type="dxa"/>
          </w:tcPr>
          <w:p w14:paraId="51D29040" w14:textId="77777777" w:rsidR="00733D07" w:rsidRPr="00F42E50" w:rsidRDefault="00733D07" w:rsidP="00F42E50">
            <w:pPr>
              <w:tabs>
                <w:tab w:val="left" w:pos="691"/>
              </w:tabs>
              <w:spacing w:after="5"/>
              <w:rPr>
                <w:rFonts w:ascii="Arial" w:eastAsia="Times New Roman" w:hAnsi="Arial" w:cs="Arial"/>
                <w:color w:val="000000"/>
              </w:rPr>
            </w:pPr>
            <w:proofErr w:type="spellStart"/>
            <w:r w:rsidRPr="00F42E50">
              <w:rPr>
                <w:rFonts w:ascii="Arial" w:eastAsia="Times New Roman" w:hAnsi="Arial" w:cs="Arial"/>
                <w:color w:val="000000"/>
              </w:rPr>
              <w:t>Maximumtemperature</w:t>
            </w:r>
            <w:proofErr w:type="spellEnd"/>
            <w:r w:rsidRPr="00F42E50">
              <w:rPr>
                <w:rFonts w:ascii="Arial" w:eastAsia="Times New Roman" w:hAnsi="Arial" w:cs="Arial"/>
                <w:color w:val="000000"/>
              </w:rPr>
              <w:t> (</w:t>
            </w:r>
            <w:proofErr w:type="gramStart"/>
            <w:r w:rsidRPr="00F42E50">
              <w:rPr>
                <w:rFonts w:ascii="Arial" w:eastAsia="Times New Roman" w:hAnsi="Arial" w:cs="Arial"/>
                <w:color w:val="000000"/>
              </w:rPr>
              <w:t>ambient)   </w:t>
            </w:r>
            <w:proofErr w:type="gramEnd"/>
            <w:r w:rsidRPr="00F42E50">
              <w:rPr>
                <w:rFonts w:ascii="Arial" w:eastAsia="Times New Roman" w:hAnsi="Arial" w:cs="Arial"/>
                <w:color w:val="000000"/>
              </w:rPr>
              <w:t>     </w:t>
            </w:r>
          </w:p>
        </w:tc>
        <w:tc>
          <w:tcPr>
            <w:tcW w:w="3993" w:type="dxa"/>
            <w:vAlign w:val="center"/>
          </w:tcPr>
          <w:p w14:paraId="15F4BD1F"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45</w:t>
            </w:r>
            <w:r w:rsidRPr="00F42E50">
              <w:rPr>
                <w:rFonts w:ascii="Arial" w:eastAsia="Times New Roman" w:hAnsi="Arial" w:cs="Arial"/>
                <w:color w:val="000000"/>
                <w:vertAlign w:val="superscript"/>
              </w:rPr>
              <w:t>0</w:t>
            </w:r>
            <w:r w:rsidRPr="00F42E50">
              <w:rPr>
                <w:rFonts w:ascii="Arial" w:eastAsia="Times New Roman" w:hAnsi="Arial" w:cs="Arial"/>
                <w:color w:val="000000"/>
              </w:rPr>
              <w:t>C</w:t>
            </w:r>
          </w:p>
        </w:tc>
      </w:tr>
      <w:tr w:rsidR="00733D07" w:rsidRPr="006E138D" w14:paraId="7DE99CFD" w14:textId="77777777" w:rsidTr="00F42E50">
        <w:tc>
          <w:tcPr>
            <w:tcW w:w="5055" w:type="dxa"/>
          </w:tcPr>
          <w:p w14:paraId="742336B9" w14:textId="77777777" w:rsidR="00733D07" w:rsidRPr="00F42E50" w:rsidRDefault="00733D07" w:rsidP="00F42E50">
            <w:pPr>
              <w:tabs>
                <w:tab w:val="left" w:pos="1503"/>
              </w:tabs>
              <w:spacing w:after="5"/>
              <w:rPr>
                <w:rFonts w:ascii="Arial" w:eastAsia="Times New Roman" w:hAnsi="Arial" w:cs="Arial"/>
                <w:color w:val="000000"/>
              </w:rPr>
            </w:pPr>
            <w:r w:rsidRPr="00F42E50">
              <w:rPr>
                <w:rFonts w:ascii="Arial" w:eastAsia="Times New Roman" w:hAnsi="Arial" w:cs="Arial"/>
                <w:color w:val="000000"/>
              </w:rPr>
              <w:t>Minimum temperature (ambient)</w:t>
            </w:r>
          </w:p>
        </w:tc>
        <w:tc>
          <w:tcPr>
            <w:tcW w:w="3993" w:type="dxa"/>
            <w:vAlign w:val="center"/>
          </w:tcPr>
          <w:p w14:paraId="05F75E4E"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3</w:t>
            </w:r>
            <w:r w:rsidRPr="00F42E50">
              <w:rPr>
                <w:rFonts w:ascii="Arial" w:eastAsia="Times New Roman" w:hAnsi="Arial" w:cs="Arial"/>
                <w:color w:val="000000"/>
                <w:vertAlign w:val="superscript"/>
              </w:rPr>
              <w:t>0</w:t>
            </w:r>
            <w:r w:rsidRPr="00F42E50">
              <w:rPr>
                <w:rFonts w:ascii="Arial" w:eastAsia="Times New Roman" w:hAnsi="Arial" w:cs="Arial"/>
                <w:color w:val="000000"/>
              </w:rPr>
              <w:t>C</w:t>
            </w:r>
          </w:p>
        </w:tc>
      </w:tr>
      <w:tr w:rsidR="00733D07" w:rsidRPr="006E138D" w14:paraId="622D604F" w14:textId="77777777" w:rsidTr="00F42E50">
        <w:tc>
          <w:tcPr>
            <w:tcW w:w="5055" w:type="dxa"/>
          </w:tcPr>
          <w:p w14:paraId="0638A121" w14:textId="77777777" w:rsidR="00733D07" w:rsidRPr="00F42E50" w:rsidRDefault="00733D07" w:rsidP="00F42E50">
            <w:pPr>
              <w:tabs>
                <w:tab w:val="left" w:pos="1014"/>
              </w:tabs>
              <w:spacing w:after="5"/>
              <w:rPr>
                <w:rFonts w:ascii="Arial" w:eastAsia="Times New Roman" w:hAnsi="Arial" w:cs="Arial"/>
                <w:color w:val="000000"/>
              </w:rPr>
            </w:pPr>
            <w:r w:rsidRPr="00F42E50">
              <w:rPr>
                <w:rFonts w:ascii="Arial" w:eastAsia="Times New Roman" w:hAnsi="Arial" w:cs="Arial"/>
                <w:color w:val="000000"/>
              </w:rPr>
              <w:t>Average daily temperature                </w:t>
            </w:r>
          </w:p>
        </w:tc>
        <w:tc>
          <w:tcPr>
            <w:tcW w:w="3993" w:type="dxa"/>
            <w:vAlign w:val="center"/>
          </w:tcPr>
          <w:p w14:paraId="458A3559"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32</w:t>
            </w:r>
            <w:r w:rsidRPr="00F42E50">
              <w:rPr>
                <w:rFonts w:ascii="Arial" w:eastAsia="Times New Roman" w:hAnsi="Arial" w:cs="Arial"/>
                <w:color w:val="000000"/>
                <w:vertAlign w:val="superscript"/>
              </w:rPr>
              <w:t>0</w:t>
            </w:r>
            <w:r w:rsidRPr="00F42E50">
              <w:rPr>
                <w:rFonts w:ascii="Arial" w:eastAsia="Times New Roman" w:hAnsi="Arial" w:cs="Arial"/>
                <w:color w:val="000000"/>
              </w:rPr>
              <w:t>C</w:t>
            </w:r>
          </w:p>
        </w:tc>
      </w:tr>
      <w:tr w:rsidR="00733D07" w:rsidRPr="006E138D" w14:paraId="32AC53D7" w14:textId="77777777" w:rsidTr="00F42E50">
        <w:tc>
          <w:tcPr>
            <w:tcW w:w="5055" w:type="dxa"/>
          </w:tcPr>
          <w:p w14:paraId="01D4B3C2" w14:textId="77777777" w:rsidR="00733D07" w:rsidRPr="00F42E50" w:rsidRDefault="00733D07" w:rsidP="00F42E50">
            <w:pPr>
              <w:tabs>
                <w:tab w:val="left" w:pos="2579"/>
              </w:tabs>
              <w:spacing w:after="5"/>
              <w:rPr>
                <w:rFonts w:ascii="Arial" w:eastAsia="Times New Roman" w:hAnsi="Arial" w:cs="Arial"/>
                <w:color w:val="000000"/>
              </w:rPr>
            </w:pPr>
            <w:r w:rsidRPr="00F42E50">
              <w:rPr>
                <w:rFonts w:ascii="Arial" w:eastAsia="Times New Roman" w:hAnsi="Arial" w:cs="Arial"/>
                <w:color w:val="000000"/>
              </w:rPr>
              <w:t>Maximum Relative Humidity                      </w:t>
            </w:r>
          </w:p>
        </w:tc>
        <w:tc>
          <w:tcPr>
            <w:tcW w:w="3993" w:type="dxa"/>
            <w:vAlign w:val="center"/>
          </w:tcPr>
          <w:p w14:paraId="5800D305" w14:textId="77777777" w:rsidR="00733D07" w:rsidRPr="00F42E50" w:rsidRDefault="00733D07" w:rsidP="00F42E50">
            <w:pPr>
              <w:tabs>
                <w:tab w:val="left" w:pos="2579"/>
              </w:tabs>
              <w:spacing w:after="5"/>
              <w:rPr>
                <w:rFonts w:ascii="Arial" w:eastAsia="Times New Roman" w:hAnsi="Arial" w:cs="Arial"/>
                <w:color w:val="000000"/>
              </w:rPr>
            </w:pPr>
            <w:r w:rsidRPr="00F42E50">
              <w:rPr>
                <w:rFonts w:ascii="Arial" w:eastAsia="Times New Roman" w:hAnsi="Arial" w:cs="Arial"/>
                <w:color w:val="000000"/>
              </w:rPr>
              <w:t>95%</w:t>
            </w:r>
            <w:r w:rsidRPr="00F42E50">
              <w:rPr>
                <w:rFonts w:ascii="Arial" w:eastAsia="Times New Roman" w:hAnsi="Arial" w:cs="Arial"/>
                <w:color w:val="000000"/>
              </w:rPr>
              <w:tab/>
            </w:r>
          </w:p>
        </w:tc>
      </w:tr>
      <w:tr w:rsidR="00733D07" w:rsidRPr="006E138D" w14:paraId="1B46EF3A" w14:textId="77777777" w:rsidTr="00F42E50">
        <w:tc>
          <w:tcPr>
            <w:tcW w:w="5055" w:type="dxa"/>
          </w:tcPr>
          <w:p w14:paraId="1819349A"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Average annual rainfall                </w:t>
            </w:r>
          </w:p>
        </w:tc>
        <w:tc>
          <w:tcPr>
            <w:tcW w:w="3993" w:type="dxa"/>
            <w:vAlign w:val="center"/>
          </w:tcPr>
          <w:p w14:paraId="1A03B517"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2200 mm</w:t>
            </w:r>
          </w:p>
        </w:tc>
      </w:tr>
      <w:tr w:rsidR="00733D07" w:rsidRPr="006E138D" w14:paraId="71D83C78" w14:textId="77777777" w:rsidTr="00F42E50">
        <w:tc>
          <w:tcPr>
            <w:tcW w:w="5055" w:type="dxa"/>
          </w:tcPr>
          <w:p w14:paraId="0B543C92"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Maximum wind velocity                </w:t>
            </w:r>
          </w:p>
        </w:tc>
        <w:tc>
          <w:tcPr>
            <w:tcW w:w="3993" w:type="dxa"/>
            <w:vAlign w:val="center"/>
          </w:tcPr>
          <w:p w14:paraId="39A45EDE"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220 km/hour</w:t>
            </w:r>
          </w:p>
        </w:tc>
      </w:tr>
      <w:tr w:rsidR="00733D07" w:rsidRPr="006E138D" w14:paraId="730C9437" w14:textId="77777777" w:rsidTr="00F42E50">
        <w:tc>
          <w:tcPr>
            <w:tcW w:w="5055" w:type="dxa"/>
          </w:tcPr>
          <w:p w14:paraId="0F94AEEC"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Maximum Altitude                                </w:t>
            </w:r>
          </w:p>
        </w:tc>
        <w:tc>
          <w:tcPr>
            <w:tcW w:w="3993" w:type="dxa"/>
            <w:vAlign w:val="center"/>
          </w:tcPr>
          <w:p w14:paraId="560759CB"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100 meters above sea level</w:t>
            </w:r>
          </w:p>
        </w:tc>
      </w:tr>
      <w:tr w:rsidR="00733D07" w:rsidRPr="006E138D" w14:paraId="477FAF2A" w14:textId="77777777" w:rsidTr="00F42E50">
        <w:tc>
          <w:tcPr>
            <w:tcW w:w="5055" w:type="dxa"/>
          </w:tcPr>
          <w:p w14:paraId="449EE928" w14:textId="77777777" w:rsidR="00733D07" w:rsidRPr="00F42E50" w:rsidRDefault="00733D07" w:rsidP="00F42E50">
            <w:pPr>
              <w:tabs>
                <w:tab w:val="left" w:pos="691"/>
              </w:tabs>
              <w:spacing w:after="5"/>
              <w:rPr>
                <w:rFonts w:ascii="Arial" w:eastAsia="Times New Roman" w:hAnsi="Arial" w:cs="Arial"/>
                <w:color w:val="000000"/>
              </w:rPr>
            </w:pPr>
            <w:proofErr w:type="spellStart"/>
            <w:r w:rsidRPr="00F42E50">
              <w:rPr>
                <w:rFonts w:ascii="Arial" w:eastAsia="Times New Roman" w:hAnsi="Arial" w:cs="Arial"/>
                <w:color w:val="000000"/>
              </w:rPr>
              <w:t>Atmospherical</w:t>
            </w:r>
            <w:proofErr w:type="spellEnd"/>
            <w:r w:rsidRPr="00F42E50">
              <w:rPr>
                <w:rFonts w:ascii="Arial" w:eastAsia="Times New Roman" w:hAnsi="Arial" w:cs="Arial"/>
                <w:color w:val="000000"/>
              </w:rPr>
              <w:t>, mechanical and chemical impurities</w:t>
            </w:r>
          </w:p>
        </w:tc>
        <w:tc>
          <w:tcPr>
            <w:tcW w:w="3993" w:type="dxa"/>
            <w:vAlign w:val="center"/>
          </w:tcPr>
          <w:p w14:paraId="1F638205" w14:textId="77777777" w:rsidR="00733D07" w:rsidRPr="00F42E50" w:rsidRDefault="00733D07" w:rsidP="00F42E50">
            <w:pPr>
              <w:tabs>
                <w:tab w:val="left" w:pos="691"/>
              </w:tabs>
              <w:spacing w:after="5"/>
              <w:rPr>
                <w:rFonts w:ascii="Arial" w:eastAsia="Times New Roman" w:hAnsi="Arial" w:cs="Arial"/>
                <w:color w:val="000000"/>
              </w:rPr>
            </w:pPr>
            <w:r w:rsidRPr="00F42E50">
              <w:rPr>
                <w:rFonts w:ascii="Arial" w:eastAsia="Times New Roman" w:hAnsi="Arial" w:cs="Arial"/>
                <w:color w:val="000000"/>
              </w:rPr>
              <w:t>Moderately polluted</w:t>
            </w:r>
          </w:p>
        </w:tc>
      </w:tr>
    </w:tbl>
    <w:p w14:paraId="086FC4B0" w14:textId="77777777" w:rsidR="00321AA7" w:rsidRPr="00C60EF6" w:rsidRDefault="00321AA7" w:rsidP="00321AA7">
      <w:pPr>
        <w:jc w:val="both"/>
        <w:rPr>
          <w:rFonts w:ascii="Arial" w:hAnsi="Arial" w:cs="Arial"/>
          <w:color w:val="000000"/>
        </w:rPr>
      </w:pPr>
    </w:p>
    <w:p w14:paraId="42D95307" w14:textId="77777777" w:rsidR="00733D07" w:rsidRPr="00C60EF6" w:rsidRDefault="00733D07" w:rsidP="00733D07">
      <w:pPr>
        <w:pStyle w:val="ListParagraph"/>
        <w:widowControl/>
        <w:numPr>
          <w:ilvl w:val="0"/>
          <w:numId w:val="64"/>
        </w:numPr>
        <w:autoSpaceDE/>
        <w:autoSpaceDN/>
        <w:spacing w:line="278" w:lineRule="auto"/>
        <w:contextualSpacing/>
        <w:jc w:val="both"/>
        <w:rPr>
          <w:rFonts w:ascii="Arial" w:hAnsi="Arial" w:cs="Arial"/>
          <w:b/>
          <w:bCs/>
          <w:color w:val="000000"/>
        </w:rPr>
      </w:pPr>
      <w:r w:rsidRPr="00C60EF6">
        <w:rPr>
          <w:rFonts w:ascii="Arial" w:hAnsi="Arial" w:cs="Arial"/>
          <w:b/>
          <w:bCs/>
          <w:color w:val="000000"/>
        </w:rPr>
        <w:t>Energy Meter (Single/Three Phase Smart Net-Meter)</w:t>
      </w:r>
    </w:p>
    <w:p w14:paraId="26530B23" w14:textId="77777777" w:rsidR="00733D07" w:rsidRPr="00C60EF6" w:rsidRDefault="00733D07" w:rsidP="00733D07">
      <w:pPr>
        <w:spacing w:line="278" w:lineRule="auto"/>
        <w:jc w:val="both"/>
        <w:rPr>
          <w:rFonts w:ascii="Arial" w:hAnsi="Arial" w:cs="Arial"/>
          <w:b/>
          <w:bCs/>
          <w:color w:val="000000"/>
        </w:rPr>
      </w:pPr>
    </w:p>
    <w:p w14:paraId="5ADEFE27" w14:textId="77777777" w:rsidR="00733D07" w:rsidRPr="00C60EF6" w:rsidRDefault="00733D07" w:rsidP="00733D07">
      <w:pPr>
        <w:pStyle w:val="BodyText"/>
        <w:numPr>
          <w:ilvl w:val="0"/>
          <w:numId w:val="67"/>
        </w:numPr>
        <w:ind w:right="354"/>
        <w:jc w:val="both"/>
        <w:rPr>
          <w:rFonts w:ascii="Arial" w:hAnsi="Arial" w:cs="Arial"/>
          <w:i/>
          <w:iCs/>
          <w:color w:val="000000"/>
          <w:sz w:val="22"/>
          <w:szCs w:val="22"/>
        </w:rPr>
      </w:pPr>
      <w:r w:rsidRPr="00C60EF6">
        <w:rPr>
          <w:rFonts w:ascii="Arial" w:hAnsi="Arial" w:cs="Arial"/>
          <w:iCs/>
          <w:color w:val="000000"/>
          <w:sz w:val="22"/>
          <w:szCs w:val="22"/>
        </w:rPr>
        <w:t>All the systems shall have an Energy Meter.</w:t>
      </w:r>
    </w:p>
    <w:p w14:paraId="37C9001A" w14:textId="77777777" w:rsidR="00733D07" w:rsidRPr="006E138D" w:rsidRDefault="00733D07" w:rsidP="00733D07">
      <w:pPr>
        <w:pStyle w:val="ListParagraph"/>
        <w:widowControl/>
        <w:numPr>
          <w:ilvl w:val="0"/>
          <w:numId w:val="67"/>
        </w:numPr>
        <w:autoSpaceDE/>
        <w:autoSpaceDN/>
        <w:spacing w:line="278" w:lineRule="auto"/>
        <w:contextualSpacing/>
        <w:jc w:val="both"/>
        <w:rPr>
          <w:rFonts w:ascii="Arial" w:hAnsi="Arial" w:cs="Arial"/>
        </w:rPr>
      </w:pPr>
      <w:r w:rsidRPr="00C60EF6">
        <w:rPr>
          <w:rFonts w:ascii="Arial" w:hAnsi="Arial" w:cs="Arial"/>
          <w:color w:val="000000"/>
        </w:rPr>
        <w:t xml:space="preserve">Energy meter rating shall comply with the system requirement </w:t>
      </w:r>
      <w:r w:rsidRPr="006E138D">
        <w:rPr>
          <w:rFonts w:ascii="Arial" w:hAnsi="Arial" w:cs="Arial"/>
        </w:rPr>
        <w:t xml:space="preserve">and be verified by designated IEB affiliated Engineer. </w:t>
      </w:r>
    </w:p>
    <w:p w14:paraId="3515A86F" w14:textId="77777777" w:rsidR="00733D07" w:rsidRPr="00C60EF6" w:rsidRDefault="00733D07" w:rsidP="00733D07">
      <w:pPr>
        <w:pStyle w:val="ListParagraph"/>
        <w:widowControl/>
        <w:numPr>
          <w:ilvl w:val="0"/>
          <w:numId w:val="67"/>
        </w:numPr>
        <w:autoSpaceDE/>
        <w:autoSpaceDN/>
        <w:spacing w:line="278" w:lineRule="auto"/>
        <w:contextualSpacing/>
        <w:jc w:val="both"/>
        <w:rPr>
          <w:rFonts w:ascii="Arial" w:hAnsi="Arial" w:cs="Arial"/>
          <w:color w:val="000000"/>
        </w:rPr>
      </w:pPr>
      <w:r w:rsidRPr="00C60EF6">
        <w:rPr>
          <w:rFonts w:ascii="Arial" w:hAnsi="Arial" w:cs="Arial"/>
          <w:color w:val="000000"/>
        </w:rPr>
        <w:t>Accuracy class of Energy Meter must be 0.2s or 0.5s</w:t>
      </w:r>
    </w:p>
    <w:p w14:paraId="1AEB6CA3" w14:textId="77777777" w:rsidR="00733D07" w:rsidRPr="00C60EF6" w:rsidRDefault="00733D07" w:rsidP="00733D07">
      <w:pPr>
        <w:pStyle w:val="ListParagraph"/>
        <w:widowControl/>
        <w:numPr>
          <w:ilvl w:val="0"/>
          <w:numId w:val="67"/>
        </w:numPr>
        <w:autoSpaceDE/>
        <w:autoSpaceDN/>
        <w:spacing w:line="278" w:lineRule="auto"/>
        <w:contextualSpacing/>
        <w:jc w:val="both"/>
        <w:rPr>
          <w:rFonts w:ascii="Arial" w:hAnsi="Arial" w:cs="Arial"/>
          <w:color w:val="000000"/>
        </w:rPr>
      </w:pPr>
      <w:r w:rsidRPr="00C60EF6">
        <w:rPr>
          <w:rFonts w:ascii="Arial" w:hAnsi="Arial" w:cs="Arial"/>
          <w:color w:val="000000"/>
        </w:rPr>
        <w:t xml:space="preserve">Energy meters shall comply with national standards. </w:t>
      </w:r>
    </w:p>
    <w:p w14:paraId="54B37989" w14:textId="77777777" w:rsidR="00733D07" w:rsidRPr="00C60EF6" w:rsidRDefault="00733D07" w:rsidP="00733D07">
      <w:pPr>
        <w:pStyle w:val="ListParagraph"/>
        <w:widowControl/>
        <w:numPr>
          <w:ilvl w:val="0"/>
          <w:numId w:val="67"/>
        </w:numPr>
        <w:autoSpaceDE/>
        <w:autoSpaceDN/>
        <w:spacing w:line="278" w:lineRule="auto"/>
        <w:contextualSpacing/>
        <w:jc w:val="both"/>
        <w:rPr>
          <w:rFonts w:ascii="Arial" w:hAnsi="Arial" w:cs="Arial"/>
          <w:color w:val="000000"/>
        </w:rPr>
      </w:pPr>
      <w:r w:rsidRPr="00C60EF6">
        <w:rPr>
          <w:rFonts w:ascii="Arial" w:hAnsi="Arial" w:cs="Arial"/>
          <w:color w:val="000000"/>
        </w:rPr>
        <w:t xml:space="preserve">Energy meters shall be calibrated. </w:t>
      </w:r>
    </w:p>
    <w:p w14:paraId="044A7230" w14:textId="77777777" w:rsidR="00733D07" w:rsidRPr="00C60EF6" w:rsidRDefault="00733D07" w:rsidP="00733D07">
      <w:pPr>
        <w:pStyle w:val="ListParagraph"/>
        <w:widowControl/>
        <w:numPr>
          <w:ilvl w:val="0"/>
          <w:numId w:val="67"/>
        </w:numPr>
        <w:autoSpaceDE/>
        <w:autoSpaceDN/>
        <w:spacing w:after="160" w:line="278" w:lineRule="auto"/>
        <w:contextualSpacing/>
        <w:jc w:val="both"/>
        <w:rPr>
          <w:rFonts w:ascii="Arial" w:hAnsi="Arial" w:cs="Arial"/>
          <w:color w:val="000000"/>
        </w:rPr>
      </w:pPr>
      <w:r w:rsidRPr="00C60EF6">
        <w:rPr>
          <w:rFonts w:ascii="Arial" w:hAnsi="Arial" w:cs="Arial"/>
          <w:color w:val="000000"/>
        </w:rPr>
        <w:t>CT attached to the system must be tested as per IEC</w:t>
      </w:r>
    </w:p>
    <w:p w14:paraId="370B40C1" w14:textId="77777777" w:rsidR="00733D07" w:rsidRPr="00C60EF6" w:rsidRDefault="00733D07" w:rsidP="00733D07">
      <w:pPr>
        <w:pStyle w:val="ListParagraph"/>
        <w:widowControl/>
        <w:numPr>
          <w:ilvl w:val="0"/>
          <w:numId w:val="67"/>
        </w:numPr>
        <w:autoSpaceDE/>
        <w:autoSpaceDN/>
        <w:spacing w:after="160" w:line="278" w:lineRule="auto"/>
        <w:contextualSpacing/>
        <w:jc w:val="both"/>
        <w:rPr>
          <w:rFonts w:ascii="Arial" w:hAnsi="Arial" w:cs="Arial"/>
          <w:color w:val="000000"/>
        </w:rPr>
      </w:pPr>
      <w:r w:rsidRPr="00C60EF6">
        <w:rPr>
          <w:rFonts w:ascii="Arial" w:hAnsi="Arial" w:cs="Arial"/>
          <w:color w:val="000000"/>
        </w:rPr>
        <w:t>Shall have RF/PLC based communication options</w:t>
      </w:r>
    </w:p>
    <w:p w14:paraId="45BFF11F" w14:textId="77777777" w:rsidR="00733D07" w:rsidRPr="00C60EF6" w:rsidRDefault="00733D07" w:rsidP="00733D07">
      <w:pPr>
        <w:pStyle w:val="ListParagraph"/>
        <w:widowControl/>
        <w:numPr>
          <w:ilvl w:val="0"/>
          <w:numId w:val="67"/>
        </w:numPr>
        <w:autoSpaceDE/>
        <w:autoSpaceDN/>
        <w:spacing w:after="160" w:line="278" w:lineRule="auto"/>
        <w:contextualSpacing/>
        <w:jc w:val="both"/>
        <w:rPr>
          <w:rFonts w:ascii="Arial" w:hAnsi="Arial" w:cs="Arial"/>
          <w:color w:val="000000"/>
        </w:rPr>
      </w:pPr>
      <w:r w:rsidRPr="00C60EF6">
        <w:rPr>
          <w:rFonts w:ascii="Arial" w:hAnsi="Arial" w:cs="Arial"/>
          <w:color w:val="000000"/>
          <w:spacing w:val="-2"/>
        </w:rPr>
        <w:t>Warranty:</w:t>
      </w:r>
      <w:r w:rsidRPr="00C60EF6">
        <w:rPr>
          <w:rFonts w:ascii="Arial" w:hAnsi="Arial" w:cs="Arial"/>
          <w:color w:val="000000"/>
        </w:rPr>
        <w:t xml:space="preserve"> 3-years replacement warranty in case of any performance deviation. </w:t>
      </w:r>
    </w:p>
    <w:p w14:paraId="6F921743" w14:textId="77777777" w:rsidR="00733D07" w:rsidRPr="00C60EF6" w:rsidRDefault="00733D07">
      <w:pPr>
        <w:pStyle w:val="BodyText"/>
        <w:numPr>
          <w:ilvl w:val="0"/>
          <w:numId w:val="79"/>
        </w:numPr>
        <w:spacing w:before="273"/>
        <w:ind w:right="354"/>
        <w:jc w:val="both"/>
        <w:rPr>
          <w:rFonts w:ascii="Arial" w:hAnsi="Arial" w:cs="Arial"/>
          <w:b/>
          <w:bCs/>
          <w:i/>
          <w:iCs/>
          <w:color w:val="000000"/>
          <w:sz w:val="22"/>
          <w:szCs w:val="22"/>
        </w:rPr>
      </w:pPr>
      <w:r w:rsidRPr="00C60EF6">
        <w:rPr>
          <w:rFonts w:ascii="Arial" w:hAnsi="Arial" w:cs="Arial"/>
          <w:b/>
          <w:bCs/>
          <w:iCs/>
          <w:color w:val="000000"/>
          <w:sz w:val="22"/>
          <w:szCs w:val="22"/>
        </w:rPr>
        <w:t>Mounting Structure</w:t>
      </w:r>
    </w:p>
    <w:p w14:paraId="52935FD9" w14:textId="77777777" w:rsidR="00733D07" w:rsidRPr="00C60EF6" w:rsidRDefault="00733D07" w:rsidP="00733D07">
      <w:pPr>
        <w:pStyle w:val="BodyText"/>
        <w:spacing w:before="273"/>
        <w:ind w:left="420" w:right="354"/>
        <w:rPr>
          <w:rFonts w:ascii="Arial" w:hAnsi="Arial" w:cs="Arial"/>
          <w:b/>
          <w:bCs/>
          <w:i/>
          <w:iCs/>
          <w:color w:val="000000"/>
          <w:sz w:val="22"/>
          <w:szCs w:val="22"/>
        </w:rPr>
      </w:pPr>
    </w:p>
    <w:p w14:paraId="7AD0E112" w14:textId="77777777" w:rsidR="00733D07" w:rsidRPr="00C60EF6" w:rsidRDefault="00733D07" w:rsidP="00733D07">
      <w:pPr>
        <w:jc w:val="both"/>
        <w:rPr>
          <w:rFonts w:ascii="Arial" w:eastAsia="Times New Roman" w:hAnsi="Arial" w:cs="Arial"/>
          <w:color w:val="000000"/>
        </w:rPr>
      </w:pPr>
      <w:r w:rsidRPr="00C60EF6">
        <w:rPr>
          <w:rFonts w:ascii="Arial" w:eastAsia="Times New Roman" w:hAnsi="Arial" w:cs="Arial"/>
          <w:color w:val="000000"/>
        </w:rPr>
        <w:t xml:space="preserve">For concrete, the mounting structure shall be made of 80-micron Galvanized Steel member secured at multiple points as necessary with Galvanized nuts-washer-bolts and all the components shall be fully corrosion resistant. In addition, it shall be compatible with the module frames to hold it in the right position on the roof top of the household. The system shall be installed at a suitable height on the roof. </w:t>
      </w:r>
    </w:p>
    <w:p w14:paraId="3A575631" w14:textId="77777777" w:rsidR="00733D07" w:rsidRPr="00C60EF6" w:rsidRDefault="00733D07" w:rsidP="00733D07">
      <w:pPr>
        <w:pStyle w:val="ListParagraph"/>
        <w:ind w:left="510"/>
        <w:jc w:val="both"/>
        <w:rPr>
          <w:rFonts w:ascii="Arial" w:eastAsia="Times New Roman" w:hAnsi="Arial" w:cs="Arial"/>
          <w:color w:val="000000"/>
        </w:rPr>
      </w:pPr>
    </w:p>
    <w:p w14:paraId="439269F2" w14:textId="77777777" w:rsidR="00733D07" w:rsidRPr="00C60EF6" w:rsidRDefault="00733D07" w:rsidP="00733D07">
      <w:pPr>
        <w:jc w:val="both"/>
        <w:rPr>
          <w:rFonts w:ascii="Arial" w:eastAsia="Times New Roman" w:hAnsi="Arial" w:cs="Arial"/>
          <w:color w:val="000000"/>
        </w:rPr>
      </w:pPr>
      <w:r w:rsidRPr="00C60EF6">
        <w:rPr>
          <w:rFonts w:ascii="Arial" w:eastAsia="Times New Roman" w:hAnsi="Arial" w:cs="Arial"/>
          <w:color w:val="000000"/>
        </w:rPr>
        <w:t>The mounting structure will rigidly hold the Photo-voltaic modules on the roof structure of the household. The structure shall have a clearance of minimum10 cm for tin shed and 30cm for RCC flat roof between the PV module and the roofing material and shall be rigidly fixed with the roof structure. The structure shall have a mechanism to maintain a tilt of required latitude angle of the particular location for RCC flat roofs of the modules with the horizon and adequate bracing arrangement to brace the modules mount structure with the roof structure. The PV array and mounting structure must be able to withstand wind load up to 220km/hr. without damage.</w:t>
      </w:r>
    </w:p>
    <w:p w14:paraId="62F74214" w14:textId="77777777" w:rsidR="00733D07" w:rsidRPr="00C60EF6" w:rsidRDefault="00733D07" w:rsidP="00733D07">
      <w:pPr>
        <w:pStyle w:val="ListParagraph"/>
        <w:ind w:left="510"/>
        <w:jc w:val="both"/>
        <w:rPr>
          <w:rFonts w:ascii="Arial" w:eastAsia="Times New Roman" w:hAnsi="Arial" w:cs="Arial"/>
          <w:color w:val="000000"/>
        </w:rPr>
      </w:pPr>
    </w:p>
    <w:p w14:paraId="42AED8F3" w14:textId="77777777" w:rsidR="00733D07" w:rsidRPr="00C60EF6" w:rsidRDefault="00733D07" w:rsidP="00733D07">
      <w:pPr>
        <w:jc w:val="both"/>
        <w:rPr>
          <w:rFonts w:ascii="Arial" w:eastAsia="Times New Roman" w:hAnsi="Arial" w:cs="Arial"/>
          <w:color w:val="000000"/>
        </w:rPr>
      </w:pPr>
      <w:r w:rsidRPr="00C60EF6">
        <w:rPr>
          <w:rFonts w:ascii="Arial" w:eastAsia="Times New Roman" w:hAnsi="Arial" w:cs="Arial"/>
          <w:color w:val="000000"/>
        </w:rPr>
        <w:t xml:space="preserve">The detailed drawings of the mounting structure with all its subsections need to be submitted to prove that the designs are appropriate enough to withstand the above wind load, taking into consideration the following technical data. Module mounting arrangements and all other supporting structures must comply with BNBC latest edition. </w:t>
      </w:r>
    </w:p>
    <w:p w14:paraId="48C5BA65" w14:textId="77777777" w:rsidR="00733D07" w:rsidRPr="00C60EF6" w:rsidRDefault="00733D07" w:rsidP="00733D07">
      <w:pPr>
        <w:jc w:val="both"/>
        <w:rPr>
          <w:rFonts w:ascii="Arial" w:eastAsia="Times New Roman" w:hAnsi="Arial" w:cs="Arial"/>
          <w:color w:val="000000"/>
        </w:rPr>
      </w:pPr>
    </w:p>
    <w:p w14:paraId="648C7F8B" w14:textId="77777777" w:rsidR="00733D07" w:rsidRPr="00C60EF6" w:rsidRDefault="00733D07" w:rsidP="00733D07">
      <w:pPr>
        <w:jc w:val="both"/>
        <w:rPr>
          <w:rFonts w:ascii="Arial" w:eastAsia="Times New Roman" w:hAnsi="Arial" w:cs="Arial"/>
          <w:color w:val="000000"/>
        </w:rPr>
      </w:pPr>
      <w:r w:rsidRPr="00C60EF6">
        <w:rPr>
          <w:rFonts w:ascii="Arial" w:eastAsia="Times New Roman" w:hAnsi="Arial" w:cs="Arial"/>
          <w:color w:val="000000"/>
        </w:rPr>
        <w:t xml:space="preserve">For metal roof, Anodized </w:t>
      </w:r>
      <w:proofErr w:type="spellStart"/>
      <w:r w:rsidRPr="00C60EF6">
        <w:rPr>
          <w:rFonts w:ascii="Arial" w:eastAsia="Times New Roman" w:hAnsi="Arial" w:cs="Arial"/>
          <w:color w:val="000000"/>
        </w:rPr>
        <w:t>Aluminium</w:t>
      </w:r>
      <w:proofErr w:type="spellEnd"/>
      <w:r w:rsidRPr="00C60EF6">
        <w:rPr>
          <w:rFonts w:ascii="Arial" w:eastAsia="Times New Roman" w:hAnsi="Arial" w:cs="Arial"/>
          <w:color w:val="000000"/>
        </w:rPr>
        <w:t xml:space="preserve"> mounting system is preferrable. The minimum thickness of the mounting profile shall be such that it can withstand the minimum wind speed of 220 km/hr.</w:t>
      </w:r>
    </w:p>
    <w:p w14:paraId="7D05E2F1" w14:textId="77777777" w:rsidR="00733D07" w:rsidRPr="00C60EF6" w:rsidRDefault="00733D07" w:rsidP="00733D07">
      <w:pPr>
        <w:jc w:val="both"/>
        <w:rPr>
          <w:rFonts w:ascii="Arial" w:eastAsia="Times New Roman" w:hAnsi="Arial" w:cs="Arial"/>
          <w:color w:val="000000"/>
        </w:rPr>
      </w:pPr>
    </w:p>
    <w:p w14:paraId="65E02385" w14:textId="77777777" w:rsidR="00733D07" w:rsidRPr="00C60EF6" w:rsidRDefault="00733D07">
      <w:pPr>
        <w:pStyle w:val="ListParagraph"/>
        <w:widowControl/>
        <w:numPr>
          <w:ilvl w:val="0"/>
          <w:numId w:val="79"/>
        </w:numPr>
        <w:autoSpaceDE/>
        <w:autoSpaceDN/>
        <w:jc w:val="both"/>
        <w:rPr>
          <w:rFonts w:ascii="Arial" w:hAnsi="Arial" w:cs="Arial"/>
          <w:color w:val="000000"/>
        </w:rPr>
      </w:pPr>
      <w:r w:rsidRPr="00C60EF6">
        <w:rPr>
          <w:rFonts w:ascii="Arial" w:eastAsia="Times New Roman" w:hAnsi="Arial" w:cs="Arial"/>
          <w:b/>
          <w:bCs/>
          <w:color w:val="000000"/>
        </w:rPr>
        <w:t>Service Walkway (For metal roofs)</w:t>
      </w:r>
    </w:p>
    <w:p w14:paraId="62BF9BC7" w14:textId="77777777" w:rsidR="00733D07" w:rsidRPr="00C60EF6" w:rsidRDefault="00733D07" w:rsidP="00733D07">
      <w:pPr>
        <w:pStyle w:val="ListParagraph"/>
        <w:ind w:left="420"/>
        <w:jc w:val="both"/>
        <w:rPr>
          <w:rFonts w:ascii="Arial" w:hAnsi="Arial" w:cs="Arial"/>
          <w:color w:val="000000"/>
        </w:rPr>
      </w:pPr>
    </w:p>
    <w:p w14:paraId="6BC801CC" w14:textId="77777777" w:rsidR="00733D07" w:rsidRPr="00C60EF6" w:rsidRDefault="00733D07" w:rsidP="00733D07">
      <w:pPr>
        <w:pStyle w:val="ListParagraph"/>
        <w:ind w:left="420"/>
        <w:jc w:val="both"/>
        <w:rPr>
          <w:rFonts w:ascii="Arial" w:hAnsi="Arial" w:cs="Arial"/>
          <w:color w:val="000000"/>
        </w:rPr>
      </w:pPr>
      <w:r w:rsidRPr="00C60EF6">
        <w:rPr>
          <w:rFonts w:ascii="Arial" w:eastAsia="Times New Roman" w:hAnsi="Arial" w:cs="Arial"/>
          <w:color w:val="000000"/>
        </w:rPr>
        <w:t xml:space="preserve"> Anodized </w:t>
      </w:r>
      <w:proofErr w:type="spellStart"/>
      <w:r w:rsidRPr="00C60EF6">
        <w:rPr>
          <w:rFonts w:ascii="Arial" w:eastAsia="Times New Roman" w:hAnsi="Arial" w:cs="Arial"/>
          <w:color w:val="000000"/>
        </w:rPr>
        <w:t>Aluminium</w:t>
      </w:r>
      <w:proofErr w:type="spellEnd"/>
      <w:r w:rsidRPr="00C60EF6">
        <w:rPr>
          <w:rFonts w:ascii="Arial" w:eastAsia="Times New Roman" w:hAnsi="Arial" w:cs="Arial"/>
          <w:color w:val="000000"/>
        </w:rPr>
        <w:t xml:space="preserve"> Service walkway with perforation (Crocodile), Minimum thickness 2.5mm with minimum width of 400 mm.  </w:t>
      </w:r>
    </w:p>
    <w:p w14:paraId="72F9ED83" w14:textId="77777777" w:rsidR="00733D07" w:rsidRPr="00C60EF6" w:rsidRDefault="00733D07" w:rsidP="00733D07">
      <w:pPr>
        <w:pStyle w:val="ListParagraph"/>
        <w:ind w:left="420"/>
        <w:jc w:val="both"/>
        <w:rPr>
          <w:rFonts w:ascii="Arial" w:hAnsi="Arial" w:cs="Arial"/>
          <w:color w:val="000000"/>
        </w:rPr>
      </w:pPr>
    </w:p>
    <w:p w14:paraId="7919A4E9" w14:textId="77777777" w:rsidR="00733D07" w:rsidRPr="00C60EF6" w:rsidRDefault="00733D07">
      <w:pPr>
        <w:pStyle w:val="ListParagraph"/>
        <w:widowControl/>
        <w:numPr>
          <w:ilvl w:val="0"/>
          <w:numId w:val="79"/>
        </w:numPr>
        <w:autoSpaceDE/>
        <w:autoSpaceDN/>
        <w:contextualSpacing/>
        <w:jc w:val="both"/>
        <w:rPr>
          <w:rFonts w:ascii="Arial" w:hAnsi="Arial" w:cs="Arial"/>
          <w:b/>
          <w:bCs/>
          <w:color w:val="000000"/>
        </w:rPr>
      </w:pPr>
      <w:r w:rsidRPr="00C60EF6">
        <w:rPr>
          <w:rFonts w:ascii="Arial" w:hAnsi="Arial" w:cs="Arial"/>
          <w:b/>
          <w:bCs/>
          <w:color w:val="000000"/>
        </w:rPr>
        <w:t xml:space="preserve">Wiring Cable </w:t>
      </w:r>
    </w:p>
    <w:p w14:paraId="67D87541" w14:textId="77777777" w:rsidR="00733D07" w:rsidRPr="00C60EF6" w:rsidRDefault="00733D07" w:rsidP="00733D07">
      <w:pPr>
        <w:pStyle w:val="ListParagraph"/>
        <w:ind w:left="510"/>
        <w:jc w:val="both"/>
        <w:rPr>
          <w:rFonts w:ascii="Arial" w:hAnsi="Arial" w:cs="Arial"/>
          <w:color w:val="000000"/>
        </w:rPr>
      </w:pPr>
    </w:p>
    <w:p w14:paraId="76172D21"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DC cables shall comply with IEC 62930: Electrical cables for photovoltaic system with a voltage rating of 1.5kV DC (Single-core cross-linked insulated power cables with cross-linked sheath).</w:t>
      </w:r>
    </w:p>
    <w:p w14:paraId="722B481E"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AC cables must comply with national standards. Cables shall be manufactured and tested according to IEC / BS / VDE standards along with relevant BDS standard.</w:t>
      </w:r>
    </w:p>
    <w:p w14:paraId="017A8DEE"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Cable rating, size and length must be as per system design requirement.</w:t>
      </w:r>
    </w:p>
    <w:p w14:paraId="55A38DA5"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The length and size of the cables shall be selected to keep the voltage drop (power loss) of the system at a minimum. At full load condition, the maximum allowable voltage drop shall be 2.5% from the panel up to inverter end.</w:t>
      </w:r>
    </w:p>
    <w:p w14:paraId="7E7DD6E5"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Cable must be compatible up to the life of the solar PV modules.</w:t>
      </w:r>
    </w:p>
    <w:p w14:paraId="3CAA0055"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 xml:space="preserve">DC PV module cables must be: </w:t>
      </w:r>
    </w:p>
    <w:p w14:paraId="60DBA182" w14:textId="77777777" w:rsidR="00733D07" w:rsidRPr="00C60EF6" w:rsidRDefault="00733D07" w:rsidP="00733D07">
      <w:pPr>
        <w:pStyle w:val="ListParagraph"/>
        <w:ind w:left="1080" w:firstLine="360"/>
        <w:jc w:val="both"/>
        <w:rPr>
          <w:rFonts w:ascii="Arial" w:eastAsia="Times New Roman" w:hAnsi="Arial" w:cs="Arial"/>
          <w:color w:val="000000"/>
        </w:rPr>
      </w:pPr>
      <w:r w:rsidRPr="00C60EF6">
        <w:rPr>
          <w:rFonts w:ascii="Arial" w:eastAsia="Times New Roman" w:hAnsi="Arial" w:cs="Arial"/>
          <w:color w:val="000000"/>
        </w:rPr>
        <w:t>- Suitable for a wide temperature range (</w:t>
      </w:r>
      <w:proofErr w:type="gramStart"/>
      <w:r w:rsidRPr="00C60EF6">
        <w:rPr>
          <w:rFonts w:ascii="Arial" w:eastAsia="Times New Roman" w:hAnsi="Arial" w:cs="Arial"/>
          <w:color w:val="000000"/>
        </w:rPr>
        <w:t>e.g.</w:t>
      </w:r>
      <w:proofErr w:type="gramEnd"/>
      <w:r w:rsidRPr="00C60EF6">
        <w:rPr>
          <w:rFonts w:ascii="Arial" w:eastAsia="Times New Roman" w:hAnsi="Arial" w:cs="Arial"/>
          <w:color w:val="000000"/>
        </w:rPr>
        <w:t xml:space="preserve"> -40 to 100°C) </w:t>
      </w:r>
    </w:p>
    <w:p w14:paraId="64CFCFE4" w14:textId="77777777" w:rsidR="00733D07" w:rsidRPr="00C60EF6" w:rsidRDefault="00733D07" w:rsidP="00733D07">
      <w:pPr>
        <w:pStyle w:val="ListParagraph"/>
        <w:ind w:left="1080" w:firstLine="360"/>
        <w:jc w:val="both"/>
        <w:rPr>
          <w:rFonts w:ascii="Arial" w:eastAsia="Times New Roman" w:hAnsi="Arial" w:cs="Arial"/>
          <w:color w:val="000000"/>
        </w:rPr>
      </w:pPr>
      <w:r w:rsidRPr="00C60EF6">
        <w:rPr>
          <w:rFonts w:ascii="Arial" w:eastAsia="Times New Roman" w:hAnsi="Arial" w:cs="Arial"/>
          <w:color w:val="000000"/>
        </w:rPr>
        <w:t>- Single core and double insulated in general.</w:t>
      </w:r>
    </w:p>
    <w:p w14:paraId="13674B9A" w14:textId="77777777" w:rsidR="00733D07" w:rsidRPr="00C60EF6" w:rsidRDefault="00733D07" w:rsidP="00733D07">
      <w:pPr>
        <w:jc w:val="both"/>
        <w:rPr>
          <w:rFonts w:ascii="Arial" w:eastAsia="Times New Roman" w:hAnsi="Arial" w:cs="Arial"/>
          <w:color w:val="000000"/>
        </w:rPr>
      </w:pPr>
    </w:p>
    <w:p w14:paraId="7CCC0A64"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All PV wiring and components must be fit for purposes and installed to minimize exposure to detrimental environmental effects and are protected from abrasion, tension, compression &amp; cutting forces.</w:t>
      </w:r>
    </w:p>
    <w:p w14:paraId="3AB7880D"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Cables must be protected from direct sunlight, standing water.</w:t>
      </w:r>
    </w:p>
    <w:p w14:paraId="2DEB3FF4"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 xml:space="preserve">Only UV and weather resistant cables and cable conduits to be used. Outdoor exposed cables to be covered by PVC conduit. </w:t>
      </w:r>
    </w:p>
    <w:p w14:paraId="35013654" w14:textId="77777777" w:rsidR="00733D07" w:rsidRPr="00C60EF6" w:rsidRDefault="00733D07" w:rsidP="00733D07">
      <w:pPr>
        <w:pStyle w:val="ListParagraph"/>
        <w:widowControl/>
        <w:numPr>
          <w:ilvl w:val="0"/>
          <w:numId w:val="65"/>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Wiring must comply with the national standards.</w:t>
      </w:r>
    </w:p>
    <w:p w14:paraId="0A8E0152" w14:textId="77777777" w:rsidR="00733D07" w:rsidRPr="00C60EF6" w:rsidRDefault="00733D07" w:rsidP="00733D07">
      <w:pPr>
        <w:jc w:val="both"/>
        <w:rPr>
          <w:rFonts w:ascii="Arial" w:eastAsia="Times New Roman" w:hAnsi="Arial" w:cs="Arial"/>
          <w:color w:val="000000"/>
        </w:rPr>
      </w:pPr>
    </w:p>
    <w:p w14:paraId="04D5613D" w14:textId="77777777" w:rsidR="00733D07" w:rsidRPr="00C60EF6" w:rsidRDefault="00733D07">
      <w:pPr>
        <w:pStyle w:val="ListParagraph"/>
        <w:widowControl/>
        <w:numPr>
          <w:ilvl w:val="0"/>
          <w:numId w:val="79"/>
        </w:numPr>
        <w:autoSpaceDE/>
        <w:autoSpaceDN/>
        <w:spacing w:after="160" w:line="278" w:lineRule="auto"/>
        <w:contextualSpacing/>
        <w:jc w:val="both"/>
        <w:rPr>
          <w:rFonts w:ascii="Arial" w:hAnsi="Arial" w:cs="Arial"/>
          <w:color w:val="000000"/>
        </w:rPr>
      </w:pPr>
      <w:r w:rsidRPr="00C60EF6">
        <w:rPr>
          <w:rFonts w:ascii="Arial" w:hAnsi="Arial" w:cs="Arial"/>
          <w:b/>
          <w:bCs/>
          <w:color w:val="000000"/>
        </w:rPr>
        <w:t>Circuit Breakers Mounting Box</w:t>
      </w:r>
    </w:p>
    <w:p w14:paraId="0900085A" w14:textId="77777777" w:rsidR="00733D07" w:rsidRPr="00C60EF6" w:rsidRDefault="00733D07" w:rsidP="00733D07">
      <w:pPr>
        <w:pStyle w:val="ListParagraph"/>
        <w:spacing w:after="160" w:line="278" w:lineRule="auto"/>
        <w:ind w:left="510"/>
        <w:contextualSpacing/>
        <w:jc w:val="both"/>
        <w:rPr>
          <w:rFonts w:ascii="Arial" w:hAnsi="Arial" w:cs="Arial"/>
          <w:color w:val="000000"/>
        </w:rPr>
      </w:pPr>
    </w:p>
    <w:p w14:paraId="614D1818" w14:textId="77777777" w:rsidR="00733D07" w:rsidRPr="00C60EF6" w:rsidRDefault="00733D07" w:rsidP="00733D07">
      <w:pPr>
        <w:pStyle w:val="ListParagraph"/>
        <w:widowControl/>
        <w:numPr>
          <w:ilvl w:val="0"/>
          <w:numId w:val="66"/>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A PVC/Vermin Coated Metal switch box for mounting at least three circuit breakers installed on the box for Controlling the DC &amp; AC Current and others are as spare.</w:t>
      </w:r>
    </w:p>
    <w:p w14:paraId="65A241C9" w14:textId="77777777" w:rsidR="00733D07" w:rsidRPr="00C60EF6" w:rsidRDefault="00733D07" w:rsidP="00733D07">
      <w:pPr>
        <w:pStyle w:val="ListParagraph"/>
        <w:widowControl/>
        <w:numPr>
          <w:ilvl w:val="0"/>
          <w:numId w:val="66"/>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Circuit breaker rating must comply with the system requirement and BSTI/IEC/IEEE standards to ensure that circuit breakers can effectively interrupt fault currents and protect against overloads, preventing damage to equipment and ensuring safety.</w:t>
      </w:r>
    </w:p>
    <w:p w14:paraId="1CC29988" w14:textId="77777777" w:rsidR="00733D07" w:rsidRPr="00C60EF6" w:rsidRDefault="00733D07" w:rsidP="00733D07">
      <w:pPr>
        <w:pStyle w:val="ListParagraph"/>
        <w:widowControl/>
        <w:numPr>
          <w:ilvl w:val="0"/>
          <w:numId w:val="66"/>
        </w:numPr>
        <w:autoSpaceDE/>
        <w:autoSpaceDN/>
        <w:contextualSpacing/>
        <w:jc w:val="both"/>
        <w:rPr>
          <w:rFonts w:ascii="Arial" w:eastAsia="Times New Roman" w:hAnsi="Arial" w:cs="Arial"/>
          <w:color w:val="000000"/>
        </w:rPr>
      </w:pPr>
      <w:r w:rsidRPr="00C60EF6">
        <w:rPr>
          <w:rFonts w:ascii="Arial" w:eastAsia="Times New Roman" w:hAnsi="Arial" w:cs="Arial"/>
          <w:color w:val="000000"/>
        </w:rPr>
        <w:t>The Circuit Breaker shall be of reputed brand with a minimum 01(one) year warranty.</w:t>
      </w:r>
    </w:p>
    <w:p w14:paraId="7088C441" w14:textId="77777777" w:rsidR="00733D07" w:rsidRPr="00C60EF6" w:rsidRDefault="00733D07" w:rsidP="00733D07">
      <w:pPr>
        <w:pStyle w:val="ListParagraph"/>
        <w:contextualSpacing/>
        <w:jc w:val="both"/>
        <w:rPr>
          <w:rFonts w:ascii="Arial" w:eastAsia="Times New Roman" w:hAnsi="Arial" w:cs="Arial"/>
          <w:color w:val="000000"/>
        </w:rPr>
      </w:pPr>
    </w:p>
    <w:p w14:paraId="49DDE740" w14:textId="77777777" w:rsidR="00733D07" w:rsidRPr="00C60EF6" w:rsidRDefault="00733D07">
      <w:pPr>
        <w:pStyle w:val="ListParagraph"/>
        <w:widowControl/>
        <w:numPr>
          <w:ilvl w:val="0"/>
          <w:numId w:val="79"/>
        </w:numPr>
        <w:autoSpaceDE/>
        <w:autoSpaceDN/>
        <w:spacing w:before="120"/>
        <w:contextualSpacing/>
        <w:jc w:val="both"/>
        <w:rPr>
          <w:rFonts w:ascii="Arial" w:eastAsia="Times New Roman" w:hAnsi="Arial" w:cs="Arial"/>
          <w:color w:val="000000"/>
        </w:rPr>
      </w:pPr>
      <w:r w:rsidRPr="00C60EF6">
        <w:rPr>
          <w:rFonts w:ascii="Arial" w:hAnsi="Arial" w:cs="Arial"/>
          <w:b/>
          <w:bCs/>
          <w:iCs/>
          <w:color w:val="000000"/>
        </w:rPr>
        <w:t xml:space="preserve">SCADA/Remote Monitoring system with CCTV: </w:t>
      </w:r>
    </w:p>
    <w:p w14:paraId="60FD62FB" w14:textId="77777777" w:rsidR="00733D07" w:rsidRPr="006E138D" w:rsidRDefault="00733D07" w:rsidP="00733D07">
      <w:pPr>
        <w:spacing w:before="120"/>
        <w:jc w:val="both"/>
        <w:rPr>
          <w:rFonts w:ascii="Arial" w:hAnsi="Arial" w:cs="Arial"/>
          <w:lang w:val="en-GB"/>
        </w:rPr>
      </w:pPr>
      <w:r w:rsidRPr="006E138D">
        <w:rPr>
          <w:rFonts w:ascii="Arial" w:hAnsi="Arial" w:cs="Arial"/>
          <w:lang w:val="en-GB"/>
        </w:rPr>
        <w:t>Provide advanced monitoring systems with real-time data logging, remote access, and performance analysis capabilities for the projects located in different parts of the country</w:t>
      </w:r>
      <w:r>
        <w:rPr>
          <w:rFonts w:ascii="Arial" w:hAnsi="Arial" w:cs="Arial"/>
          <w:lang w:val="en-GB"/>
        </w:rPr>
        <w:t>.</w:t>
      </w:r>
    </w:p>
    <w:p w14:paraId="73CB2420" w14:textId="77777777" w:rsidR="00733D07" w:rsidRPr="006E138D" w:rsidRDefault="00733D07" w:rsidP="00733D07">
      <w:pPr>
        <w:spacing w:before="120"/>
        <w:jc w:val="both"/>
        <w:rPr>
          <w:rFonts w:ascii="Arial" w:hAnsi="Arial" w:cs="Arial"/>
          <w:lang w:val="en-GB"/>
        </w:rPr>
      </w:pPr>
      <w:r w:rsidRPr="006E138D">
        <w:rPr>
          <w:rFonts w:ascii="Arial" w:hAnsi="Arial" w:cs="Arial"/>
          <w:lang w:val="en-GB"/>
        </w:rPr>
        <w:t>Individual plants must have a feature to store energy-harnessing data for localized use for the management and tracking of the performance from the local point.</w:t>
      </w:r>
    </w:p>
    <w:p w14:paraId="5335E3DF" w14:textId="77777777" w:rsidR="00733D07" w:rsidRDefault="00733D07" w:rsidP="00733D07">
      <w:pPr>
        <w:jc w:val="both"/>
        <w:rPr>
          <w:rFonts w:ascii="Arial" w:hAnsi="Arial" w:cs="Arial"/>
          <w:lang w:val="en-GB"/>
        </w:rPr>
      </w:pPr>
    </w:p>
    <w:p w14:paraId="5573D2C7" w14:textId="77777777" w:rsidR="00733D07" w:rsidRPr="007B3F28" w:rsidRDefault="00733D07" w:rsidP="00733D07">
      <w:pPr>
        <w:jc w:val="both"/>
        <w:rPr>
          <w:rFonts w:ascii="Arial" w:hAnsi="Arial" w:cs="Arial"/>
          <w:lang w:val="en-GB"/>
        </w:rPr>
      </w:pPr>
      <w:r w:rsidRPr="006E138D">
        <w:rPr>
          <w:rFonts w:ascii="Arial" w:hAnsi="Arial" w:cs="Arial"/>
          <w:lang w:val="en-GB"/>
        </w:rPr>
        <w:t xml:space="preserve">Position of CCTV should be such that each and every panel can be seen remotely. </w:t>
      </w:r>
    </w:p>
    <w:p w14:paraId="576A044B" w14:textId="77777777" w:rsidR="00733D07" w:rsidRDefault="00733D07" w:rsidP="00733D07">
      <w:pPr>
        <w:jc w:val="both"/>
        <w:rPr>
          <w:rFonts w:ascii="Arial" w:hAnsi="Arial" w:cs="Arial"/>
          <w:b/>
          <w:bCs/>
          <w:lang w:val="en-GB"/>
        </w:rPr>
      </w:pPr>
    </w:p>
    <w:p w14:paraId="19338F95" w14:textId="77777777" w:rsidR="00733D07" w:rsidRDefault="00733D07" w:rsidP="00733D07">
      <w:pPr>
        <w:jc w:val="both"/>
        <w:rPr>
          <w:rFonts w:ascii="Arial" w:hAnsi="Arial" w:cs="Arial"/>
          <w:b/>
          <w:bCs/>
          <w:lang w:val="en-GB"/>
        </w:rPr>
      </w:pPr>
    </w:p>
    <w:p w14:paraId="6A1814E7" w14:textId="77777777" w:rsidR="00733D07" w:rsidRDefault="00733D07" w:rsidP="00733D07">
      <w:pPr>
        <w:jc w:val="both"/>
        <w:rPr>
          <w:rFonts w:ascii="Arial" w:hAnsi="Arial" w:cs="Arial"/>
          <w:b/>
          <w:bCs/>
          <w:lang w:val="en-GB"/>
        </w:rPr>
      </w:pPr>
    </w:p>
    <w:p w14:paraId="38E6D096" w14:textId="77777777" w:rsidR="00733D07" w:rsidRPr="007B3F28" w:rsidRDefault="00733D07" w:rsidP="00733D07">
      <w:pPr>
        <w:jc w:val="both"/>
        <w:rPr>
          <w:rFonts w:ascii="Arial" w:hAnsi="Arial" w:cs="Arial"/>
          <w:b/>
          <w:bCs/>
          <w:lang w:val="en-GB"/>
        </w:rPr>
      </w:pPr>
      <w:r w:rsidRPr="003F47F0">
        <w:rPr>
          <w:rFonts w:ascii="Arial" w:hAnsi="Arial" w:cs="Arial"/>
          <w:b/>
          <w:bCs/>
          <w:lang w:val="en-GB"/>
        </w:rPr>
        <w:t xml:space="preserve">Notes on </w:t>
      </w:r>
      <w:r w:rsidRPr="00EC3C1A">
        <w:rPr>
          <w:rFonts w:ascii="Arial" w:hAnsi="Arial" w:cs="Arial"/>
          <w:b/>
          <w:bCs/>
          <w:lang w:val="en-GB"/>
        </w:rPr>
        <w:t>Technical Specifications</w:t>
      </w:r>
    </w:p>
    <w:p w14:paraId="09DCEF33" w14:textId="77777777" w:rsidR="00733D07" w:rsidRPr="00A94C24" w:rsidRDefault="00733D07" w:rsidP="00733D07">
      <w:pPr>
        <w:jc w:val="both"/>
        <w:rPr>
          <w:rFonts w:ascii="Arial" w:hAnsi="Arial" w:cs="Arial"/>
          <w:i/>
          <w:iCs/>
          <w:sz w:val="18"/>
          <w:szCs w:val="18"/>
          <w:lang w:val="en-GB"/>
        </w:rPr>
      </w:pPr>
      <w:r w:rsidRPr="00A94C24">
        <w:rPr>
          <w:rFonts w:ascii="Arial" w:hAnsi="Arial" w:cs="Arial"/>
          <w:i/>
          <w:iCs/>
          <w:sz w:val="18"/>
          <w:szCs w:val="18"/>
          <w:lang w:val="en-GB"/>
        </w:rPr>
        <w:t xml:space="preserve">[The Procuring Entity shall follow the Rule 29 of Public Procurement Rule,2008 while preparing the Technical Specifications of the </w:t>
      </w:r>
      <w:proofErr w:type="gramStart"/>
      <w:r w:rsidRPr="00A94C24">
        <w:rPr>
          <w:rFonts w:ascii="Arial" w:hAnsi="Arial" w:cs="Arial"/>
          <w:i/>
          <w:iCs/>
          <w:sz w:val="18"/>
          <w:szCs w:val="18"/>
          <w:lang w:val="en-GB"/>
        </w:rPr>
        <w:t>Goods ]</w:t>
      </w:r>
      <w:proofErr w:type="gramEnd"/>
    </w:p>
    <w:p w14:paraId="7BD12FCC" w14:textId="77777777" w:rsidR="00733D07" w:rsidRPr="007B3F28" w:rsidRDefault="00733D07" w:rsidP="00733D07">
      <w:pPr>
        <w:jc w:val="both"/>
        <w:rPr>
          <w:rFonts w:ascii="Arial" w:hAnsi="Arial" w:cs="Arial"/>
          <w:sz w:val="18"/>
          <w:szCs w:val="18"/>
          <w:lang w:val="en-GB"/>
        </w:rPr>
      </w:pPr>
      <w:r w:rsidRPr="00A94C24">
        <w:rPr>
          <w:rFonts w:ascii="Arial" w:hAnsi="Arial" w:cs="Arial"/>
          <w:i/>
          <w:sz w:val="18"/>
          <w:szCs w:val="18"/>
          <w:lang w:val="en-GB"/>
        </w:rPr>
        <w:t>[</w:t>
      </w:r>
      <w:r w:rsidRPr="00A94C24">
        <w:rPr>
          <w:rFonts w:ascii="Arial" w:hAnsi="Arial" w:cs="Arial"/>
          <w:i/>
          <w:iCs/>
          <w:sz w:val="18"/>
          <w:szCs w:val="18"/>
          <w:lang w:val="en-GB"/>
        </w:rPr>
        <w:t xml:space="preserve">A set of precise and clear specifications is a prerequisite for Tenderers to respond realistically and competitively to the requirements of the PROCURING ENTITY.  In the context of Competitive Tender, the specifications must be prepared to permit the widest possible competition and, at the same time, present a clear statement of the required standards of workmanship, materials, and performance of the goods and services to be procured.  Only if this is done will the objectives of transparency, equity, efficiency, fairness and economy in procurement be realized, responsiveness of Tenders be ensured, and the subsequent task of Tender evaluation and post-qualification facilitated.  The specifications should require that all items, materials and accessories to be included or incorporated in the goods be new, unused, and of the most recent or current models, and that they include or incorporate all recent improvements in design and </w:t>
      </w:r>
      <w:proofErr w:type="gramStart"/>
      <w:r w:rsidRPr="00A94C24">
        <w:rPr>
          <w:rFonts w:ascii="Arial" w:hAnsi="Arial" w:cs="Arial"/>
          <w:i/>
          <w:iCs/>
          <w:sz w:val="18"/>
          <w:szCs w:val="18"/>
          <w:lang w:val="en-GB"/>
        </w:rPr>
        <w:t>materials ]</w:t>
      </w:r>
      <w:proofErr w:type="gramEnd"/>
    </w:p>
    <w:p w14:paraId="23238EC3" w14:textId="77777777" w:rsidR="00321AA7" w:rsidRPr="00C60EF6" w:rsidRDefault="00321AA7" w:rsidP="00321AA7">
      <w:pPr>
        <w:jc w:val="both"/>
        <w:rPr>
          <w:rFonts w:ascii="Arial" w:hAnsi="Arial" w:cs="Arial"/>
          <w:color w:val="000000"/>
        </w:rPr>
      </w:pPr>
    </w:p>
    <w:p w14:paraId="262886D0" w14:textId="77777777" w:rsidR="00321AA7" w:rsidRPr="00C60EF6" w:rsidRDefault="00321AA7" w:rsidP="00321AA7">
      <w:pPr>
        <w:jc w:val="both"/>
        <w:rPr>
          <w:rFonts w:ascii="Arial" w:hAnsi="Arial" w:cs="Arial"/>
          <w:color w:val="000000"/>
        </w:rPr>
      </w:pPr>
    </w:p>
    <w:p w14:paraId="7BC8A756" w14:textId="77777777" w:rsidR="008C081A" w:rsidRDefault="008C081A">
      <w:pPr>
        <w:pStyle w:val="BodyText"/>
        <w:rPr>
          <w:sz w:val="20"/>
        </w:rPr>
      </w:pPr>
    </w:p>
    <w:p w14:paraId="5BC87CE9" w14:textId="77777777" w:rsidR="00F42E50" w:rsidRDefault="00F42E50">
      <w:pPr>
        <w:pStyle w:val="BodyText"/>
        <w:rPr>
          <w:sz w:val="20"/>
        </w:rPr>
        <w:sectPr w:rsidR="00F42E50">
          <w:pgSz w:w="12240" w:h="15840"/>
          <w:pgMar w:top="860" w:right="720" w:bottom="1820" w:left="720" w:header="0" w:footer="1624" w:gutter="0"/>
          <w:cols w:space="720"/>
        </w:sectPr>
      </w:pPr>
    </w:p>
    <w:p w14:paraId="356CDB6D" w14:textId="77777777" w:rsidR="008C081A" w:rsidRDefault="008C081A">
      <w:pPr>
        <w:pStyle w:val="BodyText"/>
        <w:rPr>
          <w:sz w:val="32"/>
        </w:rPr>
      </w:pPr>
    </w:p>
    <w:p w14:paraId="2C2AA3D7" w14:textId="77777777" w:rsidR="008C081A" w:rsidRDefault="008C081A">
      <w:pPr>
        <w:pStyle w:val="BodyText"/>
        <w:spacing w:before="92"/>
        <w:rPr>
          <w:sz w:val="32"/>
        </w:rPr>
      </w:pPr>
    </w:p>
    <w:p w14:paraId="7ADC2E44" w14:textId="77777777" w:rsidR="008C081A" w:rsidRDefault="00DE5A60">
      <w:pPr>
        <w:ind w:left="763" w:right="761"/>
        <w:jc w:val="center"/>
        <w:rPr>
          <w:sz w:val="32"/>
        </w:rPr>
      </w:pPr>
      <w:r>
        <w:rPr>
          <w:spacing w:val="-5"/>
          <w:sz w:val="32"/>
        </w:rPr>
        <w:t>Annexures:</w:t>
      </w:r>
      <w:r>
        <w:rPr>
          <w:spacing w:val="-6"/>
          <w:sz w:val="32"/>
        </w:rPr>
        <w:t xml:space="preserve"> </w:t>
      </w:r>
      <w:r>
        <w:rPr>
          <w:spacing w:val="-2"/>
          <w:sz w:val="32"/>
        </w:rPr>
        <w:t>Formats</w:t>
      </w:r>
    </w:p>
    <w:p w14:paraId="6BE7EBA0" w14:textId="77777777" w:rsidR="008C081A" w:rsidRDefault="008C081A">
      <w:pPr>
        <w:pStyle w:val="BodyText"/>
        <w:rPr>
          <w:sz w:val="20"/>
        </w:rPr>
      </w:pPr>
    </w:p>
    <w:p w14:paraId="3B473BF5" w14:textId="77777777" w:rsidR="008C081A" w:rsidRDefault="008C081A">
      <w:pPr>
        <w:pStyle w:val="BodyText"/>
        <w:rPr>
          <w:sz w:val="20"/>
        </w:rPr>
      </w:pPr>
    </w:p>
    <w:p w14:paraId="36D3EFF6" w14:textId="77777777" w:rsidR="008C081A" w:rsidRDefault="008C081A">
      <w:pPr>
        <w:pStyle w:val="BodyText"/>
        <w:spacing w:before="20"/>
        <w:rPr>
          <w:sz w:val="20"/>
        </w:rPr>
      </w:pPr>
    </w:p>
    <w:tbl>
      <w:tblPr>
        <w:tblW w:w="0" w:type="auto"/>
        <w:tblInd w:w="1093" w:type="dxa"/>
        <w:tblLayout w:type="fixed"/>
        <w:tblCellMar>
          <w:left w:w="0" w:type="dxa"/>
          <w:right w:w="0" w:type="dxa"/>
        </w:tblCellMar>
        <w:tblLook w:val="01E0" w:firstRow="1" w:lastRow="1" w:firstColumn="1" w:lastColumn="1" w:noHBand="0" w:noVBand="0"/>
      </w:tblPr>
      <w:tblGrid>
        <w:gridCol w:w="2226"/>
        <w:gridCol w:w="4718"/>
      </w:tblGrid>
      <w:tr w:rsidR="008C081A" w14:paraId="4C078FE8" w14:textId="77777777">
        <w:trPr>
          <w:trHeight w:val="465"/>
        </w:trPr>
        <w:tc>
          <w:tcPr>
            <w:tcW w:w="2226" w:type="dxa"/>
          </w:tcPr>
          <w:p w14:paraId="7BA96E8E" w14:textId="77777777" w:rsidR="008C081A" w:rsidRDefault="00DE5A60">
            <w:pPr>
              <w:pStyle w:val="TableParagraph"/>
              <w:spacing w:line="281" w:lineRule="exact"/>
              <w:ind w:left="181"/>
              <w:rPr>
                <w:sz w:val="28"/>
              </w:rPr>
            </w:pPr>
            <w:r>
              <w:rPr>
                <w:spacing w:val="-2"/>
                <w:sz w:val="28"/>
              </w:rPr>
              <w:t>Format</w:t>
            </w:r>
          </w:p>
        </w:tc>
        <w:tc>
          <w:tcPr>
            <w:tcW w:w="4718" w:type="dxa"/>
          </w:tcPr>
          <w:p w14:paraId="2E0334A6" w14:textId="77777777" w:rsidR="008C081A" w:rsidRDefault="00DE5A60">
            <w:pPr>
              <w:pStyle w:val="TableParagraph"/>
              <w:spacing w:line="281" w:lineRule="exact"/>
              <w:ind w:left="250"/>
              <w:rPr>
                <w:sz w:val="28"/>
              </w:rPr>
            </w:pPr>
            <w:r>
              <w:rPr>
                <w:spacing w:val="-2"/>
                <w:sz w:val="28"/>
              </w:rPr>
              <w:t>Title</w:t>
            </w:r>
          </w:p>
        </w:tc>
      </w:tr>
      <w:tr w:rsidR="008C081A" w14:paraId="67BBB3CC" w14:textId="77777777">
        <w:trPr>
          <w:trHeight w:val="651"/>
        </w:trPr>
        <w:tc>
          <w:tcPr>
            <w:tcW w:w="2226" w:type="dxa"/>
          </w:tcPr>
          <w:p w14:paraId="59289BAF" w14:textId="77777777" w:rsidR="008C081A" w:rsidRDefault="00DE5A60">
            <w:pPr>
              <w:pStyle w:val="TableParagraph"/>
              <w:spacing w:before="137"/>
              <w:ind w:left="57"/>
              <w:rPr>
                <w:sz w:val="28"/>
              </w:rPr>
            </w:pPr>
            <w:r>
              <w:rPr>
                <w:spacing w:val="-2"/>
                <w:sz w:val="28"/>
              </w:rPr>
              <w:t>Format e-PG2-</w:t>
            </w:r>
            <w:r>
              <w:rPr>
                <w:spacing w:val="-10"/>
                <w:sz w:val="28"/>
              </w:rPr>
              <w:t>A</w:t>
            </w:r>
          </w:p>
        </w:tc>
        <w:tc>
          <w:tcPr>
            <w:tcW w:w="4718" w:type="dxa"/>
          </w:tcPr>
          <w:p w14:paraId="05E971B4" w14:textId="77777777" w:rsidR="008C081A" w:rsidRDefault="00DE5A60">
            <w:pPr>
              <w:pStyle w:val="TableParagraph"/>
              <w:spacing w:before="137"/>
              <w:ind w:left="272"/>
              <w:rPr>
                <w:sz w:val="28"/>
              </w:rPr>
            </w:pPr>
            <w:r>
              <w:rPr>
                <w:spacing w:val="-2"/>
                <w:sz w:val="28"/>
              </w:rPr>
              <w:t>Invitation</w:t>
            </w:r>
            <w:r>
              <w:rPr>
                <w:spacing w:val="-4"/>
                <w:sz w:val="28"/>
              </w:rPr>
              <w:t xml:space="preserve"> </w:t>
            </w:r>
            <w:r>
              <w:rPr>
                <w:spacing w:val="-2"/>
                <w:sz w:val="28"/>
              </w:rPr>
              <w:t>for</w:t>
            </w:r>
            <w:r>
              <w:rPr>
                <w:spacing w:val="-5"/>
                <w:sz w:val="28"/>
              </w:rPr>
              <w:t xml:space="preserve"> </w:t>
            </w:r>
            <w:r>
              <w:rPr>
                <w:spacing w:val="-2"/>
                <w:sz w:val="28"/>
              </w:rPr>
              <w:t>Tender</w:t>
            </w:r>
            <w:r>
              <w:rPr>
                <w:spacing w:val="-3"/>
                <w:sz w:val="28"/>
              </w:rPr>
              <w:t xml:space="preserve"> </w:t>
            </w:r>
            <w:r>
              <w:rPr>
                <w:spacing w:val="-2"/>
                <w:sz w:val="28"/>
              </w:rPr>
              <w:t>(IFT)</w:t>
            </w:r>
          </w:p>
        </w:tc>
      </w:tr>
      <w:tr w:rsidR="008C081A" w14:paraId="14E1EC84" w14:textId="77777777">
        <w:trPr>
          <w:trHeight w:val="652"/>
        </w:trPr>
        <w:tc>
          <w:tcPr>
            <w:tcW w:w="2226" w:type="dxa"/>
          </w:tcPr>
          <w:p w14:paraId="26ED75CC" w14:textId="77777777" w:rsidR="008C081A" w:rsidRDefault="00DE5A60">
            <w:pPr>
              <w:pStyle w:val="TableParagraph"/>
              <w:spacing w:before="138"/>
              <w:ind w:left="57"/>
              <w:rPr>
                <w:sz w:val="28"/>
              </w:rPr>
            </w:pPr>
            <w:r>
              <w:rPr>
                <w:spacing w:val="-2"/>
                <w:sz w:val="28"/>
              </w:rPr>
              <w:t>Format e-PG2-</w:t>
            </w:r>
            <w:r>
              <w:rPr>
                <w:spacing w:val="-10"/>
                <w:sz w:val="28"/>
              </w:rPr>
              <w:t>B</w:t>
            </w:r>
          </w:p>
        </w:tc>
        <w:tc>
          <w:tcPr>
            <w:tcW w:w="4718" w:type="dxa"/>
          </w:tcPr>
          <w:p w14:paraId="7ECCE108" w14:textId="77777777" w:rsidR="008C081A" w:rsidRDefault="00DE5A60">
            <w:pPr>
              <w:pStyle w:val="TableParagraph"/>
              <w:spacing w:before="138"/>
              <w:ind w:left="272"/>
              <w:rPr>
                <w:sz w:val="28"/>
              </w:rPr>
            </w:pPr>
            <w:r>
              <w:rPr>
                <w:sz w:val="28"/>
              </w:rPr>
              <w:t>Reporting</w:t>
            </w:r>
            <w:r>
              <w:rPr>
                <w:spacing w:val="-11"/>
                <w:sz w:val="28"/>
              </w:rPr>
              <w:t xml:space="preserve"> </w:t>
            </w:r>
            <w:r>
              <w:rPr>
                <w:sz w:val="28"/>
              </w:rPr>
              <w:t>Contract</w:t>
            </w:r>
            <w:r>
              <w:rPr>
                <w:spacing w:val="-9"/>
                <w:sz w:val="28"/>
              </w:rPr>
              <w:t xml:space="preserve"> </w:t>
            </w:r>
            <w:r>
              <w:rPr>
                <w:spacing w:val="-4"/>
                <w:sz w:val="28"/>
              </w:rPr>
              <w:t>Award</w:t>
            </w:r>
          </w:p>
        </w:tc>
      </w:tr>
      <w:tr w:rsidR="008C081A" w14:paraId="49382C4E" w14:textId="77777777">
        <w:trPr>
          <w:trHeight w:val="652"/>
        </w:trPr>
        <w:tc>
          <w:tcPr>
            <w:tcW w:w="2226" w:type="dxa"/>
          </w:tcPr>
          <w:p w14:paraId="3A3B3A21" w14:textId="77777777" w:rsidR="008C081A" w:rsidRDefault="00DE5A60">
            <w:pPr>
              <w:pStyle w:val="TableParagraph"/>
              <w:spacing w:before="138"/>
              <w:ind w:left="64"/>
              <w:rPr>
                <w:sz w:val="28"/>
              </w:rPr>
            </w:pPr>
            <w:r>
              <w:rPr>
                <w:spacing w:val="-2"/>
                <w:sz w:val="28"/>
              </w:rPr>
              <w:t>Format</w:t>
            </w:r>
            <w:r>
              <w:rPr>
                <w:spacing w:val="3"/>
                <w:sz w:val="28"/>
              </w:rPr>
              <w:t xml:space="preserve"> </w:t>
            </w:r>
            <w:r>
              <w:rPr>
                <w:spacing w:val="-2"/>
                <w:sz w:val="28"/>
              </w:rPr>
              <w:t>e-PG2-</w:t>
            </w:r>
            <w:r>
              <w:rPr>
                <w:spacing w:val="-10"/>
                <w:sz w:val="28"/>
              </w:rPr>
              <w:t>C</w:t>
            </w:r>
          </w:p>
        </w:tc>
        <w:tc>
          <w:tcPr>
            <w:tcW w:w="4718" w:type="dxa"/>
          </w:tcPr>
          <w:p w14:paraId="0D31C3FB" w14:textId="77777777" w:rsidR="008C081A" w:rsidRDefault="00DE5A60">
            <w:pPr>
              <w:pStyle w:val="TableParagraph"/>
              <w:spacing w:before="138"/>
              <w:ind w:left="272"/>
              <w:rPr>
                <w:sz w:val="28"/>
              </w:rPr>
            </w:pPr>
            <w:r>
              <w:rPr>
                <w:sz w:val="28"/>
              </w:rPr>
              <w:t>Public</w:t>
            </w:r>
            <w:r>
              <w:rPr>
                <w:spacing w:val="-7"/>
                <w:sz w:val="28"/>
              </w:rPr>
              <w:t xml:space="preserve"> </w:t>
            </w:r>
            <w:r>
              <w:rPr>
                <w:sz w:val="28"/>
              </w:rPr>
              <w:t>Reporting</w:t>
            </w:r>
            <w:r>
              <w:rPr>
                <w:spacing w:val="-8"/>
                <w:sz w:val="28"/>
              </w:rPr>
              <w:t xml:space="preserve"> </w:t>
            </w:r>
            <w:r>
              <w:rPr>
                <w:sz w:val="28"/>
              </w:rPr>
              <w:t>on</w:t>
            </w:r>
            <w:r>
              <w:rPr>
                <w:spacing w:val="-8"/>
                <w:sz w:val="28"/>
              </w:rPr>
              <w:t xml:space="preserve"> </w:t>
            </w:r>
            <w:r>
              <w:rPr>
                <w:sz w:val="28"/>
              </w:rPr>
              <w:t>Contract</w:t>
            </w:r>
            <w:r>
              <w:rPr>
                <w:spacing w:val="-5"/>
                <w:sz w:val="28"/>
              </w:rPr>
              <w:t xml:space="preserve"> </w:t>
            </w:r>
            <w:r>
              <w:rPr>
                <w:spacing w:val="-2"/>
                <w:sz w:val="28"/>
              </w:rPr>
              <w:t>Signing</w:t>
            </w:r>
          </w:p>
        </w:tc>
      </w:tr>
      <w:tr w:rsidR="008C081A" w14:paraId="0C08767A" w14:textId="77777777">
        <w:trPr>
          <w:trHeight w:val="466"/>
        </w:trPr>
        <w:tc>
          <w:tcPr>
            <w:tcW w:w="2226" w:type="dxa"/>
          </w:tcPr>
          <w:p w14:paraId="0B08880D" w14:textId="77777777" w:rsidR="008C081A" w:rsidRDefault="00DE5A60">
            <w:pPr>
              <w:pStyle w:val="TableParagraph"/>
              <w:spacing w:before="138" w:line="308" w:lineRule="exact"/>
              <w:ind w:left="50"/>
              <w:rPr>
                <w:sz w:val="28"/>
              </w:rPr>
            </w:pPr>
            <w:r>
              <w:rPr>
                <w:spacing w:val="-2"/>
                <w:sz w:val="28"/>
              </w:rPr>
              <w:t>Format</w:t>
            </w:r>
            <w:r>
              <w:rPr>
                <w:spacing w:val="3"/>
                <w:sz w:val="28"/>
              </w:rPr>
              <w:t xml:space="preserve"> </w:t>
            </w:r>
            <w:r>
              <w:rPr>
                <w:spacing w:val="-2"/>
                <w:sz w:val="28"/>
              </w:rPr>
              <w:t>e-PG2-</w:t>
            </w:r>
            <w:r>
              <w:rPr>
                <w:spacing w:val="-10"/>
                <w:sz w:val="28"/>
              </w:rPr>
              <w:t>D</w:t>
            </w:r>
          </w:p>
        </w:tc>
        <w:tc>
          <w:tcPr>
            <w:tcW w:w="4718" w:type="dxa"/>
          </w:tcPr>
          <w:p w14:paraId="61581AC9" w14:textId="77777777" w:rsidR="008C081A" w:rsidRDefault="00DE5A60">
            <w:pPr>
              <w:pStyle w:val="TableParagraph"/>
              <w:spacing w:before="138" w:line="308" w:lineRule="exact"/>
              <w:ind w:left="272"/>
              <w:rPr>
                <w:sz w:val="28"/>
              </w:rPr>
            </w:pPr>
            <w:r>
              <w:rPr>
                <w:sz w:val="28"/>
              </w:rPr>
              <w:t>Acceptance</w:t>
            </w:r>
            <w:r>
              <w:rPr>
                <w:spacing w:val="-12"/>
                <w:sz w:val="28"/>
              </w:rPr>
              <w:t xml:space="preserve"> </w:t>
            </w:r>
            <w:r>
              <w:rPr>
                <w:spacing w:val="-2"/>
                <w:sz w:val="28"/>
              </w:rPr>
              <w:t>Certificate</w:t>
            </w:r>
          </w:p>
        </w:tc>
      </w:tr>
    </w:tbl>
    <w:p w14:paraId="3BB5D78C" w14:textId="77777777" w:rsidR="008C081A" w:rsidRDefault="008C081A" w:rsidP="00F42E50">
      <w:pPr>
        <w:pStyle w:val="TableParagraph"/>
        <w:spacing w:line="308" w:lineRule="exact"/>
        <w:ind w:left="0"/>
        <w:jc w:val="center"/>
        <w:rPr>
          <w:sz w:val="28"/>
        </w:rPr>
        <w:sectPr w:rsidR="008C081A">
          <w:pgSz w:w="12240" w:h="15840"/>
          <w:pgMar w:top="1820" w:right="720" w:bottom="1820" w:left="720" w:header="0" w:footer="1624" w:gutter="0"/>
          <w:cols w:space="720"/>
        </w:sectPr>
      </w:pPr>
    </w:p>
    <w:p w14:paraId="4A1AFCA9" w14:textId="77777777" w:rsidR="008C081A" w:rsidRDefault="00DE5A60" w:rsidP="00F42E50">
      <w:pPr>
        <w:pStyle w:val="Heading1"/>
        <w:ind w:left="0"/>
      </w:pPr>
      <w:r>
        <w:rPr>
          <w:spacing w:val="-10"/>
        </w:rPr>
        <w:lastRenderedPageBreak/>
        <w:t>Format:</w:t>
      </w:r>
      <w:r>
        <w:rPr>
          <w:spacing w:val="-5"/>
        </w:rPr>
        <w:t xml:space="preserve"> </w:t>
      </w:r>
      <w:r>
        <w:rPr>
          <w:spacing w:val="-10"/>
        </w:rPr>
        <w:t>e-PG2-A:</w:t>
      </w:r>
      <w:r>
        <w:rPr>
          <w:spacing w:val="-8"/>
        </w:rPr>
        <w:t xml:space="preserve"> </w:t>
      </w:r>
      <w:r>
        <w:rPr>
          <w:spacing w:val="-10"/>
        </w:rPr>
        <w:t>Invitation</w:t>
      </w:r>
      <w:r>
        <w:rPr>
          <w:spacing w:val="-8"/>
        </w:rPr>
        <w:t xml:space="preserve"> </w:t>
      </w:r>
      <w:r>
        <w:rPr>
          <w:spacing w:val="-10"/>
        </w:rPr>
        <w:t>for</w:t>
      </w:r>
      <w:r>
        <w:rPr>
          <w:spacing w:val="-7"/>
        </w:rPr>
        <w:t xml:space="preserve"> </w:t>
      </w:r>
      <w:r>
        <w:rPr>
          <w:spacing w:val="-10"/>
        </w:rPr>
        <w:t>Tenders</w:t>
      </w:r>
      <w:r>
        <w:rPr>
          <w:spacing w:val="-8"/>
        </w:rPr>
        <w:t xml:space="preserve"> </w:t>
      </w:r>
      <w:r>
        <w:rPr>
          <w:spacing w:val="-10"/>
        </w:rPr>
        <w:t>(IFT)</w:t>
      </w:r>
    </w:p>
    <w:p w14:paraId="085BC154" w14:textId="77777777" w:rsidR="008C081A" w:rsidRDefault="008C081A">
      <w:pPr>
        <w:pStyle w:val="BodyText"/>
        <w:spacing w:before="43"/>
        <w:rPr>
          <w:sz w:val="33"/>
        </w:rPr>
      </w:pPr>
    </w:p>
    <w:p w14:paraId="43147680" w14:textId="77777777" w:rsidR="008C081A" w:rsidRDefault="00DE5A60">
      <w:pPr>
        <w:pStyle w:val="BodyText"/>
        <w:spacing w:line="247" w:lineRule="auto"/>
        <w:ind w:left="830" w:right="719" w:hanging="68"/>
        <w:jc w:val="both"/>
      </w:pPr>
      <w:r>
        <w:t>The</w:t>
      </w:r>
      <w:r>
        <w:rPr>
          <w:spacing w:val="-1"/>
        </w:rPr>
        <w:t xml:space="preserve"> </w:t>
      </w:r>
      <w:r>
        <w:t>Invitation</w:t>
      </w:r>
      <w:r>
        <w:rPr>
          <w:spacing w:val="-2"/>
        </w:rPr>
        <w:t xml:space="preserve"> </w:t>
      </w:r>
      <w:r>
        <w:t>for</w:t>
      </w:r>
      <w:r>
        <w:rPr>
          <w:spacing w:val="-2"/>
        </w:rPr>
        <w:t xml:space="preserve"> </w:t>
      </w:r>
      <w:r>
        <w:t>Tenders</w:t>
      </w:r>
      <w:r>
        <w:rPr>
          <w:spacing w:val="-3"/>
        </w:rPr>
        <w:t xml:space="preserve"> </w:t>
      </w:r>
      <w:r>
        <w:t>(IFT)</w:t>
      </w:r>
      <w:r>
        <w:rPr>
          <w:spacing w:val="-1"/>
        </w:rPr>
        <w:t xml:space="preserve"> </w:t>
      </w:r>
      <w:r>
        <w:t>is</w:t>
      </w:r>
      <w:r>
        <w:rPr>
          <w:spacing w:val="-1"/>
        </w:rPr>
        <w:t xml:space="preserve"> </w:t>
      </w:r>
      <w:r>
        <w:t>a</w:t>
      </w:r>
      <w:r>
        <w:rPr>
          <w:spacing w:val="-1"/>
        </w:rPr>
        <w:t xml:space="preserve"> </w:t>
      </w:r>
      <w:r>
        <w:t>copy</w:t>
      </w:r>
      <w:r>
        <w:rPr>
          <w:spacing w:val="-1"/>
        </w:rPr>
        <w:t xml:space="preserve"> </w:t>
      </w:r>
      <w:r>
        <w:t>of</w:t>
      </w:r>
      <w:r>
        <w:rPr>
          <w:spacing w:val="-2"/>
        </w:rPr>
        <w:t xml:space="preserve"> </w:t>
      </w:r>
      <w:r>
        <w:t>the</w:t>
      </w:r>
      <w:r>
        <w:rPr>
          <w:spacing w:val="-1"/>
        </w:rPr>
        <w:t xml:space="preserve"> </w:t>
      </w:r>
      <w:r>
        <w:t>standard</w:t>
      </w:r>
      <w:r>
        <w:rPr>
          <w:spacing w:val="-1"/>
        </w:rPr>
        <w:t xml:space="preserve"> </w:t>
      </w:r>
      <w:r>
        <w:t>format</w:t>
      </w:r>
      <w:r>
        <w:rPr>
          <w:spacing w:val="-1"/>
        </w:rPr>
        <w:t xml:space="preserve"> </w:t>
      </w:r>
      <w:r>
        <w:t>as</w:t>
      </w:r>
      <w:r>
        <w:rPr>
          <w:spacing w:val="-1"/>
        </w:rPr>
        <w:t xml:space="preserve"> </w:t>
      </w:r>
      <w:r>
        <w:t>appears on</w:t>
      </w:r>
      <w:r>
        <w:rPr>
          <w:spacing w:val="-1"/>
        </w:rPr>
        <w:t xml:space="preserve"> </w:t>
      </w:r>
      <w:r>
        <w:t>the</w:t>
      </w:r>
      <w:r>
        <w:rPr>
          <w:spacing w:val="-2"/>
        </w:rPr>
        <w:t xml:space="preserve"> </w:t>
      </w:r>
      <w:r>
        <w:t>website</w:t>
      </w:r>
      <w:r>
        <w:rPr>
          <w:spacing w:val="-3"/>
        </w:rPr>
        <w:t xml:space="preserve"> </w:t>
      </w:r>
      <w:r>
        <w:t>and</w:t>
      </w:r>
      <w:r>
        <w:rPr>
          <w:spacing w:val="-1"/>
        </w:rPr>
        <w:t xml:space="preserve"> </w:t>
      </w:r>
      <w:r>
        <w:t>used</w:t>
      </w:r>
      <w:r>
        <w:rPr>
          <w:spacing w:val="-1"/>
        </w:rPr>
        <w:t xml:space="preserve"> </w:t>
      </w:r>
      <w:r>
        <w:t xml:space="preserve">for published advertisement that provides relevant and essential information to help Tenderers to decide </w:t>
      </w:r>
      <w:r>
        <w:rPr>
          <w:w w:val="90"/>
        </w:rPr>
        <w:t xml:space="preserve">whether or not to participate in the particular Tender. This is provided in the Tender Document for information </w:t>
      </w:r>
      <w:r>
        <w:rPr>
          <w:spacing w:val="-2"/>
        </w:rPr>
        <w:t>only.</w:t>
      </w:r>
      <w:r>
        <w:rPr>
          <w:spacing w:val="-8"/>
        </w:rPr>
        <w:t xml:space="preserve"> </w:t>
      </w:r>
      <w:r>
        <w:rPr>
          <w:spacing w:val="-2"/>
        </w:rPr>
        <w:t>This</w:t>
      </w:r>
      <w:r>
        <w:rPr>
          <w:spacing w:val="-9"/>
        </w:rPr>
        <w:t xml:space="preserve"> </w:t>
      </w:r>
      <w:r>
        <w:rPr>
          <w:spacing w:val="-2"/>
        </w:rPr>
        <w:t>should</w:t>
      </w:r>
      <w:r>
        <w:rPr>
          <w:spacing w:val="-7"/>
        </w:rPr>
        <w:t xml:space="preserve"> </w:t>
      </w:r>
      <w:r>
        <w:rPr>
          <w:spacing w:val="-2"/>
        </w:rPr>
        <w:t>not</w:t>
      </w:r>
      <w:r>
        <w:rPr>
          <w:spacing w:val="-8"/>
        </w:rPr>
        <w:t xml:space="preserve"> </w:t>
      </w:r>
      <w:r>
        <w:rPr>
          <w:spacing w:val="-2"/>
        </w:rPr>
        <w:t>be</w:t>
      </w:r>
      <w:r>
        <w:rPr>
          <w:spacing w:val="-10"/>
        </w:rPr>
        <w:t xml:space="preserve"> </w:t>
      </w:r>
      <w:r>
        <w:rPr>
          <w:spacing w:val="-2"/>
        </w:rPr>
        <w:t>included</w:t>
      </w:r>
      <w:r>
        <w:rPr>
          <w:spacing w:val="-7"/>
        </w:rPr>
        <w:t xml:space="preserve"> </w:t>
      </w:r>
      <w:r>
        <w:rPr>
          <w:spacing w:val="-2"/>
        </w:rPr>
        <w:t>in</w:t>
      </w:r>
      <w:r>
        <w:rPr>
          <w:spacing w:val="-8"/>
        </w:rPr>
        <w:t xml:space="preserve"> </w:t>
      </w:r>
      <w:r>
        <w:rPr>
          <w:spacing w:val="-2"/>
        </w:rPr>
        <w:t>the</w:t>
      </w:r>
      <w:r>
        <w:rPr>
          <w:spacing w:val="-8"/>
        </w:rPr>
        <w:t xml:space="preserve"> </w:t>
      </w:r>
      <w:r>
        <w:rPr>
          <w:spacing w:val="-2"/>
        </w:rPr>
        <w:t>FINAL</w:t>
      </w:r>
      <w:r>
        <w:rPr>
          <w:spacing w:val="-9"/>
        </w:rPr>
        <w:t xml:space="preserve"> </w:t>
      </w:r>
      <w:r>
        <w:rPr>
          <w:spacing w:val="-2"/>
        </w:rPr>
        <w:t>DOCUMENT.</w:t>
      </w:r>
    </w:p>
    <w:p w14:paraId="0312F52E" w14:textId="77777777" w:rsidR="008C081A" w:rsidRDefault="00DE5A60">
      <w:pPr>
        <w:spacing w:before="127"/>
        <w:ind w:left="764" w:right="760"/>
        <w:jc w:val="center"/>
        <w:rPr>
          <w:sz w:val="32"/>
        </w:rPr>
      </w:pPr>
      <w:r>
        <w:rPr>
          <w:spacing w:val="-4"/>
          <w:sz w:val="32"/>
          <w:u w:val="single"/>
        </w:rPr>
        <w:t>Invitation</w:t>
      </w:r>
      <w:r>
        <w:rPr>
          <w:spacing w:val="-6"/>
          <w:sz w:val="32"/>
          <w:u w:val="single"/>
        </w:rPr>
        <w:t xml:space="preserve"> </w:t>
      </w:r>
      <w:r>
        <w:rPr>
          <w:spacing w:val="-4"/>
          <w:sz w:val="32"/>
          <w:u w:val="single"/>
        </w:rPr>
        <w:t>for</w:t>
      </w:r>
      <w:r>
        <w:rPr>
          <w:spacing w:val="-5"/>
          <w:sz w:val="32"/>
          <w:u w:val="single"/>
        </w:rPr>
        <w:t xml:space="preserve"> </w:t>
      </w:r>
      <w:r>
        <w:rPr>
          <w:spacing w:val="-4"/>
          <w:sz w:val="32"/>
          <w:u w:val="single"/>
        </w:rPr>
        <w:t>Tenders</w:t>
      </w:r>
    </w:p>
    <w:p w14:paraId="09548FAD" w14:textId="77777777" w:rsidR="008C081A" w:rsidRDefault="008C081A">
      <w:pPr>
        <w:pStyle w:val="BodyText"/>
        <w:spacing w:before="142"/>
        <w:rPr>
          <w:sz w:val="19"/>
        </w:rPr>
      </w:pPr>
    </w:p>
    <w:p w14:paraId="0C18888A" w14:textId="77777777" w:rsidR="008C081A" w:rsidRDefault="00DE5A60">
      <w:pPr>
        <w:ind w:left="763" w:right="766"/>
        <w:jc w:val="center"/>
        <w:rPr>
          <w:sz w:val="19"/>
        </w:rPr>
      </w:pPr>
      <w:r>
        <w:rPr>
          <w:spacing w:val="-6"/>
          <w:sz w:val="19"/>
        </w:rPr>
        <w:t>[This</w:t>
      </w:r>
      <w:r>
        <w:rPr>
          <w:spacing w:val="-3"/>
          <w:sz w:val="19"/>
        </w:rPr>
        <w:t xml:space="preserve"> </w:t>
      </w:r>
      <w:r>
        <w:rPr>
          <w:spacing w:val="-6"/>
          <w:sz w:val="19"/>
        </w:rPr>
        <w:t>is</w:t>
      </w:r>
      <w:r>
        <w:rPr>
          <w:spacing w:val="-2"/>
          <w:sz w:val="19"/>
        </w:rPr>
        <w:t xml:space="preserve"> </w:t>
      </w:r>
      <w:r>
        <w:rPr>
          <w:spacing w:val="-6"/>
          <w:sz w:val="19"/>
        </w:rPr>
        <w:t>the</w:t>
      </w:r>
      <w:r>
        <w:rPr>
          <w:spacing w:val="-1"/>
          <w:sz w:val="19"/>
        </w:rPr>
        <w:t xml:space="preserve"> </w:t>
      </w:r>
      <w:r>
        <w:rPr>
          <w:spacing w:val="-6"/>
          <w:sz w:val="19"/>
        </w:rPr>
        <w:t>website</w:t>
      </w:r>
      <w:r>
        <w:rPr>
          <w:spacing w:val="-1"/>
          <w:sz w:val="19"/>
        </w:rPr>
        <w:t xml:space="preserve"> </w:t>
      </w:r>
      <w:r>
        <w:rPr>
          <w:spacing w:val="-6"/>
          <w:sz w:val="19"/>
        </w:rPr>
        <w:t>format</w:t>
      </w:r>
      <w:r>
        <w:rPr>
          <w:spacing w:val="-3"/>
          <w:sz w:val="19"/>
        </w:rPr>
        <w:t xml:space="preserve"> </w:t>
      </w:r>
      <w:r>
        <w:rPr>
          <w:spacing w:val="-6"/>
          <w:sz w:val="19"/>
        </w:rPr>
        <w:t>and</w:t>
      </w:r>
      <w:r>
        <w:rPr>
          <w:spacing w:val="-3"/>
          <w:sz w:val="19"/>
        </w:rPr>
        <w:t xml:space="preserve"> </w:t>
      </w:r>
      <w:r>
        <w:rPr>
          <w:spacing w:val="-6"/>
          <w:sz w:val="19"/>
        </w:rPr>
        <w:t>as</w:t>
      </w:r>
      <w:r>
        <w:rPr>
          <w:spacing w:val="-2"/>
          <w:sz w:val="19"/>
        </w:rPr>
        <w:t xml:space="preserve"> </w:t>
      </w:r>
      <w:r>
        <w:rPr>
          <w:spacing w:val="-6"/>
          <w:sz w:val="19"/>
        </w:rPr>
        <w:t>used</w:t>
      </w:r>
      <w:r>
        <w:rPr>
          <w:spacing w:val="-2"/>
          <w:sz w:val="19"/>
        </w:rPr>
        <w:t xml:space="preserve"> </w:t>
      </w:r>
      <w:r>
        <w:rPr>
          <w:spacing w:val="-6"/>
          <w:sz w:val="19"/>
        </w:rPr>
        <w:t>for</w:t>
      </w:r>
      <w:r>
        <w:rPr>
          <w:spacing w:val="-1"/>
          <w:sz w:val="19"/>
        </w:rPr>
        <w:t xml:space="preserve"> </w:t>
      </w:r>
      <w:r>
        <w:rPr>
          <w:spacing w:val="-6"/>
          <w:sz w:val="19"/>
        </w:rPr>
        <w:t>published</w:t>
      </w:r>
      <w:r>
        <w:rPr>
          <w:spacing w:val="-3"/>
          <w:sz w:val="19"/>
        </w:rPr>
        <w:t xml:space="preserve"> </w:t>
      </w:r>
      <w:r>
        <w:rPr>
          <w:spacing w:val="-6"/>
          <w:sz w:val="19"/>
        </w:rPr>
        <w:t>advertisement.</w:t>
      </w:r>
    </w:p>
    <w:p w14:paraId="243AD271" w14:textId="77777777" w:rsidR="008C081A" w:rsidRDefault="00DE5A60">
      <w:pPr>
        <w:spacing w:before="165"/>
        <w:ind w:left="763" w:right="764"/>
        <w:jc w:val="center"/>
        <w:rPr>
          <w:sz w:val="19"/>
        </w:rPr>
      </w:pPr>
      <w:r>
        <w:rPr>
          <w:spacing w:val="-6"/>
          <w:sz w:val="19"/>
        </w:rPr>
        <w:t>It</w:t>
      </w:r>
      <w:r>
        <w:rPr>
          <w:spacing w:val="-5"/>
          <w:sz w:val="19"/>
        </w:rPr>
        <w:t xml:space="preserve"> </w:t>
      </w:r>
      <w:r>
        <w:rPr>
          <w:spacing w:val="-6"/>
          <w:sz w:val="19"/>
        </w:rPr>
        <w:t>is</w:t>
      </w:r>
      <w:r>
        <w:rPr>
          <w:spacing w:val="-3"/>
          <w:sz w:val="19"/>
        </w:rPr>
        <w:t xml:space="preserve"> </w:t>
      </w:r>
      <w:r>
        <w:rPr>
          <w:spacing w:val="-6"/>
          <w:sz w:val="19"/>
        </w:rPr>
        <w:t>not</w:t>
      </w:r>
      <w:r>
        <w:rPr>
          <w:spacing w:val="-3"/>
          <w:sz w:val="19"/>
        </w:rPr>
        <w:t xml:space="preserve"> </w:t>
      </w:r>
      <w:r>
        <w:rPr>
          <w:spacing w:val="-6"/>
          <w:sz w:val="19"/>
        </w:rPr>
        <w:t>part</w:t>
      </w:r>
      <w:r>
        <w:rPr>
          <w:spacing w:val="-5"/>
          <w:sz w:val="19"/>
        </w:rPr>
        <w:t xml:space="preserve"> </w:t>
      </w:r>
      <w:r>
        <w:rPr>
          <w:spacing w:val="-6"/>
          <w:sz w:val="19"/>
        </w:rPr>
        <w:t>of</w:t>
      </w:r>
      <w:r>
        <w:rPr>
          <w:spacing w:val="-2"/>
          <w:sz w:val="19"/>
        </w:rPr>
        <w:t xml:space="preserve"> </w:t>
      </w:r>
      <w:r>
        <w:rPr>
          <w:spacing w:val="-6"/>
          <w:sz w:val="19"/>
        </w:rPr>
        <w:t>the</w:t>
      </w:r>
      <w:r>
        <w:rPr>
          <w:spacing w:val="-2"/>
          <w:sz w:val="19"/>
        </w:rPr>
        <w:t xml:space="preserve"> </w:t>
      </w:r>
      <w:r>
        <w:rPr>
          <w:spacing w:val="-6"/>
          <w:sz w:val="19"/>
        </w:rPr>
        <w:t>Tender</w:t>
      </w:r>
      <w:r>
        <w:rPr>
          <w:spacing w:val="-4"/>
          <w:sz w:val="19"/>
        </w:rPr>
        <w:t xml:space="preserve"> </w:t>
      </w:r>
      <w:r>
        <w:rPr>
          <w:spacing w:val="-6"/>
          <w:sz w:val="19"/>
        </w:rPr>
        <w:t>Document</w:t>
      </w:r>
      <w:r>
        <w:rPr>
          <w:spacing w:val="-3"/>
          <w:sz w:val="19"/>
        </w:rPr>
        <w:t xml:space="preserve"> </w:t>
      </w:r>
      <w:r>
        <w:rPr>
          <w:spacing w:val="-6"/>
          <w:sz w:val="19"/>
        </w:rPr>
        <w:t>and</w:t>
      </w:r>
      <w:r>
        <w:rPr>
          <w:sz w:val="19"/>
        </w:rPr>
        <w:t xml:space="preserve"> </w:t>
      </w:r>
      <w:r>
        <w:rPr>
          <w:spacing w:val="-6"/>
          <w:sz w:val="19"/>
        </w:rPr>
        <w:t>included</w:t>
      </w:r>
      <w:r>
        <w:rPr>
          <w:spacing w:val="-3"/>
          <w:sz w:val="19"/>
        </w:rPr>
        <w:t xml:space="preserve"> </w:t>
      </w:r>
      <w:r>
        <w:rPr>
          <w:spacing w:val="-6"/>
          <w:sz w:val="19"/>
        </w:rPr>
        <w:t>in</w:t>
      </w:r>
      <w:r>
        <w:rPr>
          <w:spacing w:val="-4"/>
          <w:sz w:val="19"/>
        </w:rPr>
        <w:t xml:space="preserve"> </w:t>
      </w:r>
      <w:r>
        <w:rPr>
          <w:spacing w:val="-6"/>
          <w:sz w:val="19"/>
        </w:rPr>
        <w:t>this</w:t>
      </w:r>
      <w:r>
        <w:rPr>
          <w:spacing w:val="-3"/>
          <w:sz w:val="19"/>
        </w:rPr>
        <w:t xml:space="preserve"> </w:t>
      </w:r>
      <w:r>
        <w:rPr>
          <w:spacing w:val="-6"/>
          <w:sz w:val="19"/>
        </w:rPr>
        <w:t>Document</w:t>
      </w:r>
      <w:r>
        <w:rPr>
          <w:spacing w:val="-2"/>
          <w:sz w:val="19"/>
        </w:rPr>
        <w:t xml:space="preserve"> </w:t>
      </w:r>
      <w:r>
        <w:rPr>
          <w:spacing w:val="-6"/>
          <w:sz w:val="19"/>
        </w:rPr>
        <w:t>for</w:t>
      </w:r>
      <w:r>
        <w:rPr>
          <w:spacing w:val="-2"/>
          <w:sz w:val="19"/>
        </w:rPr>
        <w:t xml:space="preserve"> </w:t>
      </w:r>
      <w:r>
        <w:rPr>
          <w:spacing w:val="-6"/>
          <w:sz w:val="19"/>
        </w:rPr>
        <w:t>information</w:t>
      </w:r>
      <w:r>
        <w:rPr>
          <w:spacing w:val="-4"/>
          <w:sz w:val="19"/>
        </w:rPr>
        <w:t xml:space="preserve"> </w:t>
      </w:r>
      <w:r>
        <w:rPr>
          <w:spacing w:val="-6"/>
          <w:sz w:val="19"/>
        </w:rPr>
        <w:t>only]</w:t>
      </w:r>
    </w:p>
    <w:p w14:paraId="7FA80C19" w14:textId="77777777" w:rsidR="008C081A" w:rsidRDefault="008C081A">
      <w:pPr>
        <w:pStyle w:val="BodyText"/>
        <w:rPr>
          <w:sz w:val="15"/>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3949"/>
        <w:gridCol w:w="4677"/>
        <w:gridCol w:w="802"/>
      </w:tblGrid>
      <w:tr w:rsidR="008C081A" w14:paraId="292CD5AF" w14:textId="77777777">
        <w:trPr>
          <w:trHeight w:val="362"/>
        </w:trPr>
        <w:tc>
          <w:tcPr>
            <w:tcW w:w="10084" w:type="dxa"/>
            <w:gridSpan w:val="4"/>
          </w:tcPr>
          <w:p w14:paraId="6CE5063A" w14:textId="77777777" w:rsidR="008C081A" w:rsidRDefault="00DE5A60">
            <w:pPr>
              <w:pStyle w:val="TableParagraph"/>
              <w:spacing w:line="187" w:lineRule="exact"/>
              <w:ind w:left="11"/>
              <w:jc w:val="center"/>
              <w:rPr>
                <w:sz w:val="16"/>
              </w:rPr>
            </w:pPr>
            <w:r>
              <w:rPr>
                <w:spacing w:val="-2"/>
                <w:sz w:val="16"/>
              </w:rPr>
              <w:t>GOVERNMENT</w:t>
            </w:r>
            <w:r>
              <w:rPr>
                <w:spacing w:val="-6"/>
                <w:sz w:val="16"/>
              </w:rPr>
              <w:t xml:space="preserve"> </w:t>
            </w:r>
            <w:r>
              <w:rPr>
                <w:spacing w:val="-2"/>
                <w:sz w:val="16"/>
              </w:rPr>
              <w:t>OF</w:t>
            </w:r>
            <w:r>
              <w:rPr>
                <w:spacing w:val="-3"/>
                <w:sz w:val="16"/>
              </w:rPr>
              <w:t xml:space="preserve"> </w:t>
            </w:r>
            <w:r>
              <w:rPr>
                <w:spacing w:val="-2"/>
                <w:sz w:val="16"/>
              </w:rPr>
              <w:t>THE</w:t>
            </w:r>
            <w:r>
              <w:rPr>
                <w:spacing w:val="-3"/>
                <w:sz w:val="16"/>
              </w:rPr>
              <w:t xml:space="preserve"> </w:t>
            </w:r>
            <w:r>
              <w:rPr>
                <w:spacing w:val="-2"/>
                <w:sz w:val="16"/>
              </w:rPr>
              <w:t>PEOPLE’S</w:t>
            </w:r>
            <w:r>
              <w:rPr>
                <w:spacing w:val="-5"/>
                <w:sz w:val="16"/>
              </w:rPr>
              <w:t xml:space="preserve"> </w:t>
            </w:r>
            <w:r>
              <w:rPr>
                <w:spacing w:val="-2"/>
                <w:sz w:val="16"/>
              </w:rPr>
              <w:t>REPUBLIC</w:t>
            </w:r>
            <w:r>
              <w:rPr>
                <w:spacing w:val="-3"/>
                <w:sz w:val="16"/>
              </w:rPr>
              <w:t xml:space="preserve"> </w:t>
            </w:r>
            <w:r>
              <w:rPr>
                <w:spacing w:val="-2"/>
                <w:sz w:val="16"/>
              </w:rPr>
              <w:t>OF</w:t>
            </w:r>
            <w:r>
              <w:rPr>
                <w:spacing w:val="-6"/>
                <w:sz w:val="16"/>
              </w:rPr>
              <w:t xml:space="preserve"> </w:t>
            </w:r>
            <w:r>
              <w:rPr>
                <w:spacing w:val="-2"/>
                <w:sz w:val="16"/>
              </w:rPr>
              <w:t>BANGLADESH</w:t>
            </w:r>
          </w:p>
        </w:tc>
      </w:tr>
      <w:tr w:rsidR="008C081A" w14:paraId="4AF17427" w14:textId="77777777">
        <w:trPr>
          <w:trHeight w:val="287"/>
        </w:trPr>
        <w:tc>
          <w:tcPr>
            <w:tcW w:w="656" w:type="dxa"/>
            <w:tcBorders>
              <w:bottom w:val="nil"/>
            </w:tcBorders>
          </w:tcPr>
          <w:p w14:paraId="380E62BB" w14:textId="77777777" w:rsidR="008C081A" w:rsidRDefault="00DE5A60">
            <w:pPr>
              <w:pStyle w:val="TableParagraph"/>
              <w:spacing w:line="187" w:lineRule="exact"/>
              <w:ind w:left="9"/>
              <w:jc w:val="center"/>
              <w:rPr>
                <w:sz w:val="16"/>
              </w:rPr>
            </w:pPr>
            <w:r>
              <w:rPr>
                <w:spacing w:val="-10"/>
                <w:sz w:val="16"/>
              </w:rPr>
              <w:t>1</w:t>
            </w:r>
          </w:p>
        </w:tc>
        <w:tc>
          <w:tcPr>
            <w:tcW w:w="3949" w:type="dxa"/>
            <w:tcBorders>
              <w:bottom w:val="nil"/>
            </w:tcBorders>
          </w:tcPr>
          <w:p w14:paraId="1AEE76B4" w14:textId="77777777" w:rsidR="008C081A" w:rsidRDefault="00DE5A60">
            <w:pPr>
              <w:pStyle w:val="TableParagraph"/>
              <w:spacing w:line="187" w:lineRule="exact"/>
              <w:rPr>
                <w:sz w:val="16"/>
              </w:rPr>
            </w:pPr>
            <w:r>
              <w:rPr>
                <w:spacing w:val="-2"/>
                <w:sz w:val="16"/>
              </w:rPr>
              <w:t>Ministry/Division</w:t>
            </w:r>
          </w:p>
        </w:tc>
        <w:tc>
          <w:tcPr>
            <w:tcW w:w="4677" w:type="dxa"/>
            <w:tcBorders>
              <w:bottom w:val="nil"/>
            </w:tcBorders>
          </w:tcPr>
          <w:p w14:paraId="494C97E7" w14:textId="77777777" w:rsidR="008C081A" w:rsidRDefault="00DE5A60">
            <w:pPr>
              <w:pStyle w:val="TableParagraph"/>
              <w:spacing w:line="187" w:lineRule="exact"/>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802" w:type="dxa"/>
            <w:tcBorders>
              <w:bottom w:val="nil"/>
            </w:tcBorders>
          </w:tcPr>
          <w:p w14:paraId="1A6C61D2" w14:textId="77777777" w:rsidR="008C081A" w:rsidRDefault="00DE5A60">
            <w:pPr>
              <w:pStyle w:val="TableParagraph"/>
              <w:spacing w:line="187" w:lineRule="exact"/>
              <w:ind w:left="106"/>
              <w:rPr>
                <w:sz w:val="16"/>
              </w:rPr>
            </w:pPr>
            <w:r>
              <w:rPr>
                <w:spacing w:val="-10"/>
                <w:sz w:val="16"/>
              </w:rPr>
              <w:t>V</w:t>
            </w:r>
          </w:p>
        </w:tc>
      </w:tr>
      <w:tr w:rsidR="008C081A" w14:paraId="7DB99C3C" w14:textId="77777777">
        <w:trPr>
          <w:trHeight w:val="437"/>
        </w:trPr>
        <w:tc>
          <w:tcPr>
            <w:tcW w:w="656" w:type="dxa"/>
            <w:tcBorders>
              <w:top w:val="nil"/>
              <w:bottom w:val="nil"/>
            </w:tcBorders>
          </w:tcPr>
          <w:p w14:paraId="2C01E538" w14:textId="77777777" w:rsidR="008C081A" w:rsidRDefault="00DE5A60">
            <w:pPr>
              <w:pStyle w:val="TableParagraph"/>
              <w:spacing w:before="74"/>
              <w:ind w:left="9"/>
              <w:jc w:val="center"/>
              <w:rPr>
                <w:sz w:val="16"/>
              </w:rPr>
            </w:pPr>
            <w:r>
              <w:rPr>
                <w:spacing w:val="-10"/>
                <w:sz w:val="16"/>
              </w:rPr>
              <w:t>2</w:t>
            </w:r>
          </w:p>
        </w:tc>
        <w:tc>
          <w:tcPr>
            <w:tcW w:w="3949" w:type="dxa"/>
            <w:tcBorders>
              <w:top w:val="nil"/>
              <w:bottom w:val="nil"/>
            </w:tcBorders>
          </w:tcPr>
          <w:p w14:paraId="5FC36225" w14:textId="77777777" w:rsidR="008C081A" w:rsidRDefault="00DE5A60">
            <w:pPr>
              <w:pStyle w:val="TableParagraph"/>
              <w:spacing w:before="74"/>
              <w:rPr>
                <w:sz w:val="16"/>
              </w:rPr>
            </w:pPr>
            <w:r>
              <w:rPr>
                <w:spacing w:val="-2"/>
                <w:sz w:val="16"/>
              </w:rPr>
              <w:t>Agency</w:t>
            </w:r>
          </w:p>
        </w:tc>
        <w:tc>
          <w:tcPr>
            <w:tcW w:w="4677" w:type="dxa"/>
            <w:tcBorders>
              <w:top w:val="nil"/>
              <w:bottom w:val="nil"/>
            </w:tcBorders>
          </w:tcPr>
          <w:p w14:paraId="6599063F" w14:textId="77777777" w:rsidR="008C081A" w:rsidRDefault="00DE5A60">
            <w:pPr>
              <w:pStyle w:val="TableParagraph"/>
              <w:spacing w:before="74"/>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802" w:type="dxa"/>
            <w:tcBorders>
              <w:top w:val="nil"/>
              <w:bottom w:val="nil"/>
            </w:tcBorders>
          </w:tcPr>
          <w:p w14:paraId="3A9192CD" w14:textId="77777777" w:rsidR="008C081A" w:rsidRDefault="00DE5A60">
            <w:pPr>
              <w:pStyle w:val="TableParagraph"/>
              <w:spacing w:before="74"/>
              <w:ind w:left="106"/>
              <w:rPr>
                <w:sz w:val="16"/>
              </w:rPr>
            </w:pPr>
            <w:r>
              <w:rPr>
                <w:spacing w:val="-10"/>
                <w:sz w:val="16"/>
              </w:rPr>
              <w:t>V</w:t>
            </w:r>
          </w:p>
        </w:tc>
      </w:tr>
      <w:tr w:rsidR="008C081A" w14:paraId="0C66AE89" w14:textId="77777777">
        <w:trPr>
          <w:trHeight w:val="362"/>
        </w:trPr>
        <w:tc>
          <w:tcPr>
            <w:tcW w:w="656" w:type="dxa"/>
            <w:tcBorders>
              <w:top w:val="nil"/>
              <w:bottom w:val="nil"/>
            </w:tcBorders>
          </w:tcPr>
          <w:p w14:paraId="54AB9ADD" w14:textId="77777777" w:rsidR="008C081A" w:rsidRDefault="00DE5A60">
            <w:pPr>
              <w:pStyle w:val="TableParagraph"/>
              <w:spacing w:line="187" w:lineRule="exact"/>
              <w:ind w:left="9"/>
              <w:jc w:val="center"/>
              <w:rPr>
                <w:sz w:val="16"/>
              </w:rPr>
            </w:pPr>
            <w:r>
              <w:rPr>
                <w:spacing w:val="-10"/>
                <w:sz w:val="16"/>
              </w:rPr>
              <w:t>3</w:t>
            </w:r>
          </w:p>
        </w:tc>
        <w:tc>
          <w:tcPr>
            <w:tcW w:w="3949" w:type="dxa"/>
            <w:tcBorders>
              <w:top w:val="nil"/>
              <w:bottom w:val="nil"/>
            </w:tcBorders>
          </w:tcPr>
          <w:p w14:paraId="5660EDDF" w14:textId="77777777" w:rsidR="008C081A" w:rsidRDefault="00DE5A60">
            <w:pPr>
              <w:pStyle w:val="TableParagraph"/>
              <w:spacing w:line="187" w:lineRule="exact"/>
              <w:rPr>
                <w:sz w:val="16"/>
              </w:rPr>
            </w:pPr>
            <w:r>
              <w:rPr>
                <w:sz w:val="16"/>
              </w:rPr>
              <w:t>Procuring</w:t>
            </w:r>
            <w:r>
              <w:rPr>
                <w:spacing w:val="-9"/>
                <w:sz w:val="16"/>
              </w:rPr>
              <w:t xml:space="preserve"> </w:t>
            </w:r>
            <w:r>
              <w:rPr>
                <w:sz w:val="16"/>
              </w:rPr>
              <w:t>Entity</w:t>
            </w:r>
            <w:r>
              <w:rPr>
                <w:spacing w:val="-7"/>
                <w:sz w:val="16"/>
              </w:rPr>
              <w:t xml:space="preserve"> </w:t>
            </w:r>
            <w:r>
              <w:rPr>
                <w:spacing w:val="-4"/>
                <w:sz w:val="16"/>
              </w:rPr>
              <w:t>Name</w:t>
            </w:r>
          </w:p>
        </w:tc>
        <w:tc>
          <w:tcPr>
            <w:tcW w:w="5479" w:type="dxa"/>
            <w:gridSpan w:val="2"/>
            <w:tcBorders>
              <w:top w:val="nil"/>
              <w:bottom w:val="nil"/>
            </w:tcBorders>
          </w:tcPr>
          <w:p w14:paraId="5F9258D4" w14:textId="77777777" w:rsidR="008C081A" w:rsidRDefault="00DE5A60">
            <w:pPr>
              <w:pStyle w:val="TableParagraph"/>
              <w:spacing w:line="187" w:lineRule="exact"/>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r>
    </w:tbl>
    <w:p w14:paraId="5A42785D" w14:textId="77777777" w:rsidR="008C081A" w:rsidRDefault="008C081A">
      <w:pPr>
        <w:pStyle w:val="TableParagraph"/>
        <w:spacing w:line="187" w:lineRule="exact"/>
        <w:rPr>
          <w:sz w:val="16"/>
        </w:rPr>
        <w:sectPr w:rsidR="008C081A">
          <w:pgSz w:w="12240" w:h="15840"/>
          <w:pgMar w:top="1820" w:right="720" w:bottom="1820" w:left="720" w:header="0" w:footer="1624" w:gutter="0"/>
          <w:cols w:space="720"/>
        </w:sectPr>
      </w:pPr>
    </w:p>
    <w:tbl>
      <w:tblPr>
        <w:tblW w:w="0" w:type="auto"/>
        <w:tblInd w:w="297" w:type="dxa"/>
        <w:tblLayout w:type="fixed"/>
        <w:tblCellMar>
          <w:left w:w="0" w:type="dxa"/>
          <w:right w:w="0" w:type="dxa"/>
        </w:tblCellMar>
        <w:tblLook w:val="01E0" w:firstRow="1" w:lastRow="1" w:firstColumn="1" w:lastColumn="1" w:noHBand="0" w:noVBand="0"/>
      </w:tblPr>
      <w:tblGrid>
        <w:gridCol w:w="656"/>
        <w:gridCol w:w="3954"/>
        <w:gridCol w:w="1542"/>
        <w:gridCol w:w="344"/>
        <w:gridCol w:w="272"/>
        <w:gridCol w:w="358"/>
        <w:gridCol w:w="156"/>
        <w:gridCol w:w="434"/>
        <w:gridCol w:w="362"/>
        <w:gridCol w:w="1205"/>
        <w:gridCol w:w="801"/>
      </w:tblGrid>
      <w:tr w:rsidR="008C081A" w14:paraId="4BC16BD7" w14:textId="77777777">
        <w:trPr>
          <w:trHeight w:val="362"/>
        </w:trPr>
        <w:tc>
          <w:tcPr>
            <w:tcW w:w="656" w:type="dxa"/>
            <w:tcBorders>
              <w:left w:val="single" w:sz="4" w:space="0" w:color="000000"/>
              <w:right w:val="single" w:sz="4" w:space="0" w:color="000000"/>
            </w:tcBorders>
          </w:tcPr>
          <w:p w14:paraId="43106346" w14:textId="77777777" w:rsidR="008C081A" w:rsidRDefault="00DE5A60">
            <w:pPr>
              <w:pStyle w:val="TableParagraph"/>
              <w:spacing w:line="187" w:lineRule="exact"/>
              <w:ind w:left="0" w:right="271"/>
              <w:jc w:val="right"/>
              <w:rPr>
                <w:sz w:val="16"/>
              </w:rPr>
            </w:pPr>
            <w:r>
              <w:rPr>
                <w:spacing w:val="-10"/>
                <w:sz w:val="16"/>
              </w:rPr>
              <w:t>4</w:t>
            </w:r>
          </w:p>
        </w:tc>
        <w:tc>
          <w:tcPr>
            <w:tcW w:w="3954" w:type="dxa"/>
            <w:tcBorders>
              <w:left w:val="single" w:sz="4" w:space="0" w:color="000000"/>
              <w:right w:val="single" w:sz="4" w:space="0" w:color="000000"/>
            </w:tcBorders>
          </w:tcPr>
          <w:p w14:paraId="66BD45F3" w14:textId="77777777" w:rsidR="008C081A" w:rsidRDefault="00DE5A60">
            <w:pPr>
              <w:pStyle w:val="TableParagraph"/>
              <w:spacing w:line="187" w:lineRule="exact"/>
              <w:rPr>
                <w:sz w:val="16"/>
              </w:rPr>
            </w:pPr>
            <w:r>
              <w:rPr>
                <w:sz w:val="16"/>
              </w:rPr>
              <w:t>Procuring</w:t>
            </w:r>
            <w:r>
              <w:rPr>
                <w:spacing w:val="-9"/>
                <w:sz w:val="16"/>
              </w:rPr>
              <w:t xml:space="preserve"> </w:t>
            </w:r>
            <w:r>
              <w:rPr>
                <w:sz w:val="16"/>
              </w:rPr>
              <w:t>Entity</w:t>
            </w:r>
            <w:r>
              <w:rPr>
                <w:spacing w:val="-7"/>
                <w:sz w:val="16"/>
              </w:rPr>
              <w:t xml:space="preserve"> </w:t>
            </w:r>
            <w:r>
              <w:rPr>
                <w:spacing w:val="-4"/>
                <w:sz w:val="16"/>
              </w:rPr>
              <w:t>Code</w:t>
            </w:r>
          </w:p>
        </w:tc>
        <w:tc>
          <w:tcPr>
            <w:tcW w:w="1542" w:type="dxa"/>
            <w:tcBorders>
              <w:left w:val="single" w:sz="4" w:space="0" w:color="000000"/>
            </w:tcBorders>
          </w:tcPr>
          <w:p w14:paraId="06316D19" w14:textId="77777777" w:rsidR="008C081A" w:rsidRDefault="008C081A">
            <w:pPr>
              <w:pStyle w:val="TableParagraph"/>
              <w:ind w:left="0"/>
              <w:rPr>
                <w:rFonts w:ascii="Times New Roman"/>
                <w:sz w:val="16"/>
              </w:rPr>
            </w:pPr>
          </w:p>
        </w:tc>
        <w:tc>
          <w:tcPr>
            <w:tcW w:w="344" w:type="dxa"/>
          </w:tcPr>
          <w:p w14:paraId="31330830" w14:textId="77777777" w:rsidR="008C081A" w:rsidRDefault="008C081A">
            <w:pPr>
              <w:pStyle w:val="TableParagraph"/>
              <w:ind w:left="0"/>
              <w:rPr>
                <w:rFonts w:ascii="Times New Roman"/>
                <w:sz w:val="16"/>
              </w:rPr>
            </w:pPr>
          </w:p>
        </w:tc>
        <w:tc>
          <w:tcPr>
            <w:tcW w:w="1582" w:type="dxa"/>
            <w:gridSpan w:val="5"/>
          </w:tcPr>
          <w:p w14:paraId="0DCDE472" w14:textId="77777777" w:rsidR="008C081A" w:rsidRDefault="00DE5A60">
            <w:pPr>
              <w:pStyle w:val="TableParagraph"/>
              <w:spacing w:line="187" w:lineRule="exact"/>
              <w:ind w:left="187"/>
              <w:rPr>
                <w:sz w:val="16"/>
              </w:rPr>
            </w:pPr>
            <w:r>
              <w:rPr>
                <w:sz w:val="16"/>
              </w:rPr>
              <w:t>Not</w:t>
            </w:r>
            <w:r>
              <w:rPr>
                <w:spacing w:val="-1"/>
                <w:sz w:val="16"/>
              </w:rPr>
              <w:t xml:space="preserve"> </w:t>
            </w:r>
            <w:r>
              <w:rPr>
                <w:sz w:val="16"/>
              </w:rPr>
              <w:t>used</w:t>
            </w:r>
            <w:r>
              <w:rPr>
                <w:spacing w:val="-4"/>
                <w:sz w:val="16"/>
              </w:rPr>
              <w:t xml:space="preserve"> </w:t>
            </w:r>
            <w:r>
              <w:rPr>
                <w:sz w:val="16"/>
              </w:rPr>
              <w:t>at</w:t>
            </w:r>
            <w:r>
              <w:rPr>
                <w:spacing w:val="-3"/>
                <w:sz w:val="16"/>
              </w:rPr>
              <w:t xml:space="preserve"> </w:t>
            </w:r>
            <w:r>
              <w:rPr>
                <w:spacing w:val="-2"/>
                <w:sz w:val="16"/>
              </w:rPr>
              <w:t>present</w:t>
            </w:r>
          </w:p>
        </w:tc>
        <w:tc>
          <w:tcPr>
            <w:tcW w:w="1205" w:type="dxa"/>
          </w:tcPr>
          <w:p w14:paraId="2EC19613" w14:textId="77777777" w:rsidR="008C081A" w:rsidRDefault="008C081A">
            <w:pPr>
              <w:pStyle w:val="TableParagraph"/>
              <w:ind w:left="0"/>
              <w:rPr>
                <w:rFonts w:ascii="Times New Roman"/>
                <w:sz w:val="16"/>
              </w:rPr>
            </w:pPr>
          </w:p>
        </w:tc>
        <w:tc>
          <w:tcPr>
            <w:tcW w:w="801" w:type="dxa"/>
            <w:tcBorders>
              <w:right w:val="single" w:sz="4" w:space="0" w:color="000000"/>
            </w:tcBorders>
          </w:tcPr>
          <w:p w14:paraId="53A71445" w14:textId="77777777" w:rsidR="008C081A" w:rsidRDefault="008C081A">
            <w:pPr>
              <w:pStyle w:val="TableParagraph"/>
              <w:ind w:left="0"/>
              <w:rPr>
                <w:rFonts w:ascii="Times New Roman"/>
                <w:sz w:val="16"/>
              </w:rPr>
            </w:pPr>
          </w:p>
        </w:tc>
      </w:tr>
      <w:tr w:rsidR="008C081A" w14:paraId="31614F0B" w14:textId="77777777">
        <w:trPr>
          <w:trHeight w:val="362"/>
        </w:trPr>
        <w:tc>
          <w:tcPr>
            <w:tcW w:w="656" w:type="dxa"/>
            <w:tcBorders>
              <w:left w:val="single" w:sz="4" w:space="0" w:color="000000"/>
              <w:right w:val="single" w:sz="4" w:space="0" w:color="000000"/>
            </w:tcBorders>
          </w:tcPr>
          <w:p w14:paraId="5652E99A" w14:textId="77777777" w:rsidR="008C081A" w:rsidRDefault="00DE5A60">
            <w:pPr>
              <w:pStyle w:val="TableParagraph"/>
              <w:spacing w:line="187" w:lineRule="exact"/>
              <w:ind w:left="0" w:right="271"/>
              <w:jc w:val="right"/>
              <w:rPr>
                <w:sz w:val="16"/>
              </w:rPr>
            </w:pPr>
            <w:r>
              <w:rPr>
                <w:spacing w:val="-10"/>
                <w:sz w:val="16"/>
              </w:rPr>
              <w:t>5</w:t>
            </w:r>
          </w:p>
        </w:tc>
        <w:tc>
          <w:tcPr>
            <w:tcW w:w="3954" w:type="dxa"/>
            <w:tcBorders>
              <w:left w:val="single" w:sz="4" w:space="0" w:color="000000"/>
              <w:right w:val="single" w:sz="4" w:space="0" w:color="000000"/>
            </w:tcBorders>
          </w:tcPr>
          <w:p w14:paraId="45D89243" w14:textId="77777777" w:rsidR="008C081A" w:rsidRDefault="00DE5A60">
            <w:pPr>
              <w:pStyle w:val="TableParagraph"/>
              <w:spacing w:line="187" w:lineRule="exact"/>
              <w:rPr>
                <w:sz w:val="16"/>
              </w:rPr>
            </w:pPr>
            <w:r>
              <w:rPr>
                <w:sz w:val="16"/>
              </w:rPr>
              <w:t>Procuring</w:t>
            </w:r>
            <w:r>
              <w:rPr>
                <w:spacing w:val="-7"/>
                <w:sz w:val="16"/>
              </w:rPr>
              <w:t xml:space="preserve"> </w:t>
            </w:r>
            <w:r>
              <w:rPr>
                <w:sz w:val="16"/>
              </w:rPr>
              <w:t>Entity</w:t>
            </w:r>
            <w:r>
              <w:rPr>
                <w:spacing w:val="-7"/>
                <w:sz w:val="16"/>
              </w:rPr>
              <w:t xml:space="preserve"> </w:t>
            </w:r>
            <w:r>
              <w:rPr>
                <w:spacing w:val="-2"/>
                <w:sz w:val="16"/>
              </w:rPr>
              <w:t>District</w:t>
            </w:r>
          </w:p>
        </w:tc>
        <w:tc>
          <w:tcPr>
            <w:tcW w:w="1542" w:type="dxa"/>
            <w:tcBorders>
              <w:left w:val="single" w:sz="4" w:space="0" w:color="000000"/>
            </w:tcBorders>
          </w:tcPr>
          <w:p w14:paraId="206FDB99" w14:textId="77777777" w:rsidR="008C081A" w:rsidRDefault="00DE5A60">
            <w:pPr>
              <w:pStyle w:val="TableParagraph"/>
              <w:spacing w:line="187"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44" w:type="dxa"/>
          </w:tcPr>
          <w:p w14:paraId="7E484C74" w14:textId="77777777" w:rsidR="008C081A" w:rsidRDefault="008C081A">
            <w:pPr>
              <w:pStyle w:val="TableParagraph"/>
              <w:ind w:left="0"/>
              <w:rPr>
                <w:rFonts w:ascii="Times New Roman"/>
                <w:sz w:val="16"/>
              </w:rPr>
            </w:pPr>
          </w:p>
        </w:tc>
        <w:tc>
          <w:tcPr>
            <w:tcW w:w="272" w:type="dxa"/>
          </w:tcPr>
          <w:p w14:paraId="36A9F01C" w14:textId="77777777" w:rsidR="008C081A" w:rsidRDefault="008C081A">
            <w:pPr>
              <w:pStyle w:val="TableParagraph"/>
              <w:ind w:left="0"/>
              <w:rPr>
                <w:rFonts w:ascii="Times New Roman"/>
                <w:sz w:val="16"/>
              </w:rPr>
            </w:pPr>
          </w:p>
        </w:tc>
        <w:tc>
          <w:tcPr>
            <w:tcW w:w="358" w:type="dxa"/>
          </w:tcPr>
          <w:p w14:paraId="306D204A" w14:textId="77777777" w:rsidR="008C081A" w:rsidRDefault="008C081A">
            <w:pPr>
              <w:pStyle w:val="TableParagraph"/>
              <w:ind w:left="0"/>
              <w:rPr>
                <w:rFonts w:ascii="Times New Roman"/>
                <w:sz w:val="16"/>
              </w:rPr>
            </w:pPr>
          </w:p>
        </w:tc>
        <w:tc>
          <w:tcPr>
            <w:tcW w:w="156" w:type="dxa"/>
          </w:tcPr>
          <w:p w14:paraId="657C809C" w14:textId="77777777" w:rsidR="008C081A" w:rsidRDefault="008C081A">
            <w:pPr>
              <w:pStyle w:val="TableParagraph"/>
              <w:ind w:left="0"/>
              <w:rPr>
                <w:rFonts w:ascii="Times New Roman"/>
                <w:sz w:val="16"/>
              </w:rPr>
            </w:pPr>
          </w:p>
        </w:tc>
        <w:tc>
          <w:tcPr>
            <w:tcW w:w="434" w:type="dxa"/>
            <w:tcBorders>
              <w:right w:val="single" w:sz="4" w:space="0" w:color="000000"/>
            </w:tcBorders>
          </w:tcPr>
          <w:p w14:paraId="745ED6AE" w14:textId="77777777" w:rsidR="008C081A" w:rsidRDefault="008C081A">
            <w:pPr>
              <w:pStyle w:val="TableParagraph"/>
              <w:ind w:left="0"/>
              <w:rPr>
                <w:rFonts w:ascii="Times New Roman"/>
                <w:sz w:val="16"/>
              </w:rPr>
            </w:pPr>
          </w:p>
        </w:tc>
        <w:tc>
          <w:tcPr>
            <w:tcW w:w="362" w:type="dxa"/>
            <w:tcBorders>
              <w:left w:val="single" w:sz="4" w:space="0" w:color="000000"/>
              <w:right w:val="single" w:sz="4" w:space="0" w:color="000000"/>
            </w:tcBorders>
          </w:tcPr>
          <w:p w14:paraId="755ED4A2" w14:textId="77777777" w:rsidR="008C081A" w:rsidRDefault="00DE5A60">
            <w:pPr>
              <w:pStyle w:val="TableParagraph"/>
              <w:spacing w:line="187" w:lineRule="exact"/>
              <w:ind w:left="0" w:right="44"/>
              <w:jc w:val="center"/>
              <w:rPr>
                <w:sz w:val="16"/>
              </w:rPr>
            </w:pPr>
            <w:r>
              <w:rPr>
                <w:spacing w:val="-10"/>
                <w:sz w:val="16"/>
              </w:rPr>
              <w:t>V</w:t>
            </w:r>
          </w:p>
        </w:tc>
        <w:tc>
          <w:tcPr>
            <w:tcW w:w="1205" w:type="dxa"/>
            <w:tcBorders>
              <w:left w:val="single" w:sz="4" w:space="0" w:color="000000"/>
            </w:tcBorders>
          </w:tcPr>
          <w:p w14:paraId="52103BC5" w14:textId="77777777" w:rsidR="008C081A" w:rsidRDefault="008C081A">
            <w:pPr>
              <w:pStyle w:val="TableParagraph"/>
              <w:ind w:left="0"/>
              <w:rPr>
                <w:rFonts w:ascii="Times New Roman"/>
                <w:sz w:val="16"/>
              </w:rPr>
            </w:pPr>
          </w:p>
        </w:tc>
        <w:tc>
          <w:tcPr>
            <w:tcW w:w="801" w:type="dxa"/>
            <w:tcBorders>
              <w:right w:val="single" w:sz="4" w:space="0" w:color="000000"/>
            </w:tcBorders>
          </w:tcPr>
          <w:p w14:paraId="53D1C437" w14:textId="77777777" w:rsidR="008C081A" w:rsidRDefault="008C081A">
            <w:pPr>
              <w:pStyle w:val="TableParagraph"/>
              <w:ind w:left="0"/>
              <w:rPr>
                <w:rFonts w:ascii="Times New Roman"/>
                <w:sz w:val="16"/>
              </w:rPr>
            </w:pPr>
          </w:p>
        </w:tc>
      </w:tr>
      <w:tr w:rsidR="008C081A" w14:paraId="1F1A1747" w14:textId="77777777">
        <w:trPr>
          <w:trHeight w:val="362"/>
        </w:trPr>
        <w:tc>
          <w:tcPr>
            <w:tcW w:w="656" w:type="dxa"/>
            <w:tcBorders>
              <w:left w:val="single" w:sz="4" w:space="0" w:color="000000"/>
              <w:right w:val="single" w:sz="4" w:space="0" w:color="000000"/>
            </w:tcBorders>
          </w:tcPr>
          <w:p w14:paraId="7D222365" w14:textId="77777777" w:rsidR="008C081A" w:rsidRDefault="00DE5A60">
            <w:pPr>
              <w:pStyle w:val="TableParagraph"/>
              <w:spacing w:line="187" w:lineRule="exact"/>
              <w:ind w:left="0" w:right="271"/>
              <w:jc w:val="right"/>
              <w:rPr>
                <w:sz w:val="16"/>
              </w:rPr>
            </w:pPr>
            <w:r>
              <w:rPr>
                <w:spacing w:val="-10"/>
                <w:sz w:val="16"/>
              </w:rPr>
              <w:t>6</w:t>
            </w:r>
          </w:p>
        </w:tc>
        <w:tc>
          <w:tcPr>
            <w:tcW w:w="3954" w:type="dxa"/>
            <w:tcBorders>
              <w:left w:val="single" w:sz="4" w:space="0" w:color="000000"/>
              <w:right w:val="single" w:sz="4" w:space="0" w:color="000000"/>
            </w:tcBorders>
          </w:tcPr>
          <w:p w14:paraId="21B4E80F" w14:textId="77777777" w:rsidR="008C081A" w:rsidRDefault="00DE5A60">
            <w:pPr>
              <w:pStyle w:val="TableParagraph"/>
              <w:spacing w:line="187" w:lineRule="exact"/>
              <w:rPr>
                <w:sz w:val="16"/>
              </w:rPr>
            </w:pPr>
            <w:r>
              <w:rPr>
                <w:spacing w:val="-2"/>
                <w:sz w:val="16"/>
              </w:rPr>
              <w:t>Invitation</w:t>
            </w:r>
            <w:r>
              <w:rPr>
                <w:spacing w:val="9"/>
                <w:sz w:val="16"/>
              </w:rPr>
              <w:t xml:space="preserve"> </w:t>
            </w:r>
            <w:r>
              <w:rPr>
                <w:spacing w:val="-5"/>
                <w:sz w:val="16"/>
              </w:rPr>
              <w:t>for</w:t>
            </w:r>
          </w:p>
        </w:tc>
        <w:tc>
          <w:tcPr>
            <w:tcW w:w="1542" w:type="dxa"/>
            <w:tcBorders>
              <w:left w:val="single" w:sz="4" w:space="0" w:color="000000"/>
              <w:right w:val="single" w:sz="4" w:space="0" w:color="000000"/>
            </w:tcBorders>
          </w:tcPr>
          <w:p w14:paraId="34373F6C" w14:textId="77777777" w:rsidR="008C081A" w:rsidRDefault="00DE5A60">
            <w:pPr>
              <w:pStyle w:val="TableParagraph"/>
              <w:spacing w:line="187"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44" w:type="dxa"/>
            <w:tcBorders>
              <w:left w:val="single" w:sz="4" w:space="0" w:color="000000"/>
              <w:right w:val="single" w:sz="4" w:space="0" w:color="000000"/>
            </w:tcBorders>
          </w:tcPr>
          <w:p w14:paraId="4688E003" w14:textId="77777777" w:rsidR="008C081A" w:rsidRDefault="00DE5A60">
            <w:pPr>
              <w:pStyle w:val="TableParagraph"/>
              <w:spacing w:line="187" w:lineRule="exact"/>
              <w:ind w:left="106"/>
              <w:rPr>
                <w:sz w:val="16"/>
              </w:rPr>
            </w:pPr>
            <w:r>
              <w:rPr>
                <w:spacing w:val="-10"/>
                <w:sz w:val="16"/>
              </w:rPr>
              <w:t>V</w:t>
            </w:r>
          </w:p>
        </w:tc>
        <w:tc>
          <w:tcPr>
            <w:tcW w:w="786" w:type="dxa"/>
            <w:gridSpan w:val="3"/>
            <w:tcBorders>
              <w:left w:val="single" w:sz="4" w:space="0" w:color="000000"/>
            </w:tcBorders>
          </w:tcPr>
          <w:p w14:paraId="0C069B66" w14:textId="77777777" w:rsidR="008C081A" w:rsidRDefault="00DE5A60">
            <w:pPr>
              <w:pStyle w:val="TableParagraph"/>
              <w:spacing w:line="187" w:lineRule="exact"/>
              <w:ind w:left="105" w:right="-44"/>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434" w:type="dxa"/>
            <w:tcBorders>
              <w:right w:val="single" w:sz="4" w:space="0" w:color="000000"/>
            </w:tcBorders>
          </w:tcPr>
          <w:p w14:paraId="74845664" w14:textId="77777777" w:rsidR="008C081A" w:rsidRDefault="008C081A">
            <w:pPr>
              <w:pStyle w:val="TableParagraph"/>
              <w:ind w:left="0"/>
              <w:rPr>
                <w:rFonts w:ascii="Times New Roman"/>
                <w:sz w:val="16"/>
              </w:rPr>
            </w:pPr>
          </w:p>
        </w:tc>
        <w:tc>
          <w:tcPr>
            <w:tcW w:w="362" w:type="dxa"/>
            <w:tcBorders>
              <w:left w:val="single" w:sz="4" w:space="0" w:color="000000"/>
              <w:right w:val="single" w:sz="4" w:space="0" w:color="000000"/>
            </w:tcBorders>
          </w:tcPr>
          <w:p w14:paraId="13F33F54" w14:textId="77777777" w:rsidR="008C081A" w:rsidRDefault="00DE5A60">
            <w:pPr>
              <w:pStyle w:val="TableParagraph"/>
              <w:spacing w:line="187" w:lineRule="exact"/>
              <w:ind w:left="0" w:right="44"/>
              <w:jc w:val="center"/>
              <w:rPr>
                <w:sz w:val="16"/>
              </w:rPr>
            </w:pPr>
            <w:r>
              <w:rPr>
                <w:spacing w:val="-10"/>
                <w:sz w:val="16"/>
              </w:rPr>
              <w:t>V</w:t>
            </w:r>
          </w:p>
        </w:tc>
        <w:tc>
          <w:tcPr>
            <w:tcW w:w="1205" w:type="dxa"/>
            <w:tcBorders>
              <w:left w:val="single" w:sz="4" w:space="0" w:color="000000"/>
              <w:right w:val="single" w:sz="4" w:space="0" w:color="000000"/>
            </w:tcBorders>
          </w:tcPr>
          <w:p w14:paraId="75D13CE0" w14:textId="77777777" w:rsidR="008C081A" w:rsidRDefault="00DE5A60">
            <w:pPr>
              <w:pStyle w:val="TableParagraph"/>
              <w:spacing w:line="187" w:lineRule="exact"/>
              <w:ind w:left="104"/>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801" w:type="dxa"/>
            <w:tcBorders>
              <w:left w:val="single" w:sz="4" w:space="0" w:color="000000"/>
              <w:right w:val="single" w:sz="4" w:space="0" w:color="000000"/>
            </w:tcBorders>
          </w:tcPr>
          <w:p w14:paraId="77194286" w14:textId="77777777" w:rsidR="008C081A" w:rsidRDefault="00DE5A60">
            <w:pPr>
              <w:pStyle w:val="TableParagraph"/>
              <w:spacing w:line="187" w:lineRule="exact"/>
              <w:ind w:left="105"/>
              <w:rPr>
                <w:sz w:val="16"/>
              </w:rPr>
            </w:pPr>
            <w:r>
              <w:rPr>
                <w:spacing w:val="-10"/>
                <w:sz w:val="16"/>
              </w:rPr>
              <w:t>V</w:t>
            </w:r>
          </w:p>
        </w:tc>
      </w:tr>
      <w:tr w:rsidR="008C081A" w14:paraId="0F8F492E" w14:textId="77777777">
        <w:trPr>
          <w:trHeight w:val="362"/>
        </w:trPr>
        <w:tc>
          <w:tcPr>
            <w:tcW w:w="656" w:type="dxa"/>
            <w:tcBorders>
              <w:left w:val="single" w:sz="4" w:space="0" w:color="000000"/>
              <w:right w:val="single" w:sz="4" w:space="0" w:color="000000"/>
            </w:tcBorders>
          </w:tcPr>
          <w:p w14:paraId="46FBB75D" w14:textId="77777777" w:rsidR="008C081A" w:rsidRDefault="00DE5A60">
            <w:pPr>
              <w:pStyle w:val="TableParagraph"/>
              <w:spacing w:line="187" w:lineRule="exact"/>
              <w:ind w:left="0" w:right="271"/>
              <w:jc w:val="right"/>
              <w:rPr>
                <w:sz w:val="16"/>
              </w:rPr>
            </w:pPr>
            <w:r>
              <w:rPr>
                <w:spacing w:val="-10"/>
                <w:sz w:val="16"/>
              </w:rPr>
              <w:t>7</w:t>
            </w:r>
          </w:p>
        </w:tc>
        <w:tc>
          <w:tcPr>
            <w:tcW w:w="3954" w:type="dxa"/>
            <w:tcBorders>
              <w:left w:val="single" w:sz="4" w:space="0" w:color="000000"/>
              <w:right w:val="single" w:sz="4" w:space="0" w:color="000000"/>
            </w:tcBorders>
          </w:tcPr>
          <w:p w14:paraId="41B649F2" w14:textId="77777777" w:rsidR="008C081A" w:rsidRDefault="00DE5A60">
            <w:pPr>
              <w:pStyle w:val="TableParagraph"/>
              <w:spacing w:line="187" w:lineRule="exact"/>
              <w:rPr>
                <w:sz w:val="16"/>
              </w:rPr>
            </w:pPr>
            <w:r>
              <w:rPr>
                <w:spacing w:val="-2"/>
                <w:sz w:val="16"/>
              </w:rPr>
              <w:t>Invitation</w:t>
            </w:r>
            <w:r>
              <w:rPr>
                <w:spacing w:val="2"/>
                <w:sz w:val="16"/>
              </w:rPr>
              <w:t xml:space="preserve"> </w:t>
            </w:r>
            <w:r>
              <w:rPr>
                <w:spacing w:val="-2"/>
                <w:sz w:val="16"/>
              </w:rPr>
              <w:t>Ref</w:t>
            </w:r>
            <w:r>
              <w:rPr>
                <w:spacing w:val="4"/>
                <w:sz w:val="16"/>
              </w:rPr>
              <w:t xml:space="preserve"> </w:t>
            </w:r>
            <w:r>
              <w:rPr>
                <w:spacing w:val="-5"/>
                <w:sz w:val="16"/>
              </w:rPr>
              <w:t>No</w:t>
            </w:r>
          </w:p>
        </w:tc>
        <w:tc>
          <w:tcPr>
            <w:tcW w:w="1542" w:type="dxa"/>
            <w:tcBorders>
              <w:left w:val="single" w:sz="4" w:space="0" w:color="000000"/>
            </w:tcBorders>
          </w:tcPr>
          <w:p w14:paraId="093F969E"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Pr>
          <w:p w14:paraId="6781ECBC" w14:textId="77777777" w:rsidR="008C081A" w:rsidRDefault="008C081A">
            <w:pPr>
              <w:pStyle w:val="TableParagraph"/>
              <w:ind w:left="0"/>
              <w:rPr>
                <w:rFonts w:ascii="Times New Roman"/>
                <w:sz w:val="16"/>
              </w:rPr>
            </w:pPr>
          </w:p>
        </w:tc>
        <w:tc>
          <w:tcPr>
            <w:tcW w:w="786" w:type="dxa"/>
            <w:gridSpan w:val="3"/>
          </w:tcPr>
          <w:p w14:paraId="7E63D11E" w14:textId="77777777" w:rsidR="008C081A" w:rsidRDefault="008C081A">
            <w:pPr>
              <w:pStyle w:val="TableParagraph"/>
              <w:ind w:left="0"/>
              <w:rPr>
                <w:rFonts w:ascii="Times New Roman"/>
                <w:sz w:val="16"/>
              </w:rPr>
            </w:pPr>
          </w:p>
        </w:tc>
        <w:tc>
          <w:tcPr>
            <w:tcW w:w="434" w:type="dxa"/>
          </w:tcPr>
          <w:p w14:paraId="565A7085" w14:textId="77777777" w:rsidR="008C081A" w:rsidRDefault="008C081A">
            <w:pPr>
              <w:pStyle w:val="TableParagraph"/>
              <w:ind w:left="0"/>
              <w:rPr>
                <w:rFonts w:ascii="Times New Roman"/>
                <w:sz w:val="16"/>
              </w:rPr>
            </w:pPr>
          </w:p>
        </w:tc>
        <w:tc>
          <w:tcPr>
            <w:tcW w:w="362" w:type="dxa"/>
          </w:tcPr>
          <w:p w14:paraId="669B8BA2" w14:textId="77777777" w:rsidR="008C081A" w:rsidRDefault="008C081A">
            <w:pPr>
              <w:pStyle w:val="TableParagraph"/>
              <w:ind w:left="0"/>
              <w:rPr>
                <w:rFonts w:ascii="Times New Roman"/>
                <w:sz w:val="16"/>
              </w:rPr>
            </w:pPr>
          </w:p>
        </w:tc>
        <w:tc>
          <w:tcPr>
            <w:tcW w:w="1205" w:type="dxa"/>
          </w:tcPr>
          <w:p w14:paraId="7848C693" w14:textId="77777777" w:rsidR="008C081A" w:rsidRDefault="008C081A">
            <w:pPr>
              <w:pStyle w:val="TableParagraph"/>
              <w:ind w:left="0"/>
              <w:rPr>
                <w:rFonts w:ascii="Times New Roman"/>
                <w:sz w:val="16"/>
              </w:rPr>
            </w:pPr>
          </w:p>
        </w:tc>
        <w:tc>
          <w:tcPr>
            <w:tcW w:w="801" w:type="dxa"/>
            <w:tcBorders>
              <w:right w:val="single" w:sz="4" w:space="0" w:color="000000"/>
            </w:tcBorders>
          </w:tcPr>
          <w:p w14:paraId="1AF6F7DB" w14:textId="77777777" w:rsidR="008C081A" w:rsidRDefault="008C081A">
            <w:pPr>
              <w:pStyle w:val="TableParagraph"/>
              <w:ind w:left="0"/>
              <w:rPr>
                <w:rFonts w:ascii="Times New Roman"/>
                <w:sz w:val="16"/>
              </w:rPr>
            </w:pPr>
          </w:p>
        </w:tc>
      </w:tr>
      <w:tr w:rsidR="008C081A" w14:paraId="2D682BF8" w14:textId="77777777">
        <w:trPr>
          <w:trHeight w:val="362"/>
        </w:trPr>
        <w:tc>
          <w:tcPr>
            <w:tcW w:w="656" w:type="dxa"/>
            <w:tcBorders>
              <w:left w:val="single" w:sz="4" w:space="0" w:color="000000"/>
              <w:bottom w:val="single" w:sz="4" w:space="0" w:color="000000"/>
              <w:right w:val="single" w:sz="4" w:space="0" w:color="000000"/>
            </w:tcBorders>
          </w:tcPr>
          <w:p w14:paraId="06F71B2B" w14:textId="77777777" w:rsidR="008C081A" w:rsidRDefault="00DE5A60">
            <w:pPr>
              <w:pStyle w:val="TableParagraph"/>
              <w:spacing w:line="187" w:lineRule="exact"/>
              <w:ind w:left="0" w:right="271"/>
              <w:jc w:val="right"/>
              <w:rPr>
                <w:sz w:val="16"/>
              </w:rPr>
            </w:pPr>
            <w:r>
              <w:rPr>
                <w:spacing w:val="-10"/>
                <w:sz w:val="16"/>
              </w:rPr>
              <w:t>8</w:t>
            </w:r>
          </w:p>
        </w:tc>
        <w:tc>
          <w:tcPr>
            <w:tcW w:w="3954" w:type="dxa"/>
            <w:tcBorders>
              <w:left w:val="single" w:sz="4" w:space="0" w:color="000000"/>
              <w:bottom w:val="single" w:sz="4" w:space="0" w:color="000000"/>
              <w:right w:val="single" w:sz="4" w:space="0" w:color="000000"/>
            </w:tcBorders>
          </w:tcPr>
          <w:p w14:paraId="50D9EF9A" w14:textId="77777777" w:rsidR="008C081A" w:rsidRDefault="00DE5A60">
            <w:pPr>
              <w:pStyle w:val="TableParagraph"/>
              <w:spacing w:line="187" w:lineRule="exact"/>
              <w:rPr>
                <w:sz w:val="16"/>
              </w:rPr>
            </w:pPr>
            <w:r>
              <w:rPr>
                <w:spacing w:val="-4"/>
                <w:sz w:val="16"/>
              </w:rPr>
              <w:t>Date</w:t>
            </w:r>
          </w:p>
        </w:tc>
        <w:tc>
          <w:tcPr>
            <w:tcW w:w="3106" w:type="dxa"/>
            <w:gridSpan w:val="6"/>
            <w:tcBorders>
              <w:left w:val="single" w:sz="4" w:space="0" w:color="000000"/>
              <w:bottom w:val="single" w:sz="4" w:space="0" w:color="000000"/>
              <w:right w:val="single" w:sz="4" w:space="0" w:color="000000"/>
            </w:tcBorders>
          </w:tcPr>
          <w:p w14:paraId="53C9BC83" w14:textId="77777777" w:rsidR="008C081A" w:rsidRDefault="00DE5A60">
            <w:pPr>
              <w:pStyle w:val="TableParagraph"/>
              <w:spacing w:line="187"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62" w:type="dxa"/>
            <w:tcBorders>
              <w:left w:val="single" w:sz="4" w:space="0" w:color="000000"/>
              <w:bottom w:val="single" w:sz="4" w:space="0" w:color="000000"/>
              <w:right w:val="single" w:sz="4" w:space="0" w:color="000000"/>
            </w:tcBorders>
          </w:tcPr>
          <w:p w14:paraId="7D51D80F" w14:textId="77777777" w:rsidR="008C081A" w:rsidRDefault="00DE5A60">
            <w:pPr>
              <w:pStyle w:val="TableParagraph"/>
              <w:spacing w:line="187" w:lineRule="exact"/>
              <w:ind w:left="0" w:right="44"/>
              <w:jc w:val="center"/>
              <w:rPr>
                <w:sz w:val="16"/>
              </w:rPr>
            </w:pPr>
            <w:r>
              <w:rPr>
                <w:spacing w:val="-10"/>
                <w:sz w:val="16"/>
              </w:rPr>
              <w:t>V</w:t>
            </w:r>
          </w:p>
        </w:tc>
        <w:tc>
          <w:tcPr>
            <w:tcW w:w="2006" w:type="dxa"/>
            <w:gridSpan w:val="2"/>
            <w:tcBorders>
              <w:left w:val="single" w:sz="4" w:space="0" w:color="000000"/>
              <w:bottom w:val="single" w:sz="4" w:space="0" w:color="000000"/>
              <w:right w:val="single" w:sz="4" w:space="0" w:color="000000"/>
            </w:tcBorders>
          </w:tcPr>
          <w:p w14:paraId="47DABBEC" w14:textId="77777777" w:rsidR="008C081A" w:rsidRDefault="008C081A">
            <w:pPr>
              <w:pStyle w:val="TableParagraph"/>
              <w:ind w:left="0"/>
              <w:rPr>
                <w:rFonts w:ascii="Times New Roman"/>
                <w:sz w:val="16"/>
              </w:rPr>
            </w:pPr>
          </w:p>
        </w:tc>
      </w:tr>
      <w:tr w:rsidR="008C081A" w14:paraId="0B90256C" w14:textId="77777777">
        <w:trPr>
          <w:trHeight w:val="362"/>
        </w:trPr>
        <w:tc>
          <w:tcPr>
            <w:tcW w:w="10084" w:type="dxa"/>
            <w:gridSpan w:val="11"/>
            <w:tcBorders>
              <w:top w:val="single" w:sz="4" w:space="0" w:color="000000"/>
              <w:left w:val="single" w:sz="4" w:space="0" w:color="000000"/>
              <w:bottom w:val="single" w:sz="4" w:space="0" w:color="000000"/>
              <w:right w:val="single" w:sz="4" w:space="0" w:color="000000"/>
            </w:tcBorders>
          </w:tcPr>
          <w:p w14:paraId="106B9DC4" w14:textId="77777777" w:rsidR="008C081A" w:rsidRDefault="00DE5A60">
            <w:pPr>
              <w:pStyle w:val="TableParagraph"/>
              <w:spacing w:line="187" w:lineRule="exact"/>
              <w:rPr>
                <w:sz w:val="16"/>
              </w:rPr>
            </w:pPr>
            <w:r>
              <w:rPr>
                <w:sz w:val="16"/>
              </w:rPr>
              <w:t>KEY</w:t>
            </w:r>
            <w:r>
              <w:rPr>
                <w:spacing w:val="-6"/>
                <w:sz w:val="16"/>
              </w:rPr>
              <w:t xml:space="preserve"> </w:t>
            </w:r>
            <w:r>
              <w:rPr>
                <w:spacing w:val="-2"/>
                <w:sz w:val="16"/>
              </w:rPr>
              <w:t>INFORMATION</w:t>
            </w:r>
          </w:p>
        </w:tc>
      </w:tr>
      <w:tr w:rsidR="008C081A" w14:paraId="1842F4AF" w14:textId="77777777">
        <w:trPr>
          <w:trHeight w:val="361"/>
        </w:trPr>
        <w:tc>
          <w:tcPr>
            <w:tcW w:w="656" w:type="dxa"/>
            <w:tcBorders>
              <w:top w:val="single" w:sz="4" w:space="0" w:color="000000"/>
              <w:left w:val="single" w:sz="4" w:space="0" w:color="000000"/>
              <w:bottom w:val="single" w:sz="4" w:space="0" w:color="000000"/>
              <w:right w:val="single" w:sz="4" w:space="0" w:color="000000"/>
            </w:tcBorders>
          </w:tcPr>
          <w:p w14:paraId="33F86312" w14:textId="77777777" w:rsidR="008C081A" w:rsidRDefault="00DE5A60">
            <w:pPr>
              <w:pStyle w:val="TableParagraph"/>
              <w:spacing w:line="187" w:lineRule="exact"/>
              <w:rPr>
                <w:sz w:val="16"/>
              </w:rPr>
            </w:pPr>
            <w:r>
              <w:rPr>
                <w:spacing w:val="-10"/>
                <w:sz w:val="16"/>
              </w:rPr>
              <w:t>9</w:t>
            </w:r>
          </w:p>
        </w:tc>
        <w:tc>
          <w:tcPr>
            <w:tcW w:w="3954" w:type="dxa"/>
            <w:tcBorders>
              <w:top w:val="single" w:sz="4" w:space="0" w:color="000000"/>
              <w:left w:val="single" w:sz="4" w:space="0" w:color="000000"/>
              <w:bottom w:val="single" w:sz="4" w:space="0" w:color="000000"/>
              <w:right w:val="single" w:sz="4" w:space="0" w:color="000000"/>
            </w:tcBorders>
          </w:tcPr>
          <w:p w14:paraId="5AFD8447" w14:textId="77777777" w:rsidR="008C081A" w:rsidRDefault="00DE5A60">
            <w:pPr>
              <w:pStyle w:val="TableParagraph"/>
              <w:spacing w:line="187" w:lineRule="exact"/>
              <w:rPr>
                <w:sz w:val="16"/>
              </w:rPr>
            </w:pPr>
            <w:r>
              <w:rPr>
                <w:spacing w:val="-2"/>
                <w:sz w:val="16"/>
              </w:rPr>
              <w:t>Procurement</w:t>
            </w:r>
            <w:r>
              <w:rPr>
                <w:spacing w:val="8"/>
                <w:sz w:val="16"/>
              </w:rPr>
              <w:t xml:space="preserve"> </w:t>
            </w:r>
            <w:r>
              <w:rPr>
                <w:spacing w:val="-2"/>
                <w:sz w:val="16"/>
              </w:rPr>
              <w:t>Method</w:t>
            </w:r>
          </w:p>
        </w:tc>
        <w:tc>
          <w:tcPr>
            <w:tcW w:w="3106" w:type="dxa"/>
            <w:gridSpan w:val="6"/>
            <w:tcBorders>
              <w:top w:val="single" w:sz="4" w:space="0" w:color="000000"/>
              <w:left w:val="single" w:sz="4" w:space="0" w:color="000000"/>
              <w:bottom w:val="single" w:sz="4" w:space="0" w:color="000000"/>
              <w:right w:val="single" w:sz="4" w:space="0" w:color="000000"/>
            </w:tcBorders>
          </w:tcPr>
          <w:p w14:paraId="4AC8705C" w14:textId="77777777" w:rsidR="008C081A" w:rsidRDefault="00DE5A60">
            <w:pPr>
              <w:pStyle w:val="TableParagraph"/>
              <w:spacing w:line="187"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62" w:type="dxa"/>
            <w:tcBorders>
              <w:top w:val="single" w:sz="4" w:space="0" w:color="000000"/>
              <w:left w:val="single" w:sz="4" w:space="0" w:color="000000"/>
              <w:bottom w:val="single" w:sz="4" w:space="0" w:color="000000"/>
              <w:right w:val="single" w:sz="4" w:space="0" w:color="000000"/>
            </w:tcBorders>
          </w:tcPr>
          <w:p w14:paraId="068B47BA" w14:textId="77777777" w:rsidR="008C081A" w:rsidRDefault="00DE5A60">
            <w:pPr>
              <w:pStyle w:val="TableParagraph"/>
              <w:spacing w:line="187" w:lineRule="exact"/>
              <w:ind w:left="0" w:right="44"/>
              <w:jc w:val="center"/>
              <w:rPr>
                <w:sz w:val="16"/>
              </w:rPr>
            </w:pPr>
            <w:r>
              <w:rPr>
                <w:spacing w:val="-10"/>
                <w:sz w:val="16"/>
              </w:rPr>
              <w:t>V</w:t>
            </w:r>
          </w:p>
        </w:tc>
        <w:tc>
          <w:tcPr>
            <w:tcW w:w="1205" w:type="dxa"/>
            <w:tcBorders>
              <w:top w:val="single" w:sz="4" w:space="0" w:color="000000"/>
              <w:left w:val="single" w:sz="4" w:space="0" w:color="000000"/>
              <w:bottom w:val="single" w:sz="4" w:space="0" w:color="000000"/>
              <w:right w:val="single" w:sz="4" w:space="0" w:color="000000"/>
            </w:tcBorders>
          </w:tcPr>
          <w:p w14:paraId="284B56EE" w14:textId="77777777" w:rsidR="008C081A" w:rsidRDefault="00DE5A60">
            <w:pPr>
              <w:pStyle w:val="TableParagraph"/>
              <w:spacing w:line="187" w:lineRule="exact"/>
              <w:ind w:left="104"/>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801" w:type="dxa"/>
            <w:tcBorders>
              <w:top w:val="single" w:sz="4" w:space="0" w:color="000000"/>
              <w:left w:val="single" w:sz="4" w:space="0" w:color="000000"/>
              <w:bottom w:val="single" w:sz="4" w:space="0" w:color="000000"/>
              <w:right w:val="single" w:sz="4" w:space="0" w:color="000000"/>
            </w:tcBorders>
          </w:tcPr>
          <w:p w14:paraId="6D52B051" w14:textId="77777777" w:rsidR="008C081A" w:rsidRDefault="00DE5A60">
            <w:pPr>
              <w:pStyle w:val="TableParagraph"/>
              <w:spacing w:line="187" w:lineRule="exact"/>
              <w:ind w:left="105"/>
              <w:rPr>
                <w:sz w:val="16"/>
              </w:rPr>
            </w:pPr>
            <w:r>
              <w:rPr>
                <w:spacing w:val="-10"/>
                <w:sz w:val="16"/>
              </w:rPr>
              <w:t>V</w:t>
            </w:r>
          </w:p>
        </w:tc>
      </w:tr>
      <w:tr w:rsidR="008C081A" w14:paraId="4A88BE2E" w14:textId="77777777">
        <w:trPr>
          <w:trHeight w:val="364"/>
        </w:trPr>
        <w:tc>
          <w:tcPr>
            <w:tcW w:w="10084" w:type="dxa"/>
            <w:gridSpan w:val="11"/>
            <w:tcBorders>
              <w:top w:val="single" w:sz="4" w:space="0" w:color="000000"/>
              <w:left w:val="single" w:sz="4" w:space="0" w:color="000000"/>
              <w:bottom w:val="single" w:sz="4" w:space="0" w:color="000000"/>
              <w:right w:val="single" w:sz="4" w:space="0" w:color="000000"/>
            </w:tcBorders>
          </w:tcPr>
          <w:p w14:paraId="5BB1AEB8" w14:textId="77777777" w:rsidR="008C081A" w:rsidRDefault="00DE5A60">
            <w:pPr>
              <w:pStyle w:val="TableParagraph"/>
              <w:spacing w:before="1"/>
              <w:rPr>
                <w:sz w:val="16"/>
              </w:rPr>
            </w:pPr>
            <w:r>
              <w:rPr>
                <w:spacing w:val="-2"/>
                <w:sz w:val="16"/>
              </w:rPr>
              <w:t>FUNDING</w:t>
            </w:r>
            <w:r>
              <w:rPr>
                <w:spacing w:val="-1"/>
                <w:sz w:val="16"/>
              </w:rPr>
              <w:t xml:space="preserve"> </w:t>
            </w:r>
            <w:r>
              <w:rPr>
                <w:spacing w:val="-2"/>
                <w:sz w:val="16"/>
              </w:rPr>
              <w:t>INFORMATION</w:t>
            </w:r>
          </w:p>
        </w:tc>
      </w:tr>
      <w:tr w:rsidR="008C081A" w14:paraId="63039405" w14:textId="77777777">
        <w:trPr>
          <w:trHeight w:val="362"/>
        </w:trPr>
        <w:tc>
          <w:tcPr>
            <w:tcW w:w="656" w:type="dxa"/>
            <w:tcBorders>
              <w:top w:val="single" w:sz="4" w:space="0" w:color="000000"/>
              <w:left w:val="single" w:sz="4" w:space="0" w:color="000000"/>
              <w:right w:val="single" w:sz="4" w:space="0" w:color="000000"/>
            </w:tcBorders>
          </w:tcPr>
          <w:p w14:paraId="7AF4D5C8" w14:textId="77777777" w:rsidR="008C081A" w:rsidRDefault="00DE5A60">
            <w:pPr>
              <w:pStyle w:val="TableParagraph"/>
              <w:spacing w:line="187" w:lineRule="exact"/>
              <w:rPr>
                <w:sz w:val="16"/>
              </w:rPr>
            </w:pPr>
            <w:r>
              <w:rPr>
                <w:spacing w:val="-5"/>
                <w:sz w:val="16"/>
              </w:rPr>
              <w:t>10</w:t>
            </w:r>
          </w:p>
        </w:tc>
        <w:tc>
          <w:tcPr>
            <w:tcW w:w="3954" w:type="dxa"/>
            <w:tcBorders>
              <w:top w:val="single" w:sz="4" w:space="0" w:color="000000"/>
              <w:left w:val="single" w:sz="4" w:space="0" w:color="000000"/>
              <w:right w:val="single" w:sz="4" w:space="0" w:color="000000"/>
            </w:tcBorders>
          </w:tcPr>
          <w:p w14:paraId="1DBA4927" w14:textId="77777777" w:rsidR="008C081A" w:rsidRDefault="00DE5A60">
            <w:pPr>
              <w:pStyle w:val="TableParagraph"/>
              <w:spacing w:line="187" w:lineRule="exact"/>
              <w:rPr>
                <w:sz w:val="16"/>
              </w:rPr>
            </w:pPr>
            <w:r>
              <w:rPr>
                <w:sz w:val="16"/>
              </w:rPr>
              <w:t>Budget</w:t>
            </w:r>
            <w:r>
              <w:rPr>
                <w:spacing w:val="-6"/>
                <w:sz w:val="16"/>
              </w:rPr>
              <w:t xml:space="preserve"> </w:t>
            </w:r>
            <w:r>
              <w:rPr>
                <w:sz w:val="16"/>
              </w:rPr>
              <w:t>and</w:t>
            </w:r>
            <w:r>
              <w:rPr>
                <w:spacing w:val="-4"/>
                <w:sz w:val="16"/>
              </w:rPr>
              <w:t xml:space="preserve"> </w:t>
            </w:r>
            <w:r>
              <w:rPr>
                <w:sz w:val="16"/>
              </w:rPr>
              <w:t>Source</w:t>
            </w:r>
            <w:r>
              <w:rPr>
                <w:spacing w:val="-3"/>
                <w:sz w:val="16"/>
              </w:rPr>
              <w:t xml:space="preserve"> </w:t>
            </w:r>
            <w:r>
              <w:rPr>
                <w:sz w:val="16"/>
              </w:rPr>
              <w:t>of</w:t>
            </w:r>
            <w:r>
              <w:rPr>
                <w:spacing w:val="-6"/>
                <w:sz w:val="16"/>
              </w:rPr>
              <w:t xml:space="preserve"> </w:t>
            </w:r>
            <w:r>
              <w:rPr>
                <w:spacing w:val="-2"/>
                <w:sz w:val="16"/>
              </w:rPr>
              <w:t>Funds</w:t>
            </w:r>
          </w:p>
        </w:tc>
        <w:tc>
          <w:tcPr>
            <w:tcW w:w="3106" w:type="dxa"/>
            <w:gridSpan w:val="6"/>
            <w:tcBorders>
              <w:top w:val="single" w:sz="4" w:space="0" w:color="000000"/>
              <w:left w:val="single" w:sz="4" w:space="0" w:color="000000"/>
              <w:right w:val="single" w:sz="4" w:space="0" w:color="000000"/>
            </w:tcBorders>
          </w:tcPr>
          <w:p w14:paraId="0E951B70" w14:textId="77777777" w:rsidR="008C081A" w:rsidRDefault="00DE5A60">
            <w:pPr>
              <w:pStyle w:val="TableParagraph"/>
              <w:spacing w:line="187"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62" w:type="dxa"/>
            <w:tcBorders>
              <w:top w:val="single" w:sz="4" w:space="0" w:color="000000"/>
              <w:left w:val="single" w:sz="4" w:space="0" w:color="000000"/>
              <w:right w:val="single" w:sz="4" w:space="0" w:color="000000"/>
            </w:tcBorders>
          </w:tcPr>
          <w:p w14:paraId="094A48FE" w14:textId="77777777" w:rsidR="008C081A" w:rsidRDefault="00DE5A60">
            <w:pPr>
              <w:pStyle w:val="TableParagraph"/>
              <w:spacing w:line="187" w:lineRule="exact"/>
              <w:ind w:left="0" w:right="44"/>
              <w:jc w:val="center"/>
              <w:rPr>
                <w:sz w:val="16"/>
              </w:rPr>
            </w:pPr>
            <w:r>
              <w:rPr>
                <w:spacing w:val="-10"/>
                <w:sz w:val="16"/>
              </w:rPr>
              <w:t>V</w:t>
            </w:r>
          </w:p>
        </w:tc>
        <w:tc>
          <w:tcPr>
            <w:tcW w:w="2006" w:type="dxa"/>
            <w:gridSpan w:val="2"/>
            <w:tcBorders>
              <w:top w:val="single" w:sz="4" w:space="0" w:color="000000"/>
              <w:left w:val="single" w:sz="4" w:space="0" w:color="000000"/>
              <w:right w:val="single" w:sz="4" w:space="0" w:color="000000"/>
            </w:tcBorders>
          </w:tcPr>
          <w:p w14:paraId="01DEFFAF" w14:textId="77777777" w:rsidR="008C081A" w:rsidRDefault="008C081A">
            <w:pPr>
              <w:pStyle w:val="TableParagraph"/>
              <w:ind w:left="0"/>
              <w:rPr>
                <w:rFonts w:ascii="Times New Roman"/>
                <w:sz w:val="16"/>
              </w:rPr>
            </w:pPr>
          </w:p>
        </w:tc>
      </w:tr>
      <w:tr w:rsidR="008C081A" w14:paraId="430FB74D" w14:textId="77777777">
        <w:trPr>
          <w:trHeight w:val="362"/>
        </w:trPr>
        <w:tc>
          <w:tcPr>
            <w:tcW w:w="656" w:type="dxa"/>
            <w:tcBorders>
              <w:left w:val="single" w:sz="4" w:space="0" w:color="000000"/>
              <w:bottom w:val="single" w:sz="4" w:space="0" w:color="000000"/>
              <w:right w:val="single" w:sz="4" w:space="0" w:color="000000"/>
            </w:tcBorders>
          </w:tcPr>
          <w:p w14:paraId="1B526D8C" w14:textId="77777777" w:rsidR="008C081A" w:rsidRDefault="00DE5A60">
            <w:pPr>
              <w:pStyle w:val="TableParagraph"/>
              <w:spacing w:line="187" w:lineRule="exact"/>
              <w:rPr>
                <w:sz w:val="16"/>
              </w:rPr>
            </w:pPr>
            <w:r>
              <w:rPr>
                <w:spacing w:val="-5"/>
                <w:sz w:val="16"/>
              </w:rPr>
              <w:t>11</w:t>
            </w:r>
          </w:p>
        </w:tc>
        <w:tc>
          <w:tcPr>
            <w:tcW w:w="3954" w:type="dxa"/>
            <w:tcBorders>
              <w:left w:val="single" w:sz="4" w:space="0" w:color="000000"/>
              <w:bottom w:val="single" w:sz="4" w:space="0" w:color="000000"/>
              <w:right w:val="single" w:sz="4" w:space="0" w:color="000000"/>
            </w:tcBorders>
          </w:tcPr>
          <w:p w14:paraId="4441434A" w14:textId="77777777" w:rsidR="008C081A" w:rsidRDefault="00DE5A60">
            <w:pPr>
              <w:pStyle w:val="TableParagraph"/>
              <w:spacing w:line="187" w:lineRule="exact"/>
              <w:rPr>
                <w:sz w:val="16"/>
              </w:rPr>
            </w:pPr>
            <w:r>
              <w:rPr>
                <w:sz w:val="16"/>
              </w:rPr>
              <w:t>Development</w:t>
            </w:r>
            <w:r>
              <w:rPr>
                <w:spacing w:val="-9"/>
                <w:sz w:val="16"/>
              </w:rPr>
              <w:t xml:space="preserve"> </w:t>
            </w:r>
            <w:r>
              <w:rPr>
                <w:sz w:val="16"/>
              </w:rPr>
              <w:t>Partners</w:t>
            </w:r>
            <w:r>
              <w:rPr>
                <w:spacing w:val="-9"/>
                <w:sz w:val="16"/>
              </w:rPr>
              <w:t xml:space="preserve"> </w:t>
            </w:r>
            <w:r>
              <w:rPr>
                <w:sz w:val="16"/>
              </w:rPr>
              <w:t>(if</w:t>
            </w:r>
            <w:r>
              <w:rPr>
                <w:spacing w:val="-8"/>
                <w:sz w:val="16"/>
              </w:rPr>
              <w:t xml:space="preserve"> </w:t>
            </w:r>
            <w:r>
              <w:rPr>
                <w:spacing w:val="-2"/>
                <w:sz w:val="16"/>
              </w:rPr>
              <w:t>applicable)</w:t>
            </w:r>
          </w:p>
        </w:tc>
        <w:tc>
          <w:tcPr>
            <w:tcW w:w="5474" w:type="dxa"/>
            <w:gridSpan w:val="9"/>
            <w:tcBorders>
              <w:left w:val="single" w:sz="4" w:space="0" w:color="000000"/>
              <w:bottom w:val="single" w:sz="4" w:space="0" w:color="000000"/>
              <w:right w:val="single" w:sz="4" w:space="0" w:color="000000"/>
            </w:tcBorders>
          </w:tcPr>
          <w:p w14:paraId="16BF46E7"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r>
      <w:tr w:rsidR="008C081A" w14:paraId="5D25B7FB" w14:textId="77777777">
        <w:trPr>
          <w:trHeight w:val="361"/>
        </w:trPr>
        <w:tc>
          <w:tcPr>
            <w:tcW w:w="10084" w:type="dxa"/>
            <w:gridSpan w:val="11"/>
            <w:tcBorders>
              <w:top w:val="single" w:sz="4" w:space="0" w:color="000000"/>
              <w:left w:val="single" w:sz="4" w:space="0" w:color="000000"/>
              <w:bottom w:val="single" w:sz="4" w:space="0" w:color="000000"/>
              <w:right w:val="single" w:sz="4" w:space="0" w:color="000000"/>
            </w:tcBorders>
          </w:tcPr>
          <w:p w14:paraId="4CF7E554" w14:textId="77777777" w:rsidR="008C081A" w:rsidRDefault="00DE5A60">
            <w:pPr>
              <w:pStyle w:val="TableParagraph"/>
              <w:spacing w:line="187" w:lineRule="exact"/>
              <w:rPr>
                <w:sz w:val="16"/>
              </w:rPr>
            </w:pPr>
            <w:r>
              <w:rPr>
                <w:spacing w:val="-5"/>
                <w:sz w:val="16"/>
              </w:rPr>
              <w:t>PARTICULAR</w:t>
            </w:r>
            <w:r>
              <w:rPr>
                <w:spacing w:val="10"/>
                <w:sz w:val="16"/>
              </w:rPr>
              <w:t xml:space="preserve"> </w:t>
            </w:r>
            <w:r>
              <w:rPr>
                <w:spacing w:val="-2"/>
                <w:sz w:val="16"/>
              </w:rPr>
              <w:t>INFORMATION</w:t>
            </w:r>
          </w:p>
        </w:tc>
      </w:tr>
      <w:tr w:rsidR="008C081A" w14:paraId="06462F08" w14:textId="77777777">
        <w:trPr>
          <w:trHeight w:val="288"/>
        </w:trPr>
        <w:tc>
          <w:tcPr>
            <w:tcW w:w="656" w:type="dxa"/>
            <w:tcBorders>
              <w:top w:val="single" w:sz="4" w:space="0" w:color="000000"/>
              <w:left w:val="single" w:sz="4" w:space="0" w:color="000000"/>
              <w:right w:val="single" w:sz="4" w:space="0" w:color="000000"/>
            </w:tcBorders>
          </w:tcPr>
          <w:p w14:paraId="0B100AAD" w14:textId="77777777" w:rsidR="008C081A" w:rsidRDefault="00DE5A60">
            <w:pPr>
              <w:pStyle w:val="TableParagraph"/>
              <w:spacing w:line="187" w:lineRule="exact"/>
              <w:rPr>
                <w:sz w:val="16"/>
              </w:rPr>
            </w:pPr>
            <w:r>
              <w:rPr>
                <w:spacing w:val="-5"/>
                <w:sz w:val="16"/>
              </w:rPr>
              <w:t>12</w:t>
            </w:r>
          </w:p>
        </w:tc>
        <w:tc>
          <w:tcPr>
            <w:tcW w:w="3954" w:type="dxa"/>
            <w:tcBorders>
              <w:top w:val="single" w:sz="4" w:space="0" w:color="000000"/>
              <w:left w:val="single" w:sz="4" w:space="0" w:color="000000"/>
              <w:right w:val="single" w:sz="4" w:space="0" w:color="000000"/>
            </w:tcBorders>
          </w:tcPr>
          <w:p w14:paraId="0176574F" w14:textId="77777777" w:rsidR="008C081A" w:rsidRDefault="00DE5A60">
            <w:pPr>
              <w:pStyle w:val="TableParagraph"/>
              <w:spacing w:line="187" w:lineRule="exact"/>
              <w:rPr>
                <w:sz w:val="16"/>
              </w:rPr>
            </w:pPr>
            <w:r>
              <w:rPr>
                <w:sz w:val="16"/>
              </w:rPr>
              <w:t>Project</w:t>
            </w:r>
            <w:r>
              <w:rPr>
                <w:spacing w:val="-7"/>
                <w:sz w:val="16"/>
              </w:rPr>
              <w:t xml:space="preserve"> </w:t>
            </w:r>
            <w:r>
              <w:rPr>
                <w:sz w:val="16"/>
              </w:rPr>
              <w:t>/</w:t>
            </w:r>
            <w:r>
              <w:rPr>
                <w:spacing w:val="-5"/>
                <w:sz w:val="16"/>
              </w:rPr>
              <w:t xml:space="preserve"> </w:t>
            </w:r>
            <w:r>
              <w:rPr>
                <w:sz w:val="16"/>
              </w:rPr>
              <w:t>Program</w:t>
            </w:r>
            <w:r>
              <w:rPr>
                <w:spacing w:val="-4"/>
                <w:sz w:val="16"/>
              </w:rPr>
              <w:t xml:space="preserve"> </w:t>
            </w:r>
            <w:r>
              <w:rPr>
                <w:sz w:val="16"/>
              </w:rPr>
              <w:t>Code</w:t>
            </w:r>
            <w:r>
              <w:rPr>
                <w:spacing w:val="-4"/>
                <w:sz w:val="16"/>
              </w:rPr>
              <w:t xml:space="preserve"> </w:t>
            </w:r>
            <w:r>
              <w:rPr>
                <w:sz w:val="16"/>
              </w:rPr>
              <w:t>(if</w:t>
            </w:r>
            <w:r>
              <w:rPr>
                <w:spacing w:val="-5"/>
                <w:sz w:val="16"/>
              </w:rPr>
              <w:t xml:space="preserve"> </w:t>
            </w:r>
            <w:r>
              <w:rPr>
                <w:spacing w:val="-2"/>
                <w:sz w:val="16"/>
              </w:rPr>
              <w:t>applicable)</w:t>
            </w:r>
          </w:p>
        </w:tc>
        <w:tc>
          <w:tcPr>
            <w:tcW w:w="1542" w:type="dxa"/>
            <w:tcBorders>
              <w:top w:val="single" w:sz="4" w:space="0" w:color="000000"/>
              <w:left w:val="single" w:sz="4" w:space="0" w:color="000000"/>
            </w:tcBorders>
          </w:tcPr>
          <w:p w14:paraId="3400179D"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use</w:t>
            </w:r>
            <w:r>
              <w:rPr>
                <w:spacing w:val="-2"/>
                <w:sz w:val="16"/>
              </w:rPr>
              <w:t xml:space="preserve"> </w:t>
            </w:r>
            <w:r>
              <w:rPr>
                <w:sz w:val="16"/>
              </w:rPr>
              <w:t>MOF</w:t>
            </w:r>
            <w:r>
              <w:rPr>
                <w:spacing w:val="-2"/>
                <w:sz w:val="16"/>
              </w:rPr>
              <w:t xml:space="preserve"> </w:t>
            </w:r>
            <w:r>
              <w:rPr>
                <w:sz w:val="16"/>
              </w:rPr>
              <w:t>code</w:t>
            </w:r>
            <w:r>
              <w:rPr>
                <w:spacing w:val="-1"/>
                <w:sz w:val="16"/>
              </w:rPr>
              <w:t xml:space="preserve"> </w:t>
            </w:r>
            <w:r>
              <w:rPr>
                <w:spacing w:val="-12"/>
                <w:sz w:val="16"/>
              </w:rPr>
              <w:t>&gt;</w:t>
            </w:r>
          </w:p>
        </w:tc>
        <w:tc>
          <w:tcPr>
            <w:tcW w:w="344" w:type="dxa"/>
            <w:tcBorders>
              <w:top w:val="single" w:sz="4" w:space="0" w:color="000000"/>
            </w:tcBorders>
          </w:tcPr>
          <w:p w14:paraId="0296B86F" w14:textId="77777777" w:rsidR="008C081A" w:rsidRDefault="008C081A">
            <w:pPr>
              <w:pStyle w:val="TableParagraph"/>
              <w:ind w:left="0"/>
              <w:rPr>
                <w:rFonts w:ascii="Times New Roman"/>
                <w:sz w:val="16"/>
              </w:rPr>
            </w:pPr>
          </w:p>
        </w:tc>
        <w:tc>
          <w:tcPr>
            <w:tcW w:w="272" w:type="dxa"/>
            <w:tcBorders>
              <w:top w:val="single" w:sz="4" w:space="0" w:color="000000"/>
            </w:tcBorders>
          </w:tcPr>
          <w:p w14:paraId="6B2E237F" w14:textId="77777777" w:rsidR="008C081A" w:rsidRDefault="008C081A">
            <w:pPr>
              <w:pStyle w:val="TableParagraph"/>
              <w:ind w:left="0"/>
              <w:rPr>
                <w:rFonts w:ascii="Times New Roman"/>
                <w:sz w:val="16"/>
              </w:rPr>
            </w:pPr>
          </w:p>
        </w:tc>
        <w:tc>
          <w:tcPr>
            <w:tcW w:w="358" w:type="dxa"/>
            <w:tcBorders>
              <w:top w:val="single" w:sz="4" w:space="0" w:color="000000"/>
            </w:tcBorders>
          </w:tcPr>
          <w:p w14:paraId="6414A4ED" w14:textId="77777777" w:rsidR="008C081A" w:rsidRDefault="008C081A">
            <w:pPr>
              <w:pStyle w:val="TableParagraph"/>
              <w:ind w:left="0"/>
              <w:rPr>
                <w:rFonts w:ascii="Times New Roman"/>
                <w:sz w:val="16"/>
              </w:rPr>
            </w:pPr>
          </w:p>
        </w:tc>
        <w:tc>
          <w:tcPr>
            <w:tcW w:w="156" w:type="dxa"/>
            <w:tcBorders>
              <w:top w:val="single" w:sz="4" w:space="0" w:color="000000"/>
            </w:tcBorders>
          </w:tcPr>
          <w:p w14:paraId="070812E9" w14:textId="77777777" w:rsidR="008C081A" w:rsidRDefault="008C081A">
            <w:pPr>
              <w:pStyle w:val="TableParagraph"/>
              <w:ind w:left="0"/>
              <w:rPr>
                <w:rFonts w:ascii="Times New Roman"/>
                <w:sz w:val="16"/>
              </w:rPr>
            </w:pPr>
          </w:p>
        </w:tc>
        <w:tc>
          <w:tcPr>
            <w:tcW w:w="434" w:type="dxa"/>
            <w:tcBorders>
              <w:top w:val="single" w:sz="4" w:space="0" w:color="000000"/>
            </w:tcBorders>
          </w:tcPr>
          <w:p w14:paraId="5BCA1CF4" w14:textId="77777777" w:rsidR="008C081A" w:rsidRDefault="008C081A">
            <w:pPr>
              <w:pStyle w:val="TableParagraph"/>
              <w:ind w:left="0"/>
              <w:rPr>
                <w:rFonts w:ascii="Times New Roman"/>
                <w:sz w:val="16"/>
              </w:rPr>
            </w:pPr>
          </w:p>
        </w:tc>
        <w:tc>
          <w:tcPr>
            <w:tcW w:w="362" w:type="dxa"/>
            <w:tcBorders>
              <w:top w:val="single" w:sz="4" w:space="0" w:color="000000"/>
            </w:tcBorders>
          </w:tcPr>
          <w:p w14:paraId="73C5B233" w14:textId="77777777" w:rsidR="008C081A" w:rsidRDefault="008C081A">
            <w:pPr>
              <w:pStyle w:val="TableParagraph"/>
              <w:ind w:left="0"/>
              <w:rPr>
                <w:rFonts w:ascii="Times New Roman"/>
                <w:sz w:val="16"/>
              </w:rPr>
            </w:pPr>
          </w:p>
        </w:tc>
        <w:tc>
          <w:tcPr>
            <w:tcW w:w="1205" w:type="dxa"/>
            <w:tcBorders>
              <w:top w:val="single" w:sz="4" w:space="0" w:color="000000"/>
            </w:tcBorders>
          </w:tcPr>
          <w:p w14:paraId="02524E82" w14:textId="77777777" w:rsidR="008C081A" w:rsidRDefault="008C081A">
            <w:pPr>
              <w:pStyle w:val="TableParagraph"/>
              <w:ind w:left="0"/>
              <w:rPr>
                <w:rFonts w:ascii="Times New Roman"/>
                <w:sz w:val="16"/>
              </w:rPr>
            </w:pPr>
          </w:p>
        </w:tc>
        <w:tc>
          <w:tcPr>
            <w:tcW w:w="801" w:type="dxa"/>
            <w:tcBorders>
              <w:top w:val="single" w:sz="4" w:space="0" w:color="000000"/>
              <w:right w:val="single" w:sz="4" w:space="0" w:color="000000"/>
            </w:tcBorders>
          </w:tcPr>
          <w:p w14:paraId="2A9A8DFF" w14:textId="77777777" w:rsidR="008C081A" w:rsidRDefault="008C081A">
            <w:pPr>
              <w:pStyle w:val="TableParagraph"/>
              <w:ind w:left="0"/>
              <w:rPr>
                <w:rFonts w:ascii="Times New Roman"/>
                <w:sz w:val="16"/>
              </w:rPr>
            </w:pPr>
          </w:p>
        </w:tc>
      </w:tr>
      <w:tr w:rsidR="008C081A" w14:paraId="5F328313" w14:textId="77777777">
        <w:trPr>
          <w:trHeight w:val="437"/>
        </w:trPr>
        <w:tc>
          <w:tcPr>
            <w:tcW w:w="656" w:type="dxa"/>
            <w:tcBorders>
              <w:left w:val="single" w:sz="4" w:space="0" w:color="000000"/>
              <w:right w:val="single" w:sz="4" w:space="0" w:color="000000"/>
            </w:tcBorders>
          </w:tcPr>
          <w:p w14:paraId="4D8703A6" w14:textId="77777777" w:rsidR="008C081A" w:rsidRDefault="00DE5A60">
            <w:pPr>
              <w:pStyle w:val="TableParagraph"/>
              <w:spacing w:before="74"/>
              <w:rPr>
                <w:sz w:val="16"/>
              </w:rPr>
            </w:pPr>
            <w:r>
              <w:rPr>
                <w:spacing w:val="-5"/>
                <w:sz w:val="16"/>
              </w:rPr>
              <w:t>13</w:t>
            </w:r>
          </w:p>
        </w:tc>
        <w:tc>
          <w:tcPr>
            <w:tcW w:w="3954" w:type="dxa"/>
            <w:tcBorders>
              <w:left w:val="single" w:sz="4" w:space="0" w:color="000000"/>
              <w:right w:val="single" w:sz="4" w:space="0" w:color="000000"/>
            </w:tcBorders>
          </w:tcPr>
          <w:p w14:paraId="4FA3C48E" w14:textId="77777777" w:rsidR="008C081A" w:rsidRDefault="00DE5A60">
            <w:pPr>
              <w:pStyle w:val="TableParagraph"/>
              <w:spacing w:before="74"/>
              <w:rPr>
                <w:sz w:val="16"/>
              </w:rPr>
            </w:pPr>
            <w:r>
              <w:rPr>
                <w:sz w:val="16"/>
              </w:rPr>
              <w:t>Project</w:t>
            </w:r>
            <w:r>
              <w:rPr>
                <w:spacing w:val="-6"/>
                <w:sz w:val="16"/>
              </w:rPr>
              <w:t xml:space="preserve"> </w:t>
            </w:r>
            <w:r>
              <w:rPr>
                <w:sz w:val="16"/>
              </w:rPr>
              <w:t>/</w:t>
            </w:r>
            <w:r>
              <w:rPr>
                <w:spacing w:val="-4"/>
                <w:sz w:val="16"/>
              </w:rPr>
              <w:t xml:space="preserve"> </w:t>
            </w:r>
            <w:r>
              <w:rPr>
                <w:sz w:val="16"/>
              </w:rPr>
              <w:t>Program</w:t>
            </w:r>
            <w:r>
              <w:rPr>
                <w:spacing w:val="-6"/>
                <w:sz w:val="16"/>
              </w:rPr>
              <w:t xml:space="preserve"> </w:t>
            </w:r>
            <w:r>
              <w:rPr>
                <w:sz w:val="16"/>
              </w:rPr>
              <w:t>Name</w:t>
            </w:r>
            <w:r>
              <w:rPr>
                <w:spacing w:val="-5"/>
                <w:sz w:val="16"/>
              </w:rPr>
              <w:t xml:space="preserve"> </w:t>
            </w:r>
            <w:r>
              <w:rPr>
                <w:sz w:val="16"/>
              </w:rPr>
              <w:t>(if</w:t>
            </w:r>
            <w:r>
              <w:rPr>
                <w:spacing w:val="-6"/>
                <w:sz w:val="16"/>
              </w:rPr>
              <w:t xml:space="preserve"> </w:t>
            </w:r>
            <w:r>
              <w:rPr>
                <w:spacing w:val="-2"/>
                <w:sz w:val="16"/>
              </w:rPr>
              <w:t>applicable)</w:t>
            </w:r>
          </w:p>
        </w:tc>
        <w:tc>
          <w:tcPr>
            <w:tcW w:w="1542" w:type="dxa"/>
            <w:tcBorders>
              <w:left w:val="single" w:sz="4" w:space="0" w:color="000000"/>
            </w:tcBorders>
          </w:tcPr>
          <w:p w14:paraId="58B85FD7" w14:textId="77777777" w:rsidR="008C081A" w:rsidRDefault="00DE5A60">
            <w:pPr>
              <w:pStyle w:val="TableParagraph"/>
              <w:spacing w:before="74"/>
              <w:ind w:left="102"/>
              <w:rPr>
                <w:sz w:val="16"/>
              </w:rPr>
            </w:pPr>
            <w:r>
              <w:rPr>
                <w:sz w:val="16"/>
              </w:rPr>
              <w:t>&lt;</w:t>
            </w:r>
            <w:r>
              <w:rPr>
                <w:spacing w:val="-2"/>
                <w:sz w:val="16"/>
              </w:rPr>
              <w:t xml:space="preserve"> </w:t>
            </w:r>
            <w:r>
              <w:rPr>
                <w:sz w:val="16"/>
              </w:rPr>
              <w:t>use</w:t>
            </w:r>
            <w:r>
              <w:rPr>
                <w:spacing w:val="-3"/>
                <w:sz w:val="16"/>
              </w:rPr>
              <w:t xml:space="preserve"> </w:t>
            </w:r>
            <w:r>
              <w:rPr>
                <w:sz w:val="16"/>
              </w:rPr>
              <w:t>MOF</w:t>
            </w:r>
            <w:r>
              <w:rPr>
                <w:spacing w:val="-2"/>
                <w:sz w:val="16"/>
              </w:rPr>
              <w:t xml:space="preserve"> </w:t>
            </w:r>
            <w:r>
              <w:rPr>
                <w:sz w:val="16"/>
              </w:rPr>
              <w:t>name</w:t>
            </w:r>
            <w:r>
              <w:rPr>
                <w:spacing w:val="-1"/>
                <w:sz w:val="16"/>
              </w:rPr>
              <w:t xml:space="preserve"> </w:t>
            </w:r>
            <w:r>
              <w:rPr>
                <w:spacing w:val="-10"/>
                <w:sz w:val="16"/>
              </w:rPr>
              <w:t>&gt;</w:t>
            </w:r>
          </w:p>
        </w:tc>
        <w:tc>
          <w:tcPr>
            <w:tcW w:w="344" w:type="dxa"/>
          </w:tcPr>
          <w:p w14:paraId="3441964B" w14:textId="77777777" w:rsidR="008C081A" w:rsidRDefault="008C081A">
            <w:pPr>
              <w:pStyle w:val="TableParagraph"/>
              <w:ind w:left="0"/>
              <w:rPr>
                <w:rFonts w:ascii="Times New Roman"/>
                <w:sz w:val="16"/>
              </w:rPr>
            </w:pPr>
          </w:p>
        </w:tc>
        <w:tc>
          <w:tcPr>
            <w:tcW w:w="272" w:type="dxa"/>
          </w:tcPr>
          <w:p w14:paraId="532F9742" w14:textId="77777777" w:rsidR="008C081A" w:rsidRDefault="008C081A">
            <w:pPr>
              <w:pStyle w:val="TableParagraph"/>
              <w:ind w:left="0"/>
              <w:rPr>
                <w:rFonts w:ascii="Times New Roman"/>
                <w:sz w:val="16"/>
              </w:rPr>
            </w:pPr>
          </w:p>
        </w:tc>
        <w:tc>
          <w:tcPr>
            <w:tcW w:w="358" w:type="dxa"/>
          </w:tcPr>
          <w:p w14:paraId="63CA9AE9" w14:textId="77777777" w:rsidR="008C081A" w:rsidRDefault="008C081A">
            <w:pPr>
              <w:pStyle w:val="TableParagraph"/>
              <w:ind w:left="0"/>
              <w:rPr>
                <w:rFonts w:ascii="Times New Roman"/>
                <w:sz w:val="16"/>
              </w:rPr>
            </w:pPr>
          </w:p>
        </w:tc>
        <w:tc>
          <w:tcPr>
            <w:tcW w:w="156" w:type="dxa"/>
          </w:tcPr>
          <w:p w14:paraId="6EA5D7F9" w14:textId="77777777" w:rsidR="008C081A" w:rsidRDefault="008C081A">
            <w:pPr>
              <w:pStyle w:val="TableParagraph"/>
              <w:ind w:left="0"/>
              <w:rPr>
                <w:rFonts w:ascii="Times New Roman"/>
                <w:sz w:val="16"/>
              </w:rPr>
            </w:pPr>
          </w:p>
        </w:tc>
        <w:tc>
          <w:tcPr>
            <w:tcW w:w="434" w:type="dxa"/>
          </w:tcPr>
          <w:p w14:paraId="6B5B6AE8" w14:textId="77777777" w:rsidR="008C081A" w:rsidRDefault="008C081A">
            <w:pPr>
              <w:pStyle w:val="TableParagraph"/>
              <w:ind w:left="0"/>
              <w:rPr>
                <w:rFonts w:ascii="Times New Roman"/>
                <w:sz w:val="16"/>
              </w:rPr>
            </w:pPr>
          </w:p>
        </w:tc>
        <w:tc>
          <w:tcPr>
            <w:tcW w:w="362" w:type="dxa"/>
          </w:tcPr>
          <w:p w14:paraId="2D214570" w14:textId="77777777" w:rsidR="008C081A" w:rsidRDefault="008C081A">
            <w:pPr>
              <w:pStyle w:val="TableParagraph"/>
              <w:ind w:left="0"/>
              <w:rPr>
                <w:rFonts w:ascii="Times New Roman"/>
                <w:sz w:val="16"/>
              </w:rPr>
            </w:pPr>
          </w:p>
        </w:tc>
        <w:tc>
          <w:tcPr>
            <w:tcW w:w="1205" w:type="dxa"/>
          </w:tcPr>
          <w:p w14:paraId="7071969A" w14:textId="77777777" w:rsidR="008C081A" w:rsidRDefault="008C081A">
            <w:pPr>
              <w:pStyle w:val="TableParagraph"/>
              <w:ind w:left="0"/>
              <w:rPr>
                <w:rFonts w:ascii="Times New Roman"/>
                <w:sz w:val="16"/>
              </w:rPr>
            </w:pPr>
          </w:p>
        </w:tc>
        <w:tc>
          <w:tcPr>
            <w:tcW w:w="801" w:type="dxa"/>
            <w:tcBorders>
              <w:right w:val="single" w:sz="4" w:space="0" w:color="000000"/>
            </w:tcBorders>
          </w:tcPr>
          <w:p w14:paraId="50AB85A2" w14:textId="77777777" w:rsidR="008C081A" w:rsidRDefault="008C081A">
            <w:pPr>
              <w:pStyle w:val="TableParagraph"/>
              <w:ind w:left="0"/>
              <w:rPr>
                <w:rFonts w:ascii="Times New Roman"/>
                <w:sz w:val="16"/>
              </w:rPr>
            </w:pPr>
          </w:p>
        </w:tc>
      </w:tr>
      <w:tr w:rsidR="008C081A" w14:paraId="0D6C0547" w14:textId="77777777">
        <w:trPr>
          <w:trHeight w:val="362"/>
        </w:trPr>
        <w:tc>
          <w:tcPr>
            <w:tcW w:w="656" w:type="dxa"/>
            <w:tcBorders>
              <w:left w:val="single" w:sz="4" w:space="0" w:color="000000"/>
              <w:right w:val="single" w:sz="4" w:space="0" w:color="000000"/>
            </w:tcBorders>
          </w:tcPr>
          <w:p w14:paraId="2FDB46F8" w14:textId="77777777" w:rsidR="008C081A" w:rsidRDefault="00DE5A60">
            <w:pPr>
              <w:pStyle w:val="TableParagraph"/>
              <w:spacing w:line="187" w:lineRule="exact"/>
              <w:rPr>
                <w:sz w:val="16"/>
              </w:rPr>
            </w:pPr>
            <w:r>
              <w:rPr>
                <w:spacing w:val="-5"/>
                <w:sz w:val="16"/>
              </w:rPr>
              <w:t>14</w:t>
            </w:r>
          </w:p>
        </w:tc>
        <w:tc>
          <w:tcPr>
            <w:tcW w:w="3954" w:type="dxa"/>
            <w:tcBorders>
              <w:left w:val="single" w:sz="4" w:space="0" w:color="000000"/>
              <w:right w:val="single" w:sz="4" w:space="0" w:color="000000"/>
            </w:tcBorders>
          </w:tcPr>
          <w:p w14:paraId="0A3E747C" w14:textId="77777777" w:rsidR="008C081A" w:rsidRDefault="00DE5A60">
            <w:pPr>
              <w:pStyle w:val="TableParagraph"/>
              <w:spacing w:line="187" w:lineRule="exact"/>
              <w:rPr>
                <w:sz w:val="16"/>
              </w:rPr>
            </w:pPr>
            <w:r>
              <w:rPr>
                <w:spacing w:val="-2"/>
                <w:sz w:val="16"/>
              </w:rPr>
              <w:t>Tender</w:t>
            </w:r>
            <w:r>
              <w:rPr>
                <w:spacing w:val="-1"/>
                <w:sz w:val="16"/>
              </w:rPr>
              <w:t xml:space="preserve"> </w:t>
            </w:r>
            <w:r>
              <w:rPr>
                <w:spacing w:val="-2"/>
                <w:sz w:val="16"/>
              </w:rPr>
              <w:t>Package</w:t>
            </w:r>
            <w:r>
              <w:rPr>
                <w:spacing w:val="-1"/>
                <w:sz w:val="16"/>
              </w:rPr>
              <w:t xml:space="preserve"> </w:t>
            </w:r>
            <w:r>
              <w:rPr>
                <w:spacing w:val="-5"/>
                <w:sz w:val="16"/>
              </w:rPr>
              <w:t>No.</w:t>
            </w:r>
          </w:p>
        </w:tc>
        <w:tc>
          <w:tcPr>
            <w:tcW w:w="1542" w:type="dxa"/>
            <w:tcBorders>
              <w:left w:val="single" w:sz="4" w:space="0" w:color="000000"/>
            </w:tcBorders>
          </w:tcPr>
          <w:p w14:paraId="19076B1A"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type in</w:t>
            </w:r>
            <w:r>
              <w:rPr>
                <w:spacing w:val="-5"/>
                <w:sz w:val="16"/>
              </w:rPr>
              <w:t xml:space="preserve"> </w:t>
            </w:r>
            <w:r>
              <w:rPr>
                <w:sz w:val="16"/>
              </w:rPr>
              <w:t xml:space="preserve">name </w:t>
            </w:r>
            <w:r>
              <w:rPr>
                <w:spacing w:val="-12"/>
                <w:sz w:val="16"/>
              </w:rPr>
              <w:t>&gt;</w:t>
            </w:r>
          </w:p>
        </w:tc>
        <w:tc>
          <w:tcPr>
            <w:tcW w:w="344" w:type="dxa"/>
          </w:tcPr>
          <w:p w14:paraId="4CA484CF" w14:textId="77777777" w:rsidR="008C081A" w:rsidRDefault="008C081A">
            <w:pPr>
              <w:pStyle w:val="TableParagraph"/>
              <w:ind w:left="0"/>
              <w:rPr>
                <w:rFonts w:ascii="Times New Roman"/>
                <w:sz w:val="16"/>
              </w:rPr>
            </w:pPr>
          </w:p>
        </w:tc>
        <w:tc>
          <w:tcPr>
            <w:tcW w:w="272" w:type="dxa"/>
          </w:tcPr>
          <w:p w14:paraId="5E87D429" w14:textId="77777777" w:rsidR="008C081A" w:rsidRDefault="008C081A">
            <w:pPr>
              <w:pStyle w:val="TableParagraph"/>
              <w:ind w:left="0"/>
              <w:rPr>
                <w:rFonts w:ascii="Times New Roman"/>
                <w:sz w:val="16"/>
              </w:rPr>
            </w:pPr>
          </w:p>
        </w:tc>
        <w:tc>
          <w:tcPr>
            <w:tcW w:w="358" w:type="dxa"/>
          </w:tcPr>
          <w:p w14:paraId="1BE3165E" w14:textId="77777777" w:rsidR="008C081A" w:rsidRDefault="008C081A">
            <w:pPr>
              <w:pStyle w:val="TableParagraph"/>
              <w:ind w:left="0"/>
              <w:rPr>
                <w:rFonts w:ascii="Times New Roman"/>
                <w:sz w:val="16"/>
              </w:rPr>
            </w:pPr>
          </w:p>
        </w:tc>
        <w:tc>
          <w:tcPr>
            <w:tcW w:w="156" w:type="dxa"/>
            <w:tcBorders>
              <w:right w:val="single" w:sz="4" w:space="0" w:color="000000"/>
            </w:tcBorders>
          </w:tcPr>
          <w:p w14:paraId="71DDD615" w14:textId="77777777" w:rsidR="008C081A" w:rsidRDefault="008C081A">
            <w:pPr>
              <w:pStyle w:val="TableParagraph"/>
              <w:ind w:left="0"/>
              <w:rPr>
                <w:rFonts w:ascii="Times New Roman"/>
                <w:sz w:val="16"/>
              </w:rPr>
            </w:pPr>
          </w:p>
        </w:tc>
        <w:tc>
          <w:tcPr>
            <w:tcW w:w="434" w:type="dxa"/>
            <w:tcBorders>
              <w:left w:val="single" w:sz="4" w:space="0" w:color="000000"/>
            </w:tcBorders>
          </w:tcPr>
          <w:p w14:paraId="666ADDD6" w14:textId="77777777" w:rsidR="008C081A" w:rsidRDefault="008C081A">
            <w:pPr>
              <w:pStyle w:val="TableParagraph"/>
              <w:ind w:left="0"/>
              <w:rPr>
                <w:rFonts w:ascii="Times New Roman"/>
                <w:sz w:val="16"/>
              </w:rPr>
            </w:pPr>
          </w:p>
        </w:tc>
        <w:tc>
          <w:tcPr>
            <w:tcW w:w="362" w:type="dxa"/>
          </w:tcPr>
          <w:p w14:paraId="2CCD3E79" w14:textId="77777777" w:rsidR="008C081A" w:rsidRDefault="008C081A">
            <w:pPr>
              <w:pStyle w:val="TableParagraph"/>
              <w:ind w:left="0"/>
              <w:rPr>
                <w:rFonts w:ascii="Times New Roman"/>
                <w:sz w:val="16"/>
              </w:rPr>
            </w:pPr>
          </w:p>
        </w:tc>
        <w:tc>
          <w:tcPr>
            <w:tcW w:w="1205" w:type="dxa"/>
          </w:tcPr>
          <w:p w14:paraId="58E278BB" w14:textId="77777777" w:rsidR="008C081A" w:rsidRDefault="008C081A">
            <w:pPr>
              <w:pStyle w:val="TableParagraph"/>
              <w:ind w:left="0"/>
              <w:rPr>
                <w:rFonts w:ascii="Times New Roman"/>
                <w:sz w:val="16"/>
              </w:rPr>
            </w:pPr>
          </w:p>
        </w:tc>
        <w:tc>
          <w:tcPr>
            <w:tcW w:w="801" w:type="dxa"/>
            <w:tcBorders>
              <w:right w:val="single" w:sz="4" w:space="0" w:color="000000"/>
            </w:tcBorders>
          </w:tcPr>
          <w:p w14:paraId="033E706F" w14:textId="77777777" w:rsidR="008C081A" w:rsidRDefault="008C081A">
            <w:pPr>
              <w:pStyle w:val="TableParagraph"/>
              <w:ind w:left="0"/>
              <w:rPr>
                <w:rFonts w:ascii="Times New Roman"/>
                <w:sz w:val="16"/>
              </w:rPr>
            </w:pPr>
          </w:p>
        </w:tc>
      </w:tr>
      <w:tr w:rsidR="008C081A" w14:paraId="0AED8D48" w14:textId="77777777">
        <w:trPr>
          <w:trHeight w:val="362"/>
        </w:trPr>
        <w:tc>
          <w:tcPr>
            <w:tcW w:w="656" w:type="dxa"/>
            <w:tcBorders>
              <w:left w:val="single" w:sz="4" w:space="0" w:color="000000"/>
              <w:right w:val="single" w:sz="4" w:space="0" w:color="000000"/>
            </w:tcBorders>
          </w:tcPr>
          <w:p w14:paraId="04133C0E" w14:textId="77777777" w:rsidR="008C081A" w:rsidRDefault="00DE5A60">
            <w:pPr>
              <w:pStyle w:val="TableParagraph"/>
              <w:spacing w:line="187" w:lineRule="exact"/>
              <w:rPr>
                <w:sz w:val="16"/>
              </w:rPr>
            </w:pPr>
            <w:r>
              <w:rPr>
                <w:spacing w:val="-5"/>
                <w:sz w:val="16"/>
              </w:rPr>
              <w:t>15</w:t>
            </w:r>
          </w:p>
        </w:tc>
        <w:tc>
          <w:tcPr>
            <w:tcW w:w="3954" w:type="dxa"/>
            <w:tcBorders>
              <w:left w:val="single" w:sz="4" w:space="0" w:color="000000"/>
              <w:right w:val="single" w:sz="4" w:space="0" w:color="000000"/>
            </w:tcBorders>
          </w:tcPr>
          <w:p w14:paraId="70F3A599" w14:textId="77777777" w:rsidR="008C081A" w:rsidRDefault="00DE5A60">
            <w:pPr>
              <w:pStyle w:val="TableParagraph"/>
              <w:spacing w:line="187" w:lineRule="exact"/>
              <w:rPr>
                <w:sz w:val="16"/>
              </w:rPr>
            </w:pPr>
            <w:r>
              <w:rPr>
                <w:spacing w:val="-2"/>
                <w:sz w:val="16"/>
              </w:rPr>
              <w:t>Tender</w:t>
            </w:r>
            <w:r>
              <w:rPr>
                <w:spacing w:val="-3"/>
                <w:sz w:val="16"/>
              </w:rPr>
              <w:t xml:space="preserve"> </w:t>
            </w:r>
            <w:r>
              <w:rPr>
                <w:spacing w:val="-2"/>
                <w:sz w:val="16"/>
              </w:rPr>
              <w:t>Package</w:t>
            </w:r>
            <w:r>
              <w:rPr>
                <w:spacing w:val="-1"/>
                <w:sz w:val="16"/>
              </w:rPr>
              <w:t xml:space="preserve"> </w:t>
            </w:r>
            <w:r>
              <w:rPr>
                <w:spacing w:val="-4"/>
                <w:sz w:val="16"/>
              </w:rPr>
              <w:t>Name</w:t>
            </w:r>
          </w:p>
        </w:tc>
        <w:tc>
          <w:tcPr>
            <w:tcW w:w="1542" w:type="dxa"/>
            <w:tcBorders>
              <w:left w:val="single" w:sz="4" w:space="0" w:color="000000"/>
            </w:tcBorders>
          </w:tcPr>
          <w:p w14:paraId="4E24C77B"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Pr>
          <w:p w14:paraId="74059EE9" w14:textId="77777777" w:rsidR="008C081A" w:rsidRDefault="008C081A">
            <w:pPr>
              <w:pStyle w:val="TableParagraph"/>
              <w:ind w:left="0"/>
              <w:rPr>
                <w:rFonts w:ascii="Times New Roman"/>
                <w:sz w:val="16"/>
              </w:rPr>
            </w:pPr>
          </w:p>
        </w:tc>
        <w:tc>
          <w:tcPr>
            <w:tcW w:w="272" w:type="dxa"/>
          </w:tcPr>
          <w:p w14:paraId="16AE39B2" w14:textId="77777777" w:rsidR="008C081A" w:rsidRDefault="008C081A">
            <w:pPr>
              <w:pStyle w:val="TableParagraph"/>
              <w:ind w:left="0"/>
              <w:rPr>
                <w:rFonts w:ascii="Times New Roman"/>
                <w:sz w:val="16"/>
              </w:rPr>
            </w:pPr>
          </w:p>
        </w:tc>
        <w:tc>
          <w:tcPr>
            <w:tcW w:w="358" w:type="dxa"/>
          </w:tcPr>
          <w:p w14:paraId="34E82E9E" w14:textId="77777777" w:rsidR="008C081A" w:rsidRDefault="008C081A">
            <w:pPr>
              <w:pStyle w:val="TableParagraph"/>
              <w:ind w:left="0"/>
              <w:rPr>
                <w:rFonts w:ascii="Times New Roman"/>
                <w:sz w:val="16"/>
              </w:rPr>
            </w:pPr>
          </w:p>
        </w:tc>
        <w:tc>
          <w:tcPr>
            <w:tcW w:w="156" w:type="dxa"/>
          </w:tcPr>
          <w:p w14:paraId="4A512BC7" w14:textId="77777777" w:rsidR="008C081A" w:rsidRDefault="008C081A">
            <w:pPr>
              <w:pStyle w:val="TableParagraph"/>
              <w:ind w:left="0"/>
              <w:rPr>
                <w:rFonts w:ascii="Times New Roman"/>
                <w:sz w:val="16"/>
              </w:rPr>
            </w:pPr>
          </w:p>
        </w:tc>
        <w:tc>
          <w:tcPr>
            <w:tcW w:w="434" w:type="dxa"/>
          </w:tcPr>
          <w:p w14:paraId="27095CF7" w14:textId="77777777" w:rsidR="008C081A" w:rsidRDefault="008C081A">
            <w:pPr>
              <w:pStyle w:val="TableParagraph"/>
              <w:ind w:left="0"/>
              <w:rPr>
                <w:rFonts w:ascii="Times New Roman"/>
                <w:sz w:val="16"/>
              </w:rPr>
            </w:pPr>
          </w:p>
        </w:tc>
        <w:tc>
          <w:tcPr>
            <w:tcW w:w="362" w:type="dxa"/>
          </w:tcPr>
          <w:p w14:paraId="2D404A3F" w14:textId="77777777" w:rsidR="008C081A" w:rsidRDefault="008C081A">
            <w:pPr>
              <w:pStyle w:val="TableParagraph"/>
              <w:ind w:left="0"/>
              <w:rPr>
                <w:rFonts w:ascii="Times New Roman"/>
                <w:sz w:val="16"/>
              </w:rPr>
            </w:pPr>
          </w:p>
        </w:tc>
        <w:tc>
          <w:tcPr>
            <w:tcW w:w="1205" w:type="dxa"/>
          </w:tcPr>
          <w:p w14:paraId="166D168D" w14:textId="77777777" w:rsidR="008C081A" w:rsidRDefault="008C081A">
            <w:pPr>
              <w:pStyle w:val="TableParagraph"/>
              <w:ind w:left="0"/>
              <w:rPr>
                <w:rFonts w:ascii="Times New Roman"/>
                <w:sz w:val="16"/>
              </w:rPr>
            </w:pPr>
          </w:p>
        </w:tc>
        <w:tc>
          <w:tcPr>
            <w:tcW w:w="801" w:type="dxa"/>
            <w:tcBorders>
              <w:right w:val="single" w:sz="4" w:space="0" w:color="000000"/>
            </w:tcBorders>
          </w:tcPr>
          <w:p w14:paraId="7206D385" w14:textId="77777777" w:rsidR="008C081A" w:rsidRDefault="008C081A">
            <w:pPr>
              <w:pStyle w:val="TableParagraph"/>
              <w:ind w:left="0"/>
              <w:rPr>
                <w:rFonts w:ascii="Times New Roman"/>
                <w:sz w:val="16"/>
              </w:rPr>
            </w:pPr>
          </w:p>
        </w:tc>
      </w:tr>
      <w:tr w:rsidR="008C081A" w14:paraId="453324CB" w14:textId="77777777">
        <w:trPr>
          <w:trHeight w:val="357"/>
        </w:trPr>
        <w:tc>
          <w:tcPr>
            <w:tcW w:w="656" w:type="dxa"/>
            <w:tcBorders>
              <w:left w:val="single" w:sz="4" w:space="0" w:color="000000"/>
              <w:right w:val="single" w:sz="4" w:space="0" w:color="000000"/>
            </w:tcBorders>
          </w:tcPr>
          <w:p w14:paraId="5651AF4A" w14:textId="77777777" w:rsidR="008C081A" w:rsidRDefault="008C081A">
            <w:pPr>
              <w:pStyle w:val="TableParagraph"/>
              <w:ind w:left="0"/>
              <w:rPr>
                <w:rFonts w:ascii="Times New Roman"/>
                <w:sz w:val="16"/>
              </w:rPr>
            </w:pPr>
          </w:p>
        </w:tc>
        <w:tc>
          <w:tcPr>
            <w:tcW w:w="3954" w:type="dxa"/>
            <w:tcBorders>
              <w:left w:val="single" w:sz="4" w:space="0" w:color="000000"/>
              <w:right w:val="single" w:sz="4" w:space="0" w:color="000000"/>
            </w:tcBorders>
          </w:tcPr>
          <w:p w14:paraId="16BE8333" w14:textId="77777777" w:rsidR="008C081A" w:rsidRDefault="008C081A">
            <w:pPr>
              <w:pStyle w:val="TableParagraph"/>
              <w:ind w:left="0"/>
              <w:rPr>
                <w:rFonts w:ascii="Times New Roman"/>
                <w:sz w:val="16"/>
              </w:rPr>
            </w:pPr>
          </w:p>
        </w:tc>
        <w:tc>
          <w:tcPr>
            <w:tcW w:w="2672" w:type="dxa"/>
            <w:gridSpan w:val="5"/>
            <w:tcBorders>
              <w:left w:val="single" w:sz="4" w:space="0" w:color="000000"/>
              <w:right w:val="single" w:sz="4" w:space="0" w:color="000000"/>
            </w:tcBorders>
          </w:tcPr>
          <w:p w14:paraId="25BC02C9" w14:textId="77777777" w:rsidR="008C081A" w:rsidRDefault="00DE5A60">
            <w:pPr>
              <w:pStyle w:val="TableParagraph"/>
              <w:spacing w:line="187" w:lineRule="exact"/>
              <w:ind w:left="102"/>
              <w:rPr>
                <w:sz w:val="16"/>
              </w:rPr>
            </w:pPr>
            <w:r>
              <w:rPr>
                <w:spacing w:val="-4"/>
                <w:sz w:val="16"/>
              </w:rPr>
              <w:t>Date</w:t>
            </w:r>
          </w:p>
        </w:tc>
        <w:tc>
          <w:tcPr>
            <w:tcW w:w="2802" w:type="dxa"/>
            <w:gridSpan w:val="4"/>
            <w:vMerge w:val="restart"/>
            <w:tcBorders>
              <w:left w:val="single" w:sz="4" w:space="0" w:color="000000"/>
              <w:bottom w:val="single" w:sz="4" w:space="0" w:color="000000"/>
              <w:right w:val="single" w:sz="4" w:space="0" w:color="000000"/>
            </w:tcBorders>
          </w:tcPr>
          <w:p w14:paraId="38C3A8E5" w14:textId="77777777" w:rsidR="008C081A" w:rsidRDefault="008C081A">
            <w:pPr>
              <w:pStyle w:val="TableParagraph"/>
              <w:ind w:left="0"/>
              <w:rPr>
                <w:rFonts w:ascii="Times New Roman"/>
                <w:sz w:val="16"/>
              </w:rPr>
            </w:pPr>
          </w:p>
        </w:tc>
      </w:tr>
      <w:tr w:rsidR="008C081A" w14:paraId="0413B58E" w14:textId="77777777" w:rsidTr="00F42E50">
        <w:trPr>
          <w:trHeight w:val="277"/>
        </w:trPr>
        <w:tc>
          <w:tcPr>
            <w:tcW w:w="656" w:type="dxa"/>
            <w:tcBorders>
              <w:left w:val="single" w:sz="4" w:space="0" w:color="000000"/>
              <w:bottom w:val="single" w:sz="4" w:space="0" w:color="auto"/>
              <w:right w:val="single" w:sz="4" w:space="0" w:color="000000"/>
            </w:tcBorders>
          </w:tcPr>
          <w:p w14:paraId="56176426" w14:textId="77777777" w:rsidR="008C081A" w:rsidRDefault="00DE5A60">
            <w:pPr>
              <w:pStyle w:val="TableParagraph"/>
              <w:spacing w:line="182" w:lineRule="exact"/>
              <w:rPr>
                <w:sz w:val="16"/>
              </w:rPr>
            </w:pPr>
            <w:r>
              <w:rPr>
                <w:spacing w:val="-5"/>
                <w:sz w:val="16"/>
              </w:rPr>
              <w:t>16</w:t>
            </w:r>
          </w:p>
        </w:tc>
        <w:tc>
          <w:tcPr>
            <w:tcW w:w="3954" w:type="dxa"/>
            <w:tcBorders>
              <w:left w:val="single" w:sz="4" w:space="0" w:color="000000"/>
              <w:right w:val="single" w:sz="4" w:space="0" w:color="000000"/>
            </w:tcBorders>
          </w:tcPr>
          <w:p w14:paraId="5A69EEEE" w14:textId="77777777" w:rsidR="008C081A" w:rsidRDefault="00DE5A60">
            <w:pPr>
              <w:pStyle w:val="TableParagraph"/>
              <w:spacing w:line="182" w:lineRule="exact"/>
              <w:rPr>
                <w:sz w:val="16"/>
              </w:rPr>
            </w:pPr>
            <w:r>
              <w:rPr>
                <w:spacing w:val="-2"/>
                <w:sz w:val="16"/>
              </w:rPr>
              <w:t>Tender</w:t>
            </w:r>
            <w:r>
              <w:rPr>
                <w:sz w:val="16"/>
              </w:rPr>
              <w:t xml:space="preserve"> </w:t>
            </w:r>
            <w:r>
              <w:rPr>
                <w:spacing w:val="-2"/>
                <w:sz w:val="16"/>
              </w:rPr>
              <w:t>Publication</w:t>
            </w:r>
            <w:r>
              <w:rPr>
                <w:spacing w:val="4"/>
                <w:sz w:val="16"/>
              </w:rPr>
              <w:t xml:space="preserve"> </w:t>
            </w:r>
            <w:r>
              <w:rPr>
                <w:spacing w:val="-4"/>
                <w:sz w:val="16"/>
              </w:rPr>
              <w:t>Date</w:t>
            </w:r>
          </w:p>
        </w:tc>
        <w:tc>
          <w:tcPr>
            <w:tcW w:w="1542" w:type="dxa"/>
            <w:tcBorders>
              <w:left w:val="single" w:sz="4" w:space="0" w:color="000000"/>
            </w:tcBorders>
          </w:tcPr>
          <w:p w14:paraId="2CFFF43B" w14:textId="77777777" w:rsidR="008C081A" w:rsidRDefault="00DE5A60">
            <w:pPr>
              <w:pStyle w:val="TableParagraph"/>
              <w:spacing w:line="182"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44" w:type="dxa"/>
          </w:tcPr>
          <w:p w14:paraId="7249581E" w14:textId="77777777" w:rsidR="008C081A" w:rsidRDefault="008C081A">
            <w:pPr>
              <w:pStyle w:val="TableParagraph"/>
              <w:ind w:left="0"/>
              <w:rPr>
                <w:rFonts w:ascii="Times New Roman"/>
                <w:sz w:val="16"/>
              </w:rPr>
            </w:pPr>
          </w:p>
        </w:tc>
        <w:tc>
          <w:tcPr>
            <w:tcW w:w="272" w:type="dxa"/>
            <w:tcBorders>
              <w:right w:val="single" w:sz="4" w:space="0" w:color="000000"/>
            </w:tcBorders>
          </w:tcPr>
          <w:p w14:paraId="02C66B31" w14:textId="77777777" w:rsidR="008C081A" w:rsidRDefault="008C081A">
            <w:pPr>
              <w:pStyle w:val="TableParagraph"/>
              <w:ind w:left="0"/>
              <w:rPr>
                <w:rFonts w:ascii="Times New Roman"/>
                <w:sz w:val="16"/>
              </w:rPr>
            </w:pPr>
          </w:p>
        </w:tc>
        <w:tc>
          <w:tcPr>
            <w:tcW w:w="358" w:type="dxa"/>
            <w:tcBorders>
              <w:left w:val="single" w:sz="4" w:space="0" w:color="000000"/>
            </w:tcBorders>
          </w:tcPr>
          <w:p w14:paraId="110AE6AF" w14:textId="77777777" w:rsidR="008C081A" w:rsidRDefault="00DE5A60">
            <w:pPr>
              <w:pStyle w:val="TableParagraph"/>
              <w:spacing w:line="182" w:lineRule="exact"/>
              <w:ind w:left="0" w:right="45"/>
              <w:jc w:val="center"/>
              <w:rPr>
                <w:sz w:val="16"/>
              </w:rPr>
            </w:pPr>
            <w:r>
              <w:rPr>
                <w:spacing w:val="-10"/>
                <w:sz w:val="16"/>
              </w:rPr>
              <w:t>V</w:t>
            </w:r>
          </w:p>
        </w:tc>
        <w:tc>
          <w:tcPr>
            <w:tcW w:w="156" w:type="dxa"/>
            <w:tcBorders>
              <w:right w:val="single" w:sz="4" w:space="0" w:color="000000"/>
            </w:tcBorders>
          </w:tcPr>
          <w:p w14:paraId="6A407DAC" w14:textId="77777777" w:rsidR="008C081A" w:rsidRDefault="008C081A">
            <w:pPr>
              <w:pStyle w:val="TableParagraph"/>
              <w:ind w:left="0"/>
              <w:rPr>
                <w:rFonts w:ascii="Times New Roman"/>
                <w:sz w:val="16"/>
              </w:rPr>
            </w:pPr>
          </w:p>
        </w:tc>
        <w:tc>
          <w:tcPr>
            <w:tcW w:w="2802" w:type="dxa"/>
            <w:gridSpan w:val="4"/>
            <w:vMerge/>
            <w:tcBorders>
              <w:top w:val="nil"/>
              <w:left w:val="single" w:sz="4" w:space="0" w:color="000000"/>
              <w:bottom w:val="single" w:sz="4" w:space="0" w:color="000000"/>
              <w:right w:val="single" w:sz="4" w:space="0" w:color="000000"/>
            </w:tcBorders>
          </w:tcPr>
          <w:p w14:paraId="472225DF" w14:textId="77777777" w:rsidR="008C081A" w:rsidRDefault="008C081A">
            <w:pPr>
              <w:rPr>
                <w:sz w:val="2"/>
                <w:szCs w:val="2"/>
              </w:rPr>
            </w:pPr>
          </w:p>
        </w:tc>
      </w:tr>
      <w:tr w:rsidR="008C081A" w14:paraId="0ADBDAA6" w14:textId="77777777" w:rsidTr="00F42E50">
        <w:trPr>
          <w:trHeight w:val="998"/>
        </w:trPr>
        <w:tc>
          <w:tcPr>
            <w:tcW w:w="656" w:type="dxa"/>
            <w:tcBorders>
              <w:top w:val="single" w:sz="4" w:space="0" w:color="auto"/>
              <w:left w:val="single" w:sz="4" w:space="0" w:color="auto"/>
              <w:bottom w:val="single" w:sz="4" w:space="0" w:color="auto"/>
              <w:right w:val="single" w:sz="4" w:space="0" w:color="auto"/>
            </w:tcBorders>
          </w:tcPr>
          <w:p w14:paraId="0328BE63" w14:textId="77777777" w:rsidR="008C081A" w:rsidRDefault="00DE5A60">
            <w:pPr>
              <w:pStyle w:val="TableParagraph"/>
              <w:spacing w:before="69"/>
              <w:rPr>
                <w:sz w:val="16"/>
              </w:rPr>
            </w:pPr>
            <w:r>
              <w:rPr>
                <w:spacing w:val="-5"/>
                <w:sz w:val="16"/>
              </w:rPr>
              <w:t>17</w:t>
            </w:r>
          </w:p>
        </w:tc>
        <w:tc>
          <w:tcPr>
            <w:tcW w:w="3954" w:type="dxa"/>
            <w:tcBorders>
              <w:left w:val="single" w:sz="4" w:space="0" w:color="auto"/>
              <w:bottom w:val="single" w:sz="4" w:space="0" w:color="auto"/>
              <w:right w:val="single" w:sz="4" w:space="0" w:color="000000"/>
            </w:tcBorders>
          </w:tcPr>
          <w:p w14:paraId="4D1C9F7A" w14:textId="77777777" w:rsidR="008C081A" w:rsidRDefault="00DE5A60">
            <w:pPr>
              <w:pStyle w:val="TableParagraph"/>
              <w:spacing w:before="69"/>
              <w:rPr>
                <w:sz w:val="16"/>
              </w:rPr>
            </w:pPr>
            <w:r>
              <w:rPr>
                <w:sz w:val="16"/>
              </w:rPr>
              <w:t>Tender</w:t>
            </w:r>
            <w:r>
              <w:rPr>
                <w:spacing w:val="-11"/>
                <w:sz w:val="16"/>
              </w:rPr>
              <w:t xml:space="preserve"> </w:t>
            </w:r>
            <w:r>
              <w:rPr>
                <w:sz w:val="16"/>
              </w:rPr>
              <w:t>Last</w:t>
            </w:r>
            <w:r>
              <w:rPr>
                <w:spacing w:val="-9"/>
                <w:sz w:val="16"/>
              </w:rPr>
              <w:t xml:space="preserve"> </w:t>
            </w:r>
            <w:r>
              <w:rPr>
                <w:sz w:val="16"/>
              </w:rPr>
              <w:t>Selling</w:t>
            </w:r>
            <w:r>
              <w:rPr>
                <w:spacing w:val="-8"/>
                <w:sz w:val="16"/>
              </w:rPr>
              <w:t xml:space="preserve"> </w:t>
            </w:r>
            <w:r>
              <w:rPr>
                <w:spacing w:val="-4"/>
                <w:sz w:val="16"/>
              </w:rPr>
              <w:t>Date</w:t>
            </w:r>
          </w:p>
          <w:p w14:paraId="5E1ED80C" w14:textId="77777777" w:rsidR="008C081A" w:rsidRDefault="00DE5A60">
            <w:pPr>
              <w:pStyle w:val="TableParagraph"/>
              <w:spacing w:before="165" w:line="244" w:lineRule="auto"/>
              <w:rPr>
                <w:sz w:val="17"/>
              </w:rPr>
            </w:pPr>
            <w:r>
              <w:rPr>
                <w:sz w:val="17"/>
              </w:rPr>
              <w:t>[up</w:t>
            </w:r>
            <w:r>
              <w:rPr>
                <w:spacing w:val="40"/>
                <w:sz w:val="17"/>
              </w:rPr>
              <w:t xml:space="preserve"> </w:t>
            </w:r>
            <w:r>
              <w:rPr>
                <w:sz w:val="17"/>
              </w:rPr>
              <w:t>to</w:t>
            </w:r>
            <w:r>
              <w:rPr>
                <w:spacing w:val="40"/>
                <w:sz w:val="17"/>
              </w:rPr>
              <w:t xml:space="preserve"> </w:t>
            </w:r>
            <w:r>
              <w:rPr>
                <w:sz w:val="17"/>
              </w:rPr>
              <w:t>the</w:t>
            </w:r>
            <w:r>
              <w:rPr>
                <w:spacing w:val="40"/>
                <w:sz w:val="17"/>
              </w:rPr>
              <w:t xml:space="preserve"> </w:t>
            </w:r>
            <w:r>
              <w:rPr>
                <w:sz w:val="17"/>
              </w:rPr>
              <w:t>day</w:t>
            </w:r>
            <w:r>
              <w:rPr>
                <w:spacing w:val="40"/>
                <w:sz w:val="17"/>
              </w:rPr>
              <w:t xml:space="preserve"> </w:t>
            </w:r>
            <w:r>
              <w:rPr>
                <w:sz w:val="17"/>
              </w:rPr>
              <w:t>prior</w:t>
            </w:r>
            <w:r>
              <w:rPr>
                <w:spacing w:val="40"/>
                <w:sz w:val="17"/>
              </w:rPr>
              <w:t xml:space="preserve"> </w:t>
            </w:r>
            <w:r>
              <w:rPr>
                <w:sz w:val="17"/>
              </w:rPr>
              <w:t>to</w:t>
            </w:r>
            <w:r>
              <w:rPr>
                <w:spacing w:val="40"/>
                <w:sz w:val="17"/>
              </w:rPr>
              <w:t xml:space="preserve"> </w:t>
            </w:r>
            <w:r>
              <w:rPr>
                <w:sz w:val="17"/>
              </w:rPr>
              <w:t>the</w:t>
            </w:r>
            <w:r>
              <w:rPr>
                <w:spacing w:val="40"/>
                <w:sz w:val="17"/>
              </w:rPr>
              <w:t xml:space="preserve"> </w:t>
            </w:r>
            <w:r>
              <w:rPr>
                <w:sz w:val="17"/>
              </w:rPr>
              <w:t>day</w:t>
            </w:r>
            <w:r>
              <w:rPr>
                <w:spacing w:val="40"/>
                <w:sz w:val="17"/>
              </w:rPr>
              <w:t xml:space="preserve"> </w:t>
            </w:r>
            <w:r>
              <w:rPr>
                <w:sz w:val="17"/>
              </w:rPr>
              <w:t>of</w:t>
            </w:r>
            <w:r>
              <w:rPr>
                <w:spacing w:val="40"/>
                <w:sz w:val="17"/>
              </w:rPr>
              <w:t xml:space="preserve"> </w:t>
            </w:r>
            <w:r>
              <w:rPr>
                <w:sz w:val="17"/>
              </w:rPr>
              <w:t>Deadline</w:t>
            </w:r>
            <w:r>
              <w:rPr>
                <w:spacing w:val="40"/>
                <w:sz w:val="17"/>
              </w:rPr>
              <w:t xml:space="preserve"> </w:t>
            </w:r>
            <w:r>
              <w:rPr>
                <w:sz w:val="17"/>
              </w:rPr>
              <w:t>for</w:t>
            </w:r>
            <w:r>
              <w:rPr>
                <w:spacing w:val="40"/>
                <w:sz w:val="17"/>
              </w:rPr>
              <w:t xml:space="preserve"> </w:t>
            </w:r>
            <w:r>
              <w:rPr>
                <w:spacing w:val="-2"/>
                <w:sz w:val="17"/>
              </w:rPr>
              <w:t>Submission]</w:t>
            </w:r>
          </w:p>
        </w:tc>
        <w:tc>
          <w:tcPr>
            <w:tcW w:w="1542" w:type="dxa"/>
            <w:tcBorders>
              <w:left w:val="single" w:sz="4" w:space="0" w:color="000000"/>
              <w:bottom w:val="single" w:sz="4" w:space="0" w:color="000000"/>
            </w:tcBorders>
          </w:tcPr>
          <w:p w14:paraId="60533533" w14:textId="77777777" w:rsidR="008C081A" w:rsidRDefault="00DE5A60">
            <w:pPr>
              <w:pStyle w:val="TableParagraph"/>
              <w:spacing w:before="69"/>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44" w:type="dxa"/>
            <w:tcBorders>
              <w:bottom w:val="single" w:sz="4" w:space="0" w:color="000000"/>
            </w:tcBorders>
          </w:tcPr>
          <w:p w14:paraId="732CD47E" w14:textId="77777777" w:rsidR="008C081A" w:rsidRDefault="008C081A">
            <w:pPr>
              <w:pStyle w:val="TableParagraph"/>
              <w:ind w:left="0"/>
              <w:rPr>
                <w:rFonts w:ascii="Times New Roman"/>
                <w:sz w:val="16"/>
              </w:rPr>
            </w:pPr>
          </w:p>
        </w:tc>
        <w:tc>
          <w:tcPr>
            <w:tcW w:w="272" w:type="dxa"/>
            <w:tcBorders>
              <w:bottom w:val="single" w:sz="4" w:space="0" w:color="000000"/>
              <w:right w:val="single" w:sz="4" w:space="0" w:color="000000"/>
            </w:tcBorders>
          </w:tcPr>
          <w:p w14:paraId="19E0E65A" w14:textId="77777777" w:rsidR="008C081A" w:rsidRDefault="008C081A">
            <w:pPr>
              <w:pStyle w:val="TableParagraph"/>
              <w:ind w:left="0"/>
              <w:rPr>
                <w:rFonts w:ascii="Times New Roman"/>
                <w:sz w:val="16"/>
              </w:rPr>
            </w:pPr>
          </w:p>
        </w:tc>
        <w:tc>
          <w:tcPr>
            <w:tcW w:w="358" w:type="dxa"/>
            <w:tcBorders>
              <w:left w:val="single" w:sz="4" w:space="0" w:color="000000"/>
              <w:bottom w:val="single" w:sz="4" w:space="0" w:color="000000"/>
            </w:tcBorders>
          </w:tcPr>
          <w:p w14:paraId="63F1D8D8" w14:textId="77777777" w:rsidR="008C081A" w:rsidRDefault="00DE5A60">
            <w:pPr>
              <w:pStyle w:val="TableParagraph"/>
              <w:spacing w:before="69"/>
              <w:ind w:left="0" w:right="45"/>
              <w:jc w:val="center"/>
              <w:rPr>
                <w:sz w:val="16"/>
              </w:rPr>
            </w:pPr>
            <w:r>
              <w:rPr>
                <w:spacing w:val="-10"/>
                <w:sz w:val="16"/>
              </w:rPr>
              <w:t>V</w:t>
            </w:r>
          </w:p>
        </w:tc>
        <w:tc>
          <w:tcPr>
            <w:tcW w:w="156" w:type="dxa"/>
            <w:tcBorders>
              <w:bottom w:val="single" w:sz="4" w:space="0" w:color="000000"/>
              <w:right w:val="single" w:sz="4" w:space="0" w:color="000000"/>
            </w:tcBorders>
          </w:tcPr>
          <w:p w14:paraId="5018C19E" w14:textId="77777777" w:rsidR="008C081A" w:rsidRDefault="008C081A">
            <w:pPr>
              <w:pStyle w:val="TableParagraph"/>
              <w:ind w:left="0"/>
              <w:rPr>
                <w:rFonts w:ascii="Times New Roman"/>
                <w:sz w:val="16"/>
              </w:rPr>
            </w:pPr>
          </w:p>
        </w:tc>
        <w:tc>
          <w:tcPr>
            <w:tcW w:w="2802" w:type="dxa"/>
            <w:gridSpan w:val="4"/>
            <w:vMerge/>
            <w:tcBorders>
              <w:top w:val="nil"/>
              <w:left w:val="single" w:sz="4" w:space="0" w:color="000000"/>
              <w:bottom w:val="single" w:sz="4" w:space="0" w:color="000000"/>
              <w:right w:val="single" w:sz="4" w:space="0" w:color="000000"/>
            </w:tcBorders>
          </w:tcPr>
          <w:p w14:paraId="60C89A7F" w14:textId="77777777" w:rsidR="008C081A" w:rsidRDefault="008C081A">
            <w:pPr>
              <w:rPr>
                <w:sz w:val="2"/>
                <w:szCs w:val="2"/>
              </w:rPr>
            </w:pPr>
          </w:p>
        </w:tc>
      </w:tr>
      <w:tr w:rsidR="008C081A" w14:paraId="14040E20" w14:textId="77777777" w:rsidTr="00F42E50">
        <w:trPr>
          <w:trHeight w:val="361"/>
        </w:trPr>
        <w:tc>
          <w:tcPr>
            <w:tcW w:w="656" w:type="dxa"/>
            <w:tcBorders>
              <w:top w:val="single" w:sz="4" w:space="0" w:color="auto"/>
              <w:left w:val="single" w:sz="4" w:space="0" w:color="000000"/>
              <w:right w:val="single" w:sz="4" w:space="0" w:color="auto"/>
            </w:tcBorders>
          </w:tcPr>
          <w:p w14:paraId="2F5FC3FC" w14:textId="77777777" w:rsidR="008C081A" w:rsidRDefault="008C081A">
            <w:pPr>
              <w:pStyle w:val="TableParagraph"/>
              <w:ind w:left="0"/>
              <w:rPr>
                <w:rFonts w:ascii="Times New Roman"/>
                <w:sz w:val="16"/>
              </w:rPr>
            </w:pPr>
          </w:p>
        </w:tc>
        <w:tc>
          <w:tcPr>
            <w:tcW w:w="3954" w:type="dxa"/>
            <w:tcBorders>
              <w:top w:val="single" w:sz="4" w:space="0" w:color="auto"/>
              <w:left w:val="single" w:sz="4" w:space="0" w:color="auto"/>
              <w:bottom w:val="single" w:sz="4" w:space="0" w:color="auto"/>
              <w:right w:val="single" w:sz="4" w:space="0" w:color="auto"/>
            </w:tcBorders>
          </w:tcPr>
          <w:p w14:paraId="07EE5E70" w14:textId="77777777" w:rsidR="008C081A" w:rsidRDefault="008C081A">
            <w:pPr>
              <w:pStyle w:val="TableParagraph"/>
              <w:ind w:left="0"/>
              <w:rPr>
                <w:rFonts w:ascii="Times New Roman"/>
                <w:sz w:val="16"/>
              </w:rPr>
            </w:pPr>
          </w:p>
        </w:tc>
        <w:tc>
          <w:tcPr>
            <w:tcW w:w="2672" w:type="dxa"/>
            <w:gridSpan w:val="5"/>
            <w:tcBorders>
              <w:top w:val="single" w:sz="4" w:space="0" w:color="000000"/>
              <w:left w:val="single" w:sz="4" w:space="0" w:color="auto"/>
              <w:bottom w:val="single" w:sz="4" w:space="0" w:color="000000"/>
              <w:right w:val="single" w:sz="4" w:space="0" w:color="000000"/>
            </w:tcBorders>
          </w:tcPr>
          <w:p w14:paraId="5EA99187" w14:textId="77777777" w:rsidR="008C081A" w:rsidRDefault="00DE5A60">
            <w:pPr>
              <w:pStyle w:val="TableParagraph"/>
              <w:spacing w:line="187" w:lineRule="exact"/>
              <w:ind w:left="102"/>
              <w:rPr>
                <w:sz w:val="16"/>
              </w:rPr>
            </w:pPr>
            <w:r>
              <w:rPr>
                <w:spacing w:val="-4"/>
                <w:sz w:val="16"/>
              </w:rPr>
              <w:t>Date</w:t>
            </w:r>
          </w:p>
        </w:tc>
        <w:tc>
          <w:tcPr>
            <w:tcW w:w="2802" w:type="dxa"/>
            <w:gridSpan w:val="4"/>
            <w:tcBorders>
              <w:top w:val="single" w:sz="4" w:space="0" w:color="000000"/>
              <w:left w:val="single" w:sz="4" w:space="0" w:color="000000"/>
              <w:bottom w:val="single" w:sz="4" w:space="0" w:color="000000"/>
              <w:right w:val="single" w:sz="4" w:space="0" w:color="000000"/>
            </w:tcBorders>
          </w:tcPr>
          <w:p w14:paraId="2A40D3A4" w14:textId="77777777" w:rsidR="008C081A" w:rsidRDefault="00DE5A60">
            <w:pPr>
              <w:pStyle w:val="TableParagraph"/>
              <w:spacing w:line="187" w:lineRule="exact"/>
              <w:ind w:left="103"/>
              <w:rPr>
                <w:sz w:val="16"/>
              </w:rPr>
            </w:pPr>
            <w:r>
              <w:rPr>
                <w:spacing w:val="-4"/>
                <w:sz w:val="16"/>
              </w:rPr>
              <w:t>Time</w:t>
            </w:r>
          </w:p>
        </w:tc>
      </w:tr>
      <w:tr w:rsidR="008C081A" w14:paraId="55F0F90E" w14:textId="77777777" w:rsidTr="00F42E50">
        <w:trPr>
          <w:trHeight w:val="287"/>
        </w:trPr>
        <w:tc>
          <w:tcPr>
            <w:tcW w:w="656" w:type="dxa"/>
            <w:tcBorders>
              <w:left w:val="single" w:sz="4" w:space="0" w:color="000000"/>
              <w:right w:val="single" w:sz="4" w:space="0" w:color="000000"/>
            </w:tcBorders>
          </w:tcPr>
          <w:p w14:paraId="7A9EA967" w14:textId="77777777" w:rsidR="008C081A" w:rsidRDefault="00DE5A60">
            <w:pPr>
              <w:pStyle w:val="TableParagraph"/>
              <w:spacing w:line="187" w:lineRule="exact"/>
              <w:rPr>
                <w:sz w:val="16"/>
              </w:rPr>
            </w:pPr>
            <w:r>
              <w:rPr>
                <w:spacing w:val="-5"/>
                <w:sz w:val="16"/>
              </w:rPr>
              <w:t>18</w:t>
            </w:r>
          </w:p>
        </w:tc>
        <w:tc>
          <w:tcPr>
            <w:tcW w:w="3954" w:type="dxa"/>
            <w:tcBorders>
              <w:top w:val="single" w:sz="4" w:space="0" w:color="auto"/>
              <w:left w:val="single" w:sz="4" w:space="0" w:color="000000"/>
              <w:right w:val="single" w:sz="4" w:space="0" w:color="000000"/>
            </w:tcBorders>
          </w:tcPr>
          <w:p w14:paraId="33D5D512" w14:textId="77777777" w:rsidR="008C081A" w:rsidRDefault="00DE5A60">
            <w:pPr>
              <w:pStyle w:val="TableParagraph"/>
              <w:spacing w:line="187" w:lineRule="exact"/>
              <w:rPr>
                <w:sz w:val="16"/>
              </w:rPr>
            </w:pPr>
            <w:r>
              <w:rPr>
                <w:sz w:val="16"/>
              </w:rPr>
              <w:t>Tender</w:t>
            </w:r>
            <w:r>
              <w:rPr>
                <w:spacing w:val="-10"/>
                <w:sz w:val="16"/>
              </w:rPr>
              <w:t xml:space="preserve"> </w:t>
            </w:r>
            <w:r>
              <w:rPr>
                <w:sz w:val="16"/>
              </w:rPr>
              <w:t>Closing</w:t>
            </w:r>
            <w:r>
              <w:rPr>
                <w:spacing w:val="-7"/>
                <w:sz w:val="16"/>
              </w:rPr>
              <w:t xml:space="preserve"> </w:t>
            </w:r>
            <w:r>
              <w:rPr>
                <w:sz w:val="16"/>
              </w:rPr>
              <w:t>Date</w:t>
            </w:r>
            <w:r>
              <w:rPr>
                <w:spacing w:val="-7"/>
                <w:sz w:val="16"/>
              </w:rPr>
              <w:t xml:space="preserve"> </w:t>
            </w:r>
            <w:r>
              <w:rPr>
                <w:sz w:val="16"/>
              </w:rPr>
              <w:t>and</w:t>
            </w:r>
            <w:r>
              <w:rPr>
                <w:spacing w:val="-8"/>
                <w:sz w:val="16"/>
              </w:rPr>
              <w:t xml:space="preserve"> </w:t>
            </w:r>
            <w:r>
              <w:rPr>
                <w:spacing w:val="-4"/>
                <w:sz w:val="16"/>
              </w:rPr>
              <w:t>Time</w:t>
            </w:r>
          </w:p>
        </w:tc>
        <w:tc>
          <w:tcPr>
            <w:tcW w:w="1542" w:type="dxa"/>
            <w:tcBorders>
              <w:top w:val="single" w:sz="4" w:space="0" w:color="000000"/>
              <w:left w:val="single" w:sz="4" w:space="0" w:color="000000"/>
            </w:tcBorders>
          </w:tcPr>
          <w:p w14:paraId="2D5BE8BC"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select</w:t>
            </w:r>
            <w:r>
              <w:rPr>
                <w:spacing w:val="-1"/>
                <w:sz w:val="16"/>
              </w:rPr>
              <w:t xml:space="preserve"> </w:t>
            </w:r>
            <w:r>
              <w:rPr>
                <w:spacing w:val="-10"/>
                <w:sz w:val="16"/>
              </w:rPr>
              <w:t>&gt;</w:t>
            </w:r>
          </w:p>
        </w:tc>
        <w:tc>
          <w:tcPr>
            <w:tcW w:w="344" w:type="dxa"/>
            <w:tcBorders>
              <w:top w:val="single" w:sz="4" w:space="0" w:color="000000"/>
            </w:tcBorders>
          </w:tcPr>
          <w:p w14:paraId="39FC3BEE" w14:textId="77777777" w:rsidR="008C081A" w:rsidRDefault="008C081A">
            <w:pPr>
              <w:pStyle w:val="TableParagraph"/>
              <w:ind w:left="0"/>
              <w:rPr>
                <w:rFonts w:ascii="Times New Roman"/>
                <w:sz w:val="16"/>
              </w:rPr>
            </w:pPr>
          </w:p>
        </w:tc>
        <w:tc>
          <w:tcPr>
            <w:tcW w:w="272" w:type="dxa"/>
            <w:tcBorders>
              <w:top w:val="single" w:sz="4" w:space="0" w:color="000000"/>
              <w:right w:val="single" w:sz="4" w:space="0" w:color="000000"/>
            </w:tcBorders>
          </w:tcPr>
          <w:p w14:paraId="1C93E5D1" w14:textId="77777777" w:rsidR="008C081A" w:rsidRDefault="008C081A">
            <w:pPr>
              <w:pStyle w:val="TableParagraph"/>
              <w:ind w:left="0"/>
              <w:rPr>
                <w:rFonts w:ascii="Times New Roman"/>
                <w:sz w:val="16"/>
              </w:rPr>
            </w:pPr>
          </w:p>
        </w:tc>
        <w:tc>
          <w:tcPr>
            <w:tcW w:w="358" w:type="dxa"/>
            <w:tcBorders>
              <w:top w:val="single" w:sz="4" w:space="0" w:color="000000"/>
              <w:left w:val="single" w:sz="4" w:space="0" w:color="000000"/>
            </w:tcBorders>
          </w:tcPr>
          <w:p w14:paraId="70E439EC" w14:textId="77777777" w:rsidR="008C081A" w:rsidRDefault="00DE5A60">
            <w:pPr>
              <w:pStyle w:val="TableParagraph"/>
              <w:spacing w:line="187" w:lineRule="exact"/>
              <w:ind w:left="0" w:right="45"/>
              <w:jc w:val="center"/>
              <w:rPr>
                <w:sz w:val="16"/>
              </w:rPr>
            </w:pPr>
            <w:r>
              <w:rPr>
                <w:spacing w:val="-10"/>
                <w:sz w:val="16"/>
              </w:rPr>
              <w:t>V</w:t>
            </w:r>
          </w:p>
        </w:tc>
        <w:tc>
          <w:tcPr>
            <w:tcW w:w="156" w:type="dxa"/>
            <w:tcBorders>
              <w:top w:val="single" w:sz="4" w:space="0" w:color="000000"/>
              <w:right w:val="single" w:sz="4" w:space="0" w:color="000000"/>
            </w:tcBorders>
          </w:tcPr>
          <w:p w14:paraId="7E8EF902" w14:textId="77777777" w:rsidR="008C081A" w:rsidRDefault="008C081A">
            <w:pPr>
              <w:pStyle w:val="TableParagraph"/>
              <w:ind w:left="0"/>
              <w:rPr>
                <w:rFonts w:ascii="Times New Roman"/>
                <w:sz w:val="16"/>
              </w:rPr>
            </w:pPr>
          </w:p>
        </w:tc>
        <w:tc>
          <w:tcPr>
            <w:tcW w:w="796" w:type="dxa"/>
            <w:gridSpan w:val="2"/>
            <w:tcBorders>
              <w:top w:val="single" w:sz="4" w:space="0" w:color="000000"/>
              <w:left w:val="single" w:sz="4" w:space="0" w:color="000000"/>
            </w:tcBorders>
          </w:tcPr>
          <w:p w14:paraId="4DF3BFAE" w14:textId="77777777" w:rsidR="008C081A" w:rsidRDefault="00DE5A60">
            <w:pPr>
              <w:pStyle w:val="TableParagraph"/>
              <w:spacing w:line="187" w:lineRule="exact"/>
              <w:ind w:left="103" w:right="-29"/>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1205" w:type="dxa"/>
            <w:tcBorders>
              <w:top w:val="single" w:sz="4" w:space="0" w:color="000000"/>
              <w:right w:val="single" w:sz="4" w:space="0" w:color="000000"/>
            </w:tcBorders>
          </w:tcPr>
          <w:p w14:paraId="1B0D5D17" w14:textId="77777777" w:rsidR="008C081A" w:rsidRDefault="008C081A">
            <w:pPr>
              <w:pStyle w:val="TableParagraph"/>
              <w:ind w:left="0"/>
              <w:rPr>
                <w:rFonts w:ascii="Times New Roman"/>
                <w:sz w:val="16"/>
              </w:rPr>
            </w:pPr>
          </w:p>
        </w:tc>
        <w:tc>
          <w:tcPr>
            <w:tcW w:w="801" w:type="dxa"/>
            <w:tcBorders>
              <w:top w:val="single" w:sz="4" w:space="0" w:color="000000"/>
              <w:left w:val="single" w:sz="4" w:space="0" w:color="000000"/>
              <w:right w:val="single" w:sz="4" w:space="0" w:color="000000"/>
            </w:tcBorders>
          </w:tcPr>
          <w:p w14:paraId="6AB8FDE4" w14:textId="77777777" w:rsidR="008C081A" w:rsidRDefault="00DE5A60">
            <w:pPr>
              <w:pStyle w:val="TableParagraph"/>
              <w:spacing w:line="187" w:lineRule="exact"/>
              <w:ind w:left="105"/>
              <w:rPr>
                <w:sz w:val="16"/>
              </w:rPr>
            </w:pPr>
            <w:r>
              <w:rPr>
                <w:spacing w:val="-10"/>
                <w:sz w:val="16"/>
              </w:rPr>
              <w:t>V</w:t>
            </w:r>
          </w:p>
        </w:tc>
      </w:tr>
      <w:tr w:rsidR="008C081A" w14:paraId="448A764A" w14:textId="77777777">
        <w:trPr>
          <w:trHeight w:val="436"/>
        </w:trPr>
        <w:tc>
          <w:tcPr>
            <w:tcW w:w="656" w:type="dxa"/>
            <w:tcBorders>
              <w:left w:val="single" w:sz="4" w:space="0" w:color="000000"/>
              <w:right w:val="single" w:sz="4" w:space="0" w:color="000000"/>
            </w:tcBorders>
          </w:tcPr>
          <w:p w14:paraId="188F7723" w14:textId="77777777" w:rsidR="008C081A" w:rsidRDefault="00DE5A60">
            <w:pPr>
              <w:pStyle w:val="TableParagraph"/>
              <w:spacing w:before="74"/>
              <w:rPr>
                <w:sz w:val="16"/>
              </w:rPr>
            </w:pPr>
            <w:r>
              <w:rPr>
                <w:spacing w:val="-5"/>
                <w:sz w:val="16"/>
              </w:rPr>
              <w:t>19</w:t>
            </w:r>
          </w:p>
        </w:tc>
        <w:tc>
          <w:tcPr>
            <w:tcW w:w="3954" w:type="dxa"/>
            <w:tcBorders>
              <w:left w:val="single" w:sz="4" w:space="0" w:color="000000"/>
              <w:right w:val="single" w:sz="4" w:space="0" w:color="000000"/>
            </w:tcBorders>
          </w:tcPr>
          <w:p w14:paraId="52DA4684" w14:textId="77777777" w:rsidR="008C081A" w:rsidRDefault="00DE5A60">
            <w:pPr>
              <w:pStyle w:val="TableParagraph"/>
              <w:spacing w:before="74"/>
              <w:rPr>
                <w:sz w:val="16"/>
              </w:rPr>
            </w:pPr>
            <w:r>
              <w:rPr>
                <w:sz w:val="16"/>
              </w:rPr>
              <w:t>Tender</w:t>
            </w:r>
            <w:r>
              <w:rPr>
                <w:spacing w:val="-8"/>
                <w:sz w:val="16"/>
              </w:rPr>
              <w:t xml:space="preserve"> </w:t>
            </w:r>
            <w:r>
              <w:rPr>
                <w:sz w:val="16"/>
              </w:rPr>
              <w:t>Opening</w:t>
            </w:r>
            <w:r>
              <w:rPr>
                <w:spacing w:val="-8"/>
                <w:sz w:val="16"/>
              </w:rPr>
              <w:t xml:space="preserve"> </w:t>
            </w:r>
            <w:r>
              <w:rPr>
                <w:sz w:val="16"/>
              </w:rPr>
              <w:t>Date</w:t>
            </w:r>
            <w:r>
              <w:rPr>
                <w:spacing w:val="-7"/>
                <w:sz w:val="16"/>
              </w:rPr>
              <w:t xml:space="preserve"> </w:t>
            </w:r>
            <w:r>
              <w:rPr>
                <w:sz w:val="16"/>
              </w:rPr>
              <w:t>and</w:t>
            </w:r>
            <w:r>
              <w:rPr>
                <w:spacing w:val="-8"/>
                <w:sz w:val="16"/>
              </w:rPr>
              <w:t xml:space="preserve"> </w:t>
            </w:r>
            <w:r>
              <w:rPr>
                <w:spacing w:val="-4"/>
                <w:sz w:val="16"/>
              </w:rPr>
              <w:t>Time</w:t>
            </w:r>
          </w:p>
        </w:tc>
        <w:tc>
          <w:tcPr>
            <w:tcW w:w="1542" w:type="dxa"/>
            <w:tcBorders>
              <w:left w:val="single" w:sz="4" w:space="0" w:color="000000"/>
              <w:bottom w:val="single" w:sz="4" w:space="0" w:color="000000"/>
            </w:tcBorders>
          </w:tcPr>
          <w:p w14:paraId="1AD016C3" w14:textId="77777777" w:rsidR="008C081A" w:rsidRDefault="00DE5A60">
            <w:pPr>
              <w:pStyle w:val="TableParagraph"/>
              <w:spacing w:before="74"/>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44" w:type="dxa"/>
            <w:tcBorders>
              <w:bottom w:val="single" w:sz="4" w:space="0" w:color="000000"/>
            </w:tcBorders>
          </w:tcPr>
          <w:p w14:paraId="3C060464" w14:textId="77777777" w:rsidR="008C081A" w:rsidRDefault="008C081A">
            <w:pPr>
              <w:pStyle w:val="TableParagraph"/>
              <w:ind w:left="0"/>
              <w:rPr>
                <w:rFonts w:ascii="Times New Roman"/>
                <w:sz w:val="16"/>
              </w:rPr>
            </w:pPr>
          </w:p>
        </w:tc>
        <w:tc>
          <w:tcPr>
            <w:tcW w:w="272" w:type="dxa"/>
            <w:tcBorders>
              <w:bottom w:val="single" w:sz="4" w:space="0" w:color="000000"/>
              <w:right w:val="single" w:sz="4" w:space="0" w:color="000000"/>
            </w:tcBorders>
          </w:tcPr>
          <w:p w14:paraId="4DE34A17" w14:textId="77777777" w:rsidR="008C081A" w:rsidRDefault="008C081A">
            <w:pPr>
              <w:pStyle w:val="TableParagraph"/>
              <w:ind w:left="0"/>
              <w:rPr>
                <w:rFonts w:ascii="Times New Roman"/>
                <w:sz w:val="16"/>
              </w:rPr>
            </w:pPr>
          </w:p>
        </w:tc>
        <w:tc>
          <w:tcPr>
            <w:tcW w:w="358" w:type="dxa"/>
            <w:tcBorders>
              <w:left w:val="single" w:sz="4" w:space="0" w:color="000000"/>
              <w:bottom w:val="single" w:sz="4" w:space="0" w:color="000000"/>
            </w:tcBorders>
          </w:tcPr>
          <w:p w14:paraId="239E456D" w14:textId="77777777" w:rsidR="008C081A" w:rsidRDefault="00DE5A60">
            <w:pPr>
              <w:pStyle w:val="TableParagraph"/>
              <w:spacing w:before="74"/>
              <w:ind w:left="0" w:right="45"/>
              <w:jc w:val="center"/>
              <w:rPr>
                <w:sz w:val="16"/>
              </w:rPr>
            </w:pPr>
            <w:r>
              <w:rPr>
                <w:spacing w:val="-10"/>
                <w:sz w:val="16"/>
              </w:rPr>
              <w:t>V</w:t>
            </w:r>
          </w:p>
        </w:tc>
        <w:tc>
          <w:tcPr>
            <w:tcW w:w="156" w:type="dxa"/>
            <w:tcBorders>
              <w:bottom w:val="single" w:sz="4" w:space="0" w:color="000000"/>
              <w:right w:val="single" w:sz="4" w:space="0" w:color="000000"/>
            </w:tcBorders>
          </w:tcPr>
          <w:p w14:paraId="09DA1DC0" w14:textId="77777777" w:rsidR="008C081A" w:rsidRDefault="008C081A">
            <w:pPr>
              <w:pStyle w:val="TableParagraph"/>
              <w:ind w:left="0"/>
              <w:rPr>
                <w:rFonts w:ascii="Times New Roman"/>
                <w:sz w:val="16"/>
              </w:rPr>
            </w:pPr>
          </w:p>
        </w:tc>
        <w:tc>
          <w:tcPr>
            <w:tcW w:w="796" w:type="dxa"/>
            <w:gridSpan w:val="2"/>
            <w:tcBorders>
              <w:left w:val="single" w:sz="4" w:space="0" w:color="000000"/>
              <w:bottom w:val="single" w:sz="4" w:space="0" w:color="000000"/>
            </w:tcBorders>
          </w:tcPr>
          <w:p w14:paraId="0FB3F63E" w14:textId="77777777" w:rsidR="008C081A" w:rsidRDefault="00DE5A60">
            <w:pPr>
              <w:pStyle w:val="TableParagraph"/>
              <w:spacing w:before="74"/>
              <w:ind w:left="103" w:right="-29"/>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1205" w:type="dxa"/>
            <w:tcBorders>
              <w:bottom w:val="single" w:sz="4" w:space="0" w:color="000000"/>
              <w:right w:val="single" w:sz="4" w:space="0" w:color="000000"/>
            </w:tcBorders>
          </w:tcPr>
          <w:p w14:paraId="05FA5170" w14:textId="77777777" w:rsidR="008C081A" w:rsidRDefault="008C081A">
            <w:pPr>
              <w:pStyle w:val="TableParagraph"/>
              <w:ind w:left="0"/>
              <w:rPr>
                <w:rFonts w:ascii="Times New Roman"/>
                <w:sz w:val="16"/>
              </w:rPr>
            </w:pPr>
          </w:p>
        </w:tc>
        <w:tc>
          <w:tcPr>
            <w:tcW w:w="801" w:type="dxa"/>
            <w:tcBorders>
              <w:left w:val="single" w:sz="4" w:space="0" w:color="000000"/>
              <w:bottom w:val="single" w:sz="4" w:space="0" w:color="000000"/>
              <w:right w:val="single" w:sz="4" w:space="0" w:color="000000"/>
            </w:tcBorders>
          </w:tcPr>
          <w:p w14:paraId="6F12EFE7" w14:textId="77777777" w:rsidR="008C081A" w:rsidRDefault="00DE5A60">
            <w:pPr>
              <w:pStyle w:val="TableParagraph"/>
              <w:spacing w:before="74"/>
              <w:ind w:left="105"/>
              <w:rPr>
                <w:sz w:val="16"/>
              </w:rPr>
            </w:pPr>
            <w:r>
              <w:rPr>
                <w:spacing w:val="-10"/>
                <w:sz w:val="16"/>
              </w:rPr>
              <w:t>V</w:t>
            </w:r>
          </w:p>
        </w:tc>
      </w:tr>
      <w:tr w:rsidR="008C081A" w14:paraId="2D982E78" w14:textId="77777777">
        <w:trPr>
          <w:trHeight w:val="362"/>
        </w:trPr>
        <w:tc>
          <w:tcPr>
            <w:tcW w:w="656" w:type="dxa"/>
            <w:tcBorders>
              <w:left w:val="single" w:sz="4" w:space="0" w:color="000000"/>
              <w:right w:val="single" w:sz="4" w:space="0" w:color="000000"/>
            </w:tcBorders>
          </w:tcPr>
          <w:p w14:paraId="0EE8DB03" w14:textId="77777777" w:rsidR="008C081A" w:rsidRDefault="00DE5A60">
            <w:pPr>
              <w:pStyle w:val="TableParagraph"/>
              <w:spacing w:line="187" w:lineRule="exact"/>
              <w:rPr>
                <w:sz w:val="16"/>
              </w:rPr>
            </w:pPr>
            <w:r>
              <w:rPr>
                <w:spacing w:val="-5"/>
                <w:sz w:val="16"/>
              </w:rPr>
              <w:t>20</w:t>
            </w:r>
          </w:p>
        </w:tc>
        <w:tc>
          <w:tcPr>
            <w:tcW w:w="3954" w:type="dxa"/>
            <w:tcBorders>
              <w:left w:val="single" w:sz="4" w:space="0" w:color="000000"/>
              <w:right w:val="single" w:sz="4" w:space="0" w:color="000000"/>
            </w:tcBorders>
          </w:tcPr>
          <w:p w14:paraId="1626CBAC" w14:textId="77777777" w:rsidR="008C081A" w:rsidRDefault="00DE5A60">
            <w:pPr>
              <w:pStyle w:val="TableParagraph"/>
              <w:spacing w:line="187" w:lineRule="exact"/>
              <w:rPr>
                <w:sz w:val="16"/>
              </w:rPr>
            </w:pPr>
            <w:r>
              <w:rPr>
                <w:sz w:val="16"/>
              </w:rPr>
              <w:t>Name</w:t>
            </w:r>
            <w:r>
              <w:rPr>
                <w:spacing w:val="-4"/>
                <w:sz w:val="16"/>
              </w:rPr>
              <w:t xml:space="preserve"> </w:t>
            </w:r>
            <w:r>
              <w:rPr>
                <w:sz w:val="16"/>
              </w:rPr>
              <w:t>&amp;</w:t>
            </w:r>
            <w:r>
              <w:rPr>
                <w:spacing w:val="-3"/>
                <w:sz w:val="16"/>
              </w:rPr>
              <w:t xml:space="preserve"> </w:t>
            </w:r>
            <w:r>
              <w:rPr>
                <w:sz w:val="16"/>
              </w:rPr>
              <w:t>Address</w:t>
            </w:r>
            <w:r>
              <w:rPr>
                <w:spacing w:val="-3"/>
                <w:sz w:val="16"/>
              </w:rPr>
              <w:t xml:space="preserve"> </w:t>
            </w:r>
            <w:r>
              <w:rPr>
                <w:sz w:val="16"/>
              </w:rPr>
              <w:t>of</w:t>
            </w:r>
            <w:r>
              <w:rPr>
                <w:spacing w:val="-6"/>
                <w:sz w:val="16"/>
              </w:rPr>
              <w:t xml:space="preserve"> </w:t>
            </w:r>
            <w:r>
              <w:rPr>
                <w:sz w:val="16"/>
              </w:rPr>
              <w:t>the</w:t>
            </w:r>
            <w:r>
              <w:rPr>
                <w:spacing w:val="-3"/>
                <w:sz w:val="16"/>
              </w:rPr>
              <w:t xml:space="preserve"> </w:t>
            </w:r>
            <w:r>
              <w:rPr>
                <w:spacing w:val="-2"/>
                <w:sz w:val="16"/>
              </w:rPr>
              <w:t>office(s)</w:t>
            </w:r>
          </w:p>
        </w:tc>
        <w:tc>
          <w:tcPr>
            <w:tcW w:w="5474" w:type="dxa"/>
            <w:gridSpan w:val="9"/>
            <w:tcBorders>
              <w:top w:val="single" w:sz="4" w:space="0" w:color="000000"/>
              <w:left w:val="single" w:sz="4" w:space="0" w:color="000000"/>
              <w:bottom w:val="single" w:sz="4" w:space="0" w:color="000000"/>
              <w:right w:val="single" w:sz="4" w:space="0" w:color="000000"/>
            </w:tcBorders>
          </w:tcPr>
          <w:p w14:paraId="69604732" w14:textId="77777777" w:rsidR="008C081A" w:rsidRDefault="00DE5A60">
            <w:pPr>
              <w:pStyle w:val="TableParagraph"/>
              <w:spacing w:line="187" w:lineRule="exact"/>
              <w:ind w:left="102"/>
              <w:rPr>
                <w:sz w:val="16"/>
              </w:rPr>
            </w:pPr>
            <w:r>
              <w:rPr>
                <w:spacing w:val="-2"/>
                <w:sz w:val="16"/>
              </w:rPr>
              <w:t>Address</w:t>
            </w:r>
          </w:p>
        </w:tc>
      </w:tr>
      <w:tr w:rsidR="008C081A" w14:paraId="33E6112D" w14:textId="77777777">
        <w:trPr>
          <w:trHeight w:val="287"/>
        </w:trPr>
        <w:tc>
          <w:tcPr>
            <w:tcW w:w="656" w:type="dxa"/>
            <w:tcBorders>
              <w:left w:val="single" w:sz="4" w:space="0" w:color="000000"/>
              <w:right w:val="single" w:sz="4" w:space="0" w:color="000000"/>
            </w:tcBorders>
          </w:tcPr>
          <w:p w14:paraId="423B7B40" w14:textId="77777777" w:rsidR="008C081A" w:rsidRDefault="008C081A">
            <w:pPr>
              <w:pStyle w:val="TableParagraph"/>
              <w:ind w:left="0"/>
              <w:rPr>
                <w:rFonts w:ascii="Times New Roman"/>
                <w:sz w:val="16"/>
              </w:rPr>
            </w:pPr>
          </w:p>
        </w:tc>
        <w:tc>
          <w:tcPr>
            <w:tcW w:w="3954" w:type="dxa"/>
            <w:tcBorders>
              <w:left w:val="single" w:sz="4" w:space="0" w:color="000000"/>
              <w:right w:val="single" w:sz="4" w:space="0" w:color="000000"/>
            </w:tcBorders>
          </w:tcPr>
          <w:p w14:paraId="7EF40EED" w14:textId="77777777" w:rsidR="008C081A" w:rsidRDefault="00DE5A60">
            <w:pPr>
              <w:pStyle w:val="TableParagraph"/>
              <w:spacing w:line="187" w:lineRule="exact"/>
              <w:rPr>
                <w:sz w:val="16"/>
              </w:rPr>
            </w:pPr>
            <w:r>
              <w:rPr>
                <w:sz w:val="16"/>
              </w:rPr>
              <w:t>-</w:t>
            </w:r>
            <w:r>
              <w:rPr>
                <w:spacing w:val="-8"/>
                <w:sz w:val="16"/>
              </w:rPr>
              <w:t xml:space="preserve"> </w:t>
            </w:r>
            <w:r>
              <w:rPr>
                <w:sz w:val="16"/>
              </w:rPr>
              <w:t>Selling</w:t>
            </w:r>
            <w:r>
              <w:rPr>
                <w:spacing w:val="-8"/>
                <w:sz w:val="16"/>
              </w:rPr>
              <w:t xml:space="preserve"> </w:t>
            </w:r>
            <w:r>
              <w:rPr>
                <w:sz w:val="16"/>
              </w:rPr>
              <w:t>Tender</w:t>
            </w:r>
            <w:r>
              <w:rPr>
                <w:spacing w:val="-7"/>
                <w:sz w:val="16"/>
              </w:rPr>
              <w:t xml:space="preserve"> </w:t>
            </w:r>
            <w:r>
              <w:rPr>
                <w:sz w:val="16"/>
              </w:rPr>
              <w:t>Document</w:t>
            </w:r>
            <w:r>
              <w:rPr>
                <w:spacing w:val="-8"/>
                <w:sz w:val="16"/>
              </w:rPr>
              <w:t xml:space="preserve"> </w:t>
            </w:r>
            <w:r>
              <w:rPr>
                <w:spacing w:val="-2"/>
                <w:sz w:val="16"/>
              </w:rPr>
              <w:t>(Principal)</w:t>
            </w:r>
          </w:p>
        </w:tc>
        <w:tc>
          <w:tcPr>
            <w:tcW w:w="1542" w:type="dxa"/>
            <w:tcBorders>
              <w:top w:val="single" w:sz="4" w:space="0" w:color="000000"/>
              <w:left w:val="single" w:sz="4" w:space="0" w:color="000000"/>
            </w:tcBorders>
          </w:tcPr>
          <w:p w14:paraId="73EDA1A4"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Borders>
              <w:top w:val="single" w:sz="4" w:space="0" w:color="000000"/>
            </w:tcBorders>
          </w:tcPr>
          <w:p w14:paraId="7E5F010B" w14:textId="77777777" w:rsidR="008C081A" w:rsidRDefault="008C081A">
            <w:pPr>
              <w:pStyle w:val="TableParagraph"/>
              <w:ind w:left="0"/>
              <w:rPr>
                <w:rFonts w:ascii="Times New Roman"/>
                <w:sz w:val="16"/>
              </w:rPr>
            </w:pPr>
          </w:p>
        </w:tc>
        <w:tc>
          <w:tcPr>
            <w:tcW w:w="272" w:type="dxa"/>
            <w:tcBorders>
              <w:top w:val="single" w:sz="4" w:space="0" w:color="000000"/>
            </w:tcBorders>
          </w:tcPr>
          <w:p w14:paraId="1DB7F590" w14:textId="77777777" w:rsidR="008C081A" w:rsidRDefault="008C081A">
            <w:pPr>
              <w:pStyle w:val="TableParagraph"/>
              <w:ind w:left="0"/>
              <w:rPr>
                <w:rFonts w:ascii="Times New Roman"/>
                <w:sz w:val="16"/>
              </w:rPr>
            </w:pPr>
          </w:p>
        </w:tc>
        <w:tc>
          <w:tcPr>
            <w:tcW w:w="358" w:type="dxa"/>
            <w:tcBorders>
              <w:top w:val="single" w:sz="4" w:space="0" w:color="000000"/>
            </w:tcBorders>
          </w:tcPr>
          <w:p w14:paraId="355464D0" w14:textId="77777777" w:rsidR="008C081A" w:rsidRDefault="008C081A">
            <w:pPr>
              <w:pStyle w:val="TableParagraph"/>
              <w:ind w:left="0"/>
              <w:rPr>
                <w:rFonts w:ascii="Times New Roman"/>
                <w:sz w:val="16"/>
              </w:rPr>
            </w:pPr>
          </w:p>
        </w:tc>
        <w:tc>
          <w:tcPr>
            <w:tcW w:w="156" w:type="dxa"/>
            <w:tcBorders>
              <w:top w:val="single" w:sz="4" w:space="0" w:color="000000"/>
            </w:tcBorders>
          </w:tcPr>
          <w:p w14:paraId="01AC4EB1" w14:textId="77777777" w:rsidR="008C081A" w:rsidRDefault="008C081A">
            <w:pPr>
              <w:pStyle w:val="TableParagraph"/>
              <w:ind w:left="0"/>
              <w:rPr>
                <w:rFonts w:ascii="Times New Roman"/>
                <w:sz w:val="16"/>
              </w:rPr>
            </w:pPr>
          </w:p>
        </w:tc>
        <w:tc>
          <w:tcPr>
            <w:tcW w:w="434" w:type="dxa"/>
            <w:tcBorders>
              <w:top w:val="single" w:sz="4" w:space="0" w:color="000000"/>
            </w:tcBorders>
          </w:tcPr>
          <w:p w14:paraId="4A538895" w14:textId="77777777" w:rsidR="008C081A" w:rsidRDefault="008C081A">
            <w:pPr>
              <w:pStyle w:val="TableParagraph"/>
              <w:ind w:left="0"/>
              <w:rPr>
                <w:rFonts w:ascii="Times New Roman"/>
                <w:sz w:val="16"/>
              </w:rPr>
            </w:pPr>
          </w:p>
        </w:tc>
        <w:tc>
          <w:tcPr>
            <w:tcW w:w="362" w:type="dxa"/>
            <w:tcBorders>
              <w:top w:val="single" w:sz="4" w:space="0" w:color="000000"/>
            </w:tcBorders>
          </w:tcPr>
          <w:p w14:paraId="01ABA363" w14:textId="77777777" w:rsidR="008C081A" w:rsidRDefault="008C081A">
            <w:pPr>
              <w:pStyle w:val="TableParagraph"/>
              <w:ind w:left="0"/>
              <w:rPr>
                <w:rFonts w:ascii="Times New Roman"/>
                <w:sz w:val="16"/>
              </w:rPr>
            </w:pPr>
          </w:p>
        </w:tc>
        <w:tc>
          <w:tcPr>
            <w:tcW w:w="1205" w:type="dxa"/>
            <w:tcBorders>
              <w:top w:val="single" w:sz="4" w:space="0" w:color="000000"/>
            </w:tcBorders>
          </w:tcPr>
          <w:p w14:paraId="30A7BC9F" w14:textId="77777777" w:rsidR="008C081A" w:rsidRDefault="008C081A">
            <w:pPr>
              <w:pStyle w:val="TableParagraph"/>
              <w:ind w:left="0"/>
              <w:rPr>
                <w:rFonts w:ascii="Times New Roman"/>
                <w:sz w:val="16"/>
              </w:rPr>
            </w:pPr>
          </w:p>
        </w:tc>
        <w:tc>
          <w:tcPr>
            <w:tcW w:w="801" w:type="dxa"/>
            <w:tcBorders>
              <w:top w:val="single" w:sz="4" w:space="0" w:color="000000"/>
              <w:right w:val="single" w:sz="4" w:space="0" w:color="000000"/>
            </w:tcBorders>
          </w:tcPr>
          <w:p w14:paraId="2DFBE752" w14:textId="77777777" w:rsidR="008C081A" w:rsidRDefault="008C081A">
            <w:pPr>
              <w:pStyle w:val="TableParagraph"/>
              <w:ind w:left="0"/>
              <w:rPr>
                <w:rFonts w:ascii="Times New Roman"/>
                <w:sz w:val="16"/>
              </w:rPr>
            </w:pPr>
          </w:p>
        </w:tc>
      </w:tr>
      <w:tr w:rsidR="008C081A" w14:paraId="72561A42" w14:textId="77777777">
        <w:trPr>
          <w:trHeight w:val="436"/>
        </w:trPr>
        <w:tc>
          <w:tcPr>
            <w:tcW w:w="656" w:type="dxa"/>
            <w:tcBorders>
              <w:left w:val="single" w:sz="4" w:space="0" w:color="000000"/>
              <w:bottom w:val="single" w:sz="4" w:space="0" w:color="000000"/>
              <w:right w:val="single" w:sz="4" w:space="0" w:color="000000"/>
            </w:tcBorders>
          </w:tcPr>
          <w:p w14:paraId="1C2DC3C4" w14:textId="77777777" w:rsidR="008C081A" w:rsidRDefault="008C081A">
            <w:pPr>
              <w:pStyle w:val="TableParagraph"/>
              <w:ind w:left="0"/>
              <w:rPr>
                <w:rFonts w:ascii="Times New Roman"/>
                <w:sz w:val="16"/>
              </w:rPr>
            </w:pPr>
          </w:p>
        </w:tc>
        <w:tc>
          <w:tcPr>
            <w:tcW w:w="3954" w:type="dxa"/>
            <w:tcBorders>
              <w:left w:val="single" w:sz="4" w:space="0" w:color="000000"/>
              <w:bottom w:val="single" w:sz="4" w:space="0" w:color="000000"/>
              <w:right w:val="single" w:sz="4" w:space="0" w:color="000000"/>
            </w:tcBorders>
          </w:tcPr>
          <w:p w14:paraId="22BBF692" w14:textId="77777777" w:rsidR="008C081A" w:rsidRDefault="00DE5A60">
            <w:pPr>
              <w:pStyle w:val="TableParagraph"/>
              <w:spacing w:before="74"/>
              <w:rPr>
                <w:sz w:val="16"/>
              </w:rPr>
            </w:pPr>
            <w:r>
              <w:rPr>
                <w:sz w:val="16"/>
              </w:rPr>
              <w:t>-</w:t>
            </w:r>
            <w:r>
              <w:rPr>
                <w:spacing w:val="-8"/>
                <w:sz w:val="16"/>
              </w:rPr>
              <w:t xml:space="preserve"> </w:t>
            </w:r>
            <w:r>
              <w:rPr>
                <w:sz w:val="16"/>
              </w:rPr>
              <w:t>Selling</w:t>
            </w:r>
            <w:r>
              <w:rPr>
                <w:spacing w:val="-9"/>
                <w:sz w:val="16"/>
              </w:rPr>
              <w:t xml:space="preserve"> </w:t>
            </w:r>
            <w:r>
              <w:rPr>
                <w:sz w:val="16"/>
              </w:rPr>
              <w:t>Tender</w:t>
            </w:r>
            <w:r>
              <w:rPr>
                <w:spacing w:val="-7"/>
                <w:sz w:val="16"/>
              </w:rPr>
              <w:t xml:space="preserve"> </w:t>
            </w:r>
            <w:r>
              <w:rPr>
                <w:sz w:val="16"/>
              </w:rPr>
              <w:t>Document</w:t>
            </w:r>
            <w:r>
              <w:rPr>
                <w:spacing w:val="-8"/>
                <w:sz w:val="16"/>
              </w:rPr>
              <w:t xml:space="preserve"> </w:t>
            </w:r>
            <w:r>
              <w:rPr>
                <w:spacing w:val="-2"/>
                <w:sz w:val="16"/>
              </w:rPr>
              <w:t>(Others)</w:t>
            </w:r>
          </w:p>
        </w:tc>
        <w:tc>
          <w:tcPr>
            <w:tcW w:w="1542" w:type="dxa"/>
            <w:tcBorders>
              <w:left w:val="single" w:sz="4" w:space="0" w:color="000000"/>
              <w:bottom w:val="single" w:sz="4" w:space="0" w:color="000000"/>
            </w:tcBorders>
          </w:tcPr>
          <w:p w14:paraId="1FEEF3A4" w14:textId="77777777" w:rsidR="008C081A" w:rsidRDefault="00DE5A60">
            <w:pPr>
              <w:pStyle w:val="TableParagraph"/>
              <w:spacing w:before="74"/>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Borders>
              <w:bottom w:val="single" w:sz="4" w:space="0" w:color="000000"/>
            </w:tcBorders>
          </w:tcPr>
          <w:p w14:paraId="2D05A1B0" w14:textId="77777777" w:rsidR="008C081A" w:rsidRDefault="008C081A">
            <w:pPr>
              <w:pStyle w:val="TableParagraph"/>
              <w:ind w:left="0"/>
              <w:rPr>
                <w:rFonts w:ascii="Times New Roman"/>
                <w:sz w:val="16"/>
              </w:rPr>
            </w:pPr>
          </w:p>
        </w:tc>
        <w:tc>
          <w:tcPr>
            <w:tcW w:w="272" w:type="dxa"/>
            <w:tcBorders>
              <w:bottom w:val="single" w:sz="4" w:space="0" w:color="000000"/>
            </w:tcBorders>
          </w:tcPr>
          <w:p w14:paraId="4C189EE0" w14:textId="77777777" w:rsidR="008C081A" w:rsidRDefault="008C081A">
            <w:pPr>
              <w:pStyle w:val="TableParagraph"/>
              <w:ind w:left="0"/>
              <w:rPr>
                <w:rFonts w:ascii="Times New Roman"/>
                <w:sz w:val="16"/>
              </w:rPr>
            </w:pPr>
          </w:p>
        </w:tc>
        <w:tc>
          <w:tcPr>
            <w:tcW w:w="358" w:type="dxa"/>
            <w:tcBorders>
              <w:bottom w:val="single" w:sz="4" w:space="0" w:color="000000"/>
            </w:tcBorders>
          </w:tcPr>
          <w:p w14:paraId="6793CB38" w14:textId="77777777" w:rsidR="008C081A" w:rsidRDefault="008C081A">
            <w:pPr>
              <w:pStyle w:val="TableParagraph"/>
              <w:ind w:left="0"/>
              <w:rPr>
                <w:rFonts w:ascii="Times New Roman"/>
                <w:sz w:val="16"/>
              </w:rPr>
            </w:pPr>
          </w:p>
        </w:tc>
        <w:tc>
          <w:tcPr>
            <w:tcW w:w="156" w:type="dxa"/>
            <w:tcBorders>
              <w:bottom w:val="single" w:sz="4" w:space="0" w:color="000000"/>
            </w:tcBorders>
          </w:tcPr>
          <w:p w14:paraId="2BE80700" w14:textId="77777777" w:rsidR="008C081A" w:rsidRDefault="008C081A">
            <w:pPr>
              <w:pStyle w:val="TableParagraph"/>
              <w:ind w:left="0"/>
              <w:rPr>
                <w:rFonts w:ascii="Times New Roman"/>
                <w:sz w:val="16"/>
              </w:rPr>
            </w:pPr>
          </w:p>
        </w:tc>
        <w:tc>
          <w:tcPr>
            <w:tcW w:w="434" w:type="dxa"/>
            <w:tcBorders>
              <w:bottom w:val="single" w:sz="4" w:space="0" w:color="000000"/>
            </w:tcBorders>
          </w:tcPr>
          <w:p w14:paraId="7F6154CD" w14:textId="77777777" w:rsidR="008C081A" w:rsidRDefault="008C081A">
            <w:pPr>
              <w:pStyle w:val="TableParagraph"/>
              <w:ind w:left="0"/>
              <w:rPr>
                <w:rFonts w:ascii="Times New Roman"/>
                <w:sz w:val="16"/>
              </w:rPr>
            </w:pPr>
          </w:p>
        </w:tc>
        <w:tc>
          <w:tcPr>
            <w:tcW w:w="362" w:type="dxa"/>
            <w:tcBorders>
              <w:bottom w:val="single" w:sz="4" w:space="0" w:color="000000"/>
            </w:tcBorders>
          </w:tcPr>
          <w:p w14:paraId="53FF3974" w14:textId="77777777" w:rsidR="008C081A" w:rsidRDefault="008C081A">
            <w:pPr>
              <w:pStyle w:val="TableParagraph"/>
              <w:ind w:left="0"/>
              <w:rPr>
                <w:rFonts w:ascii="Times New Roman"/>
                <w:sz w:val="16"/>
              </w:rPr>
            </w:pPr>
          </w:p>
        </w:tc>
        <w:tc>
          <w:tcPr>
            <w:tcW w:w="1205" w:type="dxa"/>
            <w:tcBorders>
              <w:bottom w:val="single" w:sz="4" w:space="0" w:color="000000"/>
            </w:tcBorders>
          </w:tcPr>
          <w:p w14:paraId="014BF016" w14:textId="77777777" w:rsidR="008C081A" w:rsidRDefault="008C081A">
            <w:pPr>
              <w:pStyle w:val="TableParagraph"/>
              <w:ind w:left="0"/>
              <w:rPr>
                <w:rFonts w:ascii="Times New Roman"/>
                <w:sz w:val="16"/>
              </w:rPr>
            </w:pPr>
          </w:p>
        </w:tc>
        <w:tc>
          <w:tcPr>
            <w:tcW w:w="801" w:type="dxa"/>
            <w:tcBorders>
              <w:bottom w:val="single" w:sz="4" w:space="0" w:color="000000"/>
              <w:right w:val="single" w:sz="4" w:space="0" w:color="000000"/>
            </w:tcBorders>
          </w:tcPr>
          <w:p w14:paraId="59462068" w14:textId="77777777" w:rsidR="008C081A" w:rsidRDefault="008C081A">
            <w:pPr>
              <w:pStyle w:val="TableParagraph"/>
              <w:ind w:left="0"/>
              <w:rPr>
                <w:rFonts w:ascii="Times New Roman"/>
                <w:sz w:val="16"/>
              </w:rPr>
            </w:pPr>
          </w:p>
        </w:tc>
      </w:tr>
      <w:tr w:rsidR="008C081A" w14:paraId="1456BC7B" w14:textId="77777777">
        <w:trPr>
          <w:trHeight w:val="361"/>
        </w:trPr>
        <w:tc>
          <w:tcPr>
            <w:tcW w:w="10084" w:type="dxa"/>
            <w:gridSpan w:val="11"/>
            <w:tcBorders>
              <w:top w:val="single" w:sz="4" w:space="0" w:color="000000"/>
              <w:left w:val="single" w:sz="4" w:space="0" w:color="000000"/>
              <w:bottom w:val="single" w:sz="4" w:space="0" w:color="000000"/>
              <w:right w:val="single" w:sz="4" w:space="0" w:color="000000"/>
            </w:tcBorders>
          </w:tcPr>
          <w:p w14:paraId="6C3A5188" w14:textId="77777777" w:rsidR="008C081A" w:rsidRDefault="00DE5A60">
            <w:pPr>
              <w:pStyle w:val="TableParagraph"/>
              <w:spacing w:line="187" w:lineRule="exact"/>
              <w:ind w:left="2265"/>
              <w:rPr>
                <w:sz w:val="16"/>
              </w:rPr>
            </w:pPr>
            <w:r>
              <w:rPr>
                <w:spacing w:val="-2"/>
                <w:sz w:val="16"/>
              </w:rPr>
              <w:t>NO</w:t>
            </w:r>
            <w:r>
              <w:rPr>
                <w:spacing w:val="-9"/>
                <w:sz w:val="16"/>
              </w:rPr>
              <w:t xml:space="preserve"> </w:t>
            </w:r>
            <w:r>
              <w:rPr>
                <w:spacing w:val="-2"/>
                <w:sz w:val="16"/>
              </w:rPr>
              <w:t>CONDITIONS</w:t>
            </w:r>
            <w:r>
              <w:rPr>
                <w:spacing w:val="-7"/>
                <w:sz w:val="16"/>
              </w:rPr>
              <w:t xml:space="preserve"> </w:t>
            </w:r>
            <w:r>
              <w:rPr>
                <w:spacing w:val="-2"/>
                <w:sz w:val="16"/>
              </w:rPr>
              <w:t>APPLY</w:t>
            </w:r>
            <w:r>
              <w:rPr>
                <w:spacing w:val="-6"/>
                <w:sz w:val="16"/>
              </w:rPr>
              <w:t xml:space="preserve"> </w:t>
            </w:r>
            <w:r>
              <w:rPr>
                <w:spacing w:val="-2"/>
                <w:sz w:val="16"/>
              </w:rPr>
              <w:t>FOR</w:t>
            </w:r>
            <w:r>
              <w:rPr>
                <w:spacing w:val="-7"/>
                <w:sz w:val="16"/>
              </w:rPr>
              <w:t xml:space="preserve"> </w:t>
            </w:r>
            <w:proofErr w:type="gramStart"/>
            <w:r>
              <w:rPr>
                <w:spacing w:val="-2"/>
                <w:sz w:val="16"/>
              </w:rPr>
              <w:t>SALE</w:t>
            </w:r>
            <w:r>
              <w:rPr>
                <w:spacing w:val="-6"/>
                <w:sz w:val="16"/>
              </w:rPr>
              <w:t xml:space="preserve"> </w:t>
            </w:r>
            <w:r>
              <w:rPr>
                <w:spacing w:val="-2"/>
                <w:sz w:val="16"/>
              </w:rPr>
              <w:t>,</w:t>
            </w:r>
            <w:proofErr w:type="gramEnd"/>
            <w:r>
              <w:rPr>
                <w:spacing w:val="-7"/>
                <w:sz w:val="16"/>
              </w:rPr>
              <w:t xml:space="preserve"> </w:t>
            </w:r>
            <w:r>
              <w:rPr>
                <w:spacing w:val="-2"/>
                <w:sz w:val="16"/>
              </w:rPr>
              <w:t>PURCHASE</w:t>
            </w:r>
            <w:r>
              <w:rPr>
                <w:spacing w:val="-4"/>
                <w:sz w:val="16"/>
              </w:rPr>
              <w:t xml:space="preserve"> </w:t>
            </w:r>
            <w:r>
              <w:rPr>
                <w:spacing w:val="-2"/>
                <w:sz w:val="16"/>
              </w:rPr>
              <w:t>OR</w:t>
            </w:r>
            <w:r>
              <w:rPr>
                <w:spacing w:val="-7"/>
                <w:sz w:val="16"/>
              </w:rPr>
              <w:t xml:space="preserve"> </w:t>
            </w:r>
            <w:r>
              <w:rPr>
                <w:spacing w:val="-2"/>
                <w:sz w:val="16"/>
              </w:rPr>
              <w:t>DISTRIBUTION</w:t>
            </w:r>
            <w:r>
              <w:rPr>
                <w:spacing w:val="-7"/>
                <w:sz w:val="16"/>
              </w:rPr>
              <w:t xml:space="preserve"> </w:t>
            </w:r>
            <w:r>
              <w:rPr>
                <w:spacing w:val="-2"/>
                <w:sz w:val="16"/>
              </w:rPr>
              <w:t>OF</w:t>
            </w:r>
            <w:r>
              <w:rPr>
                <w:spacing w:val="-5"/>
                <w:sz w:val="16"/>
              </w:rPr>
              <w:t xml:space="preserve"> </w:t>
            </w:r>
            <w:r>
              <w:rPr>
                <w:spacing w:val="-2"/>
                <w:sz w:val="16"/>
              </w:rPr>
              <w:t>TENDER</w:t>
            </w:r>
            <w:r>
              <w:rPr>
                <w:spacing w:val="-6"/>
                <w:sz w:val="16"/>
              </w:rPr>
              <w:t xml:space="preserve"> </w:t>
            </w:r>
            <w:r>
              <w:rPr>
                <w:spacing w:val="-2"/>
                <w:sz w:val="16"/>
              </w:rPr>
              <w:t>DOCUMENTS</w:t>
            </w:r>
          </w:p>
        </w:tc>
      </w:tr>
      <w:tr w:rsidR="008C081A" w14:paraId="75A612B8" w14:textId="77777777">
        <w:trPr>
          <w:trHeight w:val="284"/>
        </w:trPr>
        <w:tc>
          <w:tcPr>
            <w:tcW w:w="656" w:type="dxa"/>
            <w:vMerge w:val="restart"/>
            <w:tcBorders>
              <w:top w:val="single" w:sz="4" w:space="0" w:color="000000"/>
              <w:left w:val="single" w:sz="4" w:space="0" w:color="000000"/>
              <w:bottom w:val="single" w:sz="4" w:space="0" w:color="000000"/>
              <w:right w:val="single" w:sz="4" w:space="0" w:color="000000"/>
            </w:tcBorders>
          </w:tcPr>
          <w:p w14:paraId="5E8967B7" w14:textId="77777777" w:rsidR="008C081A" w:rsidRDefault="008C081A">
            <w:pPr>
              <w:pStyle w:val="TableParagraph"/>
              <w:ind w:left="0"/>
              <w:rPr>
                <w:sz w:val="16"/>
              </w:rPr>
            </w:pPr>
          </w:p>
          <w:p w14:paraId="585CB7B0" w14:textId="77777777" w:rsidR="008C081A" w:rsidRDefault="008C081A">
            <w:pPr>
              <w:pStyle w:val="TableParagraph"/>
              <w:ind w:left="0"/>
              <w:rPr>
                <w:sz w:val="16"/>
              </w:rPr>
            </w:pPr>
          </w:p>
          <w:p w14:paraId="77FFBD77" w14:textId="77777777" w:rsidR="008C081A" w:rsidRDefault="008C081A">
            <w:pPr>
              <w:pStyle w:val="TableParagraph"/>
              <w:spacing w:before="163"/>
              <w:ind w:left="0"/>
              <w:rPr>
                <w:sz w:val="16"/>
              </w:rPr>
            </w:pPr>
          </w:p>
          <w:p w14:paraId="291478F7" w14:textId="77777777" w:rsidR="008C081A" w:rsidRDefault="00DE5A60">
            <w:pPr>
              <w:pStyle w:val="TableParagraph"/>
              <w:rPr>
                <w:sz w:val="16"/>
              </w:rPr>
            </w:pPr>
            <w:r>
              <w:rPr>
                <w:spacing w:val="-5"/>
                <w:sz w:val="16"/>
              </w:rPr>
              <w:t>21</w:t>
            </w:r>
          </w:p>
        </w:tc>
        <w:tc>
          <w:tcPr>
            <w:tcW w:w="3954" w:type="dxa"/>
            <w:tcBorders>
              <w:top w:val="single" w:sz="4" w:space="0" w:color="000000"/>
              <w:left w:val="single" w:sz="4" w:space="0" w:color="000000"/>
              <w:right w:val="single" w:sz="4" w:space="0" w:color="000000"/>
            </w:tcBorders>
          </w:tcPr>
          <w:p w14:paraId="11716397" w14:textId="77777777" w:rsidR="008C081A" w:rsidRDefault="00DE5A60">
            <w:pPr>
              <w:pStyle w:val="TableParagraph"/>
              <w:spacing w:before="1"/>
              <w:rPr>
                <w:sz w:val="16"/>
              </w:rPr>
            </w:pPr>
            <w:r>
              <w:rPr>
                <w:spacing w:val="-2"/>
                <w:sz w:val="16"/>
              </w:rPr>
              <w:t>-</w:t>
            </w:r>
            <w:r>
              <w:rPr>
                <w:spacing w:val="2"/>
                <w:sz w:val="16"/>
              </w:rPr>
              <w:t xml:space="preserve"> </w:t>
            </w:r>
            <w:r>
              <w:rPr>
                <w:spacing w:val="-2"/>
                <w:sz w:val="16"/>
              </w:rPr>
              <w:t>Receiving</w:t>
            </w:r>
            <w:r>
              <w:rPr>
                <w:sz w:val="16"/>
              </w:rPr>
              <w:t xml:space="preserve"> </w:t>
            </w:r>
            <w:r>
              <w:rPr>
                <w:spacing w:val="-2"/>
                <w:sz w:val="16"/>
              </w:rPr>
              <w:t>Tender</w:t>
            </w:r>
            <w:r>
              <w:rPr>
                <w:spacing w:val="1"/>
                <w:sz w:val="16"/>
              </w:rPr>
              <w:t xml:space="preserve"> </w:t>
            </w:r>
            <w:r>
              <w:rPr>
                <w:spacing w:val="-2"/>
                <w:sz w:val="16"/>
              </w:rPr>
              <w:t>Document</w:t>
            </w:r>
          </w:p>
        </w:tc>
        <w:tc>
          <w:tcPr>
            <w:tcW w:w="1542" w:type="dxa"/>
            <w:tcBorders>
              <w:top w:val="single" w:sz="4" w:space="0" w:color="000000"/>
              <w:left w:val="single" w:sz="4" w:space="0" w:color="000000"/>
            </w:tcBorders>
          </w:tcPr>
          <w:p w14:paraId="460652C0" w14:textId="77777777" w:rsidR="008C081A" w:rsidRDefault="00DE5A60">
            <w:pPr>
              <w:pStyle w:val="TableParagraph"/>
              <w:spacing w:before="1"/>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Borders>
              <w:top w:val="single" w:sz="4" w:space="0" w:color="000000"/>
            </w:tcBorders>
          </w:tcPr>
          <w:p w14:paraId="7BA160BF" w14:textId="77777777" w:rsidR="008C081A" w:rsidRDefault="008C081A">
            <w:pPr>
              <w:pStyle w:val="TableParagraph"/>
              <w:ind w:left="0"/>
              <w:rPr>
                <w:rFonts w:ascii="Times New Roman"/>
                <w:sz w:val="16"/>
              </w:rPr>
            </w:pPr>
          </w:p>
        </w:tc>
        <w:tc>
          <w:tcPr>
            <w:tcW w:w="272" w:type="dxa"/>
            <w:tcBorders>
              <w:top w:val="single" w:sz="4" w:space="0" w:color="000000"/>
            </w:tcBorders>
          </w:tcPr>
          <w:p w14:paraId="790966C9" w14:textId="77777777" w:rsidR="008C081A" w:rsidRDefault="008C081A">
            <w:pPr>
              <w:pStyle w:val="TableParagraph"/>
              <w:ind w:left="0"/>
              <w:rPr>
                <w:rFonts w:ascii="Times New Roman"/>
                <w:sz w:val="16"/>
              </w:rPr>
            </w:pPr>
          </w:p>
        </w:tc>
        <w:tc>
          <w:tcPr>
            <w:tcW w:w="358" w:type="dxa"/>
            <w:tcBorders>
              <w:top w:val="single" w:sz="4" w:space="0" w:color="000000"/>
            </w:tcBorders>
          </w:tcPr>
          <w:p w14:paraId="78B92055" w14:textId="77777777" w:rsidR="008C081A" w:rsidRDefault="008C081A">
            <w:pPr>
              <w:pStyle w:val="TableParagraph"/>
              <w:ind w:left="0"/>
              <w:rPr>
                <w:rFonts w:ascii="Times New Roman"/>
                <w:sz w:val="16"/>
              </w:rPr>
            </w:pPr>
          </w:p>
        </w:tc>
        <w:tc>
          <w:tcPr>
            <w:tcW w:w="156" w:type="dxa"/>
            <w:tcBorders>
              <w:top w:val="single" w:sz="4" w:space="0" w:color="000000"/>
            </w:tcBorders>
          </w:tcPr>
          <w:p w14:paraId="711A4BB2" w14:textId="77777777" w:rsidR="008C081A" w:rsidRDefault="008C081A">
            <w:pPr>
              <w:pStyle w:val="TableParagraph"/>
              <w:ind w:left="0"/>
              <w:rPr>
                <w:rFonts w:ascii="Times New Roman"/>
                <w:sz w:val="16"/>
              </w:rPr>
            </w:pPr>
          </w:p>
        </w:tc>
        <w:tc>
          <w:tcPr>
            <w:tcW w:w="434" w:type="dxa"/>
            <w:tcBorders>
              <w:top w:val="single" w:sz="4" w:space="0" w:color="000000"/>
            </w:tcBorders>
          </w:tcPr>
          <w:p w14:paraId="18D6DE62" w14:textId="77777777" w:rsidR="008C081A" w:rsidRDefault="008C081A">
            <w:pPr>
              <w:pStyle w:val="TableParagraph"/>
              <w:ind w:left="0"/>
              <w:rPr>
                <w:rFonts w:ascii="Times New Roman"/>
                <w:sz w:val="16"/>
              </w:rPr>
            </w:pPr>
          </w:p>
        </w:tc>
        <w:tc>
          <w:tcPr>
            <w:tcW w:w="362" w:type="dxa"/>
            <w:tcBorders>
              <w:top w:val="single" w:sz="4" w:space="0" w:color="000000"/>
            </w:tcBorders>
          </w:tcPr>
          <w:p w14:paraId="061E0CAD" w14:textId="77777777" w:rsidR="008C081A" w:rsidRDefault="008C081A">
            <w:pPr>
              <w:pStyle w:val="TableParagraph"/>
              <w:ind w:left="0"/>
              <w:rPr>
                <w:rFonts w:ascii="Times New Roman"/>
                <w:sz w:val="16"/>
              </w:rPr>
            </w:pPr>
          </w:p>
        </w:tc>
        <w:tc>
          <w:tcPr>
            <w:tcW w:w="1205" w:type="dxa"/>
            <w:tcBorders>
              <w:top w:val="single" w:sz="4" w:space="0" w:color="000000"/>
            </w:tcBorders>
          </w:tcPr>
          <w:p w14:paraId="49D90FBB" w14:textId="77777777" w:rsidR="008C081A" w:rsidRDefault="008C081A">
            <w:pPr>
              <w:pStyle w:val="TableParagraph"/>
              <w:ind w:left="0"/>
              <w:rPr>
                <w:rFonts w:ascii="Times New Roman"/>
                <w:sz w:val="16"/>
              </w:rPr>
            </w:pPr>
          </w:p>
        </w:tc>
        <w:tc>
          <w:tcPr>
            <w:tcW w:w="801" w:type="dxa"/>
            <w:tcBorders>
              <w:top w:val="single" w:sz="4" w:space="0" w:color="000000"/>
              <w:right w:val="single" w:sz="4" w:space="0" w:color="000000"/>
            </w:tcBorders>
          </w:tcPr>
          <w:p w14:paraId="273D4C55" w14:textId="77777777" w:rsidR="008C081A" w:rsidRDefault="008C081A">
            <w:pPr>
              <w:pStyle w:val="TableParagraph"/>
              <w:ind w:left="0"/>
              <w:rPr>
                <w:rFonts w:ascii="Times New Roman"/>
                <w:sz w:val="16"/>
              </w:rPr>
            </w:pPr>
          </w:p>
        </w:tc>
      </w:tr>
      <w:tr w:rsidR="008C081A" w14:paraId="3590285F" w14:textId="77777777">
        <w:trPr>
          <w:trHeight w:val="352"/>
        </w:trPr>
        <w:tc>
          <w:tcPr>
            <w:tcW w:w="656" w:type="dxa"/>
            <w:vMerge/>
            <w:tcBorders>
              <w:top w:val="nil"/>
              <w:left w:val="single" w:sz="4" w:space="0" w:color="000000"/>
              <w:bottom w:val="single" w:sz="4" w:space="0" w:color="000000"/>
              <w:right w:val="single" w:sz="4" w:space="0" w:color="000000"/>
            </w:tcBorders>
          </w:tcPr>
          <w:p w14:paraId="7F2925BC" w14:textId="77777777" w:rsidR="008C081A" w:rsidRDefault="008C081A">
            <w:pPr>
              <w:rPr>
                <w:sz w:val="2"/>
                <w:szCs w:val="2"/>
              </w:rPr>
            </w:pPr>
          </w:p>
        </w:tc>
        <w:tc>
          <w:tcPr>
            <w:tcW w:w="3954" w:type="dxa"/>
            <w:tcBorders>
              <w:left w:val="single" w:sz="4" w:space="0" w:color="000000"/>
              <w:right w:val="single" w:sz="4" w:space="0" w:color="000000"/>
            </w:tcBorders>
          </w:tcPr>
          <w:p w14:paraId="6899981A" w14:textId="77777777" w:rsidR="008C081A" w:rsidRDefault="00DE5A60">
            <w:pPr>
              <w:pStyle w:val="TableParagraph"/>
              <w:spacing w:before="69"/>
              <w:rPr>
                <w:sz w:val="16"/>
              </w:rPr>
            </w:pPr>
            <w:r>
              <w:rPr>
                <w:sz w:val="16"/>
              </w:rPr>
              <w:t>-</w:t>
            </w:r>
            <w:r>
              <w:rPr>
                <w:spacing w:val="-8"/>
                <w:sz w:val="16"/>
              </w:rPr>
              <w:t xml:space="preserve"> </w:t>
            </w:r>
            <w:r>
              <w:rPr>
                <w:sz w:val="16"/>
              </w:rPr>
              <w:t>Opening</w:t>
            </w:r>
            <w:r>
              <w:rPr>
                <w:spacing w:val="-8"/>
                <w:sz w:val="16"/>
              </w:rPr>
              <w:t xml:space="preserve"> </w:t>
            </w:r>
            <w:r>
              <w:rPr>
                <w:sz w:val="16"/>
              </w:rPr>
              <w:t>Tender</w:t>
            </w:r>
            <w:r>
              <w:rPr>
                <w:spacing w:val="-6"/>
                <w:sz w:val="16"/>
              </w:rPr>
              <w:t xml:space="preserve"> </w:t>
            </w:r>
            <w:r>
              <w:rPr>
                <w:spacing w:val="-2"/>
                <w:sz w:val="16"/>
              </w:rPr>
              <w:t>Document</w:t>
            </w:r>
          </w:p>
        </w:tc>
        <w:tc>
          <w:tcPr>
            <w:tcW w:w="1542" w:type="dxa"/>
            <w:tcBorders>
              <w:left w:val="single" w:sz="4" w:space="0" w:color="000000"/>
            </w:tcBorders>
          </w:tcPr>
          <w:p w14:paraId="676D128E" w14:textId="77777777" w:rsidR="008C081A" w:rsidRDefault="00DE5A60">
            <w:pPr>
              <w:pStyle w:val="TableParagraph"/>
              <w:spacing w:before="69"/>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Pr>
          <w:p w14:paraId="5E6DCE1D" w14:textId="77777777" w:rsidR="008C081A" w:rsidRDefault="008C081A">
            <w:pPr>
              <w:pStyle w:val="TableParagraph"/>
              <w:ind w:left="0"/>
              <w:rPr>
                <w:rFonts w:ascii="Times New Roman"/>
                <w:sz w:val="16"/>
              </w:rPr>
            </w:pPr>
          </w:p>
        </w:tc>
        <w:tc>
          <w:tcPr>
            <w:tcW w:w="272" w:type="dxa"/>
          </w:tcPr>
          <w:p w14:paraId="35892A65" w14:textId="77777777" w:rsidR="008C081A" w:rsidRDefault="008C081A">
            <w:pPr>
              <w:pStyle w:val="TableParagraph"/>
              <w:ind w:left="0"/>
              <w:rPr>
                <w:rFonts w:ascii="Times New Roman"/>
                <w:sz w:val="16"/>
              </w:rPr>
            </w:pPr>
          </w:p>
        </w:tc>
        <w:tc>
          <w:tcPr>
            <w:tcW w:w="358" w:type="dxa"/>
          </w:tcPr>
          <w:p w14:paraId="6A2C21D5" w14:textId="77777777" w:rsidR="008C081A" w:rsidRDefault="008C081A">
            <w:pPr>
              <w:pStyle w:val="TableParagraph"/>
              <w:ind w:left="0"/>
              <w:rPr>
                <w:rFonts w:ascii="Times New Roman"/>
                <w:sz w:val="16"/>
              </w:rPr>
            </w:pPr>
          </w:p>
        </w:tc>
        <w:tc>
          <w:tcPr>
            <w:tcW w:w="156" w:type="dxa"/>
          </w:tcPr>
          <w:p w14:paraId="3A1ACA9C" w14:textId="77777777" w:rsidR="008C081A" w:rsidRDefault="008C081A">
            <w:pPr>
              <w:pStyle w:val="TableParagraph"/>
              <w:ind w:left="0"/>
              <w:rPr>
                <w:rFonts w:ascii="Times New Roman"/>
                <w:sz w:val="16"/>
              </w:rPr>
            </w:pPr>
          </w:p>
        </w:tc>
        <w:tc>
          <w:tcPr>
            <w:tcW w:w="434" w:type="dxa"/>
          </w:tcPr>
          <w:p w14:paraId="30DBA188" w14:textId="77777777" w:rsidR="008C081A" w:rsidRDefault="008C081A">
            <w:pPr>
              <w:pStyle w:val="TableParagraph"/>
              <w:ind w:left="0"/>
              <w:rPr>
                <w:rFonts w:ascii="Times New Roman"/>
                <w:sz w:val="16"/>
              </w:rPr>
            </w:pPr>
          </w:p>
        </w:tc>
        <w:tc>
          <w:tcPr>
            <w:tcW w:w="362" w:type="dxa"/>
          </w:tcPr>
          <w:p w14:paraId="74D0B698" w14:textId="77777777" w:rsidR="008C081A" w:rsidRDefault="008C081A">
            <w:pPr>
              <w:pStyle w:val="TableParagraph"/>
              <w:ind w:left="0"/>
              <w:rPr>
                <w:rFonts w:ascii="Times New Roman"/>
                <w:sz w:val="16"/>
              </w:rPr>
            </w:pPr>
          </w:p>
        </w:tc>
        <w:tc>
          <w:tcPr>
            <w:tcW w:w="1205" w:type="dxa"/>
          </w:tcPr>
          <w:p w14:paraId="05F9DD68" w14:textId="77777777" w:rsidR="008C081A" w:rsidRDefault="008C081A">
            <w:pPr>
              <w:pStyle w:val="TableParagraph"/>
              <w:ind w:left="0"/>
              <w:rPr>
                <w:rFonts w:ascii="Times New Roman"/>
                <w:sz w:val="16"/>
              </w:rPr>
            </w:pPr>
          </w:p>
        </w:tc>
        <w:tc>
          <w:tcPr>
            <w:tcW w:w="801" w:type="dxa"/>
            <w:tcBorders>
              <w:right w:val="single" w:sz="4" w:space="0" w:color="000000"/>
            </w:tcBorders>
          </w:tcPr>
          <w:p w14:paraId="5DAF9FBE" w14:textId="77777777" w:rsidR="008C081A" w:rsidRDefault="008C081A">
            <w:pPr>
              <w:pStyle w:val="TableParagraph"/>
              <w:ind w:left="0"/>
              <w:rPr>
                <w:rFonts w:ascii="Times New Roman"/>
                <w:sz w:val="16"/>
              </w:rPr>
            </w:pPr>
          </w:p>
        </w:tc>
      </w:tr>
      <w:tr w:rsidR="008C081A" w14:paraId="5B4D7981" w14:textId="77777777">
        <w:trPr>
          <w:trHeight w:val="431"/>
        </w:trPr>
        <w:tc>
          <w:tcPr>
            <w:tcW w:w="656" w:type="dxa"/>
            <w:vMerge/>
            <w:tcBorders>
              <w:top w:val="nil"/>
              <w:left w:val="single" w:sz="4" w:space="0" w:color="000000"/>
              <w:bottom w:val="single" w:sz="4" w:space="0" w:color="000000"/>
              <w:right w:val="single" w:sz="4" w:space="0" w:color="000000"/>
            </w:tcBorders>
          </w:tcPr>
          <w:p w14:paraId="76699103" w14:textId="77777777" w:rsidR="008C081A" w:rsidRDefault="008C081A">
            <w:pPr>
              <w:rPr>
                <w:sz w:val="2"/>
                <w:szCs w:val="2"/>
              </w:rPr>
            </w:pPr>
          </w:p>
        </w:tc>
        <w:tc>
          <w:tcPr>
            <w:tcW w:w="3954" w:type="dxa"/>
            <w:tcBorders>
              <w:left w:val="single" w:sz="4" w:space="0" w:color="000000"/>
              <w:right w:val="single" w:sz="4" w:space="0" w:color="000000"/>
            </w:tcBorders>
          </w:tcPr>
          <w:p w14:paraId="4AED0B63" w14:textId="77777777" w:rsidR="008C081A" w:rsidRDefault="00DE5A60">
            <w:pPr>
              <w:pStyle w:val="TableParagraph"/>
              <w:spacing w:before="69"/>
              <w:rPr>
                <w:sz w:val="16"/>
              </w:rPr>
            </w:pPr>
            <w:r>
              <w:rPr>
                <w:sz w:val="16"/>
              </w:rPr>
              <w:t>Place</w:t>
            </w:r>
            <w:r>
              <w:rPr>
                <w:spacing w:val="-3"/>
                <w:sz w:val="16"/>
              </w:rPr>
              <w:t xml:space="preserve"> </w:t>
            </w:r>
            <w:r>
              <w:rPr>
                <w:sz w:val="16"/>
              </w:rPr>
              <w:t>/</w:t>
            </w:r>
            <w:r>
              <w:rPr>
                <w:spacing w:val="-4"/>
                <w:sz w:val="16"/>
              </w:rPr>
              <w:t xml:space="preserve"> </w:t>
            </w:r>
            <w:r>
              <w:rPr>
                <w:sz w:val="16"/>
              </w:rPr>
              <w:t>Date</w:t>
            </w:r>
            <w:r>
              <w:rPr>
                <w:spacing w:val="-3"/>
                <w:sz w:val="16"/>
              </w:rPr>
              <w:t xml:space="preserve"> </w:t>
            </w:r>
            <w:r>
              <w:rPr>
                <w:sz w:val="16"/>
              </w:rPr>
              <w:t>/</w:t>
            </w:r>
            <w:r>
              <w:rPr>
                <w:spacing w:val="-4"/>
                <w:sz w:val="16"/>
              </w:rPr>
              <w:t xml:space="preserve"> </w:t>
            </w:r>
            <w:r>
              <w:rPr>
                <w:sz w:val="16"/>
              </w:rPr>
              <w:t>Time</w:t>
            </w:r>
            <w:r>
              <w:rPr>
                <w:spacing w:val="-2"/>
                <w:sz w:val="16"/>
              </w:rPr>
              <w:t xml:space="preserve"> </w:t>
            </w:r>
            <w:r>
              <w:rPr>
                <w:spacing w:val="-5"/>
                <w:sz w:val="16"/>
              </w:rPr>
              <w:t>of</w:t>
            </w:r>
          </w:p>
        </w:tc>
        <w:tc>
          <w:tcPr>
            <w:tcW w:w="1542" w:type="dxa"/>
            <w:tcBorders>
              <w:left w:val="single" w:sz="4" w:space="0" w:color="000000"/>
              <w:bottom w:val="single" w:sz="4" w:space="0" w:color="000000"/>
            </w:tcBorders>
          </w:tcPr>
          <w:p w14:paraId="02DAB301" w14:textId="77777777" w:rsidR="008C081A" w:rsidRDefault="00DE5A60">
            <w:pPr>
              <w:pStyle w:val="TableParagraph"/>
              <w:spacing w:before="69"/>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Borders>
              <w:bottom w:val="single" w:sz="4" w:space="0" w:color="000000"/>
            </w:tcBorders>
          </w:tcPr>
          <w:p w14:paraId="1B11DF45" w14:textId="77777777" w:rsidR="008C081A" w:rsidRDefault="008C081A">
            <w:pPr>
              <w:pStyle w:val="TableParagraph"/>
              <w:ind w:left="0"/>
              <w:rPr>
                <w:rFonts w:ascii="Times New Roman"/>
                <w:sz w:val="16"/>
              </w:rPr>
            </w:pPr>
          </w:p>
        </w:tc>
        <w:tc>
          <w:tcPr>
            <w:tcW w:w="272" w:type="dxa"/>
            <w:tcBorders>
              <w:bottom w:val="single" w:sz="4" w:space="0" w:color="000000"/>
            </w:tcBorders>
          </w:tcPr>
          <w:p w14:paraId="17AF0C80" w14:textId="77777777" w:rsidR="008C081A" w:rsidRDefault="008C081A">
            <w:pPr>
              <w:pStyle w:val="TableParagraph"/>
              <w:ind w:left="0"/>
              <w:rPr>
                <w:rFonts w:ascii="Times New Roman"/>
                <w:sz w:val="16"/>
              </w:rPr>
            </w:pPr>
          </w:p>
        </w:tc>
        <w:tc>
          <w:tcPr>
            <w:tcW w:w="358" w:type="dxa"/>
            <w:tcBorders>
              <w:bottom w:val="single" w:sz="4" w:space="0" w:color="000000"/>
            </w:tcBorders>
          </w:tcPr>
          <w:p w14:paraId="317F37FC" w14:textId="77777777" w:rsidR="008C081A" w:rsidRDefault="008C081A">
            <w:pPr>
              <w:pStyle w:val="TableParagraph"/>
              <w:ind w:left="0"/>
              <w:rPr>
                <w:rFonts w:ascii="Times New Roman"/>
                <w:sz w:val="16"/>
              </w:rPr>
            </w:pPr>
          </w:p>
        </w:tc>
        <w:tc>
          <w:tcPr>
            <w:tcW w:w="156" w:type="dxa"/>
            <w:tcBorders>
              <w:bottom w:val="single" w:sz="4" w:space="0" w:color="000000"/>
            </w:tcBorders>
          </w:tcPr>
          <w:p w14:paraId="78937BD6" w14:textId="77777777" w:rsidR="008C081A" w:rsidRDefault="008C081A">
            <w:pPr>
              <w:pStyle w:val="TableParagraph"/>
              <w:ind w:left="0"/>
              <w:rPr>
                <w:rFonts w:ascii="Times New Roman"/>
                <w:sz w:val="16"/>
              </w:rPr>
            </w:pPr>
          </w:p>
        </w:tc>
        <w:tc>
          <w:tcPr>
            <w:tcW w:w="434" w:type="dxa"/>
            <w:tcBorders>
              <w:bottom w:val="single" w:sz="4" w:space="0" w:color="000000"/>
            </w:tcBorders>
          </w:tcPr>
          <w:p w14:paraId="4D02B0E9" w14:textId="77777777" w:rsidR="008C081A" w:rsidRDefault="008C081A">
            <w:pPr>
              <w:pStyle w:val="TableParagraph"/>
              <w:ind w:left="0"/>
              <w:rPr>
                <w:rFonts w:ascii="Times New Roman"/>
                <w:sz w:val="16"/>
              </w:rPr>
            </w:pPr>
          </w:p>
        </w:tc>
        <w:tc>
          <w:tcPr>
            <w:tcW w:w="362" w:type="dxa"/>
            <w:tcBorders>
              <w:bottom w:val="single" w:sz="4" w:space="0" w:color="000000"/>
            </w:tcBorders>
          </w:tcPr>
          <w:p w14:paraId="7B49B155" w14:textId="77777777" w:rsidR="008C081A" w:rsidRDefault="008C081A">
            <w:pPr>
              <w:pStyle w:val="TableParagraph"/>
              <w:ind w:left="0"/>
              <w:rPr>
                <w:rFonts w:ascii="Times New Roman"/>
                <w:sz w:val="16"/>
              </w:rPr>
            </w:pPr>
          </w:p>
        </w:tc>
        <w:tc>
          <w:tcPr>
            <w:tcW w:w="1205" w:type="dxa"/>
            <w:tcBorders>
              <w:bottom w:val="single" w:sz="4" w:space="0" w:color="000000"/>
            </w:tcBorders>
          </w:tcPr>
          <w:p w14:paraId="55251026" w14:textId="77777777" w:rsidR="008C081A" w:rsidRDefault="008C081A">
            <w:pPr>
              <w:pStyle w:val="TableParagraph"/>
              <w:ind w:left="0"/>
              <w:rPr>
                <w:rFonts w:ascii="Times New Roman"/>
                <w:sz w:val="16"/>
              </w:rPr>
            </w:pPr>
          </w:p>
        </w:tc>
        <w:tc>
          <w:tcPr>
            <w:tcW w:w="801" w:type="dxa"/>
            <w:tcBorders>
              <w:bottom w:val="single" w:sz="4" w:space="0" w:color="000000"/>
              <w:right w:val="single" w:sz="4" w:space="0" w:color="000000"/>
            </w:tcBorders>
          </w:tcPr>
          <w:p w14:paraId="09E96ED4" w14:textId="77777777" w:rsidR="008C081A" w:rsidRDefault="008C081A">
            <w:pPr>
              <w:pStyle w:val="TableParagraph"/>
              <w:ind w:left="0"/>
              <w:rPr>
                <w:rFonts w:ascii="Times New Roman"/>
                <w:sz w:val="16"/>
              </w:rPr>
            </w:pPr>
          </w:p>
        </w:tc>
      </w:tr>
      <w:tr w:rsidR="008C081A" w14:paraId="1FF31F2B" w14:textId="77777777">
        <w:trPr>
          <w:trHeight w:val="362"/>
        </w:trPr>
        <w:tc>
          <w:tcPr>
            <w:tcW w:w="656" w:type="dxa"/>
            <w:vMerge/>
            <w:tcBorders>
              <w:top w:val="nil"/>
              <w:left w:val="single" w:sz="4" w:space="0" w:color="000000"/>
              <w:bottom w:val="single" w:sz="4" w:space="0" w:color="000000"/>
              <w:right w:val="single" w:sz="4" w:space="0" w:color="000000"/>
            </w:tcBorders>
          </w:tcPr>
          <w:p w14:paraId="463B366F" w14:textId="77777777" w:rsidR="008C081A" w:rsidRDefault="008C081A">
            <w:pPr>
              <w:rPr>
                <w:sz w:val="2"/>
                <w:szCs w:val="2"/>
              </w:rPr>
            </w:pPr>
          </w:p>
        </w:tc>
        <w:tc>
          <w:tcPr>
            <w:tcW w:w="3954" w:type="dxa"/>
            <w:tcBorders>
              <w:left w:val="single" w:sz="4" w:space="0" w:color="000000"/>
              <w:right w:val="single" w:sz="4" w:space="0" w:color="000000"/>
            </w:tcBorders>
          </w:tcPr>
          <w:p w14:paraId="68A421BB" w14:textId="77777777" w:rsidR="008C081A" w:rsidRDefault="00DE5A60">
            <w:pPr>
              <w:pStyle w:val="TableParagraph"/>
              <w:spacing w:line="187" w:lineRule="exact"/>
              <w:rPr>
                <w:sz w:val="16"/>
              </w:rPr>
            </w:pPr>
            <w:r>
              <w:rPr>
                <w:spacing w:val="-2"/>
                <w:sz w:val="16"/>
              </w:rPr>
              <w:t>Pre-Tender</w:t>
            </w:r>
            <w:r>
              <w:rPr>
                <w:spacing w:val="-7"/>
                <w:sz w:val="16"/>
              </w:rPr>
              <w:t xml:space="preserve"> </w:t>
            </w:r>
            <w:r>
              <w:rPr>
                <w:spacing w:val="-2"/>
                <w:sz w:val="16"/>
              </w:rPr>
              <w:t>Meeting</w:t>
            </w:r>
            <w:r>
              <w:rPr>
                <w:spacing w:val="-4"/>
                <w:sz w:val="16"/>
              </w:rPr>
              <w:t xml:space="preserve"> </w:t>
            </w:r>
            <w:r>
              <w:rPr>
                <w:spacing w:val="-2"/>
                <w:sz w:val="16"/>
              </w:rPr>
              <w:t>(Optional)</w:t>
            </w:r>
          </w:p>
        </w:tc>
        <w:tc>
          <w:tcPr>
            <w:tcW w:w="2158" w:type="dxa"/>
            <w:gridSpan w:val="3"/>
            <w:tcBorders>
              <w:top w:val="single" w:sz="4" w:space="0" w:color="000000"/>
              <w:left w:val="single" w:sz="4" w:space="0" w:color="000000"/>
              <w:bottom w:val="single" w:sz="4" w:space="0" w:color="000000"/>
              <w:right w:val="single" w:sz="4" w:space="0" w:color="000000"/>
            </w:tcBorders>
          </w:tcPr>
          <w:p w14:paraId="7BAEE1DD" w14:textId="77777777" w:rsidR="008C081A" w:rsidRDefault="00DE5A60">
            <w:pPr>
              <w:pStyle w:val="TableParagraph"/>
              <w:spacing w:line="187" w:lineRule="exact"/>
              <w:ind w:left="102"/>
              <w:rPr>
                <w:sz w:val="16"/>
              </w:rPr>
            </w:pPr>
            <w:r>
              <w:rPr>
                <w:spacing w:val="-4"/>
                <w:sz w:val="16"/>
              </w:rPr>
              <w:t>Date</w:t>
            </w:r>
          </w:p>
        </w:tc>
        <w:tc>
          <w:tcPr>
            <w:tcW w:w="358" w:type="dxa"/>
            <w:tcBorders>
              <w:top w:val="single" w:sz="4" w:space="0" w:color="000000"/>
              <w:left w:val="single" w:sz="4" w:space="0" w:color="000000"/>
              <w:bottom w:val="single" w:sz="4" w:space="0" w:color="000000"/>
              <w:right w:val="single" w:sz="4" w:space="0" w:color="000000"/>
            </w:tcBorders>
          </w:tcPr>
          <w:p w14:paraId="7F1BE0CE" w14:textId="77777777" w:rsidR="008C081A" w:rsidRDefault="008C081A">
            <w:pPr>
              <w:pStyle w:val="TableParagraph"/>
              <w:ind w:left="0"/>
              <w:rPr>
                <w:rFonts w:ascii="Times New Roman"/>
                <w:sz w:val="16"/>
              </w:rPr>
            </w:pPr>
          </w:p>
        </w:tc>
        <w:tc>
          <w:tcPr>
            <w:tcW w:w="2157" w:type="dxa"/>
            <w:gridSpan w:val="4"/>
            <w:tcBorders>
              <w:top w:val="single" w:sz="4" w:space="0" w:color="000000"/>
              <w:left w:val="single" w:sz="4" w:space="0" w:color="000000"/>
              <w:bottom w:val="single" w:sz="4" w:space="0" w:color="000000"/>
              <w:right w:val="single" w:sz="4" w:space="0" w:color="000000"/>
            </w:tcBorders>
          </w:tcPr>
          <w:p w14:paraId="6B8C330C" w14:textId="77777777" w:rsidR="008C081A" w:rsidRDefault="00DE5A60">
            <w:pPr>
              <w:pStyle w:val="TableParagraph"/>
              <w:spacing w:line="187" w:lineRule="exact"/>
              <w:ind w:left="103"/>
              <w:rPr>
                <w:sz w:val="16"/>
              </w:rPr>
            </w:pPr>
            <w:r>
              <w:rPr>
                <w:spacing w:val="-4"/>
                <w:sz w:val="16"/>
              </w:rPr>
              <w:t>Time</w:t>
            </w:r>
          </w:p>
        </w:tc>
        <w:tc>
          <w:tcPr>
            <w:tcW w:w="801" w:type="dxa"/>
            <w:tcBorders>
              <w:top w:val="single" w:sz="4" w:space="0" w:color="000000"/>
              <w:left w:val="single" w:sz="4" w:space="0" w:color="000000"/>
              <w:bottom w:val="single" w:sz="4" w:space="0" w:color="000000"/>
              <w:right w:val="single" w:sz="4" w:space="0" w:color="000000"/>
            </w:tcBorders>
          </w:tcPr>
          <w:p w14:paraId="7C8F4911" w14:textId="77777777" w:rsidR="008C081A" w:rsidRDefault="008C081A">
            <w:pPr>
              <w:pStyle w:val="TableParagraph"/>
              <w:ind w:left="0"/>
              <w:rPr>
                <w:rFonts w:ascii="Times New Roman"/>
                <w:sz w:val="16"/>
              </w:rPr>
            </w:pPr>
          </w:p>
        </w:tc>
      </w:tr>
      <w:tr w:rsidR="008C081A" w14:paraId="2662E3A6" w14:textId="77777777">
        <w:trPr>
          <w:trHeight w:val="362"/>
        </w:trPr>
        <w:tc>
          <w:tcPr>
            <w:tcW w:w="656" w:type="dxa"/>
            <w:vMerge/>
            <w:tcBorders>
              <w:top w:val="nil"/>
              <w:left w:val="single" w:sz="4" w:space="0" w:color="000000"/>
              <w:bottom w:val="single" w:sz="4" w:space="0" w:color="000000"/>
              <w:right w:val="single" w:sz="4" w:space="0" w:color="000000"/>
            </w:tcBorders>
          </w:tcPr>
          <w:p w14:paraId="4CFF7030" w14:textId="77777777" w:rsidR="008C081A" w:rsidRDefault="008C081A">
            <w:pPr>
              <w:rPr>
                <w:sz w:val="2"/>
                <w:szCs w:val="2"/>
              </w:rPr>
            </w:pPr>
          </w:p>
        </w:tc>
        <w:tc>
          <w:tcPr>
            <w:tcW w:w="3954" w:type="dxa"/>
            <w:tcBorders>
              <w:left w:val="single" w:sz="4" w:space="0" w:color="000000"/>
              <w:bottom w:val="single" w:sz="4" w:space="0" w:color="000000"/>
              <w:right w:val="single" w:sz="4" w:space="0" w:color="000000"/>
            </w:tcBorders>
          </w:tcPr>
          <w:p w14:paraId="7E7FCAC8" w14:textId="77777777" w:rsidR="008C081A" w:rsidRDefault="008C081A">
            <w:pPr>
              <w:pStyle w:val="TableParagraph"/>
              <w:ind w:left="0"/>
              <w:rPr>
                <w:rFonts w:ascii="Times New Roman"/>
                <w:sz w:val="16"/>
              </w:rPr>
            </w:pPr>
          </w:p>
        </w:tc>
        <w:tc>
          <w:tcPr>
            <w:tcW w:w="2158" w:type="dxa"/>
            <w:gridSpan w:val="3"/>
            <w:tcBorders>
              <w:top w:val="single" w:sz="4" w:space="0" w:color="000000"/>
              <w:left w:val="single" w:sz="4" w:space="0" w:color="000000"/>
              <w:bottom w:val="single" w:sz="4" w:space="0" w:color="000000"/>
              <w:right w:val="single" w:sz="4" w:space="0" w:color="000000"/>
            </w:tcBorders>
          </w:tcPr>
          <w:p w14:paraId="079369B3" w14:textId="77777777" w:rsidR="008C081A" w:rsidRDefault="00DE5A60">
            <w:pPr>
              <w:pStyle w:val="TableParagraph"/>
              <w:spacing w:line="187" w:lineRule="exact"/>
              <w:ind w:left="102"/>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358" w:type="dxa"/>
            <w:tcBorders>
              <w:top w:val="single" w:sz="4" w:space="0" w:color="000000"/>
              <w:left w:val="single" w:sz="4" w:space="0" w:color="000000"/>
              <w:bottom w:val="single" w:sz="4" w:space="0" w:color="000000"/>
              <w:right w:val="single" w:sz="4" w:space="0" w:color="000000"/>
            </w:tcBorders>
          </w:tcPr>
          <w:p w14:paraId="3D4AA210" w14:textId="77777777" w:rsidR="008C081A" w:rsidRDefault="00DE5A60">
            <w:pPr>
              <w:pStyle w:val="TableParagraph"/>
              <w:spacing w:line="187" w:lineRule="exact"/>
              <w:ind w:left="0" w:right="40"/>
              <w:jc w:val="center"/>
              <w:rPr>
                <w:sz w:val="16"/>
              </w:rPr>
            </w:pPr>
            <w:r>
              <w:rPr>
                <w:spacing w:val="-10"/>
                <w:sz w:val="16"/>
              </w:rPr>
              <w:t>V</w:t>
            </w:r>
          </w:p>
        </w:tc>
        <w:tc>
          <w:tcPr>
            <w:tcW w:w="2157" w:type="dxa"/>
            <w:gridSpan w:val="4"/>
            <w:tcBorders>
              <w:top w:val="single" w:sz="4" w:space="0" w:color="000000"/>
              <w:left w:val="single" w:sz="4" w:space="0" w:color="000000"/>
              <w:bottom w:val="single" w:sz="4" w:space="0" w:color="000000"/>
              <w:right w:val="single" w:sz="4" w:space="0" w:color="000000"/>
            </w:tcBorders>
          </w:tcPr>
          <w:p w14:paraId="733815D4" w14:textId="77777777" w:rsidR="008C081A" w:rsidRDefault="00DE5A60">
            <w:pPr>
              <w:pStyle w:val="TableParagraph"/>
              <w:spacing w:line="187" w:lineRule="exact"/>
              <w:ind w:left="103"/>
              <w:rPr>
                <w:sz w:val="16"/>
              </w:rPr>
            </w:pPr>
            <w:r>
              <w:rPr>
                <w:sz w:val="16"/>
              </w:rPr>
              <w:t>&lt;</w:t>
            </w:r>
            <w:r>
              <w:rPr>
                <w:spacing w:val="-3"/>
                <w:sz w:val="16"/>
              </w:rPr>
              <w:t xml:space="preserve"> </w:t>
            </w:r>
            <w:r>
              <w:rPr>
                <w:sz w:val="16"/>
              </w:rPr>
              <w:t>select</w:t>
            </w:r>
            <w:r>
              <w:rPr>
                <w:spacing w:val="-1"/>
                <w:sz w:val="16"/>
              </w:rPr>
              <w:t xml:space="preserve"> </w:t>
            </w:r>
            <w:r>
              <w:rPr>
                <w:spacing w:val="-10"/>
                <w:sz w:val="16"/>
              </w:rPr>
              <w:t>&gt;</w:t>
            </w:r>
          </w:p>
        </w:tc>
        <w:tc>
          <w:tcPr>
            <w:tcW w:w="801" w:type="dxa"/>
            <w:tcBorders>
              <w:top w:val="single" w:sz="4" w:space="0" w:color="000000"/>
              <w:left w:val="single" w:sz="4" w:space="0" w:color="000000"/>
              <w:bottom w:val="single" w:sz="4" w:space="0" w:color="000000"/>
              <w:right w:val="single" w:sz="4" w:space="0" w:color="000000"/>
            </w:tcBorders>
          </w:tcPr>
          <w:p w14:paraId="49AA53EF" w14:textId="77777777" w:rsidR="008C081A" w:rsidRDefault="00DE5A60">
            <w:pPr>
              <w:pStyle w:val="TableParagraph"/>
              <w:spacing w:line="187" w:lineRule="exact"/>
              <w:ind w:left="105"/>
              <w:rPr>
                <w:sz w:val="16"/>
              </w:rPr>
            </w:pPr>
            <w:r>
              <w:rPr>
                <w:spacing w:val="-10"/>
                <w:sz w:val="16"/>
              </w:rPr>
              <w:t>V</w:t>
            </w:r>
          </w:p>
        </w:tc>
      </w:tr>
      <w:tr w:rsidR="008C081A" w14:paraId="100EF31D" w14:textId="77777777">
        <w:trPr>
          <w:trHeight w:val="361"/>
        </w:trPr>
        <w:tc>
          <w:tcPr>
            <w:tcW w:w="10084" w:type="dxa"/>
            <w:gridSpan w:val="11"/>
            <w:tcBorders>
              <w:top w:val="single" w:sz="4" w:space="0" w:color="000000"/>
              <w:left w:val="single" w:sz="4" w:space="0" w:color="000000"/>
              <w:bottom w:val="single" w:sz="4" w:space="0" w:color="000000"/>
              <w:right w:val="single" w:sz="4" w:space="0" w:color="000000"/>
            </w:tcBorders>
          </w:tcPr>
          <w:p w14:paraId="3AC41964" w14:textId="77777777" w:rsidR="008C081A" w:rsidRDefault="00DE5A60">
            <w:pPr>
              <w:pStyle w:val="TableParagraph"/>
              <w:spacing w:line="187" w:lineRule="exact"/>
              <w:rPr>
                <w:sz w:val="16"/>
              </w:rPr>
            </w:pPr>
            <w:r>
              <w:rPr>
                <w:spacing w:val="-4"/>
                <w:sz w:val="16"/>
              </w:rPr>
              <w:t>INFORMATION</w:t>
            </w:r>
            <w:r>
              <w:rPr>
                <w:spacing w:val="1"/>
                <w:sz w:val="16"/>
              </w:rPr>
              <w:t xml:space="preserve"> </w:t>
            </w:r>
            <w:r>
              <w:rPr>
                <w:spacing w:val="-4"/>
                <w:sz w:val="16"/>
              </w:rPr>
              <w:t>FOR</w:t>
            </w:r>
            <w:r>
              <w:rPr>
                <w:spacing w:val="4"/>
                <w:sz w:val="16"/>
              </w:rPr>
              <w:t xml:space="preserve"> </w:t>
            </w:r>
            <w:r>
              <w:rPr>
                <w:spacing w:val="-4"/>
                <w:sz w:val="16"/>
              </w:rPr>
              <w:t>TENDERER</w:t>
            </w:r>
          </w:p>
        </w:tc>
      </w:tr>
      <w:tr w:rsidR="008C081A" w14:paraId="611E0A5A" w14:textId="77777777">
        <w:trPr>
          <w:trHeight w:val="287"/>
        </w:trPr>
        <w:tc>
          <w:tcPr>
            <w:tcW w:w="656" w:type="dxa"/>
            <w:tcBorders>
              <w:top w:val="single" w:sz="4" w:space="0" w:color="000000"/>
              <w:left w:val="single" w:sz="4" w:space="0" w:color="000000"/>
              <w:right w:val="single" w:sz="4" w:space="0" w:color="000000"/>
            </w:tcBorders>
          </w:tcPr>
          <w:p w14:paraId="28915496" w14:textId="77777777" w:rsidR="008C081A" w:rsidRDefault="00DE5A60">
            <w:pPr>
              <w:pStyle w:val="TableParagraph"/>
              <w:spacing w:line="187" w:lineRule="exact"/>
              <w:rPr>
                <w:sz w:val="16"/>
              </w:rPr>
            </w:pPr>
            <w:r>
              <w:rPr>
                <w:spacing w:val="-5"/>
                <w:sz w:val="16"/>
              </w:rPr>
              <w:t>22</w:t>
            </w:r>
          </w:p>
        </w:tc>
        <w:tc>
          <w:tcPr>
            <w:tcW w:w="3954" w:type="dxa"/>
            <w:tcBorders>
              <w:top w:val="single" w:sz="4" w:space="0" w:color="000000"/>
              <w:left w:val="single" w:sz="4" w:space="0" w:color="000000"/>
              <w:right w:val="single" w:sz="4" w:space="0" w:color="000000"/>
            </w:tcBorders>
          </w:tcPr>
          <w:p w14:paraId="6A66C90B" w14:textId="77777777" w:rsidR="008C081A" w:rsidRDefault="00DE5A60">
            <w:pPr>
              <w:pStyle w:val="TableParagraph"/>
              <w:spacing w:line="187" w:lineRule="exact"/>
              <w:rPr>
                <w:sz w:val="16"/>
              </w:rPr>
            </w:pPr>
            <w:r>
              <w:rPr>
                <w:sz w:val="16"/>
              </w:rPr>
              <w:t>Brief</w:t>
            </w:r>
            <w:r>
              <w:rPr>
                <w:spacing w:val="-6"/>
                <w:sz w:val="16"/>
              </w:rPr>
              <w:t xml:space="preserve"> </w:t>
            </w:r>
            <w:r>
              <w:rPr>
                <w:sz w:val="16"/>
              </w:rPr>
              <w:t>Eligibility</w:t>
            </w:r>
            <w:r>
              <w:rPr>
                <w:spacing w:val="-5"/>
                <w:sz w:val="16"/>
              </w:rPr>
              <w:t xml:space="preserve"> </w:t>
            </w:r>
            <w:r>
              <w:rPr>
                <w:sz w:val="16"/>
              </w:rPr>
              <w:t>and</w:t>
            </w:r>
            <w:r>
              <w:rPr>
                <w:spacing w:val="-8"/>
                <w:sz w:val="16"/>
              </w:rPr>
              <w:t xml:space="preserve"> </w:t>
            </w:r>
            <w:r>
              <w:rPr>
                <w:sz w:val="16"/>
              </w:rPr>
              <w:t>Qualification</w:t>
            </w:r>
            <w:r>
              <w:rPr>
                <w:spacing w:val="-6"/>
                <w:sz w:val="16"/>
              </w:rPr>
              <w:t xml:space="preserve"> </w:t>
            </w:r>
            <w:r>
              <w:rPr>
                <w:sz w:val="16"/>
              </w:rPr>
              <w:t>of</w:t>
            </w:r>
            <w:r>
              <w:rPr>
                <w:spacing w:val="-8"/>
                <w:sz w:val="16"/>
              </w:rPr>
              <w:t xml:space="preserve"> </w:t>
            </w:r>
            <w:r>
              <w:rPr>
                <w:spacing w:val="-2"/>
                <w:sz w:val="16"/>
              </w:rPr>
              <w:t>Tenderer</w:t>
            </w:r>
          </w:p>
        </w:tc>
        <w:tc>
          <w:tcPr>
            <w:tcW w:w="1542" w:type="dxa"/>
            <w:tcBorders>
              <w:top w:val="single" w:sz="4" w:space="0" w:color="000000"/>
              <w:left w:val="single" w:sz="4" w:space="0" w:color="000000"/>
            </w:tcBorders>
          </w:tcPr>
          <w:p w14:paraId="043BA0F0" w14:textId="77777777" w:rsidR="008C081A" w:rsidRDefault="00DE5A60">
            <w:pPr>
              <w:pStyle w:val="TableParagraph"/>
              <w:spacing w:line="187" w:lineRule="exact"/>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Borders>
              <w:top w:val="single" w:sz="4" w:space="0" w:color="000000"/>
            </w:tcBorders>
          </w:tcPr>
          <w:p w14:paraId="7E99C6EA" w14:textId="77777777" w:rsidR="008C081A" w:rsidRDefault="008C081A">
            <w:pPr>
              <w:pStyle w:val="TableParagraph"/>
              <w:ind w:left="0"/>
              <w:rPr>
                <w:rFonts w:ascii="Times New Roman"/>
                <w:sz w:val="16"/>
              </w:rPr>
            </w:pPr>
          </w:p>
        </w:tc>
        <w:tc>
          <w:tcPr>
            <w:tcW w:w="272" w:type="dxa"/>
            <w:tcBorders>
              <w:top w:val="single" w:sz="4" w:space="0" w:color="000000"/>
            </w:tcBorders>
          </w:tcPr>
          <w:p w14:paraId="6C70F3E5" w14:textId="77777777" w:rsidR="008C081A" w:rsidRDefault="008C081A">
            <w:pPr>
              <w:pStyle w:val="TableParagraph"/>
              <w:ind w:left="0"/>
              <w:rPr>
                <w:rFonts w:ascii="Times New Roman"/>
                <w:sz w:val="16"/>
              </w:rPr>
            </w:pPr>
          </w:p>
        </w:tc>
        <w:tc>
          <w:tcPr>
            <w:tcW w:w="358" w:type="dxa"/>
            <w:tcBorders>
              <w:top w:val="single" w:sz="4" w:space="0" w:color="000000"/>
            </w:tcBorders>
          </w:tcPr>
          <w:p w14:paraId="44497FD1" w14:textId="77777777" w:rsidR="008C081A" w:rsidRDefault="008C081A">
            <w:pPr>
              <w:pStyle w:val="TableParagraph"/>
              <w:ind w:left="0"/>
              <w:rPr>
                <w:rFonts w:ascii="Times New Roman"/>
                <w:sz w:val="16"/>
              </w:rPr>
            </w:pPr>
          </w:p>
        </w:tc>
        <w:tc>
          <w:tcPr>
            <w:tcW w:w="156" w:type="dxa"/>
            <w:tcBorders>
              <w:top w:val="single" w:sz="4" w:space="0" w:color="000000"/>
            </w:tcBorders>
          </w:tcPr>
          <w:p w14:paraId="52B956DB" w14:textId="77777777" w:rsidR="008C081A" w:rsidRDefault="008C081A">
            <w:pPr>
              <w:pStyle w:val="TableParagraph"/>
              <w:ind w:left="0"/>
              <w:rPr>
                <w:rFonts w:ascii="Times New Roman"/>
                <w:sz w:val="16"/>
              </w:rPr>
            </w:pPr>
          </w:p>
        </w:tc>
        <w:tc>
          <w:tcPr>
            <w:tcW w:w="434" w:type="dxa"/>
            <w:tcBorders>
              <w:top w:val="single" w:sz="4" w:space="0" w:color="000000"/>
            </w:tcBorders>
          </w:tcPr>
          <w:p w14:paraId="2B45F8E9" w14:textId="77777777" w:rsidR="008C081A" w:rsidRDefault="008C081A">
            <w:pPr>
              <w:pStyle w:val="TableParagraph"/>
              <w:ind w:left="0"/>
              <w:rPr>
                <w:rFonts w:ascii="Times New Roman"/>
                <w:sz w:val="16"/>
              </w:rPr>
            </w:pPr>
          </w:p>
        </w:tc>
        <w:tc>
          <w:tcPr>
            <w:tcW w:w="362" w:type="dxa"/>
            <w:tcBorders>
              <w:top w:val="single" w:sz="4" w:space="0" w:color="000000"/>
            </w:tcBorders>
          </w:tcPr>
          <w:p w14:paraId="366AC4F5" w14:textId="77777777" w:rsidR="008C081A" w:rsidRDefault="008C081A">
            <w:pPr>
              <w:pStyle w:val="TableParagraph"/>
              <w:ind w:left="0"/>
              <w:rPr>
                <w:rFonts w:ascii="Times New Roman"/>
                <w:sz w:val="16"/>
              </w:rPr>
            </w:pPr>
          </w:p>
        </w:tc>
        <w:tc>
          <w:tcPr>
            <w:tcW w:w="1205" w:type="dxa"/>
            <w:tcBorders>
              <w:top w:val="single" w:sz="4" w:space="0" w:color="000000"/>
            </w:tcBorders>
          </w:tcPr>
          <w:p w14:paraId="3912BB54" w14:textId="77777777" w:rsidR="008C081A" w:rsidRDefault="008C081A">
            <w:pPr>
              <w:pStyle w:val="TableParagraph"/>
              <w:ind w:left="0"/>
              <w:rPr>
                <w:rFonts w:ascii="Times New Roman"/>
                <w:sz w:val="16"/>
              </w:rPr>
            </w:pPr>
          </w:p>
        </w:tc>
        <w:tc>
          <w:tcPr>
            <w:tcW w:w="801" w:type="dxa"/>
            <w:tcBorders>
              <w:top w:val="single" w:sz="4" w:space="0" w:color="000000"/>
              <w:right w:val="single" w:sz="4" w:space="0" w:color="000000"/>
            </w:tcBorders>
          </w:tcPr>
          <w:p w14:paraId="1EA95491" w14:textId="77777777" w:rsidR="008C081A" w:rsidRDefault="008C081A">
            <w:pPr>
              <w:pStyle w:val="TableParagraph"/>
              <w:ind w:left="0"/>
              <w:rPr>
                <w:rFonts w:ascii="Times New Roman"/>
                <w:sz w:val="16"/>
              </w:rPr>
            </w:pPr>
          </w:p>
        </w:tc>
      </w:tr>
      <w:tr w:rsidR="008C081A" w14:paraId="7FF29848" w14:textId="77777777">
        <w:trPr>
          <w:trHeight w:val="437"/>
        </w:trPr>
        <w:tc>
          <w:tcPr>
            <w:tcW w:w="656" w:type="dxa"/>
            <w:tcBorders>
              <w:left w:val="single" w:sz="4" w:space="0" w:color="000000"/>
              <w:right w:val="single" w:sz="4" w:space="0" w:color="000000"/>
            </w:tcBorders>
          </w:tcPr>
          <w:p w14:paraId="58800A11" w14:textId="77777777" w:rsidR="008C081A" w:rsidRDefault="00DE5A60">
            <w:pPr>
              <w:pStyle w:val="TableParagraph"/>
              <w:spacing w:before="74"/>
              <w:rPr>
                <w:sz w:val="16"/>
              </w:rPr>
            </w:pPr>
            <w:r>
              <w:rPr>
                <w:spacing w:val="-5"/>
                <w:sz w:val="16"/>
              </w:rPr>
              <w:t>23</w:t>
            </w:r>
          </w:p>
        </w:tc>
        <w:tc>
          <w:tcPr>
            <w:tcW w:w="3954" w:type="dxa"/>
            <w:tcBorders>
              <w:left w:val="single" w:sz="4" w:space="0" w:color="000000"/>
              <w:right w:val="single" w:sz="4" w:space="0" w:color="000000"/>
            </w:tcBorders>
          </w:tcPr>
          <w:p w14:paraId="430F132E" w14:textId="77777777" w:rsidR="008C081A" w:rsidRDefault="00DE5A60">
            <w:pPr>
              <w:pStyle w:val="TableParagraph"/>
              <w:spacing w:before="74"/>
              <w:rPr>
                <w:sz w:val="16"/>
              </w:rPr>
            </w:pPr>
            <w:r>
              <w:rPr>
                <w:sz w:val="16"/>
              </w:rPr>
              <w:t>Brief</w:t>
            </w:r>
            <w:r>
              <w:rPr>
                <w:spacing w:val="-6"/>
                <w:sz w:val="16"/>
              </w:rPr>
              <w:t xml:space="preserve"> </w:t>
            </w:r>
            <w:r>
              <w:rPr>
                <w:sz w:val="16"/>
              </w:rPr>
              <w:t>Description</w:t>
            </w:r>
            <w:r>
              <w:rPr>
                <w:spacing w:val="-6"/>
                <w:sz w:val="16"/>
              </w:rPr>
              <w:t xml:space="preserve"> </w:t>
            </w:r>
            <w:r>
              <w:rPr>
                <w:sz w:val="16"/>
              </w:rPr>
              <w:t>of</w:t>
            </w:r>
            <w:r>
              <w:rPr>
                <w:spacing w:val="-6"/>
                <w:sz w:val="16"/>
              </w:rPr>
              <w:t xml:space="preserve"> </w:t>
            </w:r>
            <w:r>
              <w:rPr>
                <w:spacing w:val="-4"/>
                <w:sz w:val="16"/>
              </w:rPr>
              <w:t>Goods</w:t>
            </w:r>
          </w:p>
        </w:tc>
        <w:tc>
          <w:tcPr>
            <w:tcW w:w="1542" w:type="dxa"/>
            <w:tcBorders>
              <w:left w:val="single" w:sz="4" w:space="0" w:color="000000"/>
            </w:tcBorders>
          </w:tcPr>
          <w:p w14:paraId="345F9FDB" w14:textId="77777777" w:rsidR="008C081A" w:rsidRDefault="00DE5A60">
            <w:pPr>
              <w:pStyle w:val="TableParagraph"/>
              <w:spacing w:before="74"/>
              <w:ind w:left="102"/>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344" w:type="dxa"/>
          </w:tcPr>
          <w:p w14:paraId="53846DB9" w14:textId="77777777" w:rsidR="008C081A" w:rsidRDefault="008C081A">
            <w:pPr>
              <w:pStyle w:val="TableParagraph"/>
              <w:ind w:left="0"/>
              <w:rPr>
                <w:rFonts w:ascii="Times New Roman"/>
                <w:sz w:val="16"/>
              </w:rPr>
            </w:pPr>
          </w:p>
        </w:tc>
        <w:tc>
          <w:tcPr>
            <w:tcW w:w="272" w:type="dxa"/>
          </w:tcPr>
          <w:p w14:paraId="1A7231E5" w14:textId="77777777" w:rsidR="008C081A" w:rsidRDefault="008C081A">
            <w:pPr>
              <w:pStyle w:val="TableParagraph"/>
              <w:ind w:left="0"/>
              <w:rPr>
                <w:rFonts w:ascii="Times New Roman"/>
                <w:sz w:val="16"/>
              </w:rPr>
            </w:pPr>
          </w:p>
        </w:tc>
        <w:tc>
          <w:tcPr>
            <w:tcW w:w="358" w:type="dxa"/>
          </w:tcPr>
          <w:p w14:paraId="29F0CFF2" w14:textId="77777777" w:rsidR="008C081A" w:rsidRDefault="008C081A">
            <w:pPr>
              <w:pStyle w:val="TableParagraph"/>
              <w:ind w:left="0"/>
              <w:rPr>
                <w:rFonts w:ascii="Times New Roman"/>
                <w:sz w:val="16"/>
              </w:rPr>
            </w:pPr>
          </w:p>
        </w:tc>
        <w:tc>
          <w:tcPr>
            <w:tcW w:w="156" w:type="dxa"/>
          </w:tcPr>
          <w:p w14:paraId="166641C5" w14:textId="77777777" w:rsidR="008C081A" w:rsidRDefault="008C081A">
            <w:pPr>
              <w:pStyle w:val="TableParagraph"/>
              <w:ind w:left="0"/>
              <w:rPr>
                <w:rFonts w:ascii="Times New Roman"/>
                <w:sz w:val="16"/>
              </w:rPr>
            </w:pPr>
          </w:p>
        </w:tc>
        <w:tc>
          <w:tcPr>
            <w:tcW w:w="434" w:type="dxa"/>
          </w:tcPr>
          <w:p w14:paraId="6BF5E7A6" w14:textId="77777777" w:rsidR="008C081A" w:rsidRDefault="008C081A">
            <w:pPr>
              <w:pStyle w:val="TableParagraph"/>
              <w:ind w:left="0"/>
              <w:rPr>
                <w:rFonts w:ascii="Times New Roman"/>
                <w:sz w:val="16"/>
              </w:rPr>
            </w:pPr>
          </w:p>
        </w:tc>
        <w:tc>
          <w:tcPr>
            <w:tcW w:w="362" w:type="dxa"/>
          </w:tcPr>
          <w:p w14:paraId="53C4B747" w14:textId="77777777" w:rsidR="008C081A" w:rsidRDefault="008C081A">
            <w:pPr>
              <w:pStyle w:val="TableParagraph"/>
              <w:ind w:left="0"/>
              <w:rPr>
                <w:rFonts w:ascii="Times New Roman"/>
                <w:sz w:val="16"/>
              </w:rPr>
            </w:pPr>
          </w:p>
        </w:tc>
        <w:tc>
          <w:tcPr>
            <w:tcW w:w="1205" w:type="dxa"/>
          </w:tcPr>
          <w:p w14:paraId="3CB7EEE4" w14:textId="77777777" w:rsidR="008C081A" w:rsidRDefault="008C081A">
            <w:pPr>
              <w:pStyle w:val="TableParagraph"/>
              <w:ind w:left="0"/>
              <w:rPr>
                <w:rFonts w:ascii="Times New Roman"/>
                <w:sz w:val="16"/>
              </w:rPr>
            </w:pPr>
          </w:p>
        </w:tc>
        <w:tc>
          <w:tcPr>
            <w:tcW w:w="801" w:type="dxa"/>
            <w:tcBorders>
              <w:right w:val="single" w:sz="4" w:space="0" w:color="000000"/>
            </w:tcBorders>
          </w:tcPr>
          <w:p w14:paraId="77548155" w14:textId="77777777" w:rsidR="008C081A" w:rsidRDefault="008C081A">
            <w:pPr>
              <w:pStyle w:val="TableParagraph"/>
              <w:ind w:left="0"/>
              <w:rPr>
                <w:rFonts w:ascii="Times New Roman"/>
                <w:sz w:val="16"/>
              </w:rPr>
            </w:pPr>
          </w:p>
        </w:tc>
      </w:tr>
    </w:tbl>
    <w:p w14:paraId="18C8EC7B" w14:textId="77777777" w:rsidR="008C081A" w:rsidRDefault="008C081A">
      <w:pPr>
        <w:pStyle w:val="TableParagraph"/>
        <w:rPr>
          <w:rFonts w:ascii="Times New Roman"/>
          <w:sz w:val="16"/>
        </w:rPr>
        <w:sectPr w:rsidR="008C081A">
          <w:type w:val="continuous"/>
          <w:pgSz w:w="12240" w:h="15840"/>
          <w:pgMar w:top="880" w:right="720" w:bottom="2147" w:left="720" w:header="0" w:footer="1624" w:gutter="0"/>
          <w:cols w:space="720"/>
        </w:sectPr>
      </w:pPr>
    </w:p>
    <w:tbl>
      <w:tblPr>
        <w:tblW w:w="0" w:type="auto"/>
        <w:tblInd w:w="297" w:type="dxa"/>
        <w:tblLayout w:type="fixed"/>
        <w:tblCellMar>
          <w:left w:w="0" w:type="dxa"/>
          <w:right w:w="0" w:type="dxa"/>
        </w:tblCellMar>
        <w:tblLook w:val="01E0" w:firstRow="1" w:lastRow="1" w:firstColumn="1" w:lastColumn="1" w:noHBand="0" w:noVBand="0"/>
      </w:tblPr>
      <w:tblGrid>
        <w:gridCol w:w="656"/>
        <w:gridCol w:w="967"/>
        <w:gridCol w:w="1992"/>
        <w:gridCol w:w="988"/>
        <w:gridCol w:w="858"/>
        <w:gridCol w:w="935"/>
        <w:gridCol w:w="985"/>
        <w:gridCol w:w="539"/>
        <w:gridCol w:w="2155"/>
      </w:tblGrid>
      <w:tr w:rsidR="008C081A" w14:paraId="2CF5CD6D" w14:textId="77777777">
        <w:trPr>
          <w:trHeight w:val="287"/>
        </w:trPr>
        <w:tc>
          <w:tcPr>
            <w:tcW w:w="656" w:type="dxa"/>
            <w:tcBorders>
              <w:left w:val="single" w:sz="4" w:space="0" w:color="000000"/>
              <w:right w:val="single" w:sz="4" w:space="0" w:color="000000"/>
            </w:tcBorders>
          </w:tcPr>
          <w:p w14:paraId="6F24FAEE" w14:textId="77777777" w:rsidR="008C081A" w:rsidRDefault="00DE5A60">
            <w:pPr>
              <w:pStyle w:val="TableParagraph"/>
              <w:spacing w:line="187" w:lineRule="exact"/>
              <w:rPr>
                <w:sz w:val="16"/>
              </w:rPr>
            </w:pPr>
            <w:r>
              <w:rPr>
                <w:spacing w:val="-5"/>
                <w:sz w:val="16"/>
              </w:rPr>
              <w:t>24</w:t>
            </w:r>
          </w:p>
        </w:tc>
        <w:tc>
          <w:tcPr>
            <w:tcW w:w="2959" w:type="dxa"/>
            <w:gridSpan w:val="2"/>
            <w:tcBorders>
              <w:left w:val="single" w:sz="4" w:space="0" w:color="000000"/>
            </w:tcBorders>
          </w:tcPr>
          <w:p w14:paraId="78BB6AE7" w14:textId="77777777" w:rsidR="008C081A" w:rsidRDefault="00DE5A60">
            <w:pPr>
              <w:pStyle w:val="TableParagraph"/>
              <w:spacing w:line="187" w:lineRule="exact"/>
              <w:rPr>
                <w:sz w:val="16"/>
              </w:rPr>
            </w:pPr>
            <w:r>
              <w:rPr>
                <w:sz w:val="16"/>
              </w:rPr>
              <w:t>Brief</w:t>
            </w:r>
            <w:r>
              <w:rPr>
                <w:spacing w:val="-5"/>
                <w:sz w:val="16"/>
              </w:rPr>
              <w:t xml:space="preserve"> </w:t>
            </w:r>
            <w:r>
              <w:rPr>
                <w:sz w:val="16"/>
              </w:rPr>
              <w:t>Description</w:t>
            </w:r>
            <w:r>
              <w:rPr>
                <w:spacing w:val="-8"/>
                <w:sz w:val="16"/>
              </w:rPr>
              <w:t xml:space="preserve"> </w:t>
            </w:r>
            <w:r>
              <w:rPr>
                <w:sz w:val="16"/>
              </w:rPr>
              <w:t>of</w:t>
            </w:r>
            <w:r>
              <w:rPr>
                <w:spacing w:val="-7"/>
                <w:sz w:val="16"/>
              </w:rPr>
              <w:t xml:space="preserve"> </w:t>
            </w:r>
            <w:r>
              <w:rPr>
                <w:sz w:val="16"/>
              </w:rPr>
              <w:t>Related</w:t>
            </w:r>
            <w:r>
              <w:rPr>
                <w:spacing w:val="-7"/>
                <w:sz w:val="16"/>
              </w:rPr>
              <w:t xml:space="preserve"> </w:t>
            </w:r>
            <w:r>
              <w:rPr>
                <w:spacing w:val="-2"/>
                <w:sz w:val="16"/>
              </w:rPr>
              <w:t>Services</w:t>
            </w:r>
          </w:p>
        </w:tc>
        <w:tc>
          <w:tcPr>
            <w:tcW w:w="988" w:type="dxa"/>
            <w:tcBorders>
              <w:right w:val="single" w:sz="4" w:space="0" w:color="000000"/>
            </w:tcBorders>
          </w:tcPr>
          <w:p w14:paraId="4901163B" w14:textId="77777777" w:rsidR="008C081A" w:rsidRDefault="008C081A">
            <w:pPr>
              <w:pStyle w:val="TableParagraph"/>
              <w:ind w:left="0"/>
              <w:rPr>
                <w:rFonts w:ascii="Times New Roman"/>
                <w:sz w:val="18"/>
              </w:rPr>
            </w:pPr>
          </w:p>
        </w:tc>
        <w:tc>
          <w:tcPr>
            <w:tcW w:w="1793" w:type="dxa"/>
            <w:gridSpan w:val="2"/>
            <w:tcBorders>
              <w:left w:val="single" w:sz="4" w:space="0" w:color="000000"/>
            </w:tcBorders>
          </w:tcPr>
          <w:p w14:paraId="49BEA814" w14:textId="77777777" w:rsidR="008C081A" w:rsidRDefault="00DE5A60">
            <w:pPr>
              <w:pStyle w:val="TableParagraph"/>
              <w:spacing w:line="187" w:lineRule="exact"/>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985" w:type="dxa"/>
          </w:tcPr>
          <w:p w14:paraId="3242EE85" w14:textId="77777777" w:rsidR="008C081A" w:rsidRDefault="008C081A">
            <w:pPr>
              <w:pStyle w:val="TableParagraph"/>
              <w:ind w:left="0"/>
              <w:rPr>
                <w:rFonts w:ascii="Times New Roman"/>
                <w:sz w:val="18"/>
              </w:rPr>
            </w:pPr>
          </w:p>
        </w:tc>
        <w:tc>
          <w:tcPr>
            <w:tcW w:w="539" w:type="dxa"/>
          </w:tcPr>
          <w:p w14:paraId="4CC52355" w14:textId="77777777" w:rsidR="008C081A" w:rsidRDefault="008C081A">
            <w:pPr>
              <w:pStyle w:val="TableParagraph"/>
              <w:ind w:left="0"/>
              <w:rPr>
                <w:rFonts w:ascii="Times New Roman"/>
                <w:sz w:val="18"/>
              </w:rPr>
            </w:pPr>
          </w:p>
        </w:tc>
        <w:tc>
          <w:tcPr>
            <w:tcW w:w="2155" w:type="dxa"/>
            <w:tcBorders>
              <w:right w:val="single" w:sz="4" w:space="0" w:color="000000"/>
            </w:tcBorders>
          </w:tcPr>
          <w:p w14:paraId="41E94481" w14:textId="77777777" w:rsidR="008C081A" w:rsidRDefault="008C081A">
            <w:pPr>
              <w:pStyle w:val="TableParagraph"/>
              <w:ind w:left="0"/>
              <w:rPr>
                <w:rFonts w:ascii="Times New Roman"/>
                <w:sz w:val="18"/>
              </w:rPr>
            </w:pPr>
          </w:p>
        </w:tc>
      </w:tr>
      <w:tr w:rsidR="008C081A" w14:paraId="0217FD5D" w14:textId="77777777">
        <w:trPr>
          <w:trHeight w:val="437"/>
        </w:trPr>
        <w:tc>
          <w:tcPr>
            <w:tcW w:w="656" w:type="dxa"/>
            <w:tcBorders>
              <w:left w:val="single" w:sz="4" w:space="0" w:color="000000"/>
              <w:bottom w:val="single" w:sz="4" w:space="0" w:color="000000"/>
              <w:right w:val="single" w:sz="4" w:space="0" w:color="000000"/>
            </w:tcBorders>
          </w:tcPr>
          <w:p w14:paraId="6CD689CA" w14:textId="77777777" w:rsidR="008C081A" w:rsidRDefault="00DE5A60">
            <w:pPr>
              <w:pStyle w:val="TableParagraph"/>
              <w:spacing w:before="74"/>
              <w:rPr>
                <w:sz w:val="16"/>
              </w:rPr>
            </w:pPr>
            <w:r>
              <w:rPr>
                <w:spacing w:val="-5"/>
                <w:sz w:val="16"/>
              </w:rPr>
              <w:t>25</w:t>
            </w:r>
          </w:p>
        </w:tc>
        <w:tc>
          <w:tcPr>
            <w:tcW w:w="2959" w:type="dxa"/>
            <w:gridSpan w:val="2"/>
            <w:tcBorders>
              <w:left w:val="single" w:sz="4" w:space="0" w:color="000000"/>
              <w:bottom w:val="single" w:sz="4" w:space="0" w:color="000000"/>
            </w:tcBorders>
          </w:tcPr>
          <w:p w14:paraId="7D70F740" w14:textId="77777777" w:rsidR="008C081A" w:rsidRDefault="00DE5A60">
            <w:pPr>
              <w:pStyle w:val="TableParagraph"/>
              <w:spacing w:before="74"/>
              <w:rPr>
                <w:sz w:val="16"/>
              </w:rPr>
            </w:pPr>
            <w:r>
              <w:rPr>
                <w:sz w:val="16"/>
              </w:rPr>
              <w:t>Price</w:t>
            </w:r>
            <w:r>
              <w:rPr>
                <w:spacing w:val="-7"/>
                <w:sz w:val="16"/>
              </w:rPr>
              <w:t xml:space="preserve"> </w:t>
            </w:r>
            <w:r>
              <w:rPr>
                <w:sz w:val="16"/>
              </w:rPr>
              <w:t>of</w:t>
            </w:r>
            <w:r>
              <w:rPr>
                <w:spacing w:val="-9"/>
                <w:sz w:val="16"/>
              </w:rPr>
              <w:t xml:space="preserve"> </w:t>
            </w:r>
            <w:r>
              <w:rPr>
                <w:sz w:val="16"/>
              </w:rPr>
              <w:t>Tender</w:t>
            </w:r>
            <w:r>
              <w:rPr>
                <w:spacing w:val="-7"/>
                <w:sz w:val="16"/>
              </w:rPr>
              <w:t xml:space="preserve"> </w:t>
            </w:r>
            <w:r>
              <w:rPr>
                <w:sz w:val="16"/>
              </w:rPr>
              <w:t>Document</w:t>
            </w:r>
            <w:r>
              <w:rPr>
                <w:spacing w:val="-7"/>
                <w:sz w:val="16"/>
              </w:rPr>
              <w:t xml:space="preserve"> </w:t>
            </w:r>
            <w:r>
              <w:rPr>
                <w:spacing w:val="-4"/>
                <w:sz w:val="16"/>
              </w:rPr>
              <w:t>(Tk)</w:t>
            </w:r>
          </w:p>
        </w:tc>
        <w:tc>
          <w:tcPr>
            <w:tcW w:w="988" w:type="dxa"/>
            <w:tcBorders>
              <w:bottom w:val="single" w:sz="4" w:space="0" w:color="000000"/>
              <w:right w:val="single" w:sz="4" w:space="0" w:color="000000"/>
            </w:tcBorders>
          </w:tcPr>
          <w:p w14:paraId="71CA4F9A" w14:textId="77777777" w:rsidR="008C081A" w:rsidRDefault="008C081A">
            <w:pPr>
              <w:pStyle w:val="TableParagraph"/>
              <w:ind w:left="0"/>
              <w:rPr>
                <w:rFonts w:ascii="Times New Roman"/>
                <w:sz w:val="18"/>
              </w:rPr>
            </w:pPr>
          </w:p>
        </w:tc>
        <w:tc>
          <w:tcPr>
            <w:tcW w:w="1793" w:type="dxa"/>
            <w:gridSpan w:val="2"/>
            <w:tcBorders>
              <w:left w:val="single" w:sz="4" w:space="0" w:color="000000"/>
              <w:bottom w:val="single" w:sz="4" w:space="0" w:color="000000"/>
            </w:tcBorders>
          </w:tcPr>
          <w:p w14:paraId="795CC2CC" w14:textId="77777777" w:rsidR="008C081A" w:rsidRDefault="00DE5A60">
            <w:pPr>
              <w:pStyle w:val="TableParagraph"/>
              <w:spacing w:before="74"/>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price</w:t>
            </w:r>
            <w:r>
              <w:rPr>
                <w:spacing w:val="-2"/>
                <w:sz w:val="16"/>
              </w:rPr>
              <w:t xml:space="preserve"> </w:t>
            </w:r>
            <w:r>
              <w:rPr>
                <w:spacing w:val="-10"/>
                <w:sz w:val="16"/>
              </w:rPr>
              <w:t>&gt;</w:t>
            </w:r>
          </w:p>
        </w:tc>
        <w:tc>
          <w:tcPr>
            <w:tcW w:w="985" w:type="dxa"/>
            <w:tcBorders>
              <w:bottom w:val="single" w:sz="4" w:space="0" w:color="000000"/>
            </w:tcBorders>
          </w:tcPr>
          <w:p w14:paraId="76AA160D" w14:textId="77777777" w:rsidR="008C081A" w:rsidRDefault="008C081A">
            <w:pPr>
              <w:pStyle w:val="TableParagraph"/>
              <w:ind w:left="0"/>
              <w:rPr>
                <w:rFonts w:ascii="Times New Roman"/>
                <w:sz w:val="18"/>
              </w:rPr>
            </w:pPr>
          </w:p>
        </w:tc>
        <w:tc>
          <w:tcPr>
            <w:tcW w:w="539" w:type="dxa"/>
            <w:tcBorders>
              <w:bottom w:val="single" w:sz="4" w:space="0" w:color="000000"/>
            </w:tcBorders>
          </w:tcPr>
          <w:p w14:paraId="761CD9FE" w14:textId="77777777" w:rsidR="008C081A" w:rsidRDefault="008C081A">
            <w:pPr>
              <w:pStyle w:val="TableParagraph"/>
              <w:ind w:left="0"/>
              <w:rPr>
                <w:rFonts w:ascii="Times New Roman"/>
                <w:sz w:val="18"/>
              </w:rPr>
            </w:pPr>
          </w:p>
        </w:tc>
        <w:tc>
          <w:tcPr>
            <w:tcW w:w="2155" w:type="dxa"/>
            <w:tcBorders>
              <w:bottom w:val="single" w:sz="4" w:space="0" w:color="000000"/>
              <w:right w:val="single" w:sz="4" w:space="0" w:color="000000"/>
            </w:tcBorders>
          </w:tcPr>
          <w:p w14:paraId="4BE3ED6B" w14:textId="77777777" w:rsidR="008C081A" w:rsidRDefault="008C081A">
            <w:pPr>
              <w:pStyle w:val="TableParagraph"/>
              <w:ind w:left="0"/>
              <w:rPr>
                <w:rFonts w:ascii="Times New Roman"/>
                <w:sz w:val="18"/>
              </w:rPr>
            </w:pPr>
          </w:p>
        </w:tc>
      </w:tr>
      <w:tr w:rsidR="008C081A" w14:paraId="42AC9EA0" w14:textId="77777777">
        <w:trPr>
          <w:trHeight w:val="724"/>
        </w:trPr>
        <w:tc>
          <w:tcPr>
            <w:tcW w:w="656" w:type="dxa"/>
            <w:tcBorders>
              <w:top w:val="single" w:sz="4" w:space="0" w:color="000000"/>
              <w:left w:val="single" w:sz="4" w:space="0" w:color="000000"/>
              <w:bottom w:val="single" w:sz="4" w:space="0" w:color="000000"/>
              <w:right w:val="single" w:sz="4" w:space="0" w:color="000000"/>
            </w:tcBorders>
          </w:tcPr>
          <w:p w14:paraId="6D5F83F1" w14:textId="77777777" w:rsidR="008C081A" w:rsidRDefault="008C081A">
            <w:pPr>
              <w:pStyle w:val="TableParagraph"/>
              <w:ind w:left="0"/>
              <w:rPr>
                <w:rFonts w:ascii="Times New Roman"/>
                <w:sz w:val="18"/>
              </w:rPr>
            </w:pPr>
          </w:p>
        </w:tc>
        <w:tc>
          <w:tcPr>
            <w:tcW w:w="967" w:type="dxa"/>
            <w:tcBorders>
              <w:top w:val="single" w:sz="4" w:space="0" w:color="000000"/>
              <w:left w:val="single" w:sz="4" w:space="0" w:color="000000"/>
              <w:bottom w:val="single" w:sz="4" w:space="0" w:color="000000"/>
              <w:right w:val="single" w:sz="4" w:space="0" w:color="000000"/>
            </w:tcBorders>
          </w:tcPr>
          <w:p w14:paraId="0455A660" w14:textId="77777777" w:rsidR="008C081A" w:rsidRDefault="00DE5A60">
            <w:pPr>
              <w:pStyle w:val="TableParagraph"/>
              <w:spacing w:line="187" w:lineRule="exact"/>
              <w:ind w:left="10"/>
              <w:jc w:val="center"/>
              <w:rPr>
                <w:sz w:val="16"/>
              </w:rPr>
            </w:pPr>
            <w:r>
              <w:rPr>
                <w:sz w:val="16"/>
              </w:rPr>
              <w:t>Lot</w:t>
            </w:r>
            <w:r>
              <w:rPr>
                <w:spacing w:val="-7"/>
                <w:sz w:val="16"/>
              </w:rPr>
              <w:t xml:space="preserve"> </w:t>
            </w:r>
            <w:r>
              <w:rPr>
                <w:spacing w:val="-5"/>
                <w:sz w:val="16"/>
              </w:rPr>
              <w:t>No</w:t>
            </w:r>
          </w:p>
        </w:tc>
        <w:tc>
          <w:tcPr>
            <w:tcW w:w="1992" w:type="dxa"/>
            <w:tcBorders>
              <w:top w:val="single" w:sz="4" w:space="0" w:color="000000"/>
              <w:left w:val="single" w:sz="4" w:space="0" w:color="000000"/>
              <w:bottom w:val="single" w:sz="4" w:space="0" w:color="000000"/>
              <w:right w:val="single" w:sz="4" w:space="0" w:color="000000"/>
            </w:tcBorders>
          </w:tcPr>
          <w:p w14:paraId="64DC519E" w14:textId="77777777" w:rsidR="008C081A" w:rsidRDefault="00DE5A60">
            <w:pPr>
              <w:pStyle w:val="TableParagraph"/>
              <w:spacing w:line="187" w:lineRule="exact"/>
              <w:ind w:left="330"/>
              <w:rPr>
                <w:sz w:val="16"/>
              </w:rPr>
            </w:pPr>
            <w:r>
              <w:rPr>
                <w:spacing w:val="-2"/>
                <w:sz w:val="16"/>
              </w:rPr>
              <w:t>Identification of</w:t>
            </w:r>
            <w:r>
              <w:rPr>
                <w:spacing w:val="1"/>
                <w:sz w:val="16"/>
              </w:rPr>
              <w:t xml:space="preserve"> </w:t>
            </w:r>
            <w:r>
              <w:rPr>
                <w:spacing w:val="-5"/>
                <w:sz w:val="16"/>
              </w:rPr>
              <w:t>Lot</w:t>
            </w:r>
          </w:p>
        </w:tc>
        <w:tc>
          <w:tcPr>
            <w:tcW w:w="1846" w:type="dxa"/>
            <w:gridSpan w:val="2"/>
            <w:tcBorders>
              <w:top w:val="single" w:sz="4" w:space="0" w:color="000000"/>
              <w:left w:val="single" w:sz="4" w:space="0" w:color="000000"/>
              <w:bottom w:val="single" w:sz="4" w:space="0" w:color="000000"/>
              <w:right w:val="single" w:sz="4" w:space="0" w:color="000000"/>
            </w:tcBorders>
          </w:tcPr>
          <w:p w14:paraId="733402B2" w14:textId="77777777" w:rsidR="008C081A" w:rsidRDefault="00DE5A60">
            <w:pPr>
              <w:pStyle w:val="TableParagraph"/>
              <w:spacing w:line="187" w:lineRule="exact"/>
              <w:ind w:left="15"/>
              <w:jc w:val="center"/>
              <w:rPr>
                <w:sz w:val="16"/>
              </w:rPr>
            </w:pPr>
            <w:r>
              <w:rPr>
                <w:spacing w:val="-2"/>
                <w:sz w:val="16"/>
              </w:rPr>
              <w:t>Location</w:t>
            </w:r>
          </w:p>
        </w:tc>
        <w:tc>
          <w:tcPr>
            <w:tcW w:w="1920" w:type="dxa"/>
            <w:gridSpan w:val="2"/>
            <w:tcBorders>
              <w:top w:val="single" w:sz="4" w:space="0" w:color="000000"/>
              <w:left w:val="single" w:sz="4" w:space="0" w:color="000000"/>
              <w:bottom w:val="single" w:sz="4" w:space="0" w:color="000000"/>
              <w:right w:val="single" w:sz="4" w:space="0" w:color="000000"/>
            </w:tcBorders>
          </w:tcPr>
          <w:p w14:paraId="2D5860E0" w14:textId="77777777" w:rsidR="008C081A" w:rsidRDefault="00DE5A60">
            <w:pPr>
              <w:pStyle w:val="TableParagraph"/>
              <w:spacing w:line="187" w:lineRule="exact"/>
              <w:ind w:left="434"/>
              <w:rPr>
                <w:sz w:val="16"/>
              </w:rPr>
            </w:pPr>
            <w:r>
              <w:rPr>
                <w:spacing w:val="-5"/>
                <w:sz w:val="16"/>
              </w:rPr>
              <w:t>Tender</w:t>
            </w:r>
            <w:r>
              <w:rPr>
                <w:spacing w:val="3"/>
                <w:sz w:val="16"/>
              </w:rPr>
              <w:t xml:space="preserve"> </w:t>
            </w:r>
            <w:r>
              <w:rPr>
                <w:spacing w:val="-2"/>
                <w:sz w:val="16"/>
              </w:rPr>
              <w:t>Security</w:t>
            </w:r>
          </w:p>
          <w:p w14:paraId="32892EBE" w14:textId="77777777" w:rsidR="008C081A" w:rsidRDefault="00DE5A60">
            <w:pPr>
              <w:pStyle w:val="TableParagraph"/>
              <w:spacing w:before="175"/>
              <w:ind w:left="523"/>
              <w:rPr>
                <w:sz w:val="16"/>
              </w:rPr>
            </w:pPr>
            <w:r>
              <w:rPr>
                <w:spacing w:val="-2"/>
                <w:sz w:val="16"/>
              </w:rPr>
              <w:t xml:space="preserve">Amount </w:t>
            </w:r>
            <w:r>
              <w:rPr>
                <w:spacing w:val="-4"/>
                <w:sz w:val="16"/>
              </w:rPr>
              <w:t>(Tk)</w:t>
            </w:r>
          </w:p>
        </w:tc>
        <w:tc>
          <w:tcPr>
            <w:tcW w:w="2694" w:type="dxa"/>
            <w:gridSpan w:val="2"/>
            <w:tcBorders>
              <w:top w:val="single" w:sz="4" w:space="0" w:color="000000"/>
              <w:left w:val="single" w:sz="4" w:space="0" w:color="000000"/>
              <w:bottom w:val="single" w:sz="4" w:space="0" w:color="000000"/>
              <w:right w:val="single" w:sz="4" w:space="0" w:color="000000"/>
            </w:tcBorders>
          </w:tcPr>
          <w:p w14:paraId="53D2FFCC" w14:textId="77777777" w:rsidR="008C081A" w:rsidRDefault="00DE5A60">
            <w:pPr>
              <w:pStyle w:val="TableParagraph"/>
              <w:spacing w:line="187" w:lineRule="exact"/>
              <w:ind w:left="26" w:right="2"/>
              <w:jc w:val="center"/>
              <w:rPr>
                <w:sz w:val="16"/>
              </w:rPr>
            </w:pPr>
            <w:r>
              <w:rPr>
                <w:spacing w:val="-2"/>
                <w:sz w:val="16"/>
              </w:rPr>
              <w:t>Completion</w:t>
            </w:r>
            <w:r>
              <w:rPr>
                <w:spacing w:val="-3"/>
                <w:sz w:val="16"/>
              </w:rPr>
              <w:t xml:space="preserve"> </w:t>
            </w:r>
            <w:r>
              <w:rPr>
                <w:spacing w:val="-2"/>
                <w:sz w:val="16"/>
              </w:rPr>
              <w:t>Time</w:t>
            </w:r>
            <w:r>
              <w:rPr>
                <w:sz w:val="16"/>
              </w:rPr>
              <w:t xml:space="preserve"> </w:t>
            </w:r>
            <w:r>
              <w:rPr>
                <w:spacing w:val="-5"/>
                <w:sz w:val="16"/>
              </w:rPr>
              <w:t>in</w:t>
            </w:r>
          </w:p>
          <w:p w14:paraId="60AC079B" w14:textId="77777777" w:rsidR="008C081A" w:rsidRDefault="00DE5A60">
            <w:pPr>
              <w:pStyle w:val="TableParagraph"/>
              <w:spacing w:before="175"/>
              <w:ind w:left="26"/>
              <w:jc w:val="center"/>
              <w:rPr>
                <w:sz w:val="16"/>
              </w:rPr>
            </w:pPr>
            <w:r>
              <w:rPr>
                <w:spacing w:val="-2"/>
                <w:sz w:val="16"/>
              </w:rPr>
              <w:t>Weeks/Months</w:t>
            </w:r>
          </w:p>
        </w:tc>
      </w:tr>
      <w:tr w:rsidR="008C081A" w14:paraId="575B288D" w14:textId="77777777">
        <w:trPr>
          <w:trHeight w:val="287"/>
        </w:trPr>
        <w:tc>
          <w:tcPr>
            <w:tcW w:w="656" w:type="dxa"/>
            <w:tcBorders>
              <w:top w:val="single" w:sz="4" w:space="0" w:color="000000"/>
              <w:left w:val="single" w:sz="4" w:space="0" w:color="000000"/>
              <w:right w:val="single" w:sz="4" w:space="0" w:color="000000"/>
            </w:tcBorders>
          </w:tcPr>
          <w:p w14:paraId="734E2761" w14:textId="77777777" w:rsidR="008C081A" w:rsidRDefault="00DE5A60">
            <w:pPr>
              <w:pStyle w:val="TableParagraph"/>
              <w:spacing w:line="187" w:lineRule="exact"/>
              <w:rPr>
                <w:sz w:val="16"/>
              </w:rPr>
            </w:pPr>
            <w:r>
              <w:rPr>
                <w:spacing w:val="-5"/>
                <w:sz w:val="16"/>
              </w:rPr>
              <w:t>26</w:t>
            </w:r>
          </w:p>
        </w:tc>
        <w:tc>
          <w:tcPr>
            <w:tcW w:w="967" w:type="dxa"/>
            <w:tcBorders>
              <w:top w:val="single" w:sz="4" w:space="0" w:color="000000"/>
              <w:left w:val="single" w:sz="4" w:space="0" w:color="000000"/>
              <w:right w:val="single" w:sz="4" w:space="0" w:color="000000"/>
            </w:tcBorders>
          </w:tcPr>
          <w:p w14:paraId="1849AA7A" w14:textId="77777777" w:rsidR="008C081A" w:rsidRDefault="00DE5A60">
            <w:pPr>
              <w:pStyle w:val="TableParagraph"/>
              <w:spacing w:line="187" w:lineRule="exact"/>
              <w:ind w:left="10" w:right="1"/>
              <w:jc w:val="center"/>
              <w:rPr>
                <w:sz w:val="16"/>
              </w:rPr>
            </w:pPr>
            <w:r>
              <w:rPr>
                <w:spacing w:val="-10"/>
                <w:sz w:val="16"/>
              </w:rPr>
              <w:t>1</w:t>
            </w:r>
          </w:p>
        </w:tc>
        <w:tc>
          <w:tcPr>
            <w:tcW w:w="1992" w:type="dxa"/>
            <w:tcBorders>
              <w:top w:val="single" w:sz="4" w:space="0" w:color="000000"/>
              <w:left w:val="single" w:sz="4" w:space="0" w:color="000000"/>
              <w:right w:val="single" w:sz="4" w:space="0" w:color="000000"/>
            </w:tcBorders>
          </w:tcPr>
          <w:p w14:paraId="5D1DD612" w14:textId="77777777" w:rsidR="008C081A" w:rsidRDefault="00DE5A60">
            <w:pPr>
              <w:pStyle w:val="TableParagraph"/>
              <w:spacing w:line="187" w:lineRule="exact"/>
              <w:ind w:left="105"/>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846" w:type="dxa"/>
            <w:gridSpan w:val="2"/>
            <w:tcBorders>
              <w:top w:val="single" w:sz="4" w:space="0" w:color="000000"/>
              <w:left w:val="single" w:sz="4" w:space="0" w:color="000000"/>
              <w:right w:val="single" w:sz="4" w:space="0" w:color="000000"/>
            </w:tcBorders>
          </w:tcPr>
          <w:p w14:paraId="5CAA62E1" w14:textId="77777777" w:rsidR="008C081A" w:rsidRDefault="00DE5A60">
            <w:pPr>
              <w:pStyle w:val="TableParagraph"/>
              <w:spacing w:line="187" w:lineRule="exact"/>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920" w:type="dxa"/>
            <w:gridSpan w:val="2"/>
            <w:tcBorders>
              <w:top w:val="single" w:sz="4" w:space="0" w:color="000000"/>
              <w:left w:val="single" w:sz="4" w:space="0" w:color="000000"/>
              <w:right w:val="single" w:sz="4" w:space="0" w:color="000000"/>
            </w:tcBorders>
          </w:tcPr>
          <w:p w14:paraId="0FA032A0" w14:textId="77777777" w:rsidR="008C081A" w:rsidRDefault="00DE5A60">
            <w:pPr>
              <w:pStyle w:val="TableParagraph"/>
              <w:spacing w:line="187" w:lineRule="exact"/>
              <w:ind w:left="607"/>
              <w:rPr>
                <w:sz w:val="16"/>
              </w:rPr>
            </w:pPr>
            <w:r>
              <w:rPr>
                <w:sz w:val="16"/>
              </w:rPr>
              <w:t>&lt;type</w:t>
            </w:r>
            <w:r>
              <w:rPr>
                <w:spacing w:val="-2"/>
                <w:sz w:val="16"/>
              </w:rPr>
              <w:t xml:space="preserve"> </w:t>
            </w:r>
            <w:r>
              <w:rPr>
                <w:spacing w:val="-5"/>
                <w:sz w:val="16"/>
              </w:rPr>
              <w:t>in&gt;</w:t>
            </w:r>
          </w:p>
        </w:tc>
        <w:tc>
          <w:tcPr>
            <w:tcW w:w="539" w:type="dxa"/>
            <w:tcBorders>
              <w:top w:val="single" w:sz="4" w:space="0" w:color="000000"/>
              <w:left w:val="single" w:sz="4" w:space="0" w:color="000000"/>
            </w:tcBorders>
          </w:tcPr>
          <w:p w14:paraId="0FC2D249" w14:textId="77777777" w:rsidR="008C081A" w:rsidRDefault="008C081A">
            <w:pPr>
              <w:pStyle w:val="TableParagraph"/>
              <w:ind w:left="0"/>
              <w:rPr>
                <w:rFonts w:ascii="Times New Roman"/>
                <w:sz w:val="18"/>
              </w:rPr>
            </w:pPr>
          </w:p>
        </w:tc>
        <w:tc>
          <w:tcPr>
            <w:tcW w:w="2155" w:type="dxa"/>
            <w:tcBorders>
              <w:top w:val="single" w:sz="4" w:space="0" w:color="000000"/>
              <w:right w:val="single" w:sz="4" w:space="0" w:color="000000"/>
            </w:tcBorders>
          </w:tcPr>
          <w:p w14:paraId="4009E9CD" w14:textId="77777777" w:rsidR="008C081A" w:rsidRDefault="00DE5A60">
            <w:pPr>
              <w:pStyle w:val="TableParagraph"/>
              <w:spacing w:line="187" w:lineRule="exact"/>
              <w:ind w:left="462"/>
              <w:rPr>
                <w:sz w:val="16"/>
              </w:rPr>
            </w:pPr>
            <w:r>
              <w:rPr>
                <w:sz w:val="16"/>
              </w:rPr>
              <w:t>&lt;type</w:t>
            </w:r>
            <w:r>
              <w:rPr>
                <w:spacing w:val="-2"/>
                <w:sz w:val="16"/>
              </w:rPr>
              <w:t xml:space="preserve"> </w:t>
            </w:r>
            <w:r>
              <w:rPr>
                <w:spacing w:val="-5"/>
                <w:sz w:val="16"/>
              </w:rPr>
              <w:t>in&gt;</w:t>
            </w:r>
          </w:p>
        </w:tc>
      </w:tr>
      <w:tr w:rsidR="008C081A" w14:paraId="00673792" w14:textId="77777777">
        <w:trPr>
          <w:trHeight w:val="362"/>
        </w:trPr>
        <w:tc>
          <w:tcPr>
            <w:tcW w:w="656" w:type="dxa"/>
            <w:tcBorders>
              <w:left w:val="single" w:sz="4" w:space="0" w:color="000000"/>
              <w:right w:val="single" w:sz="4" w:space="0" w:color="000000"/>
            </w:tcBorders>
          </w:tcPr>
          <w:p w14:paraId="5F2F8336" w14:textId="77777777" w:rsidR="008C081A" w:rsidRDefault="00DE5A60">
            <w:pPr>
              <w:pStyle w:val="TableParagraph"/>
              <w:spacing w:before="74"/>
              <w:rPr>
                <w:sz w:val="16"/>
              </w:rPr>
            </w:pPr>
            <w:r>
              <w:rPr>
                <w:spacing w:val="-5"/>
                <w:sz w:val="16"/>
              </w:rPr>
              <w:t>27</w:t>
            </w:r>
          </w:p>
        </w:tc>
        <w:tc>
          <w:tcPr>
            <w:tcW w:w="967" w:type="dxa"/>
            <w:tcBorders>
              <w:left w:val="single" w:sz="4" w:space="0" w:color="000000"/>
              <w:right w:val="single" w:sz="4" w:space="0" w:color="000000"/>
            </w:tcBorders>
          </w:tcPr>
          <w:p w14:paraId="3CC98E3A" w14:textId="77777777" w:rsidR="008C081A" w:rsidRDefault="00DE5A60">
            <w:pPr>
              <w:pStyle w:val="TableParagraph"/>
              <w:spacing w:before="74"/>
              <w:ind w:left="10" w:right="1"/>
              <w:jc w:val="center"/>
              <w:rPr>
                <w:sz w:val="16"/>
              </w:rPr>
            </w:pPr>
            <w:r>
              <w:rPr>
                <w:spacing w:val="-10"/>
                <w:sz w:val="16"/>
              </w:rPr>
              <w:t>2</w:t>
            </w:r>
          </w:p>
        </w:tc>
        <w:tc>
          <w:tcPr>
            <w:tcW w:w="1992" w:type="dxa"/>
            <w:tcBorders>
              <w:left w:val="single" w:sz="4" w:space="0" w:color="000000"/>
              <w:right w:val="single" w:sz="4" w:space="0" w:color="000000"/>
            </w:tcBorders>
          </w:tcPr>
          <w:p w14:paraId="1B621838" w14:textId="77777777" w:rsidR="008C081A" w:rsidRDefault="00DE5A60">
            <w:pPr>
              <w:pStyle w:val="TableParagraph"/>
              <w:spacing w:before="74"/>
              <w:ind w:left="105"/>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846" w:type="dxa"/>
            <w:gridSpan w:val="2"/>
            <w:tcBorders>
              <w:left w:val="single" w:sz="4" w:space="0" w:color="000000"/>
              <w:right w:val="single" w:sz="4" w:space="0" w:color="000000"/>
            </w:tcBorders>
          </w:tcPr>
          <w:p w14:paraId="1D47EB52" w14:textId="77777777" w:rsidR="008C081A" w:rsidRDefault="00DE5A60">
            <w:pPr>
              <w:pStyle w:val="TableParagraph"/>
              <w:spacing w:before="74"/>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920" w:type="dxa"/>
            <w:gridSpan w:val="2"/>
            <w:tcBorders>
              <w:left w:val="single" w:sz="4" w:space="0" w:color="000000"/>
              <w:right w:val="single" w:sz="4" w:space="0" w:color="000000"/>
            </w:tcBorders>
          </w:tcPr>
          <w:p w14:paraId="6B1B6D7F" w14:textId="77777777" w:rsidR="008C081A" w:rsidRDefault="00DE5A60">
            <w:pPr>
              <w:pStyle w:val="TableParagraph"/>
              <w:spacing w:before="74"/>
              <w:ind w:left="607"/>
              <w:rPr>
                <w:sz w:val="16"/>
              </w:rPr>
            </w:pPr>
            <w:r>
              <w:rPr>
                <w:sz w:val="16"/>
              </w:rPr>
              <w:t>&lt;type</w:t>
            </w:r>
            <w:r>
              <w:rPr>
                <w:spacing w:val="-2"/>
                <w:sz w:val="16"/>
              </w:rPr>
              <w:t xml:space="preserve"> </w:t>
            </w:r>
            <w:r>
              <w:rPr>
                <w:spacing w:val="-5"/>
                <w:sz w:val="16"/>
              </w:rPr>
              <w:t>in&gt;</w:t>
            </w:r>
          </w:p>
        </w:tc>
        <w:tc>
          <w:tcPr>
            <w:tcW w:w="539" w:type="dxa"/>
            <w:tcBorders>
              <w:left w:val="single" w:sz="4" w:space="0" w:color="000000"/>
            </w:tcBorders>
          </w:tcPr>
          <w:p w14:paraId="164490A2" w14:textId="77777777" w:rsidR="008C081A" w:rsidRDefault="008C081A">
            <w:pPr>
              <w:pStyle w:val="TableParagraph"/>
              <w:ind w:left="0"/>
              <w:rPr>
                <w:rFonts w:ascii="Times New Roman"/>
                <w:sz w:val="18"/>
              </w:rPr>
            </w:pPr>
          </w:p>
        </w:tc>
        <w:tc>
          <w:tcPr>
            <w:tcW w:w="2155" w:type="dxa"/>
            <w:tcBorders>
              <w:right w:val="single" w:sz="4" w:space="0" w:color="000000"/>
            </w:tcBorders>
          </w:tcPr>
          <w:p w14:paraId="5F6D551E" w14:textId="77777777" w:rsidR="008C081A" w:rsidRDefault="00DE5A60">
            <w:pPr>
              <w:pStyle w:val="TableParagraph"/>
              <w:spacing w:before="74"/>
              <w:ind w:left="462"/>
              <w:rPr>
                <w:sz w:val="16"/>
              </w:rPr>
            </w:pPr>
            <w:r>
              <w:rPr>
                <w:sz w:val="16"/>
              </w:rPr>
              <w:t>&lt;type</w:t>
            </w:r>
            <w:r>
              <w:rPr>
                <w:spacing w:val="-2"/>
                <w:sz w:val="16"/>
              </w:rPr>
              <w:t xml:space="preserve"> </w:t>
            </w:r>
            <w:r>
              <w:rPr>
                <w:spacing w:val="-5"/>
                <w:sz w:val="16"/>
              </w:rPr>
              <w:t>in&gt;</w:t>
            </w:r>
          </w:p>
        </w:tc>
      </w:tr>
      <w:tr w:rsidR="008C081A" w14:paraId="371D574E" w14:textId="77777777">
        <w:trPr>
          <w:trHeight w:val="362"/>
        </w:trPr>
        <w:tc>
          <w:tcPr>
            <w:tcW w:w="656" w:type="dxa"/>
            <w:tcBorders>
              <w:left w:val="single" w:sz="4" w:space="0" w:color="000000"/>
              <w:right w:val="single" w:sz="4" w:space="0" w:color="000000"/>
            </w:tcBorders>
          </w:tcPr>
          <w:p w14:paraId="12CB7D16" w14:textId="77777777" w:rsidR="008C081A" w:rsidRDefault="00DE5A60">
            <w:pPr>
              <w:pStyle w:val="TableParagraph"/>
              <w:spacing w:before="74"/>
              <w:rPr>
                <w:sz w:val="16"/>
              </w:rPr>
            </w:pPr>
            <w:r>
              <w:rPr>
                <w:spacing w:val="-5"/>
                <w:sz w:val="16"/>
              </w:rPr>
              <w:t>28</w:t>
            </w:r>
          </w:p>
        </w:tc>
        <w:tc>
          <w:tcPr>
            <w:tcW w:w="967" w:type="dxa"/>
            <w:tcBorders>
              <w:left w:val="single" w:sz="4" w:space="0" w:color="000000"/>
              <w:right w:val="single" w:sz="4" w:space="0" w:color="000000"/>
            </w:tcBorders>
          </w:tcPr>
          <w:p w14:paraId="238A6C71" w14:textId="77777777" w:rsidR="008C081A" w:rsidRDefault="00DE5A60">
            <w:pPr>
              <w:pStyle w:val="TableParagraph"/>
              <w:spacing w:before="74"/>
              <w:ind w:left="10" w:right="1"/>
              <w:jc w:val="center"/>
              <w:rPr>
                <w:sz w:val="16"/>
              </w:rPr>
            </w:pPr>
            <w:r>
              <w:rPr>
                <w:spacing w:val="-10"/>
                <w:sz w:val="16"/>
              </w:rPr>
              <w:t>3</w:t>
            </w:r>
          </w:p>
        </w:tc>
        <w:tc>
          <w:tcPr>
            <w:tcW w:w="1992" w:type="dxa"/>
            <w:tcBorders>
              <w:left w:val="single" w:sz="4" w:space="0" w:color="000000"/>
              <w:right w:val="single" w:sz="4" w:space="0" w:color="000000"/>
            </w:tcBorders>
          </w:tcPr>
          <w:p w14:paraId="106EFCC8" w14:textId="77777777" w:rsidR="008C081A" w:rsidRDefault="00DE5A60">
            <w:pPr>
              <w:pStyle w:val="TableParagraph"/>
              <w:spacing w:before="74"/>
              <w:ind w:left="105"/>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name</w:t>
            </w:r>
            <w:r>
              <w:rPr>
                <w:spacing w:val="1"/>
                <w:sz w:val="16"/>
              </w:rPr>
              <w:t xml:space="preserve"> </w:t>
            </w:r>
            <w:r>
              <w:rPr>
                <w:spacing w:val="-12"/>
                <w:sz w:val="16"/>
              </w:rPr>
              <w:t>&gt;</w:t>
            </w:r>
          </w:p>
        </w:tc>
        <w:tc>
          <w:tcPr>
            <w:tcW w:w="1846" w:type="dxa"/>
            <w:gridSpan w:val="2"/>
            <w:tcBorders>
              <w:left w:val="single" w:sz="4" w:space="0" w:color="000000"/>
              <w:right w:val="single" w:sz="4" w:space="0" w:color="000000"/>
            </w:tcBorders>
          </w:tcPr>
          <w:p w14:paraId="0CE44686" w14:textId="77777777" w:rsidR="008C081A" w:rsidRDefault="00DE5A60">
            <w:pPr>
              <w:pStyle w:val="TableParagraph"/>
              <w:spacing w:before="74"/>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920" w:type="dxa"/>
            <w:gridSpan w:val="2"/>
            <w:tcBorders>
              <w:left w:val="single" w:sz="4" w:space="0" w:color="000000"/>
              <w:right w:val="single" w:sz="4" w:space="0" w:color="000000"/>
            </w:tcBorders>
          </w:tcPr>
          <w:p w14:paraId="2C722932" w14:textId="77777777" w:rsidR="008C081A" w:rsidRDefault="00DE5A60">
            <w:pPr>
              <w:pStyle w:val="TableParagraph"/>
              <w:spacing w:before="74"/>
              <w:ind w:left="607"/>
              <w:rPr>
                <w:sz w:val="16"/>
              </w:rPr>
            </w:pPr>
            <w:r>
              <w:rPr>
                <w:sz w:val="16"/>
              </w:rPr>
              <w:t>&lt;type</w:t>
            </w:r>
            <w:r>
              <w:rPr>
                <w:spacing w:val="-2"/>
                <w:sz w:val="16"/>
              </w:rPr>
              <w:t xml:space="preserve"> </w:t>
            </w:r>
            <w:r>
              <w:rPr>
                <w:spacing w:val="-5"/>
                <w:sz w:val="16"/>
              </w:rPr>
              <w:t>in&gt;</w:t>
            </w:r>
          </w:p>
        </w:tc>
        <w:tc>
          <w:tcPr>
            <w:tcW w:w="539" w:type="dxa"/>
            <w:tcBorders>
              <w:left w:val="single" w:sz="4" w:space="0" w:color="000000"/>
            </w:tcBorders>
          </w:tcPr>
          <w:p w14:paraId="32A32494" w14:textId="77777777" w:rsidR="008C081A" w:rsidRDefault="008C081A">
            <w:pPr>
              <w:pStyle w:val="TableParagraph"/>
              <w:ind w:left="0"/>
              <w:rPr>
                <w:rFonts w:ascii="Times New Roman"/>
                <w:sz w:val="18"/>
              </w:rPr>
            </w:pPr>
          </w:p>
        </w:tc>
        <w:tc>
          <w:tcPr>
            <w:tcW w:w="2155" w:type="dxa"/>
            <w:tcBorders>
              <w:right w:val="single" w:sz="4" w:space="0" w:color="000000"/>
            </w:tcBorders>
          </w:tcPr>
          <w:p w14:paraId="37BF0B32" w14:textId="77777777" w:rsidR="008C081A" w:rsidRDefault="00DE5A60">
            <w:pPr>
              <w:pStyle w:val="TableParagraph"/>
              <w:spacing w:before="74"/>
              <w:ind w:left="462"/>
              <w:rPr>
                <w:sz w:val="16"/>
              </w:rPr>
            </w:pPr>
            <w:r>
              <w:rPr>
                <w:sz w:val="16"/>
              </w:rPr>
              <w:t>&lt;type</w:t>
            </w:r>
            <w:r>
              <w:rPr>
                <w:spacing w:val="-2"/>
                <w:sz w:val="16"/>
              </w:rPr>
              <w:t xml:space="preserve"> </w:t>
            </w:r>
            <w:r>
              <w:rPr>
                <w:spacing w:val="-5"/>
                <w:sz w:val="16"/>
              </w:rPr>
              <w:t>in&gt;</w:t>
            </w:r>
          </w:p>
        </w:tc>
      </w:tr>
      <w:tr w:rsidR="008C081A" w14:paraId="6972D1BB" w14:textId="77777777">
        <w:trPr>
          <w:trHeight w:val="436"/>
        </w:trPr>
        <w:tc>
          <w:tcPr>
            <w:tcW w:w="656" w:type="dxa"/>
            <w:tcBorders>
              <w:left w:val="single" w:sz="4" w:space="0" w:color="000000"/>
              <w:bottom w:val="single" w:sz="4" w:space="0" w:color="000000"/>
              <w:right w:val="single" w:sz="4" w:space="0" w:color="000000"/>
            </w:tcBorders>
          </w:tcPr>
          <w:p w14:paraId="7BAB1284" w14:textId="77777777" w:rsidR="008C081A" w:rsidRDefault="00DE5A60">
            <w:pPr>
              <w:pStyle w:val="TableParagraph"/>
              <w:spacing w:before="74"/>
              <w:rPr>
                <w:sz w:val="16"/>
              </w:rPr>
            </w:pPr>
            <w:r>
              <w:rPr>
                <w:spacing w:val="-5"/>
                <w:sz w:val="16"/>
              </w:rPr>
              <w:t>29</w:t>
            </w:r>
          </w:p>
        </w:tc>
        <w:tc>
          <w:tcPr>
            <w:tcW w:w="967" w:type="dxa"/>
            <w:tcBorders>
              <w:left w:val="single" w:sz="4" w:space="0" w:color="000000"/>
              <w:bottom w:val="single" w:sz="4" w:space="0" w:color="000000"/>
              <w:right w:val="single" w:sz="4" w:space="0" w:color="000000"/>
            </w:tcBorders>
          </w:tcPr>
          <w:p w14:paraId="6CF24138" w14:textId="77777777" w:rsidR="008C081A" w:rsidRDefault="00DE5A60">
            <w:pPr>
              <w:pStyle w:val="TableParagraph"/>
              <w:spacing w:before="74"/>
              <w:ind w:left="10" w:right="1"/>
              <w:jc w:val="center"/>
              <w:rPr>
                <w:sz w:val="16"/>
              </w:rPr>
            </w:pPr>
            <w:r>
              <w:rPr>
                <w:spacing w:val="-10"/>
                <w:sz w:val="16"/>
              </w:rPr>
              <w:t>4</w:t>
            </w:r>
          </w:p>
        </w:tc>
        <w:tc>
          <w:tcPr>
            <w:tcW w:w="1992" w:type="dxa"/>
            <w:tcBorders>
              <w:left w:val="single" w:sz="4" w:space="0" w:color="000000"/>
              <w:bottom w:val="single" w:sz="4" w:space="0" w:color="000000"/>
              <w:right w:val="single" w:sz="4" w:space="0" w:color="000000"/>
            </w:tcBorders>
          </w:tcPr>
          <w:p w14:paraId="24BCF782" w14:textId="77777777" w:rsidR="008C081A" w:rsidRDefault="00DE5A60">
            <w:pPr>
              <w:pStyle w:val="TableParagraph"/>
              <w:spacing w:before="74"/>
              <w:ind w:left="105"/>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846" w:type="dxa"/>
            <w:gridSpan w:val="2"/>
            <w:tcBorders>
              <w:left w:val="single" w:sz="4" w:space="0" w:color="000000"/>
              <w:bottom w:val="single" w:sz="4" w:space="0" w:color="000000"/>
              <w:right w:val="single" w:sz="4" w:space="0" w:color="000000"/>
            </w:tcBorders>
          </w:tcPr>
          <w:p w14:paraId="006FFAF1" w14:textId="77777777" w:rsidR="008C081A" w:rsidRDefault="00DE5A60">
            <w:pPr>
              <w:pStyle w:val="TableParagraph"/>
              <w:spacing w:before="74"/>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1920" w:type="dxa"/>
            <w:gridSpan w:val="2"/>
            <w:tcBorders>
              <w:left w:val="single" w:sz="4" w:space="0" w:color="000000"/>
              <w:bottom w:val="single" w:sz="4" w:space="0" w:color="000000"/>
              <w:right w:val="single" w:sz="4" w:space="0" w:color="000000"/>
            </w:tcBorders>
          </w:tcPr>
          <w:p w14:paraId="62FA9251" w14:textId="77777777" w:rsidR="008C081A" w:rsidRDefault="00DE5A60">
            <w:pPr>
              <w:pStyle w:val="TableParagraph"/>
              <w:spacing w:before="74"/>
              <w:ind w:left="607"/>
              <w:rPr>
                <w:sz w:val="16"/>
              </w:rPr>
            </w:pPr>
            <w:r>
              <w:rPr>
                <w:sz w:val="16"/>
              </w:rPr>
              <w:t>&lt;type</w:t>
            </w:r>
            <w:r>
              <w:rPr>
                <w:spacing w:val="-2"/>
                <w:sz w:val="16"/>
              </w:rPr>
              <w:t xml:space="preserve"> </w:t>
            </w:r>
            <w:r>
              <w:rPr>
                <w:spacing w:val="-5"/>
                <w:sz w:val="16"/>
              </w:rPr>
              <w:t>in&gt;</w:t>
            </w:r>
          </w:p>
        </w:tc>
        <w:tc>
          <w:tcPr>
            <w:tcW w:w="539" w:type="dxa"/>
            <w:tcBorders>
              <w:left w:val="single" w:sz="4" w:space="0" w:color="000000"/>
              <w:bottom w:val="single" w:sz="4" w:space="0" w:color="000000"/>
            </w:tcBorders>
          </w:tcPr>
          <w:p w14:paraId="41CC120E" w14:textId="77777777" w:rsidR="008C081A" w:rsidRDefault="008C081A">
            <w:pPr>
              <w:pStyle w:val="TableParagraph"/>
              <w:ind w:left="0"/>
              <w:rPr>
                <w:rFonts w:ascii="Times New Roman"/>
                <w:sz w:val="18"/>
              </w:rPr>
            </w:pPr>
          </w:p>
        </w:tc>
        <w:tc>
          <w:tcPr>
            <w:tcW w:w="2155" w:type="dxa"/>
            <w:tcBorders>
              <w:bottom w:val="single" w:sz="4" w:space="0" w:color="000000"/>
              <w:right w:val="single" w:sz="4" w:space="0" w:color="000000"/>
            </w:tcBorders>
          </w:tcPr>
          <w:p w14:paraId="4CDD8637" w14:textId="77777777" w:rsidR="008C081A" w:rsidRDefault="00DE5A60">
            <w:pPr>
              <w:pStyle w:val="TableParagraph"/>
              <w:spacing w:before="74"/>
              <w:ind w:left="462"/>
              <w:rPr>
                <w:sz w:val="16"/>
              </w:rPr>
            </w:pPr>
            <w:r>
              <w:rPr>
                <w:sz w:val="16"/>
              </w:rPr>
              <w:t>&lt;type</w:t>
            </w:r>
            <w:r>
              <w:rPr>
                <w:spacing w:val="-2"/>
                <w:sz w:val="16"/>
              </w:rPr>
              <w:t xml:space="preserve"> </w:t>
            </w:r>
            <w:r>
              <w:rPr>
                <w:spacing w:val="-5"/>
                <w:sz w:val="16"/>
              </w:rPr>
              <w:t>in&gt;</w:t>
            </w:r>
          </w:p>
        </w:tc>
      </w:tr>
      <w:tr w:rsidR="008C081A" w14:paraId="53EC609F" w14:textId="77777777">
        <w:trPr>
          <w:trHeight w:val="289"/>
        </w:trPr>
        <w:tc>
          <w:tcPr>
            <w:tcW w:w="656" w:type="dxa"/>
            <w:tcBorders>
              <w:top w:val="single" w:sz="4" w:space="0" w:color="000000"/>
              <w:left w:val="single" w:sz="4" w:space="0" w:color="000000"/>
              <w:right w:val="single" w:sz="4" w:space="0" w:color="000000"/>
            </w:tcBorders>
          </w:tcPr>
          <w:p w14:paraId="74E4E665" w14:textId="77777777" w:rsidR="008C081A" w:rsidRDefault="00DE5A60">
            <w:pPr>
              <w:pStyle w:val="TableParagraph"/>
              <w:spacing w:before="1"/>
              <w:rPr>
                <w:sz w:val="16"/>
              </w:rPr>
            </w:pPr>
            <w:r>
              <w:rPr>
                <w:spacing w:val="-5"/>
                <w:sz w:val="16"/>
              </w:rPr>
              <w:t>30</w:t>
            </w:r>
          </w:p>
        </w:tc>
        <w:tc>
          <w:tcPr>
            <w:tcW w:w="2959" w:type="dxa"/>
            <w:gridSpan w:val="2"/>
            <w:tcBorders>
              <w:top w:val="single" w:sz="4" w:space="0" w:color="000000"/>
              <w:left w:val="single" w:sz="4" w:space="0" w:color="000000"/>
            </w:tcBorders>
          </w:tcPr>
          <w:p w14:paraId="0C67AD60" w14:textId="77777777" w:rsidR="008C081A" w:rsidRDefault="00DE5A60">
            <w:pPr>
              <w:pStyle w:val="TableParagraph"/>
              <w:spacing w:before="1"/>
              <w:rPr>
                <w:sz w:val="16"/>
              </w:rPr>
            </w:pPr>
            <w:r>
              <w:rPr>
                <w:sz w:val="16"/>
              </w:rPr>
              <w:t>Name</w:t>
            </w:r>
            <w:r>
              <w:rPr>
                <w:spacing w:val="-5"/>
                <w:sz w:val="16"/>
              </w:rPr>
              <w:t xml:space="preserve"> </w:t>
            </w:r>
            <w:r>
              <w:rPr>
                <w:sz w:val="16"/>
              </w:rPr>
              <w:t>of</w:t>
            </w:r>
            <w:r>
              <w:rPr>
                <w:spacing w:val="-7"/>
                <w:sz w:val="16"/>
              </w:rPr>
              <w:t xml:space="preserve"> </w:t>
            </w:r>
            <w:r>
              <w:rPr>
                <w:sz w:val="16"/>
              </w:rPr>
              <w:t>Official</w:t>
            </w:r>
            <w:r>
              <w:rPr>
                <w:spacing w:val="-7"/>
                <w:sz w:val="16"/>
              </w:rPr>
              <w:t xml:space="preserve"> </w:t>
            </w:r>
            <w:r>
              <w:rPr>
                <w:sz w:val="16"/>
              </w:rPr>
              <w:t>Inviting</w:t>
            </w:r>
            <w:r>
              <w:rPr>
                <w:spacing w:val="-5"/>
                <w:sz w:val="16"/>
              </w:rPr>
              <w:t xml:space="preserve"> </w:t>
            </w:r>
            <w:r>
              <w:rPr>
                <w:spacing w:val="-2"/>
                <w:sz w:val="16"/>
              </w:rPr>
              <w:t>Tender</w:t>
            </w:r>
          </w:p>
        </w:tc>
        <w:tc>
          <w:tcPr>
            <w:tcW w:w="988" w:type="dxa"/>
            <w:tcBorders>
              <w:top w:val="single" w:sz="4" w:space="0" w:color="000000"/>
              <w:right w:val="single" w:sz="4" w:space="0" w:color="000000"/>
            </w:tcBorders>
          </w:tcPr>
          <w:p w14:paraId="0072F8F2" w14:textId="77777777" w:rsidR="008C081A" w:rsidRDefault="008C081A">
            <w:pPr>
              <w:pStyle w:val="TableParagraph"/>
              <w:ind w:left="0"/>
              <w:rPr>
                <w:rFonts w:ascii="Times New Roman"/>
                <w:sz w:val="18"/>
              </w:rPr>
            </w:pPr>
          </w:p>
        </w:tc>
        <w:tc>
          <w:tcPr>
            <w:tcW w:w="1793" w:type="dxa"/>
            <w:gridSpan w:val="2"/>
            <w:tcBorders>
              <w:top w:val="single" w:sz="4" w:space="0" w:color="000000"/>
              <w:left w:val="single" w:sz="4" w:space="0" w:color="000000"/>
            </w:tcBorders>
          </w:tcPr>
          <w:p w14:paraId="55C510D0" w14:textId="77777777" w:rsidR="008C081A" w:rsidRDefault="00DE5A60">
            <w:pPr>
              <w:pStyle w:val="TableParagraph"/>
              <w:spacing w:before="1"/>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985" w:type="dxa"/>
            <w:tcBorders>
              <w:top w:val="single" w:sz="4" w:space="0" w:color="000000"/>
            </w:tcBorders>
          </w:tcPr>
          <w:p w14:paraId="0422DE8C" w14:textId="77777777" w:rsidR="008C081A" w:rsidRDefault="008C081A">
            <w:pPr>
              <w:pStyle w:val="TableParagraph"/>
              <w:ind w:left="0"/>
              <w:rPr>
                <w:rFonts w:ascii="Times New Roman"/>
                <w:sz w:val="18"/>
              </w:rPr>
            </w:pPr>
          </w:p>
        </w:tc>
        <w:tc>
          <w:tcPr>
            <w:tcW w:w="539" w:type="dxa"/>
            <w:tcBorders>
              <w:top w:val="single" w:sz="4" w:space="0" w:color="000000"/>
            </w:tcBorders>
          </w:tcPr>
          <w:p w14:paraId="48C05DC7" w14:textId="77777777" w:rsidR="008C081A" w:rsidRDefault="008C081A">
            <w:pPr>
              <w:pStyle w:val="TableParagraph"/>
              <w:ind w:left="0"/>
              <w:rPr>
                <w:rFonts w:ascii="Times New Roman"/>
                <w:sz w:val="18"/>
              </w:rPr>
            </w:pPr>
          </w:p>
        </w:tc>
        <w:tc>
          <w:tcPr>
            <w:tcW w:w="2155" w:type="dxa"/>
            <w:tcBorders>
              <w:top w:val="single" w:sz="4" w:space="0" w:color="000000"/>
              <w:right w:val="single" w:sz="4" w:space="0" w:color="000000"/>
            </w:tcBorders>
          </w:tcPr>
          <w:p w14:paraId="16DA689F" w14:textId="77777777" w:rsidR="008C081A" w:rsidRDefault="008C081A">
            <w:pPr>
              <w:pStyle w:val="TableParagraph"/>
              <w:ind w:left="0"/>
              <w:rPr>
                <w:rFonts w:ascii="Times New Roman"/>
                <w:sz w:val="18"/>
              </w:rPr>
            </w:pPr>
          </w:p>
        </w:tc>
      </w:tr>
      <w:tr w:rsidR="008C081A" w14:paraId="787626A9" w14:textId="77777777">
        <w:trPr>
          <w:trHeight w:val="362"/>
        </w:trPr>
        <w:tc>
          <w:tcPr>
            <w:tcW w:w="656" w:type="dxa"/>
            <w:tcBorders>
              <w:left w:val="single" w:sz="4" w:space="0" w:color="000000"/>
              <w:right w:val="single" w:sz="4" w:space="0" w:color="000000"/>
            </w:tcBorders>
          </w:tcPr>
          <w:p w14:paraId="2E438AD4" w14:textId="77777777" w:rsidR="008C081A" w:rsidRDefault="00DE5A60">
            <w:pPr>
              <w:pStyle w:val="TableParagraph"/>
              <w:spacing w:before="74"/>
              <w:rPr>
                <w:sz w:val="16"/>
              </w:rPr>
            </w:pPr>
            <w:r>
              <w:rPr>
                <w:spacing w:val="-5"/>
                <w:sz w:val="16"/>
              </w:rPr>
              <w:t>31</w:t>
            </w:r>
          </w:p>
        </w:tc>
        <w:tc>
          <w:tcPr>
            <w:tcW w:w="2959" w:type="dxa"/>
            <w:gridSpan w:val="2"/>
            <w:tcBorders>
              <w:left w:val="single" w:sz="4" w:space="0" w:color="000000"/>
            </w:tcBorders>
          </w:tcPr>
          <w:p w14:paraId="7031C366" w14:textId="77777777" w:rsidR="008C081A" w:rsidRDefault="00DE5A60">
            <w:pPr>
              <w:pStyle w:val="TableParagraph"/>
              <w:spacing w:before="74"/>
              <w:rPr>
                <w:sz w:val="16"/>
              </w:rPr>
            </w:pPr>
            <w:r>
              <w:rPr>
                <w:sz w:val="16"/>
              </w:rPr>
              <w:t>Designation</w:t>
            </w:r>
            <w:r>
              <w:rPr>
                <w:spacing w:val="-8"/>
                <w:sz w:val="16"/>
              </w:rPr>
              <w:t xml:space="preserve"> </w:t>
            </w:r>
            <w:r>
              <w:rPr>
                <w:sz w:val="16"/>
              </w:rPr>
              <w:t>of</w:t>
            </w:r>
            <w:r>
              <w:rPr>
                <w:spacing w:val="-6"/>
                <w:sz w:val="16"/>
              </w:rPr>
              <w:t xml:space="preserve"> </w:t>
            </w:r>
            <w:r>
              <w:rPr>
                <w:sz w:val="16"/>
              </w:rPr>
              <w:t>Official</w:t>
            </w:r>
            <w:r>
              <w:rPr>
                <w:spacing w:val="-7"/>
                <w:sz w:val="16"/>
              </w:rPr>
              <w:t xml:space="preserve"> </w:t>
            </w:r>
            <w:r>
              <w:rPr>
                <w:sz w:val="16"/>
              </w:rPr>
              <w:t>Inviting</w:t>
            </w:r>
            <w:r>
              <w:rPr>
                <w:spacing w:val="-7"/>
                <w:sz w:val="16"/>
              </w:rPr>
              <w:t xml:space="preserve"> </w:t>
            </w:r>
            <w:r>
              <w:rPr>
                <w:spacing w:val="-2"/>
                <w:sz w:val="16"/>
              </w:rPr>
              <w:t>Tender</w:t>
            </w:r>
          </w:p>
        </w:tc>
        <w:tc>
          <w:tcPr>
            <w:tcW w:w="988" w:type="dxa"/>
            <w:tcBorders>
              <w:right w:val="single" w:sz="4" w:space="0" w:color="000000"/>
            </w:tcBorders>
          </w:tcPr>
          <w:p w14:paraId="40221ED5" w14:textId="77777777" w:rsidR="008C081A" w:rsidRDefault="008C081A">
            <w:pPr>
              <w:pStyle w:val="TableParagraph"/>
              <w:ind w:left="0"/>
              <w:rPr>
                <w:rFonts w:ascii="Times New Roman"/>
                <w:sz w:val="18"/>
              </w:rPr>
            </w:pPr>
          </w:p>
        </w:tc>
        <w:tc>
          <w:tcPr>
            <w:tcW w:w="1793" w:type="dxa"/>
            <w:gridSpan w:val="2"/>
            <w:tcBorders>
              <w:left w:val="single" w:sz="4" w:space="0" w:color="000000"/>
            </w:tcBorders>
          </w:tcPr>
          <w:p w14:paraId="7805B81A" w14:textId="77777777" w:rsidR="008C081A" w:rsidRDefault="00DE5A60">
            <w:pPr>
              <w:pStyle w:val="TableParagraph"/>
              <w:spacing w:before="74"/>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985" w:type="dxa"/>
          </w:tcPr>
          <w:p w14:paraId="0E74BEC6" w14:textId="77777777" w:rsidR="008C081A" w:rsidRDefault="008C081A">
            <w:pPr>
              <w:pStyle w:val="TableParagraph"/>
              <w:ind w:left="0"/>
              <w:rPr>
                <w:rFonts w:ascii="Times New Roman"/>
                <w:sz w:val="18"/>
              </w:rPr>
            </w:pPr>
          </w:p>
        </w:tc>
        <w:tc>
          <w:tcPr>
            <w:tcW w:w="539" w:type="dxa"/>
          </w:tcPr>
          <w:p w14:paraId="2FC77930" w14:textId="77777777" w:rsidR="008C081A" w:rsidRDefault="008C081A">
            <w:pPr>
              <w:pStyle w:val="TableParagraph"/>
              <w:ind w:left="0"/>
              <w:rPr>
                <w:rFonts w:ascii="Times New Roman"/>
                <w:sz w:val="18"/>
              </w:rPr>
            </w:pPr>
          </w:p>
        </w:tc>
        <w:tc>
          <w:tcPr>
            <w:tcW w:w="2155" w:type="dxa"/>
            <w:tcBorders>
              <w:right w:val="single" w:sz="4" w:space="0" w:color="000000"/>
            </w:tcBorders>
          </w:tcPr>
          <w:p w14:paraId="1280F650" w14:textId="77777777" w:rsidR="008C081A" w:rsidRDefault="008C081A">
            <w:pPr>
              <w:pStyle w:val="TableParagraph"/>
              <w:ind w:left="0"/>
              <w:rPr>
                <w:rFonts w:ascii="Times New Roman"/>
                <w:sz w:val="18"/>
              </w:rPr>
            </w:pPr>
          </w:p>
        </w:tc>
      </w:tr>
      <w:tr w:rsidR="008C081A" w14:paraId="3561641D" w14:textId="77777777">
        <w:trPr>
          <w:trHeight w:val="437"/>
        </w:trPr>
        <w:tc>
          <w:tcPr>
            <w:tcW w:w="656" w:type="dxa"/>
            <w:tcBorders>
              <w:left w:val="single" w:sz="4" w:space="0" w:color="000000"/>
              <w:right w:val="single" w:sz="4" w:space="0" w:color="000000"/>
            </w:tcBorders>
          </w:tcPr>
          <w:p w14:paraId="67B62C29" w14:textId="77777777" w:rsidR="008C081A" w:rsidRDefault="00DE5A60">
            <w:pPr>
              <w:pStyle w:val="TableParagraph"/>
              <w:spacing w:before="74"/>
              <w:rPr>
                <w:sz w:val="16"/>
              </w:rPr>
            </w:pPr>
            <w:r>
              <w:rPr>
                <w:spacing w:val="-5"/>
                <w:sz w:val="16"/>
              </w:rPr>
              <w:t>32</w:t>
            </w:r>
          </w:p>
        </w:tc>
        <w:tc>
          <w:tcPr>
            <w:tcW w:w="2959" w:type="dxa"/>
            <w:gridSpan w:val="2"/>
            <w:tcBorders>
              <w:left w:val="single" w:sz="4" w:space="0" w:color="000000"/>
            </w:tcBorders>
          </w:tcPr>
          <w:p w14:paraId="52C90A05" w14:textId="77777777" w:rsidR="008C081A" w:rsidRDefault="00DE5A60">
            <w:pPr>
              <w:pStyle w:val="TableParagraph"/>
              <w:spacing w:before="74"/>
              <w:rPr>
                <w:sz w:val="16"/>
              </w:rPr>
            </w:pPr>
            <w:r>
              <w:rPr>
                <w:sz w:val="16"/>
              </w:rPr>
              <w:t>Address</w:t>
            </w:r>
            <w:r>
              <w:rPr>
                <w:spacing w:val="-8"/>
                <w:sz w:val="16"/>
              </w:rPr>
              <w:t xml:space="preserve"> </w:t>
            </w:r>
            <w:r>
              <w:rPr>
                <w:sz w:val="16"/>
              </w:rPr>
              <w:t>of</w:t>
            </w:r>
            <w:r>
              <w:rPr>
                <w:spacing w:val="-5"/>
                <w:sz w:val="16"/>
              </w:rPr>
              <w:t xml:space="preserve"> </w:t>
            </w:r>
            <w:r>
              <w:rPr>
                <w:sz w:val="16"/>
              </w:rPr>
              <w:t>Official</w:t>
            </w:r>
            <w:r>
              <w:rPr>
                <w:spacing w:val="-6"/>
                <w:sz w:val="16"/>
              </w:rPr>
              <w:t xml:space="preserve"> </w:t>
            </w:r>
            <w:r>
              <w:rPr>
                <w:sz w:val="16"/>
              </w:rPr>
              <w:t>Inviting</w:t>
            </w:r>
            <w:r>
              <w:rPr>
                <w:spacing w:val="-7"/>
                <w:sz w:val="16"/>
              </w:rPr>
              <w:t xml:space="preserve"> </w:t>
            </w:r>
            <w:r>
              <w:rPr>
                <w:spacing w:val="-2"/>
                <w:sz w:val="16"/>
              </w:rPr>
              <w:t>Tender</w:t>
            </w:r>
          </w:p>
        </w:tc>
        <w:tc>
          <w:tcPr>
            <w:tcW w:w="988" w:type="dxa"/>
            <w:tcBorders>
              <w:right w:val="single" w:sz="4" w:space="0" w:color="000000"/>
            </w:tcBorders>
          </w:tcPr>
          <w:p w14:paraId="05923597" w14:textId="77777777" w:rsidR="008C081A" w:rsidRDefault="008C081A">
            <w:pPr>
              <w:pStyle w:val="TableParagraph"/>
              <w:ind w:left="0"/>
              <w:rPr>
                <w:rFonts w:ascii="Times New Roman"/>
                <w:sz w:val="18"/>
              </w:rPr>
            </w:pPr>
          </w:p>
        </w:tc>
        <w:tc>
          <w:tcPr>
            <w:tcW w:w="1793" w:type="dxa"/>
            <w:gridSpan w:val="2"/>
            <w:tcBorders>
              <w:left w:val="single" w:sz="4" w:space="0" w:color="000000"/>
            </w:tcBorders>
          </w:tcPr>
          <w:p w14:paraId="551E982D" w14:textId="77777777" w:rsidR="008C081A" w:rsidRDefault="00DE5A60">
            <w:pPr>
              <w:pStyle w:val="TableParagraph"/>
              <w:spacing w:before="74"/>
              <w:ind w:left="108"/>
              <w:rPr>
                <w:sz w:val="16"/>
              </w:rPr>
            </w:pPr>
            <w:r>
              <w:rPr>
                <w:sz w:val="16"/>
              </w:rPr>
              <w:t>&lt;</w:t>
            </w:r>
            <w:r>
              <w:rPr>
                <w:spacing w:val="-2"/>
                <w:sz w:val="16"/>
              </w:rPr>
              <w:t xml:space="preserve"> </w:t>
            </w:r>
            <w:r>
              <w:rPr>
                <w:sz w:val="16"/>
              </w:rPr>
              <w:t>type</w:t>
            </w:r>
            <w:r>
              <w:rPr>
                <w:spacing w:val="-1"/>
                <w:sz w:val="16"/>
              </w:rPr>
              <w:t xml:space="preserve"> </w:t>
            </w:r>
            <w:r>
              <w:rPr>
                <w:sz w:val="16"/>
              </w:rPr>
              <w:t>in</w:t>
            </w:r>
            <w:r>
              <w:rPr>
                <w:spacing w:val="-5"/>
                <w:sz w:val="16"/>
              </w:rPr>
              <w:t xml:space="preserve"> </w:t>
            </w:r>
            <w:r>
              <w:rPr>
                <w:sz w:val="16"/>
              </w:rPr>
              <w:t xml:space="preserve">name </w:t>
            </w:r>
            <w:r>
              <w:rPr>
                <w:spacing w:val="-10"/>
                <w:sz w:val="16"/>
              </w:rPr>
              <w:t>&gt;</w:t>
            </w:r>
          </w:p>
        </w:tc>
        <w:tc>
          <w:tcPr>
            <w:tcW w:w="985" w:type="dxa"/>
          </w:tcPr>
          <w:p w14:paraId="11C0EAA4" w14:textId="77777777" w:rsidR="008C081A" w:rsidRDefault="008C081A">
            <w:pPr>
              <w:pStyle w:val="TableParagraph"/>
              <w:ind w:left="0"/>
              <w:rPr>
                <w:rFonts w:ascii="Times New Roman"/>
                <w:sz w:val="18"/>
              </w:rPr>
            </w:pPr>
          </w:p>
        </w:tc>
        <w:tc>
          <w:tcPr>
            <w:tcW w:w="539" w:type="dxa"/>
          </w:tcPr>
          <w:p w14:paraId="30F64575" w14:textId="77777777" w:rsidR="008C081A" w:rsidRDefault="008C081A">
            <w:pPr>
              <w:pStyle w:val="TableParagraph"/>
              <w:ind w:left="0"/>
              <w:rPr>
                <w:rFonts w:ascii="Times New Roman"/>
                <w:sz w:val="18"/>
              </w:rPr>
            </w:pPr>
          </w:p>
        </w:tc>
        <w:tc>
          <w:tcPr>
            <w:tcW w:w="2155" w:type="dxa"/>
            <w:tcBorders>
              <w:right w:val="single" w:sz="4" w:space="0" w:color="000000"/>
            </w:tcBorders>
          </w:tcPr>
          <w:p w14:paraId="72D375F6" w14:textId="77777777" w:rsidR="008C081A" w:rsidRDefault="008C081A">
            <w:pPr>
              <w:pStyle w:val="TableParagraph"/>
              <w:ind w:left="0"/>
              <w:rPr>
                <w:rFonts w:ascii="Times New Roman"/>
                <w:sz w:val="18"/>
              </w:rPr>
            </w:pPr>
          </w:p>
        </w:tc>
      </w:tr>
      <w:tr w:rsidR="008C081A" w14:paraId="23050A0D" w14:textId="77777777">
        <w:trPr>
          <w:trHeight w:val="362"/>
        </w:trPr>
        <w:tc>
          <w:tcPr>
            <w:tcW w:w="656" w:type="dxa"/>
            <w:tcBorders>
              <w:left w:val="single" w:sz="4" w:space="0" w:color="000000"/>
              <w:bottom w:val="single" w:sz="4" w:space="0" w:color="000000"/>
              <w:right w:val="single" w:sz="4" w:space="0" w:color="000000"/>
            </w:tcBorders>
          </w:tcPr>
          <w:p w14:paraId="744A8F36" w14:textId="77777777" w:rsidR="008C081A" w:rsidRDefault="00DE5A60">
            <w:pPr>
              <w:pStyle w:val="TableParagraph"/>
              <w:spacing w:line="187" w:lineRule="exact"/>
              <w:rPr>
                <w:sz w:val="16"/>
              </w:rPr>
            </w:pPr>
            <w:r>
              <w:rPr>
                <w:spacing w:val="-5"/>
                <w:sz w:val="16"/>
              </w:rPr>
              <w:t>33</w:t>
            </w:r>
          </w:p>
        </w:tc>
        <w:tc>
          <w:tcPr>
            <w:tcW w:w="2959" w:type="dxa"/>
            <w:gridSpan w:val="2"/>
            <w:tcBorders>
              <w:left w:val="single" w:sz="4" w:space="0" w:color="000000"/>
              <w:bottom w:val="single" w:sz="4" w:space="0" w:color="000000"/>
            </w:tcBorders>
          </w:tcPr>
          <w:p w14:paraId="6B651349" w14:textId="77777777" w:rsidR="008C081A" w:rsidRDefault="00DE5A60">
            <w:pPr>
              <w:pStyle w:val="TableParagraph"/>
              <w:spacing w:line="187" w:lineRule="exact"/>
              <w:rPr>
                <w:sz w:val="16"/>
              </w:rPr>
            </w:pPr>
            <w:r>
              <w:rPr>
                <w:sz w:val="16"/>
              </w:rPr>
              <w:t>Contact</w:t>
            </w:r>
            <w:r>
              <w:rPr>
                <w:spacing w:val="-4"/>
                <w:sz w:val="16"/>
              </w:rPr>
              <w:t xml:space="preserve"> </w:t>
            </w:r>
            <w:r>
              <w:rPr>
                <w:sz w:val="16"/>
              </w:rPr>
              <w:t>details</w:t>
            </w:r>
            <w:r>
              <w:rPr>
                <w:spacing w:val="-7"/>
                <w:sz w:val="16"/>
              </w:rPr>
              <w:t xml:space="preserve"> </w:t>
            </w:r>
            <w:r>
              <w:rPr>
                <w:sz w:val="16"/>
              </w:rPr>
              <w:t>of</w:t>
            </w:r>
            <w:r>
              <w:rPr>
                <w:spacing w:val="-7"/>
                <w:sz w:val="16"/>
              </w:rPr>
              <w:t xml:space="preserve"> </w:t>
            </w:r>
            <w:r>
              <w:rPr>
                <w:sz w:val="16"/>
              </w:rPr>
              <w:t>Official</w:t>
            </w:r>
            <w:r>
              <w:rPr>
                <w:spacing w:val="-8"/>
                <w:sz w:val="16"/>
              </w:rPr>
              <w:t xml:space="preserve"> </w:t>
            </w:r>
            <w:r>
              <w:rPr>
                <w:sz w:val="16"/>
              </w:rPr>
              <w:t>Inviting</w:t>
            </w:r>
            <w:r>
              <w:rPr>
                <w:spacing w:val="-6"/>
                <w:sz w:val="16"/>
              </w:rPr>
              <w:t xml:space="preserve"> </w:t>
            </w:r>
            <w:r>
              <w:rPr>
                <w:spacing w:val="-2"/>
                <w:sz w:val="16"/>
              </w:rPr>
              <w:t>Tender</w:t>
            </w:r>
          </w:p>
        </w:tc>
        <w:tc>
          <w:tcPr>
            <w:tcW w:w="988" w:type="dxa"/>
            <w:tcBorders>
              <w:bottom w:val="single" w:sz="4" w:space="0" w:color="000000"/>
              <w:right w:val="single" w:sz="4" w:space="0" w:color="000000"/>
            </w:tcBorders>
          </w:tcPr>
          <w:p w14:paraId="1FA1BD59" w14:textId="77777777" w:rsidR="008C081A" w:rsidRDefault="008C081A">
            <w:pPr>
              <w:pStyle w:val="TableParagraph"/>
              <w:ind w:left="0"/>
              <w:rPr>
                <w:rFonts w:ascii="Times New Roman"/>
                <w:sz w:val="18"/>
              </w:rPr>
            </w:pPr>
          </w:p>
        </w:tc>
        <w:tc>
          <w:tcPr>
            <w:tcW w:w="1793" w:type="dxa"/>
            <w:gridSpan w:val="2"/>
            <w:tcBorders>
              <w:left w:val="single" w:sz="4" w:space="0" w:color="000000"/>
              <w:bottom w:val="single" w:sz="4" w:space="0" w:color="000000"/>
              <w:right w:val="single" w:sz="4" w:space="0" w:color="000000"/>
            </w:tcBorders>
          </w:tcPr>
          <w:p w14:paraId="1AE9D37B" w14:textId="77777777" w:rsidR="008C081A" w:rsidRDefault="00DE5A60">
            <w:pPr>
              <w:pStyle w:val="TableParagraph"/>
              <w:spacing w:line="187" w:lineRule="exact"/>
              <w:ind w:left="492"/>
              <w:rPr>
                <w:sz w:val="16"/>
              </w:rPr>
            </w:pPr>
            <w:r>
              <w:rPr>
                <w:sz w:val="16"/>
              </w:rPr>
              <w:t>&lt;</w:t>
            </w:r>
            <w:r>
              <w:rPr>
                <w:spacing w:val="-6"/>
                <w:sz w:val="16"/>
              </w:rPr>
              <w:t xml:space="preserve"> </w:t>
            </w:r>
            <w:r>
              <w:rPr>
                <w:sz w:val="16"/>
              </w:rPr>
              <w:t>Tel.</w:t>
            </w:r>
            <w:r>
              <w:rPr>
                <w:spacing w:val="-8"/>
                <w:sz w:val="16"/>
              </w:rPr>
              <w:t xml:space="preserve"> </w:t>
            </w:r>
            <w:r>
              <w:rPr>
                <w:sz w:val="16"/>
              </w:rPr>
              <w:t>No.</w:t>
            </w:r>
            <w:r>
              <w:rPr>
                <w:spacing w:val="-4"/>
                <w:sz w:val="16"/>
              </w:rPr>
              <w:t xml:space="preserve"> </w:t>
            </w:r>
            <w:r>
              <w:rPr>
                <w:spacing w:val="-10"/>
                <w:sz w:val="16"/>
              </w:rPr>
              <w:t>&gt;</w:t>
            </w:r>
          </w:p>
        </w:tc>
        <w:tc>
          <w:tcPr>
            <w:tcW w:w="1524" w:type="dxa"/>
            <w:gridSpan w:val="2"/>
            <w:tcBorders>
              <w:left w:val="single" w:sz="4" w:space="0" w:color="000000"/>
              <w:bottom w:val="single" w:sz="4" w:space="0" w:color="000000"/>
              <w:right w:val="single" w:sz="4" w:space="0" w:color="000000"/>
            </w:tcBorders>
          </w:tcPr>
          <w:p w14:paraId="1762C87D" w14:textId="77777777" w:rsidR="008C081A" w:rsidRDefault="00DE5A60">
            <w:pPr>
              <w:pStyle w:val="TableParagraph"/>
              <w:spacing w:line="187" w:lineRule="exact"/>
              <w:ind w:left="361"/>
              <w:rPr>
                <w:sz w:val="16"/>
              </w:rPr>
            </w:pPr>
            <w:r>
              <w:rPr>
                <w:sz w:val="16"/>
              </w:rPr>
              <w:t>&lt;</w:t>
            </w:r>
            <w:r>
              <w:rPr>
                <w:spacing w:val="-5"/>
                <w:sz w:val="16"/>
              </w:rPr>
              <w:t xml:space="preserve"> </w:t>
            </w:r>
            <w:r>
              <w:rPr>
                <w:sz w:val="16"/>
              </w:rPr>
              <w:t>Fax</w:t>
            </w:r>
            <w:r>
              <w:rPr>
                <w:spacing w:val="-5"/>
                <w:sz w:val="16"/>
              </w:rPr>
              <w:t xml:space="preserve"> </w:t>
            </w:r>
            <w:r>
              <w:rPr>
                <w:sz w:val="16"/>
              </w:rPr>
              <w:t>No.</w:t>
            </w:r>
            <w:r>
              <w:rPr>
                <w:spacing w:val="-1"/>
                <w:sz w:val="16"/>
              </w:rPr>
              <w:t xml:space="preserve"> </w:t>
            </w:r>
            <w:r>
              <w:rPr>
                <w:spacing w:val="-10"/>
                <w:sz w:val="16"/>
              </w:rPr>
              <w:t>&gt;</w:t>
            </w:r>
          </w:p>
        </w:tc>
        <w:tc>
          <w:tcPr>
            <w:tcW w:w="2155" w:type="dxa"/>
            <w:tcBorders>
              <w:left w:val="single" w:sz="4" w:space="0" w:color="000000"/>
              <w:bottom w:val="single" w:sz="4" w:space="0" w:color="000000"/>
              <w:right w:val="single" w:sz="4" w:space="0" w:color="000000"/>
            </w:tcBorders>
          </w:tcPr>
          <w:p w14:paraId="43B21CBB" w14:textId="77777777" w:rsidR="008C081A" w:rsidRDefault="00DE5A60">
            <w:pPr>
              <w:pStyle w:val="TableParagraph"/>
              <w:spacing w:line="187" w:lineRule="exact"/>
              <w:ind w:left="712"/>
              <w:rPr>
                <w:sz w:val="16"/>
              </w:rPr>
            </w:pPr>
            <w:r>
              <w:rPr>
                <w:sz w:val="16"/>
              </w:rPr>
              <w:t>&lt;</w:t>
            </w:r>
            <w:r>
              <w:rPr>
                <w:spacing w:val="-2"/>
                <w:sz w:val="16"/>
              </w:rPr>
              <w:t xml:space="preserve"> </w:t>
            </w:r>
            <w:r>
              <w:rPr>
                <w:sz w:val="16"/>
              </w:rPr>
              <w:t>e-mail</w:t>
            </w:r>
            <w:r>
              <w:rPr>
                <w:spacing w:val="-1"/>
                <w:sz w:val="16"/>
              </w:rPr>
              <w:t xml:space="preserve"> </w:t>
            </w:r>
            <w:r>
              <w:rPr>
                <w:spacing w:val="-10"/>
                <w:sz w:val="16"/>
              </w:rPr>
              <w:t>&gt;</w:t>
            </w:r>
          </w:p>
        </w:tc>
      </w:tr>
      <w:tr w:rsidR="008C081A" w14:paraId="26CFF1CE" w14:textId="77777777">
        <w:trPr>
          <w:trHeight w:val="362"/>
        </w:trPr>
        <w:tc>
          <w:tcPr>
            <w:tcW w:w="656" w:type="dxa"/>
            <w:tcBorders>
              <w:top w:val="single" w:sz="4" w:space="0" w:color="000000"/>
              <w:left w:val="single" w:sz="4" w:space="0" w:color="000000"/>
              <w:bottom w:val="single" w:sz="4" w:space="0" w:color="000000"/>
              <w:right w:val="single" w:sz="4" w:space="0" w:color="000000"/>
            </w:tcBorders>
          </w:tcPr>
          <w:p w14:paraId="135F5F94" w14:textId="77777777" w:rsidR="008C081A" w:rsidRDefault="00DE5A60">
            <w:pPr>
              <w:pStyle w:val="TableParagraph"/>
              <w:spacing w:line="187" w:lineRule="exact"/>
              <w:rPr>
                <w:sz w:val="16"/>
              </w:rPr>
            </w:pPr>
            <w:r>
              <w:rPr>
                <w:spacing w:val="-5"/>
                <w:sz w:val="16"/>
              </w:rPr>
              <w:t>34</w:t>
            </w:r>
          </w:p>
        </w:tc>
        <w:tc>
          <w:tcPr>
            <w:tcW w:w="9419" w:type="dxa"/>
            <w:gridSpan w:val="8"/>
            <w:tcBorders>
              <w:top w:val="single" w:sz="4" w:space="0" w:color="000000"/>
              <w:left w:val="single" w:sz="4" w:space="0" w:color="000000"/>
              <w:bottom w:val="single" w:sz="4" w:space="0" w:color="000000"/>
              <w:right w:val="single" w:sz="4" w:space="0" w:color="000000"/>
            </w:tcBorders>
          </w:tcPr>
          <w:p w14:paraId="4CE275D9" w14:textId="77777777" w:rsidR="008C081A" w:rsidRDefault="00DE5A60">
            <w:pPr>
              <w:pStyle w:val="TableParagraph"/>
              <w:spacing w:line="187" w:lineRule="exact"/>
              <w:rPr>
                <w:sz w:val="16"/>
              </w:rPr>
            </w:pPr>
            <w:r>
              <w:rPr>
                <w:sz w:val="16"/>
              </w:rPr>
              <w:t>The</w:t>
            </w:r>
            <w:r>
              <w:rPr>
                <w:spacing w:val="-9"/>
                <w:sz w:val="16"/>
              </w:rPr>
              <w:t xml:space="preserve"> </w:t>
            </w:r>
            <w:r>
              <w:rPr>
                <w:sz w:val="16"/>
              </w:rPr>
              <w:t>Procuring</w:t>
            </w:r>
            <w:r>
              <w:rPr>
                <w:spacing w:val="-8"/>
                <w:sz w:val="16"/>
              </w:rPr>
              <w:t xml:space="preserve"> </w:t>
            </w:r>
            <w:r>
              <w:rPr>
                <w:sz w:val="16"/>
              </w:rPr>
              <w:t>Entity</w:t>
            </w:r>
            <w:r>
              <w:rPr>
                <w:spacing w:val="-5"/>
                <w:sz w:val="16"/>
              </w:rPr>
              <w:t xml:space="preserve"> </w:t>
            </w:r>
            <w:r>
              <w:rPr>
                <w:sz w:val="16"/>
              </w:rPr>
              <w:t>reserves</w:t>
            </w:r>
            <w:r>
              <w:rPr>
                <w:spacing w:val="-5"/>
                <w:sz w:val="16"/>
              </w:rPr>
              <w:t xml:space="preserve"> </w:t>
            </w:r>
            <w:r>
              <w:rPr>
                <w:sz w:val="16"/>
              </w:rPr>
              <w:t>the</w:t>
            </w:r>
            <w:r>
              <w:rPr>
                <w:spacing w:val="-6"/>
                <w:sz w:val="16"/>
              </w:rPr>
              <w:t xml:space="preserve"> </w:t>
            </w:r>
            <w:r>
              <w:rPr>
                <w:sz w:val="16"/>
              </w:rPr>
              <w:t>right</w:t>
            </w:r>
            <w:r>
              <w:rPr>
                <w:spacing w:val="-8"/>
                <w:sz w:val="16"/>
              </w:rPr>
              <w:t xml:space="preserve"> </w:t>
            </w:r>
            <w:r>
              <w:rPr>
                <w:sz w:val="16"/>
              </w:rPr>
              <w:t>to</w:t>
            </w:r>
            <w:r>
              <w:rPr>
                <w:spacing w:val="-6"/>
                <w:sz w:val="16"/>
              </w:rPr>
              <w:t xml:space="preserve"> </w:t>
            </w:r>
            <w:r>
              <w:rPr>
                <w:sz w:val="16"/>
              </w:rPr>
              <w:t>reject</w:t>
            </w:r>
            <w:r>
              <w:rPr>
                <w:spacing w:val="-8"/>
                <w:sz w:val="16"/>
              </w:rPr>
              <w:t xml:space="preserve"> </w:t>
            </w:r>
            <w:r>
              <w:rPr>
                <w:sz w:val="16"/>
              </w:rPr>
              <w:t>all</w:t>
            </w:r>
            <w:r>
              <w:rPr>
                <w:spacing w:val="-6"/>
                <w:sz w:val="16"/>
              </w:rPr>
              <w:t xml:space="preserve"> </w:t>
            </w:r>
            <w:r>
              <w:rPr>
                <w:sz w:val="16"/>
              </w:rPr>
              <w:t>the</w:t>
            </w:r>
            <w:r>
              <w:rPr>
                <w:spacing w:val="-7"/>
                <w:sz w:val="16"/>
              </w:rPr>
              <w:t xml:space="preserve"> </w:t>
            </w:r>
            <w:r>
              <w:rPr>
                <w:sz w:val="16"/>
              </w:rPr>
              <w:t>Tenders</w:t>
            </w:r>
            <w:r>
              <w:rPr>
                <w:spacing w:val="-7"/>
                <w:sz w:val="16"/>
              </w:rPr>
              <w:t xml:space="preserve"> </w:t>
            </w:r>
            <w:r>
              <w:rPr>
                <w:sz w:val="16"/>
              </w:rPr>
              <w:t>or</w:t>
            </w:r>
            <w:r>
              <w:rPr>
                <w:spacing w:val="-7"/>
                <w:sz w:val="16"/>
              </w:rPr>
              <w:t xml:space="preserve"> </w:t>
            </w:r>
            <w:r>
              <w:rPr>
                <w:sz w:val="16"/>
              </w:rPr>
              <w:t>annul</w:t>
            </w:r>
            <w:r>
              <w:rPr>
                <w:spacing w:val="-6"/>
                <w:sz w:val="16"/>
              </w:rPr>
              <w:t xml:space="preserve"> </w:t>
            </w:r>
            <w:r>
              <w:rPr>
                <w:sz w:val="16"/>
              </w:rPr>
              <w:t>the</w:t>
            </w:r>
            <w:r>
              <w:rPr>
                <w:spacing w:val="-9"/>
                <w:sz w:val="16"/>
              </w:rPr>
              <w:t xml:space="preserve"> </w:t>
            </w:r>
            <w:r>
              <w:rPr>
                <w:sz w:val="16"/>
              </w:rPr>
              <w:t>Tender</w:t>
            </w:r>
            <w:r>
              <w:rPr>
                <w:spacing w:val="-4"/>
                <w:sz w:val="16"/>
              </w:rPr>
              <w:t xml:space="preserve"> </w:t>
            </w:r>
            <w:r>
              <w:rPr>
                <w:spacing w:val="-2"/>
                <w:sz w:val="16"/>
              </w:rPr>
              <w:t>proceedings</w:t>
            </w:r>
          </w:p>
        </w:tc>
      </w:tr>
    </w:tbl>
    <w:p w14:paraId="127C3BDD" w14:textId="77777777" w:rsidR="008C081A" w:rsidRDefault="00DE5A60">
      <w:pPr>
        <w:spacing w:before="66" w:line="256" w:lineRule="auto"/>
        <w:ind w:left="388"/>
        <w:rPr>
          <w:sz w:val="20"/>
        </w:rPr>
      </w:pPr>
      <w:r>
        <w:rPr>
          <w:spacing w:val="-10"/>
          <w:sz w:val="20"/>
        </w:rPr>
        <w:t>&lt;select</w:t>
      </w:r>
      <w:proofErr w:type="gramStart"/>
      <w:r>
        <w:rPr>
          <w:spacing w:val="-10"/>
          <w:sz w:val="20"/>
        </w:rPr>
        <w:t>&gt; :</w:t>
      </w:r>
      <w:proofErr w:type="gramEnd"/>
      <w:r>
        <w:rPr>
          <w:spacing w:val="-10"/>
          <w:sz w:val="20"/>
        </w:rPr>
        <w:t xml:space="preserve"> these fields are “pop-up” fields and the procuring entity will only have to select the correct name, address or </w:t>
      </w:r>
      <w:r>
        <w:rPr>
          <w:spacing w:val="-10"/>
          <w:sz w:val="20"/>
        </w:rPr>
        <w:t>date in order to</w:t>
      </w:r>
      <w:r>
        <w:rPr>
          <w:sz w:val="20"/>
        </w:rPr>
        <w:t xml:space="preserve"> </w:t>
      </w:r>
      <w:r>
        <w:rPr>
          <w:spacing w:val="-6"/>
          <w:sz w:val="20"/>
        </w:rPr>
        <w:t>complete</w:t>
      </w:r>
      <w:r>
        <w:rPr>
          <w:spacing w:val="-22"/>
          <w:sz w:val="20"/>
        </w:rPr>
        <w:t xml:space="preserve"> </w:t>
      </w:r>
      <w:r>
        <w:rPr>
          <w:spacing w:val="-6"/>
          <w:sz w:val="20"/>
        </w:rPr>
        <w:t>the</w:t>
      </w:r>
      <w:r>
        <w:rPr>
          <w:spacing w:val="-22"/>
          <w:sz w:val="20"/>
        </w:rPr>
        <w:t xml:space="preserve"> </w:t>
      </w:r>
      <w:r>
        <w:rPr>
          <w:spacing w:val="-6"/>
          <w:sz w:val="20"/>
        </w:rPr>
        <w:t>form.&lt;type</w:t>
      </w:r>
      <w:r>
        <w:rPr>
          <w:spacing w:val="-22"/>
          <w:sz w:val="20"/>
        </w:rPr>
        <w:t xml:space="preserve"> </w:t>
      </w:r>
      <w:r>
        <w:rPr>
          <w:spacing w:val="-6"/>
          <w:sz w:val="20"/>
        </w:rPr>
        <w:t>in</w:t>
      </w:r>
      <w:r>
        <w:rPr>
          <w:spacing w:val="-19"/>
          <w:sz w:val="20"/>
        </w:rPr>
        <w:t xml:space="preserve"> </w:t>
      </w:r>
      <w:r>
        <w:rPr>
          <w:spacing w:val="-6"/>
          <w:sz w:val="20"/>
        </w:rPr>
        <w:t>name&gt;</w:t>
      </w:r>
      <w:r>
        <w:rPr>
          <w:spacing w:val="-21"/>
          <w:sz w:val="20"/>
        </w:rPr>
        <w:t xml:space="preserve"> </w:t>
      </w:r>
      <w:r>
        <w:rPr>
          <w:spacing w:val="-6"/>
          <w:sz w:val="20"/>
        </w:rPr>
        <w:t>:</w:t>
      </w:r>
      <w:r>
        <w:rPr>
          <w:spacing w:val="-20"/>
          <w:sz w:val="20"/>
        </w:rPr>
        <w:t xml:space="preserve"> </w:t>
      </w:r>
      <w:r>
        <w:rPr>
          <w:spacing w:val="-6"/>
          <w:sz w:val="20"/>
        </w:rPr>
        <w:t>these</w:t>
      </w:r>
      <w:r>
        <w:rPr>
          <w:spacing w:val="-22"/>
          <w:sz w:val="20"/>
        </w:rPr>
        <w:t xml:space="preserve"> </w:t>
      </w:r>
      <w:r>
        <w:rPr>
          <w:spacing w:val="-6"/>
          <w:sz w:val="20"/>
        </w:rPr>
        <w:t>fields</w:t>
      </w:r>
      <w:r>
        <w:rPr>
          <w:spacing w:val="-20"/>
          <w:sz w:val="20"/>
        </w:rPr>
        <w:t xml:space="preserve"> </w:t>
      </w:r>
      <w:proofErr w:type="spellStart"/>
      <w:r>
        <w:rPr>
          <w:spacing w:val="-6"/>
          <w:sz w:val="20"/>
        </w:rPr>
        <w:t>areto</w:t>
      </w:r>
      <w:proofErr w:type="spellEnd"/>
      <w:r>
        <w:rPr>
          <w:spacing w:val="-18"/>
          <w:sz w:val="20"/>
        </w:rPr>
        <w:t xml:space="preserve"> </w:t>
      </w:r>
      <w:r>
        <w:rPr>
          <w:spacing w:val="-6"/>
          <w:sz w:val="20"/>
        </w:rPr>
        <w:t>be</w:t>
      </w:r>
      <w:r>
        <w:rPr>
          <w:spacing w:val="-19"/>
          <w:sz w:val="20"/>
        </w:rPr>
        <w:t xml:space="preserve"> </w:t>
      </w:r>
      <w:r>
        <w:rPr>
          <w:spacing w:val="-6"/>
          <w:sz w:val="20"/>
        </w:rPr>
        <w:t>completed</w:t>
      </w:r>
      <w:r>
        <w:rPr>
          <w:spacing w:val="-21"/>
          <w:sz w:val="20"/>
        </w:rPr>
        <w:t xml:space="preserve"> </w:t>
      </w:r>
      <w:r>
        <w:rPr>
          <w:spacing w:val="-6"/>
          <w:sz w:val="20"/>
        </w:rPr>
        <w:t>by</w:t>
      </w:r>
      <w:r>
        <w:rPr>
          <w:spacing w:val="-20"/>
          <w:sz w:val="20"/>
        </w:rPr>
        <w:t xml:space="preserve"> </w:t>
      </w:r>
      <w:r>
        <w:rPr>
          <w:spacing w:val="-6"/>
          <w:sz w:val="20"/>
        </w:rPr>
        <w:t>typing</w:t>
      </w:r>
      <w:r>
        <w:rPr>
          <w:spacing w:val="-20"/>
          <w:sz w:val="20"/>
        </w:rPr>
        <w:t xml:space="preserve"> </w:t>
      </w:r>
      <w:r>
        <w:rPr>
          <w:spacing w:val="-6"/>
          <w:sz w:val="20"/>
        </w:rPr>
        <w:t>in</w:t>
      </w:r>
      <w:r>
        <w:rPr>
          <w:spacing w:val="-19"/>
          <w:sz w:val="20"/>
        </w:rPr>
        <w:t xml:space="preserve"> </w:t>
      </w:r>
      <w:r>
        <w:rPr>
          <w:spacing w:val="-6"/>
          <w:sz w:val="20"/>
        </w:rPr>
        <w:t>the</w:t>
      </w:r>
      <w:r>
        <w:rPr>
          <w:spacing w:val="-22"/>
          <w:sz w:val="20"/>
        </w:rPr>
        <w:t xml:space="preserve"> </w:t>
      </w:r>
      <w:r>
        <w:rPr>
          <w:spacing w:val="-6"/>
          <w:sz w:val="20"/>
        </w:rPr>
        <w:t>relevant</w:t>
      </w:r>
      <w:r>
        <w:rPr>
          <w:spacing w:val="-18"/>
          <w:sz w:val="20"/>
        </w:rPr>
        <w:t xml:space="preserve"> </w:t>
      </w:r>
      <w:r>
        <w:rPr>
          <w:spacing w:val="-6"/>
          <w:sz w:val="20"/>
        </w:rPr>
        <w:t>data.</w:t>
      </w:r>
    </w:p>
    <w:p w14:paraId="43114076" w14:textId="77777777" w:rsidR="008C081A" w:rsidRDefault="00DE5A60">
      <w:pPr>
        <w:spacing w:before="163"/>
        <w:ind w:left="388"/>
        <w:rPr>
          <w:sz w:val="20"/>
        </w:rPr>
      </w:pPr>
      <w:r>
        <w:rPr>
          <w:spacing w:val="-10"/>
          <w:sz w:val="20"/>
        </w:rPr>
        <w:t>Note:</w:t>
      </w:r>
      <w:r>
        <w:rPr>
          <w:spacing w:val="24"/>
          <w:sz w:val="20"/>
        </w:rPr>
        <w:t xml:space="preserve"> </w:t>
      </w:r>
      <w:r>
        <w:rPr>
          <w:spacing w:val="-10"/>
          <w:sz w:val="20"/>
        </w:rPr>
        <w:t>All</w:t>
      </w:r>
      <w:r>
        <w:rPr>
          <w:spacing w:val="-14"/>
          <w:sz w:val="20"/>
        </w:rPr>
        <w:t xml:space="preserve"> </w:t>
      </w:r>
      <w:r>
        <w:rPr>
          <w:spacing w:val="-10"/>
          <w:sz w:val="20"/>
        </w:rPr>
        <w:t>italicized</w:t>
      </w:r>
      <w:r>
        <w:rPr>
          <w:spacing w:val="-17"/>
          <w:sz w:val="20"/>
        </w:rPr>
        <w:t xml:space="preserve"> </w:t>
      </w:r>
      <w:r>
        <w:rPr>
          <w:spacing w:val="-10"/>
          <w:sz w:val="20"/>
        </w:rPr>
        <w:t>text</w:t>
      </w:r>
      <w:r>
        <w:rPr>
          <w:spacing w:val="-16"/>
          <w:sz w:val="20"/>
        </w:rPr>
        <w:t xml:space="preserve"> </w:t>
      </w:r>
      <w:r>
        <w:rPr>
          <w:spacing w:val="-10"/>
          <w:sz w:val="20"/>
        </w:rPr>
        <w:t>(including</w:t>
      </w:r>
      <w:r>
        <w:rPr>
          <w:spacing w:val="-16"/>
          <w:sz w:val="20"/>
        </w:rPr>
        <w:t xml:space="preserve"> </w:t>
      </w:r>
      <w:r>
        <w:rPr>
          <w:spacing w:val="-10"/>
          <w:sz w:val="20"/>
        </w:rPr>
        <w:t>footnotes)</w:t>
      </w:r>
      <w:r>
        <w:rPr>
          <w:spacing w:val="-17"/>
          <w:sz w:val="20"/>
        </w:rPr>
        <w:t xml:space="preserve"> </w:t>
      </w:r>
      <w:r>
        <w:rPr>
          <w:spacing w:val="-10"/>
          <w:sz w:val="20"/>
        </w:rPr>
        <w:t>is</w:t>
      </w:r>
      <w:r>
        <w:rPr>
          <w:spacing w:val="-16"/>
          <w:sz w:val="20"/>
        </w:rPr>
        <w:t xml:space="preserve"> </w:t>
      </w:r>
      <w:r>
        <w:rPr>
          <w:spacing w:val="-10"/>
          <w:sz w:val="20"/>
        </w:rPr>
        <w:t>for</w:t>
      </w:r>
      <w:r>
        <w:rPr>
          <w:spacing w:val="-16"/>
          <w:sz w:val="20"/>
        </w:rPr>
        <w:t xml:space="preserve"> </w:t>
      </w:r>
      <w:r>
        <w:rPr>
          <w:spacing w:val="-10"/>
          <w:sz w:val="20"/>
        </w:rPr>
        <w:t>use</w:t>
      </w:r>
      <w:r>
        <w:rPr>
          <w:spacing w:val="-18"/>
          <w:sz w:val="20"/>
        </w:rPr>
        <w:t xml:space="preserve"> </w:t>
      </w:r>
      <w:r>
        <w:rPr>
          <w:spacing w:val="-10"/>
          <w:sz w:val="20"/>
        </w:rPr>
        <w:t>in</w:t>
      </w:r>
      <w:r>
        <w:rPr>
          <w:spacing w:val="-16"/>
          <w:sz w:val="20"/>
        </w:rPr>
        <w:t xml:space="preserve"> </w:t>
      </w:r>
      <w:r>
        <w:rPr>
          <w:spacing w:val="-10"/>
          <w:sz w:val="20"/>
        </w:rPr>
        <w:t>preparing</w:t>
      </w:r>
      <w:r>
        <w:rPr>
          <w:spacing w:val="-16"/>
          <w:sz w:val="20"/>
        </w:rPr>
        <w:t xml:space="preserve"> </w:t>
      </w:r>
      <w:r>
        <w:rPr>
          <w:spacing w:val="-10"/>
          <w:sz w:val="20"/>
        </w:rPr>
        <w:t>this</w:t>
      </w:r>
      <w:r>
        <w:rPr>
          <w:spacing w:val="-15"/>
          <w:sz w:val="20"/>
        </w:rPr>
        <w:t xml:space="preserve"> </w:t>
      </w:r>
      <w:r>
        <w:rPr>
          <w:spacing w:val="-10"/>
          <w:sz w:val="20"/>
        </w:rPr>
        <w:t>form</w:t>
      </w:r>
      <w:r>
        <w:rPr>
          <w:spacing w:val="-16"/>
          <w:sz w:val="20"/>
        </w:rPr>
        <w:t xml:space="preserve"> </w:t>
      </w:r>
      <w:r>
        <w:rPr>
          <w:spacing w:val="-10"/>
          <w:sz w:val="20"/>
        </w:rPr>
        <w:t>and</w:t>
      </w:r>
      <w:r>
        <w:rPr>
          <w:spacing w:val="-17"/>
          <w:sz w:val="20"/>
        </w:rPr>
        <w:t xml:space="preserve"> </w:t>
      </w:r>
      <w:r>
        <w:rPr>
          <w:spacing w:val="-10"/>
          <w:sz w:val="20"/>
        </w:rPr>
        <w:t>shall</w:t>
      </w:r>
      <w:r>
        <w:rPr>
          <w:spacing w:val="-14"/>
          <w:sz w:val="20"/>
        </w:rPr>
        <w:t xml:space="preserve"> </w:t>
      </w:r>
      <w:r>
        <w:rPr>
          <w:spacing w:val="-10"/>
          <w:sz w:val="20"/>
        </w:rPr>
        <w:t>be</w:t>
      </w:r>
      <w:r>
        <w:rPr>
          <w:spacing w:val="-18"/>
          <w:sz w:val="20"/>
        </w:rPr>
        <w:t xml:space="preserve"> </w:t>
      </w:r>
      <w:r>
        <w:rPr>
          <w:spacing w:val="-10"/>
          <w:sz w:val="20"/>
        </w:rPr>
        <w:t>deleted</w:t>
      </w:r>
      <w:r>
        <w:rPr>
          <w:spacing w:val="-13"/>
          <w:sz w:val="20"/>
        </w:rPr>
        <w:t xml:space="preserve"> </w:t>
      </w:r>
      <w:r>
        <w:rPr>
          <w:spacing w:val="-10"/>
          <w:sz w:val="20"/>
        </w:rPr>
        <w:t>from</w:t>
      </w:r>
      <w:r>
        <w:rPr>
          <w:spacing w:val="-16"/>
          <w:sz w:val="20"/>
        </w:rPr>
        <w:t xml:space="preserve"> </w:t>
      </w:r>
      <w:r>
        <w:rPr>
          <w:spacing w:val="-10"/>
          <w:sz w:val="20"/>
        </w:rPr>
        <w:t>the</w:t>
      </w:r>
      <w:r>
        <w:rPr>
          <w:spacing w:val="-18"/>
          <w:sz w:val="20"/>
        </w:rPr>
        <w:t xml:space="preserve"> </w:t>
      </w:r>
      <w:r>
        <w:rPr>
          <w:spacing w:val="-10"/>
          <w:sz w:val="20"/>
        </w:rPr>
        <w:t>final</w:t>
      </w:r>
      <w:r>
        <w:rPr>
          <w:spacing w:val="-14"/>
          <w:sz w:val="20"/>
        </w:rPr>
        <w:t xml:space="preserve"> </w:t>
      </w:r>
      <w:r>
        <w:rPr>
          <w:spacing w:val="-10"/>
          <w:sz w:val="20"/>
        </w:rPr>
        <w:t>product.</w:t>
      </w:r>
    </w:p>
    <w:p w14:paraId="07E2CB08" w14:textId="77777777" w:rsidR="008C081A" w:rsidRDefault="008C081A">
      <w:pPr>
        <w:pStyle w:val="BodyText"/>
        <w:rPr>
          <w:sz w:val="20"/>
        </w:rPr>
      </w:pPr>
    </w:p>
    <w:p w14:paraId="2293B56B" w14:textId="77777777" w:rsidR="008C081A" w:rsidRDefault="008C081A">
      <w:pPr>
        <w:pStyle w:val="BodyText"/>
        <w:rPr>
          <w:sz w:val="20"/>
        </w:rPr>
      </w:pPr>
    </w:p>
    <w:p w14:paraId="17A3969A" w14:textId="77777777" w:rsidR="008C081A" w:rsidRDefault="008C081A">
      <w:pPr>
        <w:pStyle w:val="BodyText"/>
        <w:rPr>
          <w:sz w:val="20"/>
        </w:rPr>
      </w:pPr>
    </w:p>
    <w:p w14:paraId="79D5456B" w14:textId="77777777" w:rsidR="008C081A" w:rsidRDefault="008C081A">
      <w:pPr>
        <w:pStyle w:val="BodyText"/>
        <w:rPr>
          <w:sz w:val="20"/>
        </w:rPr>
      </w:pPr>
    </w:p>
    <w:p w14:paraId="05D511E9" w14:textId="77777777" w:rsidR="008C081A" w:rsidRDefault="008C081A">
      <w:pPr>
        <w:pStyle w:val="BodyText"/>
        <w:rPr>
          <w:sz w:val="20"/>
        </w:rPr>
      </w:pPr>
    </w:p>
    <w:p w14:paraId="5A1CCAD2" w14:textId="77777777" w:rsidR="008C081A" w:rsidRDefault="008C081A">
      <w:pPr>
        <w:pStyle w:val="BodyText"/>
        <w:spacing w:before="139"/>
        <w:rPr>
          <w:sz w:val="20"/>
        </w:rPr>
      </w:pPr>
    </w:p>
    <w:p w14:paraId="1D9DB674" w14:textId="77777777" w:rsidR="008C081A" w:rsidRPr="00F42E50" w:rsidRDefault="00DE5A60" w:rsidP="00F42E50">
      <w:pPr>
        <w:pStyle w:val="Heading2"/>
        <w:ind w:left="765"/>
      </w:pPr>
      <w:r>
        <w:rPr>
          <w:noProof/>
        </w:rPr>
        <w:lastRenderedPageBreak/>
        <mc:AlternateContent>
          <mc:Choice Requires="wps">
            <w:drawing>
              <wp:anchor distT="0" distB="0" distL="0" distR="0" simplePos="0" relativeHeight="483482624" behindDoc="1" locked="0" layoutInCell="1" allowOverlap="1" wp14:anchorId="1B218BE8" wp14:editId="71010477">
                <wp:simplePos x="0" y="0"/>
                <wp:positionH relativeFrom="page">
                  <wp:posOffset>3516503</wp:posOffset>
                </wp:positionH>
                <wp:positionV relativeFrom="paragraph">
                  <wp:posOffset>202514</wp:posOffset>
                </wp:positionV>
                <wp:extent cx="29209" cy="762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19"/>
                              </a:lnTo>
                              <a:lnTo>
                                <a:pt x="28955" y="7619"/>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66D7A" id="Graphic 56" o:spid="_x0000_s1026" style="position:absolute;margin-left:276.9pt;margin-top:15.95pt;width:2.3pt;height:.6pt;z-index:-19833856;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" path="m28955,l,,,7619r28955,l28955,xe" fillcolor="black" stroked="f">
                <v:path arrowok="t"/>
                <w10:wrap anchorx="page"/>
              </v:shape>
            </w:pict>
          </mc:Fallback>
        </mc:AlternateContent>
      </w:r>
      <w:r>
        <w:rPr>
          <w:spacing w:val="-4"/>
        </w:rPr>
        <w:t>Format:</w:t>
      </w:r>
      <w:r>
        <w:rPr>
          <w:spacing w:val="-8"/>
        </w:rPr>
        <w:t xml:space="preserve"> </w:t>
      </w:r>
      <w:r>
        <w:rPr>
          <w:spacing w:val="-4"/>
        </w:rPr>
        <w:t>e-PG2-B:</w:t>
      </w:r>
      <w:r>
        <w:rPr>
          <w:spacing w:val="33"/>
        </w:rPr>
        <w:t xml:space="preserve"> </w:t>
      </w:r>
      <w:r>
        <w:rPr>
          <w:spacing w:val="-4"/>
        </w:rPr>
        <w:t>Reporting</w:t>
      </w:r>
      <w:r>
        <w:rPr>
          <w:spacing w:val="-9"/>
        </w:rPr>
        <w:t xml:space="preserve"> </w:t>
      </w:r>
      <w:r>
        <w:rPr>
          <w:spacing w:val="-4"/>
        </w:rPr>
        <w:t>Contract</w:t>
      </w:r>
      <w:r>
        <w:rPr>
          <w:spacing w:val="-9"/>
        </w:rPr>
        <w:t xml:space="preserve"> </w:t>
      </w:r>
      <w:r>
        <w:rPr>
          <w:spacing w:val="-4"/>
        </w:rPr>
        <w:t>Awar</w:t>
      </w:r>
      <w:r w:rsidR="00F42E50">
        <w:rPr>
          <w:spacing w:val="-4"/>
        </w:rPr>
        <w:t>d</w:t>
      </w:r>
    </w:p>
    <w:p w14:paraId="466D43A7" w14:textId="77777777" w:rsidR="008C081A" w:rsidRDefault="008C081A">
      <w:pPr>
        <w:pStyle w:val="BodyText"/>
        <w:spacing w:before="20"/>
        <w:rPr>
          <w:sz w:val="20"/>
        </w:rPr>
      </w:pPr>
    </w:p>
    <w:tbl>
      <w:tblPr>
        <w:tblW w:w="0" w:type="auto"/>
        <w:tblInd w:w="9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86"/>
        <w:gridCol w:w="8032"/>
      </w:tblGrid>
      <w:tr w:rsidR="008C081A" w14:paraId="086C3E89" w14:textId="77777777" w:rsidTr="00F42E50">
        <w:trPr>
          <w:trHeight w:val="312"/>
        </w:trPr>
        <w:tc>
          <w:tcPr>
            <w:tcW w:w="9018" w:type="dxa"/>
            <w:gridSpan w:val="2"/>
            <w:tcBorders>
              <w:left w:val="single" w:sz="4" w:space="0" w:color="000000"/>
              <w:bottom w:val="single" w:sz="4" w:space="0" w:color="000000"/>
              <w:right w:val="single" w:sz="4" w:space="0" w:color="000000"/>
            </w:tcBorders>
            <w:shd w:val="clear" w:color="auto" w:fill="7E7E7E"/>
          </w:tcPr>
          <w:p w14:paraId="68C92A64" w14:textId="77777777" w:rsidR="008C081A" w:rsidRDefault="00DE5A60">
            <w:pPr>
              <w:pStyle w:val="TableParagraph"/>
              <w:spacing w:before="14"/>
              <w:ind w:left="11"/>
              <w:jc w:val="center"/>
            </w:pPr>
            <w:r>
              <w:rPr>
                <w:spacing w:val="-2"/>
              </w:rPr>
              <w:t>GOVERNMENT</w:t>
            </w:r>
            <w:r>
              <w:rPr>
                <w:spacing w:val="-10"/>
              </w:rPr>
              <w:t xml:space="preserve"> </w:t>
            </w:r>
            <w:r>
              <w:rPr>
                <w:spacing w:val="-2"/>
              </w:rPr>
              <w:t>OF</w:t>
            </w:r>
            <w:r>
              <w:rPr>
                <w:spacing w:val="-8"/>
              </w:rPr>
              <w:t xml:space="preserve"> </w:t>
            </w:r>
            <w:r>
              <w:rPr>
                <w:spacing w:val="-2"/>
              </w:rPr>
              <w:t>THE</w:t>
            </w:r>
            <w:r>
              <w:rPr>
                <w:spacing w:val="-10"/>
              </w:rPr>
              <w:t xml:space="preserve"> </w:t>
            </w:r>
            <w:r>
              <w:rPr>
                <w:spacing w:val="-2"/>
              </w:rPr>
              <w:t>PEOPLE'S</w:t>
            </w:r>
            <w:r>
              <w:rPr>
                <w:spacing w:val="-8"/>
              </w:rPr>
              <w:t xml:space="preserve"> </w:t>
            </w:r>
            <w:r>
              <w:rPr>
                <w:spacing w:val="-2"/>
              </w:rPr>
              <w:t>REPUBLIC</w:t>
            </w:r>
            <w:r>
              <w:rPr>
                <w:spacing w:val="-9"/>
              </w:rPr>
              <w:t xml:space="preserve"> </w:t>
            </w:r>
            <w:r>
              <w:rPr>
                <w:spacing w:val="-2"/>
              </w:rPr>
              <w:t>OF</w:t>
            </w:r>
            <w:r>
              <w:rPr>
                <w:spacing w:val="-8"/>
              </w:rPr>
              <w:t xml:space="preserve"> </w:t>
            </w:r>
            <w:r>
              <w:rPr>
                <w:spacing w:val="-2"/>
              </w:rPr>
              <w:t>BANGLADESH</w:t>
            </w:r>
          </w:p>
        </w:tc>
      </w:tr>
      <w:tr w:rsidR="008C081A" w14:paraId="2C740DA8" w14:textId="77777777" w:rsidTr="00F42E50">
        <w:trPr>
          <w:trHeight w:val="259"/>
        </w:trPr>
        <w:tc>
          <w:tcPr>
            <w:tcW w:w="9018" w:type="dxa"/>
            <w:gridSpan w:val="2"/>
            <w:tcBorders>
              <w:top w:val="single" w:sz="4" w:space="0" w:color="000000"/>
              <w:left w:val="single" w:sz="4" w:space="0" w:color="000000"/>
              <w:bottom w:val="thinThickMediumGap" w:sz="4" w:space="0" w:color="000000"/>
              <w:right w:val="single" w:sz="4" w:space="0" w:color="000000"/>
            </w:tcBorders>
            <w:shd w:val="clear" w:color="auto" w:fill="7E7E7E"/>
          </w:tcPr>
          <w:p w14:paraId="3BA7B914" w14:textId="77777777" w:rsidR="008C081A" w:rsidRDefault="008C081A">
            <w:pPr>
              <w:pStyle w:val="TableParagraph"/>
              <w:ind w:left="0"/>
              <w:rPr>
                <w:rFonts w:ascii="Times New Roman"/>
                <w:sz w:val="18"/>
              </w:rPr>
            </w:pPr>
          </w:p>
        </w:tc>
      </w:tr>
      <w:tr w:rsidR="008C081A" w14:paraId="2FEDB8FD" w14:textId="77777777" w:rsidTr="00F42E50">
        <w:trPr>
          <w:trHeight w:val="256"/>
        </w:trPr>
        <w:tc>
          <w:tcPr>
            <w:tcW w:w="986" w:type="dxa"/>
            <w:tcBorders>
              <w:top w:val="thickThinMediumGap" w:sz="4" w:space="0" w:color="000000"/>
              <w:left w:val="single" w:sz="4" w:space="0" w:color="000000"/>
              <w:bottom w:val="single" w:sz="4" w:space="0" w:color="000000"/>
              <w:right w:val="single" w:sz="4" w:space="0" w:color="000000"/>
            </w:tcBorders>
          </w:tcPr>
          <w:p w14:paraId="7B3CB441" w14:textId="77777777" w:rsidR="008C081A" w:rsidRDefault="00DE5A60">
            <w:pPr>
              <w:pStyle w:val="TableParagraph"/>
              <w:spacing w:before="9"/>
              <w:ind w:left="6"/>
              <w:jc w:val="center"/>
              <w:rPr>
                <w:sz w:val="18"/>
              </w:rPr>
            </w:pPr>
            <w:r>
              <w:rPr>
                <w:spacing w:val="-10"/>
                <w:sz w:val="18"/>
              </w:rPr>
              <w:t>1</w:t>
            </w:r>
          </w:p>
        </w:tc>
        <w:tc>
          <w:tcPr>
            <w:tcW w:w="8032" w:type="dxa"/>
            <w:tcBorders>
              <w:top w:val="thickThinMediumGap" w:sz="4" w:space="0" w:color="000000"/>
              <w:left w:val="single" w:sz="4" w:space="0" w:color="000000"/>
              <w:bottom w:val="single" w:sz="4" w:space="0" w:color="000000"/>
              <w:right w:val="single" w:sz="4" w:space="0" w:color="000000"/>
            </w:tcBorders>
          </w:tcPr>
          <w:p w14:paraId="62DC13BA" w14:textId="77777777" w:rsidR="008C081A" w:rsidRDefault="00DE5A60">
            <w:pPr>
              <w:pStyle w:val="TableParagraph"/>
              <w:spacing w:before="9"/>
              <w:ind w:left="105"/>
              <w:rPr>
                <w:sz w:val="18"/>
              </w:rPr>
            </w:pPr>
            <w:r>
              <w:rPr>
                <w:spacing w:val="-2"/>
                <w:sz w:val="18"/>
              </w:rPr>
              <w:t>Ministry/Division</w:t>
            </w:r>
          </w:p>
        </w:tc>
      </w:tr>
      <w:tr w:rsidR="008C081A" w14:paraId="47752828" w14:textId="77777777" w:rsidTr="00F42E50">
        <w:trPr>
          <w:trHeight w:val="74"/>
        </w:trPr>
        <w:tc>
          <w:tcPr>
            <w:tcW w:w="986" w:type="dxa"/>
            <w:tcBorders>
              <w:top w:val="single" w:sz="4" w:space="0" w:color="000000"/>
              <w:left w:val="single" w:sz="4" w:space="0" w:color="000000"/>
              <w:bottom w:val="single" w:sz="4" w:space="0" w:color="000000"/>
              <w:right w:val="single" w:sz="4" w:space="0" w:color="000000"/>
            </w:tcBorders>
          </w:tcPr>
          <w:p w14:paraId="4DDE8366" w14:textId="77777777" w:rsidR="008C081A" w:rsidRDefault="008C081A">
            <w:pPr>
              <w:pStyle w:val="TableParagraph"/>
              <w:ind w:left="0"/>
              <w:rPr>
                <w:rFonts w:ascii="Times New Roman"/>
                <w:sz w:val="2"/>
              </w:rPr>
            </w:pPr>
          </w:p>
        </w:tc>
        <w:tc>
          <w:tcPr>
            <w:tcW w:w="8032" w:type="dxa"/>
            <w:tcBorders>
              <w:top w:val="single" w:sz="4" w:space="0" w:color="000000"/>
              <w:left w:val="single" w:sz="4" w:space="0" w:color="000000"/>
              <w:bottom w:val="single" w:sz="4" w:space="0" w:color="000000"/>
              <w:right w:val="single" w:sz="4" w:space="0" w:color="000000"/>
            </w:tcBorders>
          </w:tcPr>
          <w:p w14:paraId="6C63B073" w14:textId="77777777" w:rsidR="008C081A" w:rsidRDefault="008C081A">
            <w:pPr>
              <w:pStyle w:val="TableParagraph"/>
              <w:ind w:left="0"/>
              <w:rPr>
                <w:rFonts w:ascii="Times New Roman"/>
                <w:sz w:val="2"/>
              </w:rPr>
            </w:pPr>
          </w:p>
        </w:tc>
      </w:tr>
      <w:tr w:rsidR="008C081A" w14:paraId="21803550" w14:textId="77777777" w:rsidTr="00F42E50">
        <w:trPr>
          <w:trHeight w:val="254"/>
        </w:trPr>
        <w:tc>
          <w:tcPr>
            <w:tcW w:w="986" w:type="dxa"/>
            <w:tcBorders>
              <w:top w:val="single" w:sz="4" w:space="0" w:color="000000"/>
              <w:left w:val="single" w:sz="4" w:space="0" w:color="000000"/>
              <w:bottom w:val="single" w:sz="4" w:space="0" w:color="000000"/>
              <w:right w:val="single" w:sz="4" w:space="0" w:color="000000"/>
            </w:tcBorders>
          </w:tcPr>
          <w:p w14:paraId="74927473" w14:textId="77777777" w:rsidR="008C081A" w:rsidRDefault="00DE5A60">
            <w:pPr>
              <w:pStyle w:val="TableParagraph"/>
              <w:spacing w:line="210" w:lineRule="exact"/>
              <w:ind w:left="6"/>
              <w:jc w:val="center"/>
              <w:rPr>
                <w:sz w:val="18"/>
              </w:rPr>
            </w:pPr>
            <w:r>
              <w:rPr>
                <w:spacing w:val="-10"/>
                <w:sz w:val="18"/>
              </w:rPr>
              <w:t>2</w:t>
            </w:r>
          </w:p>
        </w:tc>
        <w:tc>
          <w:tcPr>
            <w:tcW w:w="8032" w:type="dxa"/>
            <w:tcBorders>
              <w:top w:val="single" w:sz="4" w:space="0" w:color="000000"/>
              <w:left w:val="single" w:sz="4" w:space="0" w:color="000000"/>
              <w:bottom w:val="single" w:sz="4" w:space="0" w:color="000000"/>
              <w:right w:val="single" w:sz="4" w:space="0" w:color="000000"/>
            </w:tcBorders>
          </w:tcPr>
          <w:p w14:paraId="318A4B87" w14:textId="77777777" w:rsidR="008C081A" w:rsidRDefault="00DE5A60">
            <w:pPr>
              <w:pStyle w:val="TableParagraph"/>
              <w:spacing w:line="210" w:lineRule="exact"/>
              <w:ind w:left="105"/>
              <w:rPr>
                <w:sz w:val="18"/>
              </w:rPr>
            </w:pPr>
            <w:r>
              <w:rPr>
                <w:spacing w:val="-2"/>
                <w:sz w:val="18"/>
              </w:rPr>
              <w:t>Agency</w:t>
            </w:r>
          </w:p>
        </w:tc>
      </w:tr>
      <w:tr w:rsidR="008C081A" w14:paraId="38DD9C49" w14:textId="77777777" w:rsidTr="00F42E50">
        <w:trPr>
          <w:trHeight w:val="347"/>
        </w:trPr>
        <w:tc>
          <w:tcPr>
            <w:tcW w:w="986" w:type="dxa"/>
            <w:tcBorders>
              <w:top w:val="single" w:sz="4" w:space="0" w:color="000000"/>
              <w:left w:val="single" w:sz="4" w:space="0" w:color="000000"/>
              <w:bottom w:val="single" w:sz="4" w:space="0" w:color="000000"/>
              <w:right w:val="single" w:sz="4" w:space="0" w:color="000000"/>
            </w:tcBorders>
          </w:tcPr>
          <w:p w14:paraId="4E8A0B8A" w14:textId="77777777" w:rsidR="008C081A" w:rsidRDefault="00DE5A60">
            <w:pPr>
              <w:pStyle w:val="TableParagraph"/>
              <w:spacing w:before="1"/>
              <w:ind w:left="6"/>
              <w:jc w:val="center"/>
              <w:rPr>
                <w:sz w:val="18"/>
              </w:rPr>
            </w:pPr>
            <w:r>
              <w:rPr>
                <w:spacing w:val="-10"/>
                <w:sz w:val="18"/>
              </w:rPr>
              <w:t>3</w:t>
            </w:r>
          </w:p>
        </w:tc>
        <w:tc>
          <w:tcPr>
            <w:tcW w:w="8032" w:type="dxa"/>
            <w:tcBorders>
              <w:top w:val="single" w:sz="4" w:space="0" w:color="000000"/>
              <w:left w:val="single" w:sz="4" w:space="0" w:color="000000"/>
              <w:bottom w:val="single" w:sz="4" w:space="0" w:color="000000"/>
              <w:right w:val="single" w:sz="4" w:space="0" w:color="000000"/>
            </w:tcBorders>
          </w:tcPr>
          <w:p w14:paraId="20E97FEE" w14:textId="77777777" w:rsidR="008C081A" w:rsidRDefault="00DE5A60">
            <w:pPr>
              <w:pStyle w:val="TableParagraph"/>
              <w:spacing w:before="1"/>
              <w:ind w:left="105"/>
              <w:rPr>
                <w:sz w:val="18"/>
              </w:rPr>
            </w:pPr>
            <w:r>
              <w:rPr>
                <w:sz w:val="18"/>
              </w:rPr>
              <w:t>Procuring</w:t>
            </w:r>
            <w:r>
              <w:rPr>
                <w:spacing w:val="-7"/>
                <w:sz w:val="18"/>
              </w:rPr>
              <w:t xml:space="preserve"> </w:t>
            </w:r>
            <w:r>
              <w:rPr>
                <w:sz w:val="18"/>
              </w:rPr>
              <w:t>Entity</w:t>
            </w:r>
            <w:r>
              <w:rPr>
                <w:spacing w:val="-4"/>
                <w:sz w:val="18"/>
              </w:rPr>
              <w:t xml:space="preserve"> Name</w:t>
            </w:r>
          </w:p>
        </w:tc>
      </w:tr>
    </w:tbl>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
        <w:gridCol w:w="89"/>
        <w:gridCol w:w="8032"/>
      </w:tblGrid>
      <w:tr w:rsidR="00F42E50" w14:paraId="38DA9A4C" w14:textId="77777777" w:rsidTr="00F42E50">
        <w:trPr>
          <w:trHeight w:val="262"/>
        </w:trPr>
        <w:tc>
          <w:tcPr>
            <w:tcW w:w="986" w:type="dxa"/>
            <w:gridSpan w:val="2"/>
          </w:tcPr>
          <w:p w14:paraId="28C179A8" w14:textId="77777777" w:rsidR="00F42E50" w:rsidRDefault="00F42E50" w:rsidP="00F42E50">
            <w:pPr>
              <w:pStyle w:val="TableParagraph"/>
              <w:spacing w:line="210" w:lineRule="exact"/>
              <w:ind w:left="6"/>
              <w:jc w:val="center"/>
              <w:rPr>
                <w:sz w:val="18"/>
              </w:rPr>
            </w:pPr>
            <w:r>
              <w:rPr>
                <w:spacing w:val="-10"/>
                <w:sz w:val="18"/>
              </w:rPr>
              <w:t>4</w:t>
            </w:r>
          </w:p>
        </w:tc>
        <w:tc>
          <w:tcPr>
            <w:tcW w:w="8032" w:type="dxa"/>
          </w:tcPr>
          <w:p w14:paraId="2164F368" w14:textId="77777777" w:rsidR="00F42E50" w:rsidRDefault="00F42E50" w:rsidP="00F42E50">
            <w:pPr>
              <w:pStyle w:val="TableParagraph"/>
              <w:spacing w:line="210" w:lineRule="exact"/>
              <w:ind w:left="105"/>
              <w:rPr>
                <w:sz w:val="18"/>
              </w:rPr>
            </w:pPr>
            <w:r>
              <w:rPr>
                <w:sz w:val="18"/>
              </w:rPr>
              <w:t>Procuring</w:t>
            </w:r>
            <w:r>
              <w:rPr>
                <w:spacing w:val="-8"/>
                <w:sz w:val="18"/>
              </w:rPr>
              <w:t xml:space="preserve"> </w:t>
            </w:r>
            <w:r>
              <w:rPr>
                <w:sz w:val="18"/>
              </w:rPr>
              <w:t>Entity</w:t>
            </w:r>
            <w:r>
              <w:rPr>
                <w:spacing w:val="-4"/>
                <w:sz w:val="18"/>
              </w:rPr>
              <w:t xml:space="preserve"> Code</w:t>
            </w:r>
          </w:p>
        </w:tc>
      </w:tr>
      <w:tr w:rsidR="00F42E50" w14:paraId="6B7D980F" w14:textId="77777777" w:rsidTr="00F42E50">
        <w:trPr>
          <w:trHeight w:val="362"/>
        </w:trPr>
        <w:tc>
          <w:tcPr>
            <w:tcW w:w="986" w:type="dxa"/>
            <w:gridSpan w:val="2"/>
          </w:tcPr>
          <w:p w14:paraId="355E3452" w14:textId="77777777" w:rsidR="00F42E50" w:rsidRDefault="00F42E50" w:rsidP="00F42E50">
            <w:pPr>
              <w:pStyle w:val="TableParagraph"/>
              <w:spacing w:line="210" w:lineRule="exact"/>
              <w:ind w:left="6"/>
              <w:jc w:val="center"/>
              <w:rPr>
                <w:sz w:val="18"/>
              </w:rPr>
            </w:pPr>
            <w:r>
              <w:rPr>
                <w:spacing w:val="-10"/>
                <w:sz w:val="18"/>
              </w:rPr>
              <w:t>5</w:t>
            </w:r>
          </w:p>
        </w:tc>
        <w:tc>
          <w:tcPr>
            <w:tcW w:w="8032" w:type="dxa"/>
          </w:tcPr>
          <w:p w14:paraId="7A09F80A" w14:textId="77777777" w:rsidR="00F42E50" w:rsidRDefault="00F42E50" w:rsidP="00F42E50">
            <w:pPr>
              <w:pStyle w:val="TableParagraph"/>
              <w:spacing w:line="210" w:lineRule="exact"/>
              <w:ind w:left="105"/>
              <w:rPr>
                <w:sz w:val="18"/>
              </w:rPr>
            </w:pPr>
            <w:r>
              <w:rPr>
                <w:sz w:val="18"/>
              </w:rPr>
              <w:t>Procuring</w:t>
            </w:r>
            <w:r>
              <w:rPr>
                <w:spacing w:val="-6"/>
                <w:sz w:val="18"/>
              </w:rPr>
              <w:t xml:space="preserve"> </w:t>
            </w:r>
            <w:r>
              <w:rPr>
                <w:sz w:val="18"/>
              </w:rPr>
              <w:t>Entity</w:t>
            </w:r>
            <w:r>
              <w:rPr>
                <w:spacing w:val="-4"/>
                <w:sz w:val="18"/>
              </w:rPr>
              <w:t xml:space="preserve"> </w:t>
            </w:r>
            <w:r>
              <w:rPr>
                <w:spacing w:val="-2"/>
                <w:sz w:val="18"/>
              </w:rPr>
              <w:t>District</w:t>
            </w:r>
          </w:p>
        </w:tc>
      </w:tr>
      <w:tr w:rsidR="00F42E50" w14:paraId="2217070B" w14:textId="77777777" w:rsidTr="00F42E50">
        <w:trPr>
          <w:trHeight w:val="256"/>
        </w:trPr>
        <w:tc>
          <w:tcPr>
            <w:tcW w:w="986" w:type="dxa"/>
            <w:gridSpan w:val="2"/>
          </w:tcPr>
          <w:p w14:paraId="4C3F5E2D" w14:textId="77777777" w:rsidR="00F42E50" w:rsidRDefault="00F42E50" w:rsidP="00F42E50">
            <w:pPr>
              <w:pStyle w:val="TableParagraph"/>
              <w:spacing w:line="210" w:lineRule="exact"/>
              <w:ind w:left="6"/>
              <w:jc w:val="center"/>
              <w:rPr>
                <w:sz w:val="18"/>
              </w:rPr>
            </w:pPr>
            <w:r>
              <w:rPr>
                <w:spacing w:val="-10"/>
                <w:sz w:val="18"/>
              </w:rPr>
              <w:t>6</w:t>
            </w:r>
          </w:p>
        </w:tc>
        <w:tc>
          <w:tcPr>
            <w:tcW w:w="8032" w:type="dxa"/>
          </w:tcPr>
          <w:p w14:paraId="360CBF63" w14:textId="77777777" w:rsidR="00F42E50" w:rsidRDefault="00F42E50" w:rsidP="00F42E50">
            <w:pPr>
              <w:pStyle w:val="TableParagraph"/>
              <w:spacing w:line="210" w:lineRule="exact"/>
              <w:ind w:left="105"/>
              <w:rPr>
                <w:sz w:val="18"/>
              </w:rPr>
            </w:pPr>
            <w:r>
              <w:rPr>
                <w:spacing w:val="-2"/>
                <w:sz w:val="18"/>
              </w:rPr>
              <w:t>Contract</w:t>
            </w:r>
            <w:r>
              <w:rPr>
                <w:spacing w:val="2"/>
                <w:sz w:val="18"/>
              </w:rPr>
              <w:t xml:space="preserve"> </w:t>
            </w:r>
            <w:r>
              <w:rPr>
                <w:spacing w:val="-2"/>
                <w:sz w:val="18"/>
              </w:rPr>
              <w:t>Award</w:t>
            </w:r>
            <w:r>
              <w:rPr>
                <w:spacing w:val="2"/>
                <w:sz w:val="18"/>
              </w:rPr>
              <w:t xml:space="preserve"> </w:t>
            </w:r>
            <w:r>
              <w:rPr>
                <w:spacing w:val="-5"/>
                <w:sz w:val="18"/>
              </w:rPr>
              <w:t>for</w:t>
            </w:r>
          </w:p>
        </w:tc>
      </w:tr>
      <w:tr w:rsidR="00F42E50" w14:paraId="294E59CA" w14:textId="77777777" w:rsidTr="00F42E50">
        <w:trPr>
          <w:trHeight w:val="345"/>
        </w:trPr>
        <w:tc>
          <w:tcPr>
            <w:tcW w:w="986" w:type="dxa"/>
            <w:gridSpan w:val="2"/>
          </w:tcPr>
          <w:p w14:paraId="6875EECF" w14:textId="77777777" w:rsidR="00F42E50" w:rsidRDefault="00F42E50" w:rsidP="00F42E50">
            <w:pPr>
              <w:pStyle w:val="TableParagraph"/>
              <w:spacing w:line="210" w:lineRule="exact"/>
              <w:ind w:left="6"/>
              <w:jc w:val="center"/>
              <w:rPr>
                <w:sz w:val="18"/>
              </w:rPr>
            </w:pPr>
            <w:r>
              <w:rPr>
                <w:spacing w:val="-10"/>
                <w:sz w:val="18"/>
              </w:rPr>
              <w:t>7</w:t>
            </w:r>
          </w:p>
        </w:tc>
        <w:tc>
          <w:tcPr>
            <w:tcW w:w="8032" w:type="dxa"/>
          </w:tcPr>
          <w:p w14:paraId="0F5775C9" w14:textId="77777777" w:rsidR="00F42E50" w:rsidRDefault="00F42E50" w:rsidP="00F42E50">
            <w:pPr>
              <w:pStyle w:val="TableParagraph"/>
              <w:spacing w:line="210" w:lineRule="exact"/>
              <w:ind w:left="105"/>
              <w:rPr>
                <w:sz w:val="18"/>
              </w:rPr>
            </w:pPr>
            <w:r>
              <w:rPr>
                <w:spacing w:val="-2"/>
                <w:sz w:val="18"/>
              </w:rPr>
              <w:t>Invitation/Proposal</w:t>
            </w:r>
            <w:r>
              <w:rPr>
                <w:spacing w:val="10"/>
                <w:sz w:val="18"/>
              </w:rPr>
              <w:t xml:space="preserve"> </w:t>
            </w:r>
            <w:r>
              <w:rPr>
                <w:spacing w:val="-2"/>
                <w:sz w:val="18"/>
              </w:rPr>
              <w:t>Ref.</w:t>
            </w:r>
            <w:r>
              <w:rPr>
                <w:spacing w:val="15"/>
                <w:sz w:val="18"/>
              </w:rPr>
              <w:t xml:space="preserve"> </w:t>
            </w:r>
            <w:r>
              <w:rPr>
                <w:spacing w:val="-5"/>
                <w:sz w:val="18"/>
              </w:rPr>
              <w:t>No</w:t>
            </w:r>
          </w:p>
        </w:tc>
      </w:tr>
      <w:tr w:rsidR="00F42E50" w14:paraId="0DD49D68" w14:textId="77777777" w:rsidTr="00F42E50">
        <w:trPr>
          <w:trHeight w:val="345"/>
        </w:trPr>
        <w:tc>
          <w:tcPr>
            <w:tcW w:w="9018" w:type="dxa"/>
            <w:gridSpan w:val="3"/>
            <w:shd w:val="clear" w:color="auto" w:fill="7E7E7E"/>
          </w:tcPr>
          <w:p w14:paraId="3DD775F2" w14:textId="77777777" w:rsidR="00F42E50" w:rsidRDefault="00F42E50" w:rsidP="00F42E50">
            <w:pPr>
              <w:pStyle w:val="TableParagraph"/>
              <w:spacing w:line="210" w:lineRule="exact"/>
              <w:rPr>
                <w:sz w:val="18"/>
              </w:rPr>
            </w:pPr>
            <w:r>
              <w:rPr>
                <w:sz w:val="18"/>
              </w:rPr>
              <w:t>KEY</w:t>
            </w:r>
            <w:r>
              <w:rPr>
                <w:spacing w:val="-6"/>
                <w:sz w:val="18"/>
              </w:rPr>
              <w:t xml:space="preserve"> </w:t>
            </w:r>
            <w:r>
              <w:rPr>
                <w:spacing w:val="-2"/>
                <w:sz w:val="18"/>
              </w:rPr>
              <w:t>INFORMATION</w:t>
            </w:r>
          </w:p>
        </w:tc>
      </w:tr>
      <w:tr w:rsidR="00F42E50" w14:paraId="611079B8" w14:textId="77777777" w:rsidTr="00F42E50">
        <w:trPr>
          <w:trHeight w:val="361"/>
        </w:trPr>
        <w:tc>
          <w:tcPr>
            <w:tcW w:w="897" w:type="dxa"/>
            <w:tcBorders>
              <w:right w:val="single" w:sz="4" w:space="0" w:color="A6A6A6"/>
            </w:tcBorders>
          </w:tcPr>
          <w:p w14:paraId="30A7661D" w14:textId="77777777" w:rsidR="00F42E50" w:rsidRDefault="00F42E50" w:rsidP="00F42E50">
            <w:pPr>
              <w:pStyle w:val="TableParagraph"/>
              <w:spacing w:line="210" w:lineRule="exact"/>
              <w:ind w:left="23"/>
              <w:jc w:val="center"/>
              <w:rPr>
                <w:sz w:val="18"/>
              </w:rPr>
            </w:pPr>
            <w:r>
              <w:rPr>
                <w:spacing w:val="-10"/>
                <w:sz w:val="18"/>
              </w:rPr>
              <w:t>8</w:t>
            </w:r>
          </w:p>
        </w:tc>
        <w:tc>
          <w:tcPr>
            <w:tcW w:w="8121" w:type="dxa"/>
            <w:gridSpan w:val="2"/>
            <w:tcBorders>
              <w:left w:val="single" w:sz="4" w:space="0" w:color="A6A6A6"/>
            </w:tcBorders>
          </w:tcPr>
          <w:p w14:paraId="21053D61" w14:textId="77777777" w:rsidR="00F42E50" w:rsidRDefault="00F42E50" w:rsidP="00F42E50">
            <w:pPr>
              <w:pStyle w:val="TableParagraph"/>
              <w:spacing w:line="210" w:lineRule="exact"/>
              <w:ind w:left="125"/>
              <w:rPr>
                <w:sz w:val="18"/>
              </w:rPr>
            </w:pPr>
            <w:r>
              <w:rPr>
                <w:spacing w:val="-2"/>
                <w:sz w:val="18"/>
              </w:rPr>
              <w:t>Procurement</w:t>
            </w:r>
            <w:r>
              <w:rPr>
                <w:spacing w:val="11"/>
                <w:sz w:val="18"/>
              </w:rPr>
              <w:t xml:space="preserve"> </w:t>
            </w:r>
            <w:r>
              <w:rPr>
                <w:spacing w:val="-2"/>
                <w:sz w:val="18"/>
              </w:rPr>
              <w:t>Method</w:t>
            </w:r>
          </w:p>
        </w:tc>
      </w:tr>
      <w:tr w:rsidR="00F42E50" w14:paraId="20C5F55E" w14:textId="77777777" w:rsidTr="00F42E50">
        <w:trPr>
          <w:trHeight w:val="345"/>
        </w:trPr>
        <w:tc>
          <w:tcPr>
            <w:tcW w:w="9018" w:type="dxa"/>
            <w:gridSpan w:val="3"/>
            <w:shd w:val="clear" w:color="auto" w:fill="7E7E7E"/>
          </w:tcPr>
          <w:p w14:paraId="501A6C9F" w14:textId="77777777" w:rsidR="00F42E50" w:rsidRDefault="00F42E50" w:rsidP="00F42E50">
            <w:pPr>
              <w:pStyle w:val="TableParagraph"/>
              <w:spacing w:line="210" w:lineRule="exact"/>
              <w:rPr>
                <w:sz w:val="18"/>
              </w:rPr>
            </w:pPr>
            <w:r>
              <w:rPr>
                <w:spacing w:val="-2"/>
                <w:sz w:val="18"/>
              </w:rPr>
              <w:t>FUNDING NEGRMATION</w:t>
            </w:r>
          </w:p>
        </w:tc>
      </w:tr>
      <w:tr w:rsidR="00F42E50" w14:paraId="60464B71" w14:textId="77777777" w:rsidTr="00F42E50">
        <w:trPr>
          <w:trHeight w:val="345"/>
        </w:trPr>
        <w:tc>
          <w:tcPr>
            <w:tcW w:w="897" w:type="dxa"/>
            <w:tcBorders>
              <w:right w:val="single" w:sz="4" w:space="0" w:color="A6A6A6"/>
            </w:tcBorders>
          </w:tcPr>
          <w:p w14:paraId="6562D650" w14:textId="77777777" w:rsidR="00F42E50" w:rsidRDefault="00F42E50" w:rsidP="00F42E50">
            <w:pPr>
              <w:pStyle w:val="TableParagraph"/>
              <w:spacing w:line="210" w:lineRule="exact"/>
              <w:ind w:left="23" w:right="14"/>
              <w:jc w:val="center"/>
              <w:rPr>
                <w:sz w:val="18"/>
              </w:rPr>
            </w:pPr>
            <w:r>
              <w:rPr>
                <w:spacing w:val="-10"/>
                <w:sz w:val="18"/>
              </w:rPr>
              <w:t>9</w:t>
            </w:r>
          </w:p>
        </w:tc>
        <w:tc>
          <w:tcPr>
            <w:tcW w:w="8121" w:type="dxa"/>
            <w:gridSpan w:val="2"/>
            <w:tcBorders>
              <w:left w:val="single" w:sz="4" w:space="0" w:color="A6A6A6"/>
            </w:tcBorders>
          </w:tcPr>
          <w:p w14:paraId="1BC499A0" w14:textId="77777777" w:rsidR="00F42E50" w:rsidRDefault="00F42E50" w:rsidP="00F42E50">
            <w:pPr>
              <w:pStyle w:val="TableParagraph"/>
              <w:spacing w:line="210" w:lineRule="exact"/>
              <w:ind w:left="110"/>
              <w:rPr>
                <w:sz w:val="18"/>
              </w:rPr>
            </w:pPr>
            <w:r>
              <w:rPr>
                <w:sz w:val="18"/>
              </w:rPr>
              <w:t>Budget</w:t>
            </w:r>
            <w:r>
              <w:rPr>
                <w:spacing w:val="-4"/>
                <w:sz w:val="18"/>
              </w:rPr>
              <w:t xml:space="preserve"> </w:t>
            </w:r>
            <w:r>
              <w:rPr>
                <w:sz w:val="18"/>
              </w:rPr>
              <w:t>and</w:t>
            </w:r>
            <w:r>
              <w:rPr>
                <w:spacing w:val="-1"/>
                <w:sz w:val="18"/>
              </w:rPr>
              <w:t xml:space="preserve"> </w:t>
            </w:r>
            <w:r>
              <w:rPr>
                <w:sz w:val="18"/>
              </w:rPr>
              <w:t>Source</w:t>
            </w:r>
            <w:r>
              <w:rPr>
                <w:spacing w:val="-3"/>
                <w:sz w:val="18"/>
              </w:rPr>
              <w:t xml:space="preserve"> </w:t>
            </w:r>
            <w:r>
              <w:rPr>
                <w:sz w:val="18"/>
              </w:rPr>
              <w:t xml:space="preserve">of </w:t>
            </w:r>
            <w:r>
              <w:rPr>
                <w:spacing w:val="-4"/>
                <w:sz w:val="18"/>
              </w:rPr>
              <w:t>Funds</w:t>
            </w:r>
          </w:p>
        </w:tc>
      </w:tr>
      <w:tr w:rsidR="00F42E50" w14:paraId="3DAFD089" w14:textId="77777777" w:rsidTr="00F42E50">
        <w:trPr>
          <w:trHeight w:val="362"/>
        </w:trPr>
        <w:tc>
          <w:tcPr>
            <w:tcW w:w="897" w:type="dxa"/>
            <w:tcBorders>
              <w:right w:val="single" w:sz="4" w:space="0" w:color="A6A6A6"/>
            </w:tcBorders>
          </w:tcPr>
          <w:p w14:paraId="03C9105C" w14:textId="77777777" w:rsidR="00F42E50" w:rsidRDefault="00F42E50" w:rsidP="00F42E50">
            <w:pPr>
              <w:pStyle w:val="TableParagraph"/>
              <w:spacing w:line="210" w:lineRule="exact"/>
              <w:ind w:left="23" w:right="8"/>
              <w:jc w:val="center"/>
              <w:rPr>
                <w:sz w:val="18"/>
              </w:rPr>
            </w:pPr>
            <w:r>
              <w:rPr>
                <w:spacing w:val="-5"/>
                <w:sz w:val="18"/>
              </w:rPr>
              <w:t>10</w:t>
            </w:r>
          </w:p>
        </w:tc>
        <w:tc>
          <w:tcPr>
            <w:tcW w:w="8121" w:type="dxa"/>
            <w:gridSpan w:val="2"/>
            <w:tcBorders>
              <w:left w:val="single" w:sz="4" w:space="0" w:color="A6A6A6"/>
            </w:tcBorders>
          </w:tcPr>
          <w:p w14:paraId="538558E3" w14:textId="77777777" w:rsidR="00F42E50" w:rsidRDefault="00F42E50" w:rsidP="00F42E50">
            <w:pPr>
              <w:pStyle w:val="TableParagraph"/>
              <w:spacing w:line="210" w:lineRule="exact"/>
              <w:ind w:left="110"/>
              <w:rPr>
                <w:sz w:val="18"/>
              </w:rPr>
            </w:pPr>
            <w:r>
              <w:rPr>
                <w:sz w:val="18"/>
              </w:rPr>
              <w:t>Development</w:t>
            </w:r>
            <w:r>
              <w:rPr>
                <w:spacing w:val="-7"/>
                <w:sz w:val="18"/>
              </w:rPr>
              <w:t xml:space="preserve"> </w:t>
            </w:r>
            <w:r>
              <w:rPr>
                <w:sz w:val="18"/>
              </w:rPr>
              <w:t>Partners</w:t>
            </w:r>
            <w:r>
              <w:rPr>
                <w:spacing w:val="-7"/>
                <w:sz w:val="18"/>
              </w:rPr>
              <w:t xml:space="preserve"> </w:t>
            </w:r>
            <w:r>
              <w:rPr>
                <w:sz w:val="18"/>
              </w:rPr>
              <w:t>(if</w:t>
            </w:r>
            <w:r>
              <w:rPr>
                <w:spacing w:val="-3"/>
                <w:sz w:val="18"/>
              </w:rPr>
              <w:t xml:space="preserve"> </w:t>
            </w:r>
            <w:r>
              <w:rPr>
                <w:spacing w:val="-2"/>
                <w:sz w:val="18"/>
              </w:rPr>
              <w:t>applicable)</w:t>
            </w:r>
          </w:p>
        </w:tc>
      </w:tr>
      <w:tr w:rsidR="00F42E50" w14:paraId="551F8C89" w14:textId="77777777" w:rsidTr="00F42E50">
        <w:trPr>
          <w:trHeight w:val="345"/>
        </w:trPr>
        <w:tc>
          <w:tcPr>
            <w:tcW w:w="9018" w:type="dxa"/>
            <w:gridSpan w:val="3"/>
            <w:shd w:val="clear" w:color="auto" w:fill="7E7E7E"/>
          </w:tcPr>
          <w:p w14:paraId="1CDFE9F8" w14:textId="77777777" w:rsidR="00F42E50" w:rsidRDefault="00F42E50" w:rsidP="00F42E50">
            <w:pPr>
              <w:pStyle w:val="TableParagraph"/>
              <w:spacing w:line="210" w:lineRule="exact"/>
              <w:rPr>
                <w:sz w:val="18"/>
              </w:rPr>
            </w:pPr>
            <w:r>
              <w:rPr>
                <w:spacing w:val="-5"/>
                <w:sz w:val="18"/>
              </w:rPr>
              <w:t>PARTICULAR</w:t>
            </w:r>
            <w:r>
              <w:rPr>
                <w:spacing w:val="8"/>
                <w:sz w:val="18"/>
              </w:rPr>
              <w:t xml:space="preserve"> </w:t>
            </w:r>
            <w:r>
              <w:rPr>
                <w:spacing w:val="-2"/>
                <w:sz w:val="18"/>
              </w:rPr>
              <w:t>INFORMATION</w:t>
            </w:r>
          </w:p>
        </w:tc>
      </w:tr>
      <w:tr w:rsidR="00F42E50" w14:paraId="4AC8836B" w14:textId="77777777" w:rsidTr="00F42E50">
        <w:trPr>
          <w:trHeight w:val="345"/>
        </w:trPr>
        <w:tc>
          <w:tcPr>
            <w:tcW w:w="897" w:type="dxa"/>
            <w:tcBorders>
              <w:right w:val="single" w:sz="4" w:space="0" w:color="A6A6A6"/>
            </w:tcBorders>
          </w:tcPr>
          <w:p w14:paraId="365F3B83" w14:textId="77777777" w:rsidR="00F42E50" w:rsidRDefault="00F42E50" w:rsidP="00F42E50">
            <w:pPr>
              <w:pStyle w:val="TableParagraph"/>
              <w:spacing w:line="210" w:lineRule="exact"/>
              <w:ind w:left="23" w:right="8"/>
              <w:jc w:val="center"/>
              <w:rPr>
                <w:sz w:val="18"/>
              </w:rPr>
            </w:pPr>
            <w:r>
              <w:rPr>
                <w:spacing w:val="-5"/>
                <w:sz w:val="18"/>
              </w:rPr>
              <w:t>11</w:t>
            </w:r>
          </w:p>
        </w:tc>
        <w:tc>
          <w:tcPr>
            <w:tcW w:w="8121" w:type="dxa"/>
            <w:gridSpan w:val="2"/>
            <w:tcBorders>
              <w:left w:val="single" w:sz="4" w:space="0" w:color="A6A6A6"/>
            </w:tcBorders>
          </w:tcPr>
          <w:p w14:paraId="7E7ADEF6" w14:textId="77777777" w:rsidR="00F42E50" w:rsidRDefault="00F42E50" w:rsidP="00F42E50">
            <w:pPr>
              <w:pStyle w:val="TableParagraph"/>
              <w:spacing w:line="210" w:lineRule="exact"/>
              <w:ind w:left="110"/>
              <w:rPr>
                <w:sz w:val="18"/>
              </w:rPr>
            </w:pPr>
            <w:r>
              <w:rPr>
                <w:sz w:val="18"/>
              </w:rPr>
              <w:t>Project/Program</w:t>
            </w:r>
            <w:r>
              <w:rPr>
                <w:spacing w:val="-7"/>
                <w:sz w:val="18"/>
              </w:rPr>
              <w:t xml:space="preserve"> </w:t>
            </w:r>
            <w:r>
              <w:rPr>
                <w:sz w:val="18"/>
              </w:rPr>
              <w:t>Code</w:t>
            </w:r>
            <w:r>
              <w:rPr>
                <w:spacing w:val="-7"/>
                <w:sz w:val="18"/>
              </w:rPr>
              <w:t xml:space="preserve"> </w:t>
            </w:r>
            <w:r>
              <w:rPr>
                <w:sz w:val="18"/>
              </w:rPr>
              <w:t>(if</w:t>
            </w:r>
            <w:r>
              <w:rPr>
                <w:spacing w:val="-6"/>
                <w:sz w:val="18"/>
              </w:rPr>
              <w:t xml:space="preserve"> </w:t>
            </w:r>
            <w:r>
              <w:rPr>
                <w:spacing w:val="-2"/>
                <w:sz w:val="18"/>
              </w:rPr>
              <w:t>applicable)</w:t>
            </w:r>
          </w:p>
        </w:tc>
      </w:tr>
      <w:tr w:rsidR="00F42E50" w14:paraId="23E5A6F0" w14:textId="77777777" w:rsidTr="00F42E50">
        <w:trPr>
          <w:trHeight w:val="345"/>
        </w:trPr>
        <w:tc>
          <w:tcPr>
            <w:tcW w:w="897" w:type="dxa"/>
            <w:tcBorders>
              <w:right w:val="single" w:sz="4" w:space="0" w:color="A6A6A6"/>
            </w:tcBorders>
          </w:tcPr>
          <w:p w14:paraId="09668A0C" w14:textId="77777777" w:rsidR="00F42E50" w:rsidRDefault="00F42E50" w:rsidP="00F42E50">
            <w:pPr>
              <w:pStyle w:val="TableParagraph"/>
              <w:spacing w:line="210" w:lineRule="exact"/>
              <w:ind w:left="23" w:right="8"/>
              <w:jc w:val="center"/>
              <w:rPr>
                <w:sz w:val="18"/>
              </w:rPr>
            </w:pPr>
            <w:r>
              <w:rPr>
                <w:spacing w:val="-5"/>
                <w:sz w:val="18"/>
              </w:rPr>
              <w:t>13</w:t>
            </w:r>
          </w:p>
        </w:tc>
        <w:tc>
          <w:tcPr>
            <w:tcW w:w="8121" w:type="dxa"/>
            <w:gridSpan w:val="2"/>
            <w:tcBorders>
              <w:left w:val="single" w:sz="4" w:space="0" w:color="A6A6A6"/>
            </w:tcBorders>
          </w:tcPr>
          <w:p w14:paraId="3DCAB099" w14:textId="77777777" w:rsidR="00F42E50" w:rsidRDefault="00F42E50" w:rsidP="00F42E50">
            <w:pPr>
              <w:pStyle w:val="TableParagraph"/>
              <w:spacing w:line="210" w:lineRule="exact"/>
              <w:ind w:left="110"/>
              <w:rPr>
                <w:sz w:val="18"/>
              </w:rPr>
            </w:pPr>
            <w:r>
              <w:rPr>
                <w:sz w:val="18"/>
              </w:rPr>
              <w:t>Project/Program</w:t>
            </w:r>
            <w:r>
              <w:rPr>
                <w:spacing w:val="-7"/>
                <w:sz w:val="18"/>
              </w:rPr>
              <w:t xml:space="preserve"> </w:t>
            </w:r>
            <w:r>
              <w:rPr>
                <w:sz w:val="18"/>
              </w:rPr>
              <w:t>Name</w:t>
            </w:r>
            <w:r>
              <w:rPr>
                <w:spacing w:val="-5"/>
                <w:sz w:val="18"/>
              </w:rPr>
              <w:t xml:space="preserve"> </w:t>
            </w:r>
            <w:r>
              <w:rPr>
                <w:sz w:val="18"/>
              </w:rPr>
              <w:t>(if</w:t>
            </w:r>
            <w:r>
              <w:rPr>
                <w:spacing w:val="-7"/>
                <w:sz w:val="18"/>
              </w:rPr>
              <w:t xml:space="preserve"> </w:t>
            </w:r>
            <w:r>
              <w:rPr>
                <w:spacing w:val="-2"/>
                <w:sz w:val="18"/>
              </w:rPr>
              <w:t>applicable)</w:t>
            </w:r>
          </w:p>
        </w:tc>
      </w:tr>
      <w:tr w:rsidR="00F42E50" w14:paraId="69654419" w14:textId="77777777" w:rsidTr="00F42E50">
        <w:trPr>
          <w:trHeight w:val="361"/>
        </w:trPr>
        <w:tc>
          <w:tcPr>
            <w:tcW w:w="897" w:type="dxa"/>
            <w:tcBorders>
              <w:right w:val="single" w:sz="4" w:space="0" w:color="A6A6A6"/>
            </w:tcBorders>
          </w:tcPr>
          <w:p w14:paraId="3C42185C" w14:textId="77777777" w:rsidR="00F42E50" w:rsidRDefault="00F42E50" w:rsidP="00F42E50">
            <w:pPr>
              <w:pStyle w:val="TableParagraph"/>
              <w:spacing w:line="210" w:lineRule="exact"/>
              <w:ind w:left="23" w:right="8"/>
              <w:jc w:val="center"/>
              <w:rPr>
                <w:sz w:val="18"/>
              </w:rPr>
            </w:pPr>
            <w:r>
              <w:rPr>
                <w:spacing w:val="-5"/>
                <w:sz w:val="18"/>
              </w:rPr>
              <w:t>14</w:t>
            </w:r>
          </w:p>
        </w:tc>
        <w:tc>
          <w:tcPr>
            <w:tcW w:w="8121" w:type="dxa"/>
            <w:gridSpan w:val="2"/>
            <w:tcBorders>
              <w:left w:val="single" w:sz="4" w:space="0" w:color="A6A6A6"/>
            </w:tcBorders>
          </w:tcPr>
          <w:p w14:paraId="4EAD4CB9" w14:textId="77777777" w:rsidR="00F42E50" w:rsidRDefault="00F42E50" w:rsidP="00F42E50">
            <w:pPr>
              <w:pStyle w:val="TableParagraph"/>
              <w:spacing w:line="210" w:lineRule="exact"/>
              <w:ind w:left="110"/>
              <w:rPr>
                <w:sz w:val="18"/>
              </w:rPr>
            </w:pPr>
            <w:r>
              <w:rPr>
                <w:spacing w:val="-2"/>
                <w:sz w:val="18"/>
              </w:rPr>
              <w:t>Tender/Proposal</w:t>
            </w:r>
            <w:r>
              <w:rPr>
                <w:spacing w:val="1"/>
                <w:sz w:val="18"/>
              </w:rPr>
              <w:t xml:space="preserve"> </w:t>
            </w:r>
            <w:r>
              <w:rPr>
                <w:spacing w:val="-2"/>
                <w:sz w:val="18"/>
              </w:rPr>
              <w:t>Package</w:t>
            </w:r>
            <w:r>
              <w:rPr>
                <w:spacing w:val="7"/>
                <w:sz w:val="18"/>
              </w:rPr>
              <w:t xml:space="preserve"> </w:t>
            </w:r>
            <w:r>
              <w:rPr>
                <w:spacing w:val="-5"/>
                <w:sz w:val="18"/>
              </w:rPr>
              <w:t>No.</w:t>
            </w:r>
          </w:p>
        </w:tc>
      </w:tr>
      <w:tr w:rsidR="00F42E50" w14:paraId="67908FF6" w14:textId="77777777" w:rsidTr="00F42E50">
        <w:trPr>
          <w:trHeight w:val="345"/>
        </w:trPr>
        <w:tc>
          <w:tcPr>
            <w:tcW w:w="897" w:type="dxa"/>
            <w:tcBorders>
              <w:right w:val="single" w:sz="4" w:space="0" w:color="A6A6A6"/>
            </w:tcBorders>
          </w:tcPr>
          <w:p w14:paraId="6CF26CB0" w14:textId="77777777" w:rsidR="00F42E50" w:rsidRDefault="00F42E50" w:rsidP="00F42E50">
            <w:pPr>
              <w:pStyle w:val="TableParagraph"/>
              <w:spacing w:before="1"/>
              <w:ind w:left="23" w:right="8"/>
              <w:jc w:val="center"/>
              <w:rPr>
                <w:sz w:val="18"/>
              </w:rPr>
            </w:pPr>
            <w:r>
              <w:rPr>
                <w:spacing w:val="-5"/>
                <w:sz w:val="18"/>
              </w:rPr>
              <w:t>15</w:t>
            </w:r>
          </w:p>
        </w:tc>
        <w:tc>
          <w:tcPr>
            <w:tcW w:w="8121" w:type="dxa"/>
            <w:gridSpan w:val="2"/>
            <w:tcBorders>
              <w:left w:val="single" w:sz="4" w:space="0" w:color="A6A6A6"/>
            </w:tcBorders>
          </w:tcPr>
          <w:p w14:paraId="2B409493" w14:textId="77777777" w:rsidR="00F42E50" w:rsidRDefault="00F42E50" w:rsidP="00F42E50">
            <w:pPr>
              <w:pStyle w:val="TableParagraph"/>
              <w:spacing w:before="1"/>
              <w:ind w:left="110"/>
              <w:rPr>
                <w:sz w:val="18"/>
              </w:rPr>
            </w:pPr>
            <w:r>
              <w:rPr>
                <w:spacing w:val="-2"/>
                <w:sz w:val="18"/>
              </w:rPr>
              <w:t>Tender/Proposal</w:t>
            </w:r>
            <w:r>
              <w:rPr>
                <w:spacing w:val="-1"/>
                <w:sz w:val="18"/>
              </w:rPr>
              <w:t xml:space="preserve"> </w:t>
            </w:r>
            <w:r>
              <w:rPr>
                <w:spacing w:val="-2"/>
                <w:sz w:val="18"/>
              </w:rPr>
              <w:t>Package</w:t>
            </w:r>
            <w:r>
              <w:rPr>
                <w:spacing w:val="7"/>
                <w:sz w:val="18"/>
              </w:rPr>
              <w:t xml:space="preserve"> </w:t>
            </w:r>
            <w:r>
              <w:rPr>
                <w:spacing w:val="-4"/>
                <w:sz w:val="18"/>
              </w:rPr>
              <w:t>Name</w:t>
            </w:r>
          </w:p>
        </w:tc>
      </w:tr>
      <w:tr w:rsidR="00F42E50" w14:paraId="4E89EC3A" w14:textId="77777777" w:rsidTr="00F42E50">
        <w:trPr>
          <w:trHeight w:val="227"/>
        </w:trPr>
        <w:tc>
          <w:tcPr>
            <w:tcW w:w="897" w:type="dxa"/>
            <w:tcBorders>
              <w:right w:val="single" w:sz="4" w:space="0" w:color="A6A6A6"/>
            </w:tcBorders>
          </w:tcPr>
          <w:p w14:paraId="2FEFB1ED" w14:textId="77777777" w:rsidR="00F42E50" w:rsidRDefault="00F42E50" w:rsidP="00F42E50">
            <w:pPr>
              <w:pStyle w:val="TableParagraph"/>
              <w:spacing w:line="208" w:lineRule="exact"/>
              <w:ind w:left="23" w:right="8"/>
              <w:jc w:val="center"/>
              <w:rPr>
                <w:sz w:val="18"/>
              </w:rPr>
            </w:pPr>
            <w:r>
              <w:rPr>
                <w:spacing w:val="-5"/>
                <w:sz w:val="18"/>
              </w:rPr>
              <w:t>16</w:t>
            </w:r>
          </w:p>
        </w:tc>
        <w:tc>
          <w:tcPr>
            <w:tcW w:w="8121" w:type="dxa"/>
            <w:gridSpan w:val="2"/>
            <w:tcBorders>
              <w:left w:val="single" w:sz="4" w:space="0" w:color="A6A6A6"/>
            </w:tcBorders>
          </w:tcPr>
          <w:p w14:paraId="1989979C" w14:textId="77777777" w:rsidR="00F42E50" w:rsidRDefault="00F42E50" w:rsidP="00F42E50">
            <w:pPr>
              <w:pStyle w:val="TableParagraph"/>
              <w:spacing w:line="208" w:lineRule="exact"/>
              <w:ind w:left="110"/>
              <w:rPr>
                <w:sz w:val="18"/>
              </w:rPr>
            </w:pPr>
            <w:r>
              <w:rPr>
                <w:sz w:val="18"/>
              </w:rPr>
              <w:t>Date</w:t>
            </w:r>
            <w:r>
              <w:rPr>
                <w:spacing w:val="-2"/>
                <w:sz w:val="18"/>
              </w:rPr>
              <w:t xml:space="preserve"> </w:t>
            </w:r>
            <w:r>
              <w:rPr>
                <w:sz w:val="18"/>
              </w:rPr>
              <w:t>of</w:t>
            </w:r>
            <w:r>
              <w:rPr>
                <w:spacing w:val="-2"/>
                <w:sz w:val="18"/>
              </w:rPr>
              <w:t xml:space="preserve"> Advertisement</w:t>
            </w:r>
          </w:p>
        </w:tc>
      </w:tr>
      <w:tr w:rsidR="00F42E50" w14:paraId="05665F70" w14:textId="77777777" w:rsidTr="00F42E50">
        <w:trPr>
          <w:trHeight w:val="227"/>
        </w:trPr>
        <w:tc>
          <w:tcPr>
            <w:tcW w:w="897" w:type="dxa"/>
            <w:tcBorders>
              <w:right w:val="single" w:sz="4" w:space="0" w:color="A6A6A6"/>
            </w:tcBorders>
          </w:tcPr>
          <w:p w14:paraId="1C383B86" w14:textId="77777777" w:rsidR="00F42E50" w:rsidRDefault="00F42E50" w:rsidP="00F42E50">
            <w:pPr>
              <w:pStyle w:val="TableParagraph"/>
              <w:spacing w:before="1" w:line="206" w:lineRule="exact"/>
              <w:ind w:left="23" w:right="8"/>
              <w:jc w:val="center"/>
              <w:rPr>
                <w:sz w:val="18"/>
              </w:rPr>
            </w:pPr>
            <w:r>
              <w:rPr>
                <w:spacing w:val="-5"/>
                <w:sz w:val="18"/>
              </w:rPr>
              <w:t>17</w:t>
            </w:r>
          </w:p>
        </w:tc>
        <w:tc>
          <w:tcPr>
            <w:tcW w:w="8121" w:type="dxa"/>
            <w:gridSpan w:val="2"/>
            <w:tcBorders>
              <w:left w:val="single" w:sz="4" w:space="0" w:color="A6A6A6"/>
            </w:tcBorders>
          </w:tcPr>
          <w:p w14:paraId="34503DFA" w14:textId="77777777" w:rsidR="00F42E50" w:rsidRDefault="00F42E50" w:rsidP="00F42E50">
            <w:pPr>
              <w:pStyle w:val="TableParagraph"/>
              <w:spacing w:before="1" w:line="206" w:lineRule="exact"/>
              <w:ind w:left="110"/>
              <w:rPr>
                <w:sz w:val="18"/>
              </w:rPr>
            </w:pPr>
            <w:r>
              <w:rPr>
                <w:sz w:val="18"/>
              </w:rPr>
              <w:t>No.</w:t>
            </w:r>
            <w:r>
              <w:rPr>
                <w:spacing w:val="-10"/>
                <w:sz w:val="18"/>
              </w:rPr>
              <w:t xml:space="preserve"> </w:t>
            </w:r>
            <w:r>
              <w:rPr>
                <w:sz w:val="18"/>
              </w:rPr>
              <w:t>of</w:t>
            </w:r>
            <w:r>
              <w:rPr>
                <w:spacing w:val="-10"/>
                <w:sz w:val="18"/>
              </w:rPr>
              <w:t xml:space="preserve"> </w:t>
            </w:r>
            <w:r>
              <w:rPr>
                <w:sz w:val="18"/>
              </w:rPr>
              <w:t>Tenders/Proposals</w:t>
            </w:r>
            <w:r>
              <w:rPr>
                <w:spacing w:val="-9"/>
                <w:sz w:val="18"/>
              </w:rPr>
              <w:t xml:space="preserve"> </w:t>
            </w:r>
            <w:r>
              <w:rPr>
                <w:spacing w:val="-4"/>
                <w:sz w:val="18"/>
              </w:rPr>
              <w:t>Sold</w:t>
            </w:r>
          </w:p>
        </w:tc>
      </w:tr>
      <w:tr w:rsidR="00F42E50" w14:paraId="302EFCEF" w14:textId="77777777" w:rsidTr="00F42E50">
        <w:trPr>
          <w:trHeight w:val="328"/>
        </w:trPr>
        <w:tc>
          <w:tcPr>
            <w:tcW w:w="897" w:type="dxa"/>
            <w:tcBorders>
              <w:right w:val="single" w:sz="4" w:space="0" w:color="A6A6A6"/>
            </w:tcBorders>
          </w:tcPr>
          <w:p w14:paraId="43680755" w14:textId="77777777" w:rsidR="00F42E50" w:rsidRDefault="00F42E50" w:rsidP="00F42E50">
            <w:pPr>
              <w:pStyle w:val="TableParagraph"/>
              <w:spacing w:before="1"/>
              <w:ind w:left="23" w:right="8"/>
              <w:jc w:val="center"/>
              <w:rPr>
                <w:sz w:val="18"/>
              </w:rPr>
            </w:pPr>
            <w:r>
              <w:rPr>
                <w:spacing w:val="-5"/>
                <w:sz w:val="18"/>
              </w:rPr>
              <w:t>18</w:t>
            </w:r>
          </w:p>
        </w:tc>
        <w:tc>
          <w:tcPr>
            <w:tcW w:w="8121" w:type="dxa"/>
            <w:gridSpan w:val="2"/>
            <w:tcBorders>
              <w:left w:val="single" w:sz="4" w:space="0" w:color="A6A6A6"/>
            </w:tcBorders>
          </w:tcPr>
          <w:p w14:paraId="08EE11D6" w14:textId="77777777" w:rsidR="00F42E50" w:rsidRDefault="00F42E50" w:rsidP="00F42E50">
            <w:pPr>
              <w:pStyle w:val="TableParagraph"/>
              <w:spacing w:before="1"/>
              <w:ind w:left="110"/>
              <w:rPr>
                <w:sz w:val="18"/>
              </w:rPr>
            </w:pPr>
            <w:r>
              <w:rPr>
                <w:spacing w:val="-2"/>
                <w:sz w:val="18"/>
              </w:rPr>
              <w:t>No.</w:t>
            </w:r>
            <w:r>
              <w:rPr>
                <w:spacing w:val="4"/>
                <w:sz w:val="18"/>
              </w:rPr>
              <w:t xml:space="preserve"> </w:t>
            </w:r>
            <w:r>
              <w:rPr>
                <w:spacing w:val="-2"/>
                <w:sz w:val="18"/>
              </w:rPr>
              <w:t>of</w:t>
            </w:r>
            <w:r>
              <w:rPr>
                <w:spacing w:val="6"/>
                <w:sz w:val="18"/>
              </w:rPr>
              <w:t xml:space="preserve"> </w:t>
            </w:r>
            <w:r>
              <w:rPr>
                <w:spacing w:val="-2"/>
                <w:sz w:val="18"/>
              </w:rPr>
              <w:t>Tenders/Proposals</w:t>
            </w:r>
            <w:r>
              <w:rPr>
                <w:spacing w:val="3"/>
                <w:sz w:val="18"/>
              </w:rPr>
              <w:t xml:space="preserve"> </w:t>
            </w:r>
            <w:r>
              <w:rPr>
                <w:spacing w:val="-2"/>
                <w:sz w:val="18"/>
              </w:rPr>
              <w:t>Received</w:t>
            </w:r>
          </w:p>
        </w:tc>
      </w:tr>
      <w:tr w:rsidR="00F42E50" w14:paraId="101C83B1" w14:textId="77777777" w:rsidTr="00F42E50">
        <w:trPr>
          <w:trHeight w:val="345"/>
        </w:trPr>
        <w:tc>
          <w:tcPr>
            <w:tcW w:w="897" w:type="dxa"/>
            <w:tcBorders>
              <w:right w:val="single" w:sz="4" w:space="0" w:color="A6A6A6"/>
            </w:tcBorders>
          </w:tcPr>
          <w:p w14:paraId="15AA2D86" w14:textId="77777777" w:rsidR="00F42E50" w:rsidRDefault="00F42E50" w:rsidP="00F42E50">
            <w:pPr>
              <w:pStyle w:val="TableParagraph"/>
              <w:spacing w:line="210" w:lineRule="exact"/>
              <w:ind w:left="23" w:right="8"/>
              <w:jc w:val="center"/>
              <w:rPr>
                <w:sz w:val="18"/>
              </w:rPr>
            </w:pPr>
            <w:r>
              <w:rPr>
                <w:spacing w:val="-5"/>
                <w:sz w:val="18"/>
              </w:rPr>
              <w:t>19</w:t>
            </w:r>
          </w:p>
        </w:tc>
        <w:tc>
          <w:tcPr>
            <w:tcW w:w="8121" w:type="dxa"/>
            <w:gridSpan w:val="2"/>
            <w:tcBorders>
              <w:left w:val="single" w:sz="4" w:space="0" w:color="A6A6A6"/>
            </w:tcBorders>
          </w:tcPr>
          <w:p w14:paraId="3CA13935" w14:textId="77777777" w:rsidR="00F42E50" w:rsidRDefault="00F42E50" w:rsidP="00F42E50">
            <w:pPr>
              <w:pStyle w:val="TableParagraph"/>
              <w:spacing w:line="210" w:lineRule="exact"/>
              <w:ind w:left="110"/>
              <w:rPr>
                <w:sz w:val="18"/>
              </w:rPr>
            </w:pPr>
            <w:r>
              <w:rPr>
                <w:sz w:val="18"/>
              </w:rPr>
              <w:t>No.</w:t>
            </w:r>
            <w:r>
              <w:rPr>
                <w:spacing w:val="-6"/>
                <w:sz w:val="18"/>
              </w:rPr>
              <w:t xml:space="preserve"> </w:t>
            </w:r>
            <w:r>
              <w:rPr>
                <w:sz w:val="18"/>
              </w:rPr>
              <w:t>of</w:t>
            </w:r>
            <w:r>
              <w:rPr>
                <w:spacing w:val="-6"/>
                <w:sz w:val="18"/>
              </w:rPr>
              <w:t xml:space="preserve"> </w:t>
            </w:r>
            <w:r>
              <w:rPr>
                <w:sz w:val="18"/>
              </w:rPr>
              <w:t>Responsive</w:t>
            </w:r>
            <w:r>
              <w:rPr>
                <w:spacing w:val="-6"/>
                <w:sz w:val="18"/>
              </w:rPr>
              <w:t xml:space="preserve"> </w:t>
            </w:r>
            <w:r>
              <w:rPr>
                <w:spacing w:val="-2"/>
                <w:sz w:val="18"/>
              </w:rPr>
              <w:t>Tenders/Proposals</w:t>
            </w:r>
          </w:p>
        </w:tc>
      </w:tr>
      <w:tr w:rsidR="00F42E50" w14:paraId="3CE585CD" w14:textId="77777777" w:rsidTr="00F42E50">
        <w:trPr>
          <w:trHeight w:val="335"/>
        </w:trPr>
        <w:tc>
          <w:tcPr>
            <w:tcW w:w="897" w:type="dxa"/>
            <w:tcBorders>
              <w:right w:val="single" w:sz="4" w:space="0" w:color="A6A6A6"/>
            </w:tcBorders>
          </w:tcPr>
          <w:p w14:paraId="30F4E42F" w14:textId="77777777" w:rsidR="00F42E50" w:rsidRDefault="00F42E50" w:rsidP="00F42E50">
            <w:pPr>
              <w:pStyle w:val="TableParagraph"/>
              <w:spacing w:line="210" w:lineRule="exact"/>
              <w:ind w:left="23" w:right="8"/>
              <w:jc w:val="center"/>
              <w:rPr>
                <w:sz w:val="18"/>
              </w:rPr>
            </w:pPr>
            <w:r>
              <w:rPr>
                <w:spacing w:val="-5"/>
                <w:sz w:val="18"/>
              </w:rPr>
              <w:t>20</w:t>
            </w:r>
          </w:p>
        </w:tc>
        <w:tc>
          <w:tcPr>
            <w:tcW w:w="8121" w:type="dxa"/>
            <w:gridSpan w:val="2"/>
            <w:tcBorders>
              <w:left w:val="single" w:sz="4" w:space="0" w:color="A6A6A6"/>
            </w:tcBorders>
          </w:tcPr>
          <w:p w14:paraId="3DE2B278" w14:textId="77777777" w:rsidR="00F42E50" w:rsidRDefault="00F42E50" w:rsidP="00F42E50">
            <w:pPr>
              <w:pStyle w:val="TableParagraph"/>
              <w:spacing w:line="210" w:lineRule="exact"/>
              <w:ind w:left="110"/>
              <w:rPr>
                <w:sz w:val="18"/>
              </w:rPr>
            </w:pPr>
            <w:r>
              <w:rPr>
                <w:sz w:val="18"/>
              </w:rPr>
              <w:t>Name</w:t>
            </w:r>
            <w:r>
              <w:rPr>
                <w:spacing w:val="-5"/>
                <w:sz w:val="18"/>
              </w:rPr>
              <w:t xml:space="preserve"> </w:t>
            </w:r>
            <w:r>
              <w:rPr>
                <w:sz w:val="18"/>
              </w:rPr>
              <w:t>of</w:t>
            </w:r>
            <w:r>
              <w:rPr>
                <w:spacing w:val="-9"/>
                <w:sz w:val="18"/>
              </w:rPr>
              <w:t xml:space="preserve"> </w:t>
            </w:r>
            <w:r>
              <w:rPr>
                <w:sz w:val="18"/>
              </w:rPr>
              <w:t>Responsive</w:t>
            </w:r>
            <w:r>
              <w:rPr>
                <w:spacing w:val="-4"/>
                <w:sz w:val="18"/>
              </w:rPr>
              <w:t xml:space="preserve"> </w:t>
            </w:r>
            <w:r>
              <w:rPr>
                <w:spacing w:val="-2"/>
                <w:sz w:val="18"/>
              </w:rPr>
              <w:t>Tenderers</w:t>
            </w:r>
          </w:p>
        </w:tc>
      </w:tr>
      <w:tr w:rsidR="00F42E50" w14:paraId="270B1201" w14:textId="77777777" w:rsidTr="00F42E50">
        <w:trPr>
          <w:trHeight w:val="364"/>
        </w:trPr>
        <w:tc>
          <w:tcPr>
            <w:tcW w:w="897" w:type="dxa"/>
            <w:tcBorders>
              <w:right w:val="single" w:sz="4" w:space="0" w:color="A6A6A6"/>
            </w:tcBorders>
          </w:tcPr>
          <w:p w14:paraId="4C4AEC01" w14:textId="77777777" w:rsidR="00F42E50" w:rsidRDefault="00F42E50" w:rsidP="00F42E50">
            <w:pPr>
              <w:pStyle w:val="TableParagraph"/>
              <w:spacing w:before="1"/>
              <w:ind w:left="23" w:right="8"/>
              <w:jc w:val="center"/>
              <w:rPr>
                <w:sz w:val="18"/>
              </w:rPr>
            </w:pPr>
            <w:r>
              <w:rPr>
                <w:spacing w:val="-5"/>
                <w:sz w:val="18"/>
              </w:rPr>
              <w:t>21</w:t>
            </w:r>
          </w:p>
        </w:tc>
        <w:tc>
          <w:tcPr>
            <w:tcW w:w="8121" w:type="dxa"/>
            <w:gridSpan w:val="2"/>
            <w:tcBorders>
              <w:left w:val="single" w:sz="4" w:space="0" w:color="A6A6A6"/>
            </w:tcBorders>
          </w:tcPr>
          <w:p w14:paraId="714CB6BB" w14:textId="77777777" w:rsidR="00F42E50" w:rsidRDefault="00F42E50" w:rsidP="00F42E50">
            <w:pPr>
              <w:pStyle w:val="TableParagraph"/>
              <w:spacing w:before="1"/>
              <w:ind w:left="110"/>
              <w:rPr>
                <w:sz w:val="18"/>
              </w:rPr>
            </w:pPr>
            <w:r>
              <w:rPr>
                <w:sz w:val="18"/>
              </w:rPr>
              <w:t>Date</w:t>
            </w:r>
            <w:r>
              <w:rPr>
                <w:spacing w:val="-3"/>
                <w:sz w:val="18"/>
              </w:rPr>
              <w:t xml:space="preserve"> </w:t>
            </w:r>
            <w:r>
              <w:rPr>
                <w:sz w:val="18"/>
              </w:rPr>
              <w:t>of</w:t>
            </w:r>
            <w:r>
              <w:rPr>
                <w:spacing w:val="-4"/>
                <w:sz w:val="18"/>
              </w:rPr>
              <w:t xml:space="preserve"> </w:t>
            </w:r>
            <w:r>
              <w:rPr>
                <w:sz w:val="18"/>
              </w:rPr>
              <w:t>Notification</w:t>
            </w:r>
            <w:r>
              <w:rPr>
                <w:spacing w:val="-2"/>
                <w:sz w:val="18"/>
              </w:rPr>
              <w:t xml:space="preserve"> </w:t>
            </w:r>
            <w:r>
              <w:rPr>
                <w:sz w:val="18"/>
              </w:rPr>
              <w:t>of</w:t>
            </w:r>
            <w:r>
              <w:rPr>
                <w:spacing w:val="-4"/>
                <w:sz w:val="18"/>
              </w:rPr>
              <w:t xml:space="preserve"> Award</w:t>
            </w:r>
          </w:p>
        </w:tc>
      </w:tr>
      <w:tr w:rsidR="00F42E50" w14:paraId="1DD189B0" w14:textId="77777777" w:rsidTr="00F42E50">
        <w:trPr>
          <w:trHeight w:val="345"/>
        </w:trPr>
        <w:tc>
          <w:tcPr>
            <w:tcW w:w="9018" w:type="dxa"/>
            <w:gridSpan w:val="3"/>
            <w:shd w:val="clear" w:color="auto" w:fill="7E7E7E"/>
          </w:tcPr>
          <w:p w14:paraId="6EBE83C2" w14:textId="77777777" w:rsidR="00F42E50" w:rsidRDefault="00F42E50" w:rsidP="00F42E50">
            <w:pPr>
              <w:pStyle w:val="TableParagraph"/>
              <w:spacing w:line="210" w:lineRule="exact"/>
              <w:rPr>
                <w:sz w:val="18"/>
              </w:rPr>
            </w:pPr>
            <w:r>
              <w:rPr>
                <w:spacing w:val="-4"/>
                <w:sz w:val="18"/>
              </w:rPr>
              <w:t>INFORMATION</w:t>
            </w:r>
            <w:r>
              <w:rPr>
                <w:spacing w:val="2"/>
                <w:sz w:val="18"/>
              </w:rPr>
              <w:t xml:space="preserve"> </w:t>
            </w:r>
            <w:r>
              <w:rPr>
                <w:spacing w:val="-4"/>
                <w:sz w:val="18"/>
              </w:rPr>
              <w:t>ON</w:t>
            </w:r>
            <w:r>
              <w:rPr>
                <w:spacing w:val="4"/>
                <w:sz w:val="18"/>
              </w:rPr>
              <w:t xml:space="preserve"> </w:t>
            </w:r>
            <w:r>
              <w:rPr>
                <w:spacing w:val="-4"/>
                <w:sz w:val="18"/>
              </w:rPr>
              <w:t>AWARD</w:t>
            </w:r>
          </w:p>
        </w:tc>
      </w:tr>
      <w:tr w:rsidR="00F42E50" w14:paraId="39F5B56B" w14:textId="77777777" w:rsidTr="00F42E50">
        <w:trPr>
          <w:trHeight w:val="361"/>
        </w:trPr>
        <w:tc>
          <w:tcPr>
            <w:tcW w:w="897" w:type="dxa"/>
            <w:tcBorders>
              <w:right w:val="single" w:sz="4" w:space="0" w:color="A6A6A6"/>
            </w:tcBorders>
          </w:tcPr>
          <w:p w14:paraId="0A9BE11C" w14:textId="77777777" w:rsidR="00F42E50" w:rsidRDefault="00F42E50" w:rsidP="00F42E50">
            <w:pPr>
              <w:pStyle w:val="TableParagraph"/>
              <w:spacing w:line="210" w:lineRule="exact"/>
              <w:ind w:left="23" w:right="23"/>
              <w:jc w:val="center"/>
              <w:rPr>
                <w:sz w:val="18"/>
              </w:rPr>
            </w:pPr>
            <w:r>
              <w:rPr>
                <w:spacing w:val="-5"/>
                <w:sz w:val="18"/>
              </w:rPr>
              <w:t>22</w:t>
            </w:r>
          </w:p>
        </w:tc>
        <w:tc>
          <w:tcPr>
            <w:tcW w:w="8121" w:type="dxa"/>
            <w:gridSpan w:val="2"/>
            <w:tcBorders>
              <w:left w:val="single" w:sz="4" w:space="0" w:color="A6A6A6"/>
            </w:tcBorders>
          </w:tcPr>
          <w:p w14:paraId="19179D2E" w14:textId="77777777" w:rsidR="00F42E50" w:rsidRDefault="00F42E50" w:rsidP="00F42E50">
            <w:pPr>
              <w:pStyle w:val="TableParagraph"/>
              <w:spacing w:line="210" w:lineRule="exact"/>
              <w:ind w:left="96"/>
              <w:rPr>
                <w:sz w:val="18"/>
              </w:rPr>
            </w:pPr>
            <w:r>
              <w:rPr>
                <w:spacing w:val="-2"/>
                <w:sz w:val="18"/>
              </w:rPr>
              <w:t>Accepted</w:t>
            </w:r>
            <w:r>
              <w:rPr>
                <w:spacing w:val="7"/>
                <w:sz w:val="18"/>
              </w:rPr>
              <w:t xml:space="preserve"> </w:t>
            </w:r>
            <w:r>
              <w:rPr>
                <w:spacing w:val="-2"/>
                <w:sz w:val="18"/>
              </w:rPr>
              <w:t>Tender/Proposal</w:t>
            </w:r>
            <w:r>
              <w:rPr>
                <w:spacing w:val="3"/>
                <w:sz w:val="18"/>
              </w:rPr>
              <w:t xml:space="preserve"> </w:t>
            </w:r>
            <w:r>
              <w:rPr>
                <w:spacing w:val="-2"/>
                <w:sz w:val="18"/>
              </w:rPr>
              <w:t>Price</w:t>
            </w:r>
          </w:p>
        </w:tc>
      </w:tr>
      <w:tr w:rsidR="00F42E50" w14:paraId="72F37848" w14:textId="77777777" w:rsidTr="00F42E50">
        <w:trPr>
          <w:trHeight w:val="345"/>
        </w:trPr>
        <w:tc>
          <w:tcPr>
            <w:tcW w:w="897" w:type="dxa"/>
            <w:tcBorders>
              <w:right w:val="single" w:sz="4" w:space="0" w:color="A6A6A6"/>
            </w:tcBorders>
          </w:tcPr>
          <w:p w14:paraId="223D9D32" w14:textId="77777777" w:rsidR="00F42E50" w:rsidRDefault="00F42E50" w:rsidP="00F42E50">
            <w:pPr>
              <w:pStyle w:val="TableParagraph"/>
              <w:spacing w:line="211" w:lineRule="exact"/>
              <w:ind w:left="23" w:right="23"/>
              <w:jc w:val="center"/>
              <w:rPr>
                <w:sz w:val="18"/>
              </w:rPr>
            </w:pPr>
            <w:r>
              <w:rPr>
                <w:spacing w:val="-5"/>
                <w:sz w:val="18"/>
              </w:rPr>
              <w:t>23</w:t>
            </w:r>
          </w:p>
        </w:tc>
        <w:tc>
          <w:tcPr>
            <w:tcW w:w="8121" w:type="dxa"/>
            <w:gridSpan w:val="2"/>
            <w:tcBorders>
              <w:left w:val="single" w:sz="4" w:space="0" w:color="A6A6A6"/>
            </w:tcBorders>
          </w:tcPr>
          <w:p w14:paraId="30C43A0B" w14:textId="77777777" w:rsidR="00F42E50" w:rsidRDefault="00F42E50" w:rsidP="00F42E50">
            <w:pPr>
              <w:pStyle w:val="TableParagraph"/>
              <w:spacing w:line="211" w:lineRule="exact"/>
              <w:ind w:left="96"/>
              <w:rPr>
                <w:sz w:val="18"/>
              </w:rPr>
            </w:pPr>
            <w:r>
              <w:rPr>
                <w:sz w:val="18"/>
              </w:rPr>
              <w:t>Name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Successful</w:t>
            </w:r>
            <w:r>
              <w:rPr>
                <w:spacing w:val="-2"/>
                <w:sz w:val="18"/>
              </w:rPr>
              <w:t xml:space="preserve"> Tenderer</w:t>
            </w:r>
          </w:p>
        </w:tc>
      </w:tr>
      <w:tr w:rsidR="00F42E50" w14:paraId="359C4F82" w14:textId="77777777" w:rsidTr="00F42E50">
        <w:trPr>
          <w:trHeight w:val="455"/>
        </w:trPr>
        <w:tc>
          <w:tcPr>
            <w:tcW w:w="897" w:type="dxa"/>
            <w:tcBorders>
              <w:right w:val="single" w:sz="4" w:space="0" w:color="A6A6A6"/>
            </w:tcBorders>
          </w:tcPr>
          <w:p w14:paraId="015A5C85" w14:textId="77777777" w:rsidR="00F42E50" w:rsidRDefault="00F42E50" w:rsidP="00F42E50">
            <w:pPr>
              <w:pStyle w:val="TableParagraph"/>
              <w:spacing w:line="210" w:lineRule="exact"/>
              <w:ind w:left="23" w:right="23"/>
              <w:jc w:val="center"/>
              <w:rPr>
                <w:sz w:val="18"/>
              </w:rPr>
            </w:pPr>
            <w:r>
              <w:rPr>
                <w:spacing w:val="-5"/>
                <w:sz w:val="18"/>
              </w:rPr>
              <w:t>24</w:t>
            </w:r>
          </w:p>
        </w:tc>
        <w:tc>
          <w:tcPr>
            <w:tcW w:w="8121" w:type="dxa"/>
            <w:gridSpan w:val="2"/>
            <w:tcBorders>
              <w:left w:val="single" w:sz="4" w:space="0" w:color="A6A6A6"/>
            </w:tcBorders>
          </w:tcPr>
          <w:p w14:paraId="029BFF43" w14:textId="77777777" w:rsidR="00F42E50" w:rsidRDefault="00F42E50" w:rsidP="00F42E50">
            <w:pPr>
              <w:pStyle w:val="TableParagraph"/>
              <w:spacing w:line="210" w:lineRule="exact"/>
              <w:ind w:left="96"/>
              <w:rPr>
                <w:sz w:val="18"/>
              </w:rPr>
            </w:pPr>
            <w:r>
              <w:rPr>
                <w:sz w:val="18"/>
              </w:rPr>
              <w:t>Tenderer</w:t>
            </w:r>
            <w:r>
              <w:rPr>
                <w:spacing w:val="-8"/>
                <w:sz w:val="18"/>
              </w:rPr>
              <w:t xml:space="preserve"> </w:t>
            </w:r>
            <w:r>
              <w:rPr>
                <w:sz w:val="18"/>
              </w:rPr>
              <w:t>ID</w:t>
            </w:r>
            <w:r>
              <w:rPr>
                <w:spacing w:val="-8"/>
                <w:sz w:val="18"/>
              </w:rPr>
              <w:t xml:space="preserve"> </w:t>
            </w:r>
            <w:r>
              <w:rPr>
                <w:sz w:val="18"/>
              </w:rPr>
              <w:t>of</w:t>
            </w:r>
            <w:r>
              <w:rPr>
                <w:spacing w:val="-6"/>
                <w:sz w:val="18"/>
              </w:rPr>
              <w:t xml:space="preserve"> </w:t>
            </w:r>
            <w:r>
              <w:rPr>
                <w:sz w:val="18"/>
              </w:rPr>
              <w:t>the</w:t>
            </w:r>
            <w:r>
              <w:rPr>
                <w:spacing w:val="-8"/>
                <w:sz w:val="18"/>
              </w:rPr>
              <w:t xml:space="preserve"> </w:t>
            </w:r>
            <w:r>
              <w:rPr>
                <w:sz w:val="18"/>
              </w:rPr>
              <w:t>Successful</w:t>
            </w:r>
            <w:r>
              <w:rPr>
                <w:spacing w:val="-7"/>
                <w:sz w:val="18"/>
              </w:rPr>
              <w:t xml:space="preserve"> </w:t>
            </w:r>
            <w:proofErr w:type="spellStart"/>
            <w:r>
              <w:rPr>
                <w:sz w:val="18"/>
              </w:rPr>
              <w:t>Tendere</w:t>
            </w:r>
            <w:proofErr w:type="spellEnd"/>
            <w:r>
              <w:rPr>
                <w:spacing w:val="-8"/>
                <w:sz w:val="18"/>
              </w:rPr>
              <w:t xml:space="preserve"> </w:t>
            </w:r>
            <w:r>
              <w:rPr>
                <w:sz w:val="18"/>
              </w:rPr>
              <w:t>(If</w:t>
            </w:r>
            <w:r>
              <w:rPr>
                <w:spacing w:val="-7"/>
                <w:sz w:val="18"/>
              </w:rPr>
              <w:t xml:space="preserve"> </w:t>
            </w:r>
            <w:r>
              <w:rPr>
                <w:spacing w:val="-4"/>
                <w:sz w:val="18"/>
              </w:rPr>
              <w:t>any)</w:t>
            </w:r>
          </w:p>
        </w:tc>
      </w:tr>
      <w:tr w:rsidR="00F42E50" w14:paraId="3235766A" w14:textId="77777777" w:rsidTr="00F42E50">
        <w:trPr>
          <w:trHeight w:val="455"/>
        </w:trPr>
        <w:tc>
          <w:tcPr>
            <w:tcW w:w="9018" w:type="dxa"/>
            <w:gridSpan w:val="3"/>
            <w:shd w:val="clear" w:color="auto" w:fill="7E7E7E"/>
          </w:tcPr>
          <w:p w14:paraId="48A30CF9" w14:textId="77777777" w:rsidR="00F42E50" w:rsidRDefault="00F42E50" w:rsidP="00F42E50">
            <w:pPr>
              <w:pStyle w:val="TableParagraph"/>
              <w:spacing w:line="210" w:lineRule="exact"/>
              <w:rPr>
                <w:sz w:val="18"/>
              </w:rPr>
            </w:pPr>
            <w:r>
              <w:rPr>
                <w:spacing w:val="-2"/>
                <w:sz w:val="18"/>
              </w:rPr>
              <w:t>PROCURING</w:t>
            </w:r>
            <w:r>
              <w:rPr>
                <w:spacing w:val="-6"/>
                <w:sz w:val="18"/>
              </w:rPr>
              <w:t xml:space="preserve"> </w:t>
            </w:r>
            <w:r>
              <w:rPr>
                <w:spacing w:val="-2"/>
                <w:sz w:val="18"/>
              </w:rPr>
              <w:t>ENTITY</w:t>
            </w:r>
            <w:r>
              <w:rPr>
                <w:spacing w:val="-3"/>
                <w:sz w:val="18"/>
              </w:rPr>
              <w:t xml:space="preserve"> </w:t>
            </w:r>
            <w:r>
              <w:rPr>
                <w:spacing w:val="-2"/>
                <w:sz w:val="18"/>
              </w:rPr>
              <w:t>DETAILS</w:t>
            </w:r>
          </w:p>
        </w:tc>
      </w:tr>
      <w:tr w:rsidR="00F42E50" w14:paraId="2795D01A" w14:textId="77777777" w:rsidTr="00F42E50">
        <w:trPr>
          <w:trHeight w:val="455"/>
        </w:trPr>
        <w:tc>
          <w:tcPr>
            <w:tcW w:w="897" w:type="dxa"/>
            <w:tcBorders>
              <w:right w:val="single" w:sz="4" w:space="0" w:color="A6A6A6"/>
            </w:tcBorders>
          </w:tcPr>
          <w:p w14:paraId="480C7EB3" w14:textId="77777777" w:rsidR="00F42E50" w:rsidRDefault="00F42E50" w:rsidP="00F42E50">
            <w:pPr>
              <w:pStyle w:val="TableParagraph"/>
              <w:spacing w:line="210" w:lineRule="exact"/>
              <w:ind w:left="23" w:right="23"/>
              <w:jc w:val="center"/>
              <w:rPr>
                <w:sz w:val="18"/>
              </w:rPr>
            </w:pPr>
            <w:r>
              <w:rPr>
                <w:spacing w:val="-5"/>
                <w:sz w:val="18"/>
              </w:rPr>
              <w:t>25</w:t>
            </w:r>
          </w:p>
        </w:tc>
        <w:tc>
          <w:tcPr>
            <w:tcW w:w="8121" w:type="dxa"/>
            <w:gridSpan w:val="2"/>
            <w:tcBorders>
              <w:left w:val="single" w:sz="4" w:space="0" w:color="A6A6A6"/>
            </w:tcBorders>
          </w:tcPr>
          <w:p w14:paraId="226569BA" w14:textId="77777777" w:rsidR="00F42E50" w:rsidRDefault="00F42E50" w:rsidP="00F42E50">
            <w:pPr>
              <w:pStyle w:val="TableParagraph"/>
              <w:spacing w:line="210" w:lineRule="exact"/>
              <w:ind w:left="96"/>
              <w:rPr>
                <w:sz w:val="18"/>
              </w:rPr>
            </w:pPr>
            <w:r>
              <w:rPr>
                <w:sz w:val="18"/>
              </w:rPr>
              <w:t>Name</w:t>
            </w:r>
            <w:r>
              <w:rPr>
                <w:spacing w:val="-2"/>
                <w:sz w:val="18"/>
              </w:rPr>
              <w:t xml:space="preserve"> </w:t>
            </w:r>
            <w:r>
              <w:rPr>
                <w:sz w:val="18"/>
              </w:rPr>
              <w:t>of</w:t>
            </w:r>
            <w:r>
              <w:rPr>
                <w:spacing w:val="-3"/>
                <w:sz w:val="18"/>
              </w:rPr>
              <w:t xml:space="preserve"> </w:t>
            </w:r>
            <w:r>
              <w:rPr>
                <w:sz w:val="18"/>
              </w:rPr>
              <w:t>Authorized</w:t>
            </w:r>
            <w:r>
              <w:rPr>
                <w:spacing w:val="-1"/>
                <w:sz w:val="18"/>
              </w:rPr>
              <w:t xml:space="preserve"> </w:t>
            </w:r>
            <w:r>
              <w:rPr>
                <w:spacing w:val="-2"/>
                <w:sz w:val="18"/>
              </w:rPr>
              <w:t>Officer</w:t>
            </w:r>
          </w:p>
        </w:tc>
      </w:tr>
      <w:tr w:rsidR="00F42E50" w14:paraId="7877C4EB" w14:textId="77777777" w:rsidTr="00F42E50">
        <w:trPr>
          <w:trHeight w:val="455"/>
        </w:trPr>
        <w:tc>
          <w:tcPr>
            <w:tcW w:w="897" w:type="dxa"/>
            <w:tcBorders>
              <w:right w:val="single" w:sz="4" w:space="0" w:color="A6A6A6"/>
            </w:tcBorders>
          </w:tcPr>
          <w:p w14:paraId="395D2C85" w14:textId="77777777" w:rsidR="00F42E50" w:rsidRDefault="00F42E50" w:rsidP="00F42E50">
            <w:pPr>
              <w:pStyle w:val="TableParagraph"/>
              <w:spacing w:line="210" w:lineRule="exact"/>
              <w:ind w:left="23" w:right="23"/>
              <w:jc w:val="center"/>
              <w:rPr>
                <w:sz w:val="18"/>
              </w:rPr>
            </w:pPr>
            <w:r>
              <w:rPr>
                <w:spacing w:val="-5"/>
                <w:sz w:val="18"/>
              </w:rPr>
              <w:t>26</w:t>
            </w:r>
          </w:p>
        </w:tc>
        <w:tc>
          <w:tcPr>
            <w:tcW w:w="8121" w:type="dxa"/>
            <w:gridSpan w:val="2"/>
            <w:tcBorders>
              <w:left w:val="single" w:sz="4" w:space="0" w:color="A6A6A6"/>
            </w:tcBorders>
          </w:tcPr>
          <w:p w14:paraId="4681B133" w14:textId="77777777" w:rsidR="00F42E50" w:rsidRDefault="00F42E50" w:rsidP="00F42E50">
            <w:pPr>
              <w:pStyle w:val="TableParagraph"/>
              <w:spacing w:line="210" w:lineRule="exact"/>
              <w:ind w:left="96"/>
              <w:rPr>
                <w:sz w:val="18"/>
              </w:rPr>
            </w:pPr>
            <w:r>
              <w:rPr>
                <w:sz w:val="18"/>
              </w:rPr>
              <w:t>Designation</w:t>
            </w:r>
            <w:r>
              <w:rPr>
                <w:spacing w:val="-4"/>
                <w:sz w:val="18"/>
              </w:rPr>
              <w:t xml:space="preserve"> </w:t>
            </w:r>
            <w:r>
              <w:rPr>
                <w:sz w:val="18"/>
              </w:rPr>
              <w:t>of</w:t>
            </w:r>
            <w:r>
              <w:rPr>
                <w:spacing w:val="-4"/>
                <w:sz w:val="18"/>
              </w:rPr>
              <w:t xml:space="preserve"> </w:t>
            </w:r>
            <w:r>
              <w:rPr>
                <w:sz w:val="18"/>
              </w:rPr>
              <w:t>Authorized</w:t>
            </w:r>
            <w:r>
              <w:rPr>
                <w:spacing w:val="-2"/>
                <w:sz w:val="18"/>
              </w:rPr>
              <w:t xml:space="preserve"> Officer</w:t>
            </w:r>
          </w:p>
        </w:tc>
      </w:tr>
    </w:tbl>
    <w:p w14:paraId="25CA71F2" w14:textId="77777777" w:rsidR="008C081A" w:rsidRDefault="008C081A" w:rsidP="00F42E50">
      <w:pPr>
        <w:pStyle w:val="TableParagraph"/>
        <w:ind w:left="0"/>
        <w:rPr>
          <w:sz w:val="18"/>
        </w:rPr>
      </w:pPr>
    </w:p>
    <w:p w14:paraId="62820D14" w14:textId="77777777" w:rsidR="00F42E50" w:rsidRDefault="00F42E50" w:rsidP="00F42E50">
      <w:pPr>
        <w:pStyle w:val="TableParagraph"/>
        <w:ind w:left="0"/>
        <w:rPr>
          <w:sz w:val="18"/>
        </w:rPr>
        <w:sectPr w:rsidR="00F42E50">
          <w:type w:val="continuous"/>
          <w:pgSz w:w="12240" w:h="15840"/>
          <w:pgMar w:top="880" w:right="720" w:bottom="1820" w:left="720" w:header="0" w:footer="1624" w:gutter="0"/>
          <w:cols w:space="720"/>
        </w:sectPr>
      </w:pPr>
    </w:p>
    <w:p w14:paraId="323CB300" w14:textId="77777777" w:rsidR="008C081A" w:rsidRDefault="008C081A">
      <w:pPr>
        <w:pStyle w:val="BodyText"/>
        <w:spacing w:before="340"/>
        <w:rPr>
          <w:sz w:val="32"/>
        </w:rPr>
      </w:pPr>
    </w:p>
    <w:p w14:paraId="5DABCEB4" w14:textId="77777777" w:rsidR="008C081A" w:rsidRDefault="00DE5A60">
      <w:pPr>
        <w:ind w:left="763" w:right="760"/>
        <w:jc w:val="center"/>
        <w:rPr>
          <w:sz w:val="32"/>
        </w:rPr>
      </w:pPr>
      <w:r>
        <w:rPr>
          <w:noProof/>
          <w:sz w:val="32"/>
        </w:rPr>
        <mc:AlternateContent>
          <mc:Choice Requires="wps">
            <w:drawing>
              <wp:anchor distT="0" distB="0" distL="0" distR="0" simplePos="0" relativeHeight="483483136" behindDoc="1" locked="0" layoutInCell="1" allowOverlap="1" wp14:anchorId="4F154A7B" wp14:editId="7ED73742">
                <wp:simplePos x="0" y="0"/>
                <wp:positionH relativeFrom="page">
                  <wp:posOffset>3056254</wp:posOffset>
                </wp:positionH>
                <wp:positionV relativeFrom="paragraph">
                  <wp:posOffset>202521</wp:posOffset>
                </wp:positionV>
                <wp:extent cx="29209"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6" y="0"/>
                              </a:moveTo>
                              <a:lnTo>
                                <a:pt x="0" y="0"/>
                              </a:lnTo>
                              <a:lnTo>
                                <a:pt x="0" y="7619"/>
                              </a:lnTo>
                              <a:lnTo>
                                <a:pt x="28956" y="7619"/>
                              </a:lnTo>
                              <a:lnTo>
                                <a:pt x="289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8DFE6" id="Graphic 59" o:spid="_x0000_s1026" style="position:absolute;margin-left:240.65pt;margin-top:15.95pt;width:2.3pt;height:.6pt;z-index:-19833344;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" path="m28956,l,,,7619r28956,l28956,xe" fillcolor="black" stroked="f">
                <v:path arrowok="t"/>
                <w10:wrap anchorx="page"/>
              </v:shape>
            </w:pict>
          </mc:Fallback>
        </mc:AlternateContent>
      </w:r>
      <w:r>
        <w:rPr>
          <w:spacing w:val="-4"/>
          <w:sz w:val="32"/>
        </w:rPr>
        <w:t>Format:</w:t>
      </w:r>
      <w:r>
        <w:rPr>
          <w:spacing w:val="-6"/>
          <w:sz w:val="32"/>
        </w:rPr>
        <w:t xml:space="preserve"> </w:t>
      </w:r>
      <w:r>
        <w:rPr>
          <w:spacing w:val="-4"/>
          <w:sz w:val="32"/>
        </w:rPr>
        <w:t>e-PG2-C:</w:t>
      </w:r>
      <w:r>
        <w:rPr>
          <w:spacing w:val="35"/>
          <w:sz w:val="32"/>
        </w:rPr>
        <w:t xml:space="preserve"> </w:t>
      </w:r>
      <w:r>
        <w:rPr>
          <w:spacing w:val="-4"/>
          <w:sz w:val="32"/>
        </w:rPr>
        <w:t>Public</w:t>
      </w:r>
      <w:r>
        <w:rPr>
          <w:spacing w:val="-6"/>
          <w:sz w:val="32"/>
        </w:rPr>
        <w:t xml:space="preserve"> </w:t>
      </w:r>
      <w:r>
        <w:rPr>
          <w:spacing w:val="-4"/>
          <w:sz w:val="32"/>
        </w:rPr>
        <w:t>Reporting</w:t>
      </w:r>
      <w:r>
        <w:rPr>
          <w:spacing w:val="-8"/>
          <w:sz w:val="32"/>
        </w:rPr>
        <w:t xml:space="preserve"> </w:t>
      </w:r>
      <w:r>
        <w:rPr>
          <w:spacing w:val="-4"/>
          <w:sz w:val="32"/>
        </w:rPr>
        <w:t>on</w:t>
      </w:r>
      <w:r>
        <w:rPr>
          <w:spacing w:val="-8"/>
          <w:sz w:val="32"/>
        </w:rPr>
        <w:t xml:space="preserve"> </w:t>
      </w:r>
      <w:r>
        <w:rPr>
          <w:spacing w:val="-4"/>
          <w:sz w:val="32"/>
        </w:rPr>
        <w:t>Contract</w:t>
      </w:r>
      <w:r>
        <w:rPr>
          <w:spacing w:val="-7"/>
          <w:sz w:val="32"/>
        </w:rPr>
        <w:t xml:space="preserve"> </w:t>
      </w:r>
      <w:r>
        <w:rPr>
          <w:spacing w:val="-4"/>
          <w:sz w:val="32"/>
        </w:rPr>
        <w:t>Signing</w:t>
      </w:r>
    </w:p>
    <w:tbl>
      <w:tblPr>
        <w:tblpPr w:leftFromText="180" w:rightFromText="180" w:vertAnchor="page" w:horzAnchor="margin" w:tblpXSpec="center" w:tblpY="2083"/>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986"/>
        <w:gridCol w:w="8370"/>
      </w:tblGrid>
      <w:tr w:rsidR="00C17A3E" w14:paraId="7B9FB723" w14:textId="77777777" w:rsidTr="00C17A3E">
        <w:trPr>
          <w:trHeight w:val="310"/>
        </w:trPr>
        <w:tc>
          <w:tcPr>
            <w:tcW w:w="9356" w:type="dxa"/>
            <w:gridSpan w:val="2"/>
            <w:tcBorders>
              <w:left w:val="single" w:sz="4" w:space="0" w:color="000000"/>
              <w:bottom w:val="single" w:sz="4" w:space="0" w:color="000000"/>
              <w:right w:val="single" w:sz="4" w:space="0" w:color="000000"/>
            </w:tcBorders>
            <w:shd w:val="clear" w:color="auto" w:fill="7E7E7E"/>
          </w:tcPr>
          <w:p w14:paraId="2325C914" w14:textId="77777777" w:rsidR="00C17A3E" w:rsidRDefault="00C17A3E" w:rsidP="00C17A3E">
            <w:pPr>
              <w:pStyle w:val="TableParagraph"/>
              <w:spacing w:before="14"/>
              <w:ind w:left="14"/>
              <w:jc w:val="center"/>
            </w:pPr>
            <w:r>
              <w:rPr>
                <w:spacing w:val="-2"/>
              </w:rPr>
              <w:t>GOVERNMENT</w:t>
            </w:r>
            <w:r>
              <w:rPr>
                <w:spacing w:val="-10"/>
              </w:rPr>
              <w:t xml:space="preserve"> </w:t>
            </w:r>
            <w:r>
              <w:rPr>
                <w:spacing w:val="-2"/>
              </w:rPr>
              <w:t>OF</w:t>
            </w:r>
            <w:r>
              <w:rPr>
                <w:spacing w:val="-8"/>
              </w:rPr>
              <w:t xml:space="preserve"> </w:t>
            </w:r>
            <w:r>
              <w:rPr>
                <w:spacing w:val="-2"/>
              </w:rPr>
              <w:t>THE</w:t>
            </w:r>
            <w:r>
              <w:rPr>
                <w:spacing w:val="-10"/>
              </w:rPr>
              <w:t xml:space="preserve"> </w:t>
            </w:r>
            <w:r>
              <w:rPr>
                <w:spacing w:val="-2"/>
              </w:rPr>
              <w:t>PEOPLE'S</w:t>
            </w:r>
            <w:r>
              <w:rPr>
                <w:spacing w:val="-8"/>
              </w:rPr>
              <w:t xml:space="preserve"> </w:t>
            </w:r>
            <w:r>
              <w:rPr>
                <w:spacing w:val="-2"/>
              </w:rPr>
              <w:t>REPUBLIC</w:t>
            </w:r>
            <w:r>
              <w:rPr>
                <w:spacing w:val="-9"/>
              </w:rPr>
              <w:t xml:space="preserve"> </w:t>
            </w:r>
            <w:r>
              <w:rPr>
                <w:spacing w:val="-2"/>
              </w:rPr>
              <w:t>OF</w:t>
            </w:r>
            <w:r>
              <w:rPr>
                <w:spacing w:val="-8"/>
              </w:rPr>
              <w:t xml:space="preserve"> </w:t>
            </w:r>
            <w:r>
              <w:rPr>
                <w:spacing w:val="-2"/>
              </w:rPr>
              <w:t>BANGLADESH</w:t>
            </w:r>
          </w:p>
        </w:tc>
      </w:tr>
      <w:tr w:rsidR="00C17A3E" w14:paraId="2B71C814" w14:textId="77777777" w:rsidTr="00C17A3E">
        <w:trPr>
          <w:trHeight w:val="260"/>
        </w:trPr>
        <w:tc>
          <w:tcPr>
            <w:tcW w:w="9356" w:type="dxa"/>
            <w:gridSpan w:val="2"/>
            <w:tcBorders>
              <w:top w:val="single" w:sz="4" w:space="0" w:color="000000"/>
              <w:left w:val="single" w:sz="4" w:space="0" w:color="000000"/>
              <w:bottom w:val="thinThickMediumGap" w:sz="4" w:space="0" w:color="000000"/>
              <w:right w:val="single" w:sz="4" w:space="0" w:color="000000"/>
            </w:tcBorders>
            <w:shd w:val="clear" w:color="auto" w:fill="7E7E7E"/>
          </w:tcPr>
          <w:p w14:paraId="3941C6BB" w14:textId="77777777" w:rsidR="00C17A3E" w:rsidRDefault="00C17A3E" w:rsidP="00C17A3E">
            <w:pPr>
              <w:pStyle w:val="TableParagraph"/>
              <w:ind w:left="0"/>
              <w:rPr>
                <w:rFonts w:ascii="Times New Roman"/>
                <w:sz w:val="18"/>
              </w:rPr>
            </w:pPr>
          </w:p>
        </w:tc>
      </w:tr>
      <w:tr w:rsidR="00C17A3E" w14:paraId="7FB3210E" w14:textId="77777777" w:rsidTr="00C17A3E">
        <w:trPr>
          <w:trHeight w:val="255"/>
        </w:trPr>
        <w:tc>
          <w:tcPr>
            <w:tcW w:w="986" w:type="dxa"/>
            <w:tcBorders>
              <w:top w:val="thickThinMediumGap" w:sz="4" w:space="0" w:color="000000"/>
              <w:left w:val="single" w:sz="4" w:space="0" w:color="000000"/>
              <w:bottom w:val="single" w:sz="4" w:space="0" w:color="000000"/>
              <w:right w:val="single" w:sz="4" w:space="0" w:color="000000"/>
            </w:tcBorders>
          </w:tcPr>
          <w:p w14:paraId="4715806E" w14:textId="77777777" w:rsidR="00C17A3E" w:rsidRDefault="00C17A3E" w:rsidP="00C17A3E">
            <w:pPr>
              <w:pStyle w:val="TableParagraph"/>
              <w:spacing w:before="10"/>
              <w:ind w:left="6"/>
              <w:jc w:val="center"/>
              <w:rPr>
                <w:sz w:val="18"/>
              </w:rPr>
            </w:pPr>
            <w:r>
              <w:rPr>
                <w:spacing w:val="-10"/>
                <w:sz w:val="18"/>
              </w:rPr>
              <w:t>1</w:t>
            </w:r>
          </w:p>
        </w:tc>
        <w:tc>
          <w:tcPr>
            <w:tcW w:w="8370" w:type="dxa"/>
            <w:tcBorders>
              <w:top w:val="thickThinMediumGap" w:sz="4" w:space="0" w:color="000000"/>
              <w:left w:val="single" w:sz="4" w:space="0" w:color="000000"/>
              <w:bottom w:val="single" w:sz="4" w:space="0" w:color="000000"/>
              <w:right w:val="single" w:sz="4" w:space="0" w:color="000000"/>
            </w:tcBorders>
          </w:tcPr>
          <w:p w14:paraId="1EECDBA6" w14:textId="77777777" w:rsidR="00C17A3E" w:rsidRDefault="00C17A3E" w:rsidP="00C17A3E">
            <w:pPr>
              <w:pStyle w:val="TableParagraph"/>
              <w:spacing w:before="10"/>
              <w:ind w:left="105"/>
              <w:rPr>
                <w:sz w:val="18"/>
              </w:rPr>
            </w:pPr>
            <w:r>
              <w:rPr>
                <w:spacing w:val="-2"/>
                <w:sz w:val="18"/>
              </w:rPr>
              <w:t>Ministry/Division</w:t>
            </w:r>
          </w:p>
        </w:tc>
      </w:tr>
      <w:tr w:rsidR="00C17A3E" w14:paraId="06D8D4B8" w14:textId="77777777" w:rsidTr="00C17A3E">
        <w:trPr>
          <w:trHeight w:val="72"/>
        </w:trPr>
        <w:tc>
          <w:tcPr>
            <w:tcW w:w="986" w:type="dxa"/>
            <w:tcBorders>
              <w:top w:val="single" w:sz="4" w:space="0" w:color="000000"/>
              <w:left w:val="single" w:sz="4" w:space="0" w:color="000000"/>
              <w:right w:val="single" w:sz="4" w:space="0" w:color="000000"/>
            </w:tcBorders>
          </w:tcPr>
          <w:p w14:paraId="1608074E" w14:textId="77777777" w:rsidR="00C17A3E" w:rsidRDefault="00C17A3E" w:rsidP="00C17A3E">
            <w:pPr>
              <w:pStyle w:val="TableParagraph"/>
              <w:ind w:left="0"/>
              <w:rPr>
                <w:rFonts w:ascii="Times New Roman"/>
                <w:sz w:val="2"/>
              </w:rPr>
            </w:pPr>
          </w:p>
        </w:tc>
        <w:tc>
          <w:tcPr>
            <w:tcW w:w="8370" w:type="dxa"/>
            <w:tcBorders>
              <w:top w:val="single" w:sz="4" w:space="0" w:color="000000"/>
              <w:left w:val="single" w:sz="4" w:space="0" w:color="000000"/>
              <w:right w:val="single" w:sz="4" w:space="0" w:color="000000"/>
            </w:tcBorders>
          </w:tcPr>
          <w:p w14:paraId="4D0D007F" w14:textId="77777777" w:rsidR="00C17A3E" w:rsidRDefault="00C17A3E" w:rsidP="00C17A3E">
            <w:pPr>
              <w:pStyle w:val="TableParagraph"/>
              <w:ind w:left="0"/>
              <w:rPr>
                <w:rFonts w:ascii="Times New Roman"/>
                <w:sz w:val="2"/>
              </w:rPr>
            </w:pPr>
          </w:p>
        </w:tc>
      </w:tr>
    </w:tbl>
    <w:tbl>
      <w:tblPr>
        <w:tblpPr w:leftFromText="180" w:rightFromText="180" w:vertAnchor="text" w:horzAnchor="margin" w:tblpXSpec="center" w:tblpY="1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
        <w:gridCol w:w="89"/>
        <w:gridCol w:w="8370"/>
      </w:tblGrid>
      <w:tr w:rsidR="00C17A3E" w14:paraId="1A3F8199" w14:textId="77777777" w:rsidTr="00C17A3E">
        <w:trPr>
          <w:trHeight w:val="253"/>
        </w:trPr>
        <w:tc>
          <w:tcPr>
            <w:tcW w:w="986" w:type="dxa"/>
            <w:gridSpan w:val="2"/>
          </w:tcPr>
          <w:p w14:paraId="47653C62" w14:textId="77777777" w:rsidR="00C17A3E" w:rsidRDefault="00C17A3E" w:rsidP="00C17A3E">
            <w:pPr>
              <w:pStyle w:val="TableParagraph"/>
              <w:spacing w:line="210" w:lineRule="exact"/>
              <w:ind w:left="6"/>
              <w:jc w:val="center"/>
              <w:rPr>
                <w:sz w:val="18"/>
              </w:rPr>
            </w:pPr>
            <w:r>
              <w:rPr>
                <w:spacing w:val="-10"/>
                <w:sz w:val="18"/>
              </w:rPr>
              <w:t>2</w:t>
            </w:r>
          </w:p>
        </w:tc>
        <w:tc>
          <w:tcPr>
            <w:tcW w:w="8370" w:type="dxa"/>
          </w:tcPr>
          <w:p w14:paraId="11CA5585" w14:textId="77777777" w:rsidR="00C17A3E" w:rsidRDefault="00C17A3E" w:rsidP="00C17A3E">
            <w:pPr>
              <w:pStyle w:val="TableParagraph"/>
              <w:spacing w:line="210" w:lineRule="exact"/>
              <w:ind w:left="105"/>
              <w:rPr>
                <w:sz w:val="18"/>
              </w:rPr>
            </w:pPr>
            <w:r>
              <w:rPr>
                <w:spacing w:val="-2"/>
                <w:sz w:val="18"/>
              </w:rPr>
              <w:t>Agency</w:t>
            </w:r>
          </w:p>
        </w:tc>
      </w:tr>
      <w:tr w:rsidR="00C17A3E" w14:paraId="14255E53" w14:textId="77777777" w:rsidTr="00C17A3E">
        <w:trPr>
          <w:trHeight w:val="345"/>
        </w:trPr>
        <w:tc>
          <w:tcPr>
            <w:tcW w:w="986" w:type="dxa"/>
            <w:gridSpan w:val="2"/>
          </w:tcPr>
          <w:p w14:paraId="115B797E" w14:textId="77777777" w:rsidR="00C17A3E" w:rsidRDefault="00C17A3E" w:rsidP="00C17A3E">
            <w:pPr>
              <w:pStyle w:val="TableParagraph"/>
              <w:spacing w:before="1"/>
              <w:ind w:left="6"/>
              <w:jc w:val="center"/>
              <w:rPr>
                <w:sz w:val="18"/>
              </w:rPr>
            </w:pPr>
            <w:r>
              <w:rPr>
                <w:spacing w:val="-10"/>
                <w:sz w:val="18"/>
              </w:rPr>
              <w:t>3</w:t>
            </w:r>
          </w:p>
        </w:tc>
        <w:tc>
          <w:tcPr>
            <w:tcW w:w="8370" w:type="dxa"/>
          </w:tcPr>
          <w:p w14:paraId="7D507F02" w14:textId="77777777" w:rsidR="00C17A3E" w:rsidRDefault="00C17A3E" w:rsidP="00C17A3E">
            <w:pPr>
              <w:pStyle w:val="TableParagraph"/>
              <w:spacing w:before="1"/>
              <w:ind w:left="105"/>
              <w:rPr>
                <w:sz w:val="18"/>
              </w:rPr>
            </w:pPr>
            <w:r>
              <w:rPr>
                <w:sz w:val="18"/>
              </w:rPr>
              <w:t>Procuring</w:t>
            </w:r>
            <w:r>
              <w:rPr>
                <w:spacing w:val="-8"/>
                <w:sz w:val="18"/>
              </w:rPr>
              <w:t xml:space="preserve"> </w:t>
            </w:r>
            <w:r>
              <w:rPr>
                <w:sz w:val="18"/>
              </w:rPr>
              <w:t>Entity</w:t>
            </w:r>
            <w:r>
              <w:rPr>
                <w:spacing w:val="-4"/>
                <w:sz w:val="18"/>
              </w:rPr>
              <w:t xml:space="preserve"> Name</w:t>
            </w:r>
          </w:p>
        </w:tc>
      </w:tr>
      <w:tr w:rsidR="00C17A3E" w14:paraId="5C76BBBF" w14:textId="77777777" w:rsidTr="00C17A3E">
        <w:trPr>
          <w:trHeight w:val="345"/>
        </w:trPr>
        <w:tc>
          <w:tcPr>
            <w:tcW w:w="986" w:type="dxa"/>
            <w:gridSpan w:val="2"/>
          </w:tcPr>
          <w:p w14:paraId="78A04D85" w14:textId="77777777" w:rsidR="00C17A3E" w:rsidRDefault="00C17A3E" w:rsidP="00C17A3E">
            <w:pPr>
              <w:pStyle w:val="TableParagraph"/>
              <w:spacing w:before="2"/>
              <w:ind w:left="6"/>
              <w:jc w:val="center"/>
              <w:rPr>
                <w:sz w:val="18"/>
              </w:rPr>
            </w:pPr>
            <w:r>
              <w:rPr>
                <w:spacing w:val="-10"/>
                <w:sz w:val="18"/>
              </w:rPr>
              <w:t>4</w:t>
            </w:r>
          </w:p>
        </w:tc>
        <w:tc>
          <w:tcPr>
            <w:tcW w:w="8370" w:type="dxa"/>
          </w:tcPr>
          <w:p w14:paraId="38CAF070" w14:textId="77777777" w:rsidR="00C17A3E" w:rsidRDefault="00C17A3E" w:rsidP="00C17A3E">
            <w:pPr>
              <w:pStyle w:val="TableParagraph"/>
              <w:spacing w:before="2"/>
              <w:ind w:left="105"/>
              <w:rPr>
                <w:sz w:val="18"/>
              </w:rPr>
            </w:pPr>
            <w:r>
              <w:rPr>
                <w:sz w:val="18"/>
              </w:rPr>
              <w:t>Procuring</w:t>
            </w:r>
            <w:r>
              <w:rPr>
                <w:spacing w:val="-8"/>
                <w:sz w:val="18"/>
              </w:rPr>
              <w:t xml:space="preserve"> </w:t>
            </w:r>
            <w:r>
              <w:rPr>
                <w:sz w:val="18"/>
              </w:rPr>
              <w:t>Entity</w:t>
            </w:r>
            <w:r>
              <w:rPr>
                <w:spacing w:val="-4"/>
                <w:sz w:val="18"/>
              </w:rPr>
              <w:t xml:space="preserve"> Code</w:t>
            </w:r>
          </w:p>
        </w:tc>
      </w:tr>
      <w:tr w:rsidR="00C17A3E" w14:paraId="679E9298" w14:textId="77777777" w:rsidTr="00C17A3E">
        <w:trPr>
          <w:trHeight w:val="364"/>
        </w:trPr>
        <w:tc>
          <w:tcPr>
            <w:tcW w:w="986" w:type="dxa"/>
            <w:gridSpan w:val="2"/>
          </w:tcPr>
          <w:p w14:paraId="520D7E07" w14:textId="77777777" w:rsidR="00C17A3E" w:rsidRDefault="00C17A3E" w:rsidP="00C17A3E">
            <w:pPr>
              <w:pStyle w:val="TableParagraph"/>
              <w:spacing w:line="210" w:lineRule="exact"/>
              <w:ind w:left="6"/>
              <w:jc w:val="center"/>
              <w:rPr>
                <w:sz w:val="18"/>
              </w:rPr>
            </w:pPr>
            <w:r>
              <w:rPr>
                <w:spacing w:val="-10"/>
                <w:sz w:val="18"/>
              </w:rPr>
              <w:t>5</w:t>
            </w:r>
          </w:p>
        </w:tc>
        <w:tc>
          <w:tcPr>
            <w:tcW w:w="8370" w:type="dxa"/>
          </w:tcPr>
          <w:p w14:paraId="6AA8C51B" w14:textId="77777777" w:rsidR="00C17A3E" w:rsidRDefault="00C17A3E" w:rsidP="00C17A3E">
            <w:pPr>
              <w:pStyle w:val="TableParagraph"/>
              <w:spacing w:line="210" w:lineRule="exact"/>
              <w:ind w:left="105"/>
              <w:rPr>
                <w:sz w:val="18"/>
              </w:rPr>
            </w:pPr>
            <w:r>
              <w:rPr>
                <w:sz w:val="18"/>
              </w:rPr>
              <w:t>Procuring</w:t>
            </w:r>
            <w:r>
              <w:rPr>
                <w:spacing w:val="-6"/>
                <w:sz w:val="18"/>
              </w:rPr>
              <w:t xml:space="preserve"> </w:t>
            </w:r>
            <w:r>
              <w:rPr>
                <w:sz w:val="18"/>
              </w:rPr>
              <w:t>Entity</w:t>
            </w:r>
            <w:r>
              <w:rPr>
                <w:spacing w:val="-4"/>
                <w:sz w:val="18"/>
              </w:rPr>
              <w:t xml:space="preserve"> </w:t>
            </w:r>
            <w:r>
              <w:rPr>
                <w:spacing w:val="-2"/>
                <w:sz w:val="18"/>
              </w:rPr>
              <w:t>District</w:t>
            </w:r>
          </w:p>
        </w:tc>
      </w:tr>
      <w:tr w:rsidR="00C17A3E" w14:paraId="09FA187A" w14:textId="77777777" w:rsidTr="00C17A3E">
        <w:trPr>
          <w:trHeight w:val="253"/>
        </w:trPr>
        <w:tc>
          <w:tcPr>
            <w:tcW w:w="986" w:type="dxa"/>
            <w:gridSpan w:val="2"/>
          </w:tcPr>
          <w:p w14:paraId="496ABFBD" w14:textId="77777777" w:rsidR="00C17A3E" w:rsidRDefault="00C17A3E" w:rsidP="00C17A3E">
            <w:pPr>
              <w:pStyle w:val="TableParagraph"/>
              <w:spacing w:line="210" w:lineRule="exact"/>
              <w:ind w:left="6"/>
              <w:jc w:val="center"/>
              <w:rPr>
                <w:sz w:val="18"/>
              </w:rPr>
            </w:pPr>
            <w:r>
              <w:rPr>
                <w:spacing w:val="-10"/>
                <w:sz w:val="18"/>
              </w:rPr>
              <w:t>6</w:t>
            </w:r>
          </w:p>
        </w:tc>
        <w:tc>
          <w:tcPr>
            <w:tcW w:w="8370" w:type="dxa"/>
          </w:tcPr>
          <w:p w14:paraId="1F4A8C6E" w14:textId="77777777" w:rsidR="00C17A3E" w:rsidRDefault="00C17A3E" w:rsidP="00C17A3E">
            <w:pPr>
              <w:pStyle w:val="TableParagraph"/>
              <w:spacing w:line="210" w:lineRule="exact"/>
              <w:ind w:left="105"/>
              <w:rPr>
                <w:sz w:val="18"/>
              </w:rPr>
            </w:pPr>
            <w:r>
              <w:rPr>
                <w:spacing w:val="-2"/>
                <w:sz w:val="18"/>
              </w:rPr>
              <w:t>Contract</w:t>
            </w:r>
            <w:r>
              <w:rPr>
                <w:spacing w:val="2"/>
                <w:sz w:val="18"/>
              </w:rPr>
              <w:t xml:space="preserve"> </w:t>
            </w:r>
            <w:r>
              <w:rPr>
                <w:spacing w:val="-2"/>
                <w:sz w:val="18"/>
              </w:rPr>
              <w:t>Award</w:t>
            </w:r>
            <w:r>
              <w:rPr>
                <w:spacing w:val="2"/>
                <w:sz w:val="18"/>
              </w:rPr>
              <w:t xml:space="preserve"> </w:t>
            </w:r>
            <w:r>
              <w:rPr>
                <w:spacing w:val="-5"/>
                <w:sz w:val="18"/>
              </w:rPr>
              <w:t>for</w:t>
            </w:r>
          </w:p>
        </w:tc>
      </w:tr>
      <w:tr w:rsidR="00C17A3E" w14:paraId="4C2D7812" w14:textId="77777777" w:rsidTr="00C17A3E">
        <w:trPr>
          <w:trHeight w:val="345"/>
        </w:trPr>
        <w:tc>
          <w:tcPr>
            <w:tcW w:w="986" w:type="dxa"/>
            <w:gridSpan w:val="2"/>
          </w:tcPr>
          <w:p w14:paraId="5A89C2DB" w14:textId="77777777" w:rsidR="00C17A3E" w:rsidRDefault="00C17A3E" w:rsidP="00C17A3E">
            <w:pPr>
              <w:pStyle w:val="TableParagraph"/>
              <w:spacing w:line="210" w:lineRule="exact"/>
              <w:ind w:left="6"/>
              <w:jc w:val="center"/>
              <w:rPr>
                <w:sz w:val="18"/>
              </w:rPr>
            </w:pPr>
            <w:r>
              <w:rPr>
                <w:spacing w:val="-10"/>
                <w:sz w:val="18"/>
              </w:rPr>
              <w:t>7</w:t>
            </w:r>
          </w:p>
        </w:tc>
        <w:tc>
          <w:tcPr>
            <w:tcW w:w="8370" w:type="dxa"/>
          </w:tcPr>
          <w:p w14:paraId="720530C9" w14:textId="77777777" w:rsidR="00C17A3E" w:rsidRDefault="00C17A3E" w:rsidP="00C17A3E">
            <w:pPr>
              <w:pStyle w:val="TableParagraph"/>
              <w:spacing w:line="210" w:lineRule="exact"/>
              <w:ind w:left="105"/>
              <w:rPr>
                <w:sz w:val="18"/>
              </w:rPr>
            </w:pPr>
            <w:r>
              <w:rPr>
                <w:spacing w:val="-2"/>
                <w:sz w:val="18"/>
              </w:rPr>
              <w:t>Invitation/Proposal</w:t>
            </w:r>
            <w:r>
              <w:rPr>
                <w:spacing w:val="10"/>
                <w:sz w:val="18"/>
              </w:rPr>
              <w:t xml:space="preserve"> </w:t>
            </w:r>
            <w:r>
              <w:rPr>
                <w:spacing w:val="-2"/>
                <w:sz w:val="18"/>
              </w:rPr>
              <w:t>Ref.</w:t>
            </w:r>
            <w:r>
              <w:rPr>
                <w:spacing w:val="15"/>
                <w:sz w:val="18"/>
              </w:rPr>
              <w:t xml:space="preserve"> </w:t>
            </w:r>
            <w:r>
              <w:rPr>
                <w:spacing w:val="-5"/>
                <w:sz w:val="18"/>
              </w:rPr>
              <w:t>No</w:t>
            </w:r>
          </w:p>
        </w:tc>
      </w:tr>
      <w:tr w:rsidR="00C17A3E" w14:paraId="25E60528" w14:textId="77777777" w:rsidTr="00C17A3E">
        <w:trPr>
          <w:trHeight w:val="345"/>
        </w:trPr>
        <w:tc>
          <w:tcPr>
            <w:tcW w:w="9356" w:type="dxa"/>
            <w:gridSpan w:val="3"/>
            <w:shd w:val="clear" w:color="auto" w:fill="7E7E7E"/>
          </w:tcPr>
          <w:p w14:paraId="0764177F" w14:textId="77777777" w:rsidR="00C17A3E" w:rsidRDefault="00C17A3E" w:rsidP="00C17A3E">
            <w:pPr>
              <w:pStyle w:val="TableParagraph"/>
              <w:spacing w:line="210" w:lineRule="exact"/>
              <w:rPr>
                <w:sz w:val="18"/>
              </w:rPr>
            </w:pPr>
            <w:r>
              <w:rPr>
                <w:sz w:val="18"/>
              </w:rPr>
              <w:t>KEY</w:t>
            </w:r>
            <w:r>
              <w:rPr>
                <w:spacing w:val="-6"/>
                <w:sz w:val="18"/>
              </w:rPr>
              <w:t xml:space="preserve"> </w:t>
            </w:r>
            <w:r>
              <w:rPr>
                <w:spacing w:val="-2"/>
                <w:sz w:val="18"/>
              </w:rPr>
              <w:t>INFORMATION</w:t>
            </w:r>
          </w:p>
        </w:tc>
      </w:tr>
      <w:tr w:rsidR="00C17A3E" w14:paraId="5448556C" w14:textId="77777777" w:rsidTr="00C17A3E">
        <w:trPr>
          <w:trHeight w:val="361"/>
        </w:trPr>
        <w:tc>
          <w:tcPr>
            <w:tcW w:w="897" w:type="dxa"/>
            <w:tcBorders>
              <w:right w:val="single" w:sz="4" w:space="0" w:color="A6A6A6"/>
            </w:tcBorders>
          </w:tcPr>
          <w:p w14:paraId="046094D8" w14:textId="77777777" w:rsidR="00C17A3E" w:rsidRDefault="00C17A3E" w:rsidP="00C17A3E">
            <w:pPr>
              <w:pStyle w:val="TableParagraph"/>
              <w:spacing w:line="210" w:lineRule="exact"/>
              <w:ind w:left="23"/>
              <w:jc w:val="center"/>
              <w:rPr>
                <w:sz w:val="18"/>
              </w:rPr>
            </w:pPr>
            <w:r>
              <w:rPr>
                <w:spacing w:val="-10"/>
                <w:sz w:val="18"/>
              </w:rPr>
              <w:t>8</w:t>
            </w:r>
          </w:p>
        </w:tc>
        <w:tc>
          <w:tcPr>
            <w:tcW w:w="8459" w:type="dxa"/>
            <w:gridSpan w:val="2"/>
            <w:tcBorders>
              <w:left w:val="single" w:sz="4" w:space="0" w:color="A6A6A6"/>
            </w:tcBorders>
          </w:tcPr>
          <w:p w14:paraId="083AD69F" w14:textId="77777777" w:rsidR="00C17A3E" w:rsidRDefault="00C17A3E" w:rsidP="00C17A3E">
            <w:pPr>
              <w:pStyle w:val="TableParagraph"/>
              <w:spacing w:line="210" w:lineRule="exact"/>
              <w:ind w:left="125"/>
              <w:rPr>
                <w:sz w:val="18"/>
              </w:rPr>
            </w:pPr>
            <w:r>
              <w:rPr>
                <w:sz w:val="18"/>
              </w:rPr>
              <w:t>Procurement</w:t>
            </w:r>
            <w:r>
              <w:rPr>
                <w:spacing w:val="-7"/>
                <w:sz w:val="18"/>
              </w:rPr>
              <w:t xml:space="preserve"> </w:t>
            </w:r>
            <w:r>
              <w:rPr>
                <w:sz w:val="18"/>
              </w:rPr>
              <w:t>Method</w:t>
            </w:r>
            <w:r>
              <w:rPr>
                <w:spacing w:val="-4"/>
                <w:sz w:val="18"/>
              </w:rPr>
              <w:t xml:space="preserve"> </w:t>
            </w:r>
            <w:r>
              <w:rPr>
                <w:spacing w:val="-2"/>
                <w:sz w:val="18"/>
              </w:rPr>
              <w:t>(National/International)</w:t>
            </w:r>
          </w:p>
        </w:tc>
      </w:tr>
      <w:tr w:rsidR="00C17A3E" w14:paraId="429D4B27" w14:textId="77777777" w:rsidTr="00C17A3E">
        <w:trPr>
          <w:trHeight w:val="345"/>
        </w:trPr>
        <w:tc>
          <w:tcPr>
            <w:tcW w:w="9356" w:type="dxa"/>
            <w:gridSpan w:val="3"/>
            <w:shd w:val="clear" w:color="auto" w:fill="7E7E7E"/>
          </w:tcPr>
          <w:p w14:paraId="7601EAE5" w14:textId="77777777" w:rsidR="00C17A3E" w:rsidRDefault="00C17A3E" w:rsidP="00C17A3E">
            <w:pPr>
              <w:pStyle w:val="TableParagraph"/>
              <w:spacing w:line="210" w:lineRule="exact"/>
              <w:rPr>
                <w:sz w:val="18"/>
              </w:rPr>
            </w:pPr>
            <w:r>
              <w:rPr>
                <w:spacing w:val="-2"/>
                <w:sz w:val="18"/>
              </w:rPr>
              <w:t>FUNDING NEGRMATION</w:t>
            </w:r>
          </w:p>
        </w:tc>
      </w:tr>
      <w:tr w:rsidR="00C17A3E" w14:paraId="0821B82A" w14:textId="77777777" w:rsidTr="00C17A3E">
        <w:trPr>
          <w:trHeight w:val="345"/>
        </w:trPr>
        <w:tc>
          <w:tcPr>
            <w:tcW w:w="897" w:type="dxa"/>
            <w:tcBorders>
              <w:right w:val="single" w:sz="4" w:space="0" w:color="A6A6A6"/>
            </w:tcBorders>
          </w:tcPr>
          <w:p w14:paraId="2758E9AA" w14:textId="77777777" w:rsidR="00C17A3E" w:rsidRDefault="00C17A3E" w:rsidP="00C17A3E">
            <w:pPr>
              <w:pStyle w:val="TableParagraph"/>
              <w:spacing w:line="210" w:lineRule="exact"/>
              <w:ind w:left="23" w:right="14"/>
              <w:jc w:val="center"/>
              <w:rPr>
                <w:sz w:val="18"/>
              </w:rPr>
            </w:pPr>
            <w:r>
              <w:rPr>
                <w:spacing w:val="-10"/>
                <w:sz w:val="18"/>
              </w:rPr>
              <w:t>9</w:t>
            </w:r>
          </w:p>
        </w:tc>
        <w:tc>
          <w:tcPr>
            <w:tcW w:w="8459" w:type="dxa"/>
            <w:gridSpan w:val="2"/>
            <w:tcBorders>
              <w:left w:val="single" w:sz="4" w:space="0" w:color="A6A6A6"/>
            </w:tcBorders>
          </w:tcPr>
          <w:p w14:paraId="1908F813" w14:textId="77777777" w:rsidR="00C17A3E" w:rsidRDefault="00C17A3E" w:rsidP="00C17A3E">
            <w:pPr>
              <w:pStyle w:val="TableParagraph"/>
              <w:spacing w:line="210" w:lineRule="exact"/>
              <w:ind w:left="110"/>
              <w:rPr>
                <w:sz w:val="18"/>
              </w:rPr>
            </w:pPr>
            <w:r>
              <w:rPr>
                <w:sz w:val="18"/>
              </w:rPr>
              <w:t>Budget</w:t>
            </w:r>
            <w:r>
              <w:rPr>
                <w:spacing w:val="-4"/>
                <w:sz w:val="18"/>
              </w:rPr>
              <w:t xml:space="preserve"> </w:t>
            </w:r>
            <w:r>
              <w:rPr>
                <w:sz w:val="18"/>
              </w:rPr>
              <w:t>and</w:t>
            </w:r>
            <w:r>
              <w:rPr>
                <w:spacing w:val="-1"/>
                <w:sz w:val="18"/>
              </w:rPr>
              <w:t xml:space="preserve"> </w:t>
            </w:r>
            <w:r>
              <w:rPr>
                <w:sz w:val="18"/>
              </w:rPr>
              <w:t>Source</w:t>
            </w:r>
            <w:r>
              <w:rPr>
                <w:spacing w:val="-3"/>
                <w:sz w:val="18"/>
              </w:rPr>
              <w:t xml:space="preserve"> </w:t>
            </w:r>
            <w:r>
              <w:rPr>
                <w:sz w:val="18"/>
              </w:rPr>
              <w:t xml:space="preserve">of </w:t>
            </w:r>
            <w:r>
              <w:rPr>
                <w:spacing w:val="-4"/>
                <w:sz w:val="18"/>
              </w:rPr>
              <w:t>Funds</w:t>
            </w:r>
          </w:p>
        </w:tc>
      </w:tr>
      <w:tr w:rsidR="00C17A3E" w14:paraId="35E6EF07" w14:textId="77777777" w:rsidTr="00C17A3E">
        <w:trPr>
          <w:trHeight w:val="364"/>
        </w:trPr>
        <w:tc>
          <w:tcPr>
            <w:tcW w:w="897" w:type="dxa"/>
            <w:tcBorders>
              <w:right w:val="single" w:sz="4" w:space="0" w:color="A6A6A6"/>
            </w:tcBorders>
          </w:tcPr>
          <w:p w14:paraId="10A2CCC5" w14:textId="77777777" w:rsidR="00C17A3E" w:rsidRDefault="00C17A3E" w:rsidP="00C17A3E">
            <w:pPr>
              <w:pStyle w:val="TableParagraph"/>
              <w:spacing w:line="210" w:lineRule="exact"/>
              <w:ind w:left="23" w:right="8"/>
              <w:jc w:val="center"/>
              <w:rPr>
                <w:sz w:val="18"/>
              </w:rPr>
            </w:pPr>
            <w:r>
              <w:rPr>
                <w:spacing w:val="-5"/>
                <w:sz w:val="18"/>
              </w:rPr>
              <w:t>10</w:t>
            </w:r>
          </w:p>
        </w:tc>
        <w:tc>
          <w:tcPr>
            <w:tcW w:w="8459" w:type="dxa"/>
            <w:gridSpan w:val="2"/>
            <w:tcBorders>
              <w:left w:val="single" w:sz="4" w:space="0" w:color="A6A6A6"/>
            </w:tcBorders>
          </w:tcPr>
          <w:p w14:paraId="50966D2B" w14:textId="77777777" w:rsidR="00C17A3E" w:rsidRDefault="00C17A3E" w:rsidP="00C17A3E">
            <w:pPr>
              <w:pStyle w:val="TableParagraph"/>
              <w:spacing w:line="210" w:lineRule="exact"/>
              <w:ind w:left="110"/>
              <w:rPr>
                <w:sz w:val="18"/>
              </w:rPr>
            </w:pPr>
            <w:r>
              <w:rPr>
                <w:sz w:val="18"/>
              </w:rPr>
              <w:t>Development</w:t>
            </w:r>
            <w:r>
              <w:rPr>
                <w:spacing w:val="-7"/>
                <w:sz w:val="18"/>
              </w:rPr>
              <w:t xml:space="preserve"> </w:t>
            </w:r>
            <w:r>
              <w:rPr>
                <w:sz w:val="18"/>
              </w:rPr>
              <w:t>Partners</w:t>
            </w:r>
            <w:r>
              <w:rPr>
                <w:spacing w:val="-7"/>
                <w:sz w:val="18"/>
              </w:rPr>
              <w:t xml:space="preserve"> </w:t>
            </w:r>
            <w:r>
              <w:rPr>
                <w:sz w:val="18"/>
              </w:rPr>
              <w:t>(if</w:t>
            </w:r>
            <w:r>
              <w:rPr>
                <w:spacing w:val="-5"/>
                <w:sz w:val="18"/>
              </w:rPr>
              <w:t xml:space="preserve"> </w:t>
            </w:r>
            <w:r>
              <w:rPr>
                <w:spacing w:val="-2"/>
                <w:sz w:val="18"/>
              </w:rPr>
              <w:t>applicable)</w:t>
            </w:r>
          </w:p>
        </w:tc>
      </w:tr>
      <w:tr w:rsidR="00C17A3E" w14:paraId="1D9B5E1C" w14:textId="77777777" w:rsidTr="00C17A3E">
        <w:trPr>
          <w:trHeight w:val="342"/>
        </w:trPr>
        <w:tc>
          <w:tcPr>
            <w:tcW w:w="9356" w:type="dxa"/>
            <w:gridSpan w:val="3"/>
            <w:shd w:val="clear" w:color="auto" w:fill="7E7E7E"/>
          </w:tcPr>
          <w:p w14:paraId="776CA24D" w14:textId="77777777" w:rsidR="00C17A3E" w:rsidRDefault="00C17A3E" w:rsidP="00C17A3E">
            <w:pPr>
              <w:pStyle w:val="TableParagraph"/>
              <w:spacing w:line="210" w:lineRule="exact"/>
              <w:rPr>
                <w:sz w:val="18"/>
              </w:rPr>
            </w:pPr>
            <w:r>
              <w:rPr>
                <w:spacing w:val="-5"/>
                <w:sz w:val="18"/>
              </w:rPr>
              <w:t>PARTICULAR</w:t>
            </w:r>
            <w:r>
              <w:rPr>
                <w:spacing w:val="8"/>
                <w:sz w:val="18"/>
              </w:rPr>
              <w:t xml:space="preserve"> </w:t>
            </w:r>
            <w:r>
              <w:rPr>
                <w:spacing w:val="-2"/>
                <w:sz w:val="18"/>
              </w:rPr>
              <w:t>INFORMATION</w:t>
            </w:r>
          </w:p>
        </w:tc>
      </w:tr>
      <w:tr w:rsidR="00C17A3E" w14:paraId="4EF7CBFC" w14:textId="77777777" w:rsidTr="00C17A3E">
        <w:trPr>
          <w:trHeight w:val="345"/>
        </w:trPr>
        <w:tc>
          <w:tcPr>
            <w:tcW w:w="897" w:type="dxa"/>
            <w:tcBorders>
              <w:right w:val="single" w:sz="4" w:space="0" w:color="A6A6A6"/>
            </w:tcBorders>
          </w:tcPr>
          <w:p w14:paraId="6C760EA4" w14:textId="77777777" w:rsidR="00C17A3E" w:rsidRDefault="00C17A3E" w:rsidP="00C17A3E">
            <w:pPr>
              <w:pStyle w:val="TableParagraph"/>
              <w:spacing w:before="2"/>
              <w:ind w:left="23" w:right="8"/>
              <w:jc w:val="center"/>
              <w:rPr>
                <w:sz w:val="18"/>
              </w:rPr>
            </w:pPr>
            <w:r>
              <w:rPr>
                <w:spacing w:val="-5"/>
                <w:sz w:val="18"/>
              </w:rPr>
              <w:t>11</w:t>
            </w:r>
          </w:p>
        </w:tc>
        <w:tc>
          <w:tcPr>
            <w:tcW w:w="8459" w:type="dxa"/>
            <w:gridSpan w:val="2"/>
            <w:tcBorders>
              <w:left w:val="single" w:sz="4" w:space="0" w:color="A6A6A6"/>
            </w:tcBorders>
          </w:tcPr>
          <w:p w14:paraId="081CABCF" w14:textId="77777777" w:rsidR="00C17A3E" w:rsidRDefault="00C17A3E" w:rsidP="00C17A3E">
            <w:pPr>
              <w:pStyle w:val="TableParagraph"/>
              <w:spacing w:before="2"/>
              <w:ind w:left="110"/>
              <w:rPr>
                <w:sz w:val="18"/>
              </w:rPr>
            </w:pPr>
            <w:r>
              <w:rPr>
                <w:sz w:val="18"/>
              </w:rPr>
              <w:t>Project/Program</w:t>
            </w:r>
            <w:r>
              <w:rPr>
                <w:spacing w:val="-7"/>
                <w:sz w:val="18"/>
              </w:rPr>
              <w:t xml:space="preserve"> </w:t>
            </w:r>
            <w:r>
              <w:rPr>
                <w:sz w:val="18"/>
              </w:rPr>
              <w:t>Code</w:t>
            </w:r>
            <w:r>
              <w:rPr>
                <w:spacing w:val="-7"/>
                <w:sz w:val="18"/>
              </w:rPr>
              <w:t xml:space="preserve"> </w:t>
            </w:r>
            <w:r>
              <w:rPr>
                <w:sz w:val="18"/>
              </w:rPr>
              <w:t>(if</w:t>
            </w:r>
            <w:r>
              <w:rPr>
                <w:spacing w:val="-6"/>
                <w:sz w:val="18"/>
              </w:rPr>
              <w:t xml:space="preserve"> </w:t>
            </w:r>
            <w:r>
              <w:rPr>
                <w:spacing w:val="-2"/>
                <w:sz w:val="18"/>
              </w:rPr>
              <w:t>applicable)</w:t>
            </w:r>
          </w:p>
        </w:tc>
      </w:tr>
      <w:tr w:rsidR="00C17A3E" w14:paraId="5E99BA59" w14:textId="77777777" w:rsidTr="00C17A3E">
        <w:trPr>
          <w:trHeight w:val="345"/>
        </w:trPr>
        <w:tc>
          <w:tcPr>
            <w:tcW w:w="897" w:type="dxa"/>
            <w:tcBorders>
              <w:right w:val="single" w:sz="4" w:space="0" w:color="A6A6A6"/>
            </w:tcBorders>
          </w:tcPr>
          <w:p w14:paraId="13596DB3" w14:textId="77777777" w:rsidR="00C17A3E" w:rsidRDefault="00C17A3E" w:rsidP="00C17A3E">
            <w:pPr>
              <w:pStyle w:val="TableParagraph"/>
              <w:spacing w:before="1"/>
              <w:ind w:left="23" w:right="8"/>
              <w:jc w:val="center"/>
              <w:rPr>
                <w:sz w:val="18"/>
              </w:rPr>
            </w:pPr>
            <w:r>
              <w:rPr>
                <w:spacing w:val="-5"/>
                <w:sz w:val="18"/>
              </w:rPr>
              <w:t>13</w:t>
            </w:r>
          </w:p>
        </w:tc>
        <w:tc>
          <w:tcPr>
            <w:tcW w:w="8459" w:type="dxa"/>
            <w:gridSpan w:val="2"/>
            <w:tcBorders>
              <w:left w:val="single" w:sz="4" w:space="0" w:color="A6A6A6"/>
            </w:tcBorders>
          </w:tcPr>
          <w:p w14:paraId="68D215C3" w14:textId="77777777" w:rsidR="00C17A3E" w:rsidRDefault="00C17A3E" w:rsidP="00C17A3E">
            <w:pPr>
              <w:pStyle w:val="TableParagraph"/>
              <w:spacing w:before="1"/>
              <w:ind w:left="110"/>
              <w:rPr>
                <w:sz w:val="18"/>
              </w:rPr>
            </w:pPr>
            <w:r>
              <w:rPr>
                <w:sz w:val="18"/>
              </w:rPr>
              <w:t>Project/Program</w:t>
            </w:r>
            <w:r>
              <w:rPr>
                <w:spacing w:val="-7"/>
                <w:sz w:val="18"/>
              </w:rPr>
              <w:t xml:space="preserve"> </w:t>
            </w:r>
            <w:r>
              <w:rPr>
                <w:sz w:val="18"/>
              </w:rPr>
              <w:t>Name</w:t>
            </w:r>
            <w:r>
              <w:rPr>
                <w:spacing w:val="-5"/>
                <w:sz w:val="18"/>
              </w:rPr>
              <w:t xml:space="preserve"> </w:t>
            </w:r>
            <w:r>
              <w:rPr>
                <w:sz w:val="18"/>
              </w:rPr>
              <w:t>(if</w:t>
            </w:r>
            <w:r>
              <w:rPr>
                <w:spacing w:val="-7"/>
                <w:sz w:val="18"/>
              </w:rPr>
              <w:t xml:space="preserve"> </w:t>
            </w:r>
            <w:r>
              <w:rPr>
                <w:spacing w:val="-2"/>
                <w:sz w:val="18"/>
              </w:rPr>
              <w:t>applicable)</w:t>
            </w:r>
          </w:p>
        </w:tc>
      </w:tr>
      <w:tr w:rsidR="00C17A3E" w14:paraId="297F900C" w14:textId="77777777" w:rsidTr="00C17A3E">
        <w:trPr>
          <w:trHeight w:val="364"/>
        </w:trPr>
        <w:tc>
          <w:tcPr>
            <w:tcW w:w="897" w:type="dxa"/>
            <w:tcBorders>
              <w:right w:val="single" w:sz="4" w:space="0" w:color="A6A6A6"/>
            </w:tcBorders>
          </w:tcPr>
          <w:p w14:paraId="4A8EC05F" w14:textId="77777777" w:rsidR="00C17A3E" w:rsidRDefault="00C17A3E" w:rsidP="00C17A3E">
            <w:pPr>
              <w:pStyle w:val="TableParagraph"/>
              <w:spacing w:line="210" w:lineRule="exact"/>
              <w:ind w:left="23" w:right="8"/>
              <w:jc w:val="center"/>
              <w:rPr>
                <w:sz w:val="18"/>
              </w:rPr>
            </w:pPr>
            <w:r>
              <w:rPr>
                <w:spacing w:val="-5"/>
                <w:sz w:val="18"/>
              </w:rPr>
              <w:t>14</w:t>
            </w:r>
          </w:p>
        </w:tc>
        <w:tc>
          <w:tcPr>
            <w:tcW w:w="8459" w:type="dxa"/>
            <w:gridSpan w:val="2"/>
            <w:tcBorders>
              <w:left w:val="single" w:sz="4" w:space="0" w:color="A6A6A6"/>
            </w:tcBorders>
          </w:tcPr>
          <w:p w14:paraId="6176E6C2" w14:textId="77777777" w:rsidR="00C17A3E" w:rsidRDefault="00C17A3E" w:rsidP="00C17A3E">
            <w:pPr>
              <w:pStyle w:val="TableParagraph"/>
              <w:spacing w:line="210" w:lineRule="exact"/>
              <w:ind w:left="110"/>
              <w:rPr>
                <w:sz w:val="18"/>
              </w:rPr>
            </w:pPr>
            <w:r>
              <w:rPr>
                <w:spacing w:val="-2"/>
                <w:sz w:val="18"/>
              </w:rPr>
              <w:t>Tender/Proposal</w:t>
            </w:r>
            <w:r>
              <w:rPr>
                <w:spacing w:val="1"/>
                <w:sz w:val="18"/>
              </w:rPr>
              <w:t xml:space="preserve"> </w:t>
            </w:r>
            <w:r>
              <w:rPr>
                <w:spacing w:val="-2"/>
                <w:sz w:val="18"/>
              </w:rPr>
              <w:t>Package</w:t>
            </w:r>
            <w:r>
              <w:rPr>
                <w:spacing w:val="7"/>
                <w:sz w:val="18"/>
              </w:rPr>
              <w:t xml:space="preserve"> </w:t>
            </w:r>
            <w:r>
              <w:rPr>
                <w:spacing w:val="-5"/>
                <w:sz w:val="18"/>
              </w:rPr>
              <w:t>No.</w:t>
            </w:r>
          </w:p>
        </w:tc>
      </w:tr>
      <w:tr w:rsidR="00C17A3E" w14:paraId="166FC1FD" w14:textId="77777777" w:rsidTr="00C17A3E">
        <w:trPr>
          <w:trHeight w:val="345"/>
        </w:trPr>
        <w:tc>
          <w:tcPr>
            <w:tcW w:w="897" w:type="dxa"/>
            <w:tcBorders>
              <w:right w:val="single" w:sz="4" w:space="0" w:color="A6A6A6"/>
            </w:tcBorders>
          </w:tcPr>
          <w:p w14:paraId="1DC5E198" w14:textId="77777777" w:rsidR="00C17A3E" w:rsidRDefault="00C17A3E" w:rsidP="00C17A3E">
            <w:pPr>
              <w:pStyle w:val="TableParagraph"/>
              <w:spacing w:line="210" w:lineRule="exact"/>
              <w:ind w:left="23" w:right="8"/>
              <w:jc w:val="center"/>
              <w:rPr>
                <w:sz w:val="18"/>
              </w:rPr>
            </w:pPr>
            <w:r>
              <w:rPr>
                <w:spacing w:val="-5"/>
                <w:sz w:val="18"/>
              </w:rPr>
              <w:t>15</w:t>
            </w:r>
          </w:p>
        </w:tc>
        <w:tc>
          <w:tcPr>
            <w:tcW w:w="8459" w:type="dxa"/>
            <w:gridSpan w:val="2"/>
            <w:tcBorders>
              <w:left w:val="single" w:sz="4" w:space="0" w:color="A6A6A6"/>
            </w:tcBorders>
          </w:tcPr>
          <w:p w14:paraId="4B6C57C3" w14:textId="77777777" w:rsidR="00C17A3E" w:rsidRDefault="00C17A3E" w:rsidP="00C17A3E">
            <w:pPr>
              <w:pStyle w:val="TableParagraph"/>
              <w:spacing w:line="210" w:lineRule="exact"/>
              <w:ind w:left="110"/>
              <w:rPr>
                <w:sz w:val="18"/>
              </w:rPr>
            </w:pPr>
            <w:r>
              <w:rPr>
                <w:spacing w:val="-2"/>
                <w:sz w:val="18"/>
              </w:rPr>
              <w:t>Tender/Proposal</w:t>
            </w:r>
            <w:r>
              <w:rPr>
                <w:spacing w:val="-1"/>
                <w:sz w:val="18"/>
              </w:rPr>
              <w:t xml:space="preserve"> </w:t>
            </w:r>
            <w:r>
              <w:rPr>
                <w:spacing w:val="-2"/>
                <w:sz w:val="18"/>
              </w:rPr>
              <w:t>Package</w:t>
            </w:r>
            <w:r>
              <w:rPr>
                <w:spacing w:val="7"/>
                <w:sz w:val="18"/>
              </w:rPr>
              <w:t xml:space="preserve"> </w:t>
            </w:r>
            <w:r>
              <w:rPr>
                <w:spacing w:val="-4"/>
                <w:sz w:val="18"/>
              </w:rPr>
              <w:t>Name</w:t>
            </w:r>
          </w:p>
        </w:tc>
      </w:tr>
      <w:tr w:rsidR="00C17A3E" w14:paraId="523E76F3" w14:textId="77777777" w:rsidTr="00C17A3E">
        <w:trPr>
          <w:trHeight w:val="328"/>
        </w:trPr>
        <w:tc>
          <w:tcPr>
            <w:tcW w:w="897" w:type="dxa"/>
            <w:tcBorders>
              <w:right w:val="single" w:sz="4" w:space="0" w:color="A6A6A6"/>
            </w:tcBorders>
          </w:tcPr>
          <w:p w14:paraId="5871BAD6" w14:textId="77777777" w:rsidR="00C17A3E" w:rsidRDefault="00C17A3E" w:rsidP="00C17A3E">
            <w:pPr>
              <w:pStyle w:val="TableParagraph"/>
              <w:spacing w:line="210" w:lineRule="exact"/>
              <w:ind w:left="23" w:right="8"/>
              <w:jc w:val="center"/>
              <w:rPr>
                <w:sz w:val="18"/>
              </w:rPr>
            </w:pPr>
            <w:r>
              <w:rPr>
                <w:spacing w:val="-5"/>
                <w:sz w:val="18"/>
              </w:rPr>
              <w:t>16</w:t>
            </w:r>
          </w:p>
        </w:tc>
        <w:tc>
          <w:tcPr>
            <w:tcW w:w="8459" w:type="dxa"/>
            <w:gridSpan w:val="2"/>
            <w:tcBorders>
              <w:left w:val="single" w:sz="4" w:space="0" w:color="A6A6A6"/>
            </w:tcBorders>
          </w:tcPr>
          <w:p w14:paraId="1E1978DD" w14:textId="77777777" w:rsidR="00C17A3E" w:rsidRDefault="00C17A3E" w:rsidP="00C17A3E">
            <w:pPr>
              <w:pStyle w:val="TableParagraph"/>
              <w:spacing w:line="210" w:lineRule="exact"/>
              <w:ind w:left="110"/>
              <w:rPr>
                <w:sz w:val="18"/>
              </w:rPr>
            </w:pPr>
            <w:r>
              <w:rPr>
                <w:sz w:val="18"/>
              </w:rPr>
              <w:t>Date</w:t>
            </w:r>
            <w:r>
              <w:rPr>
                <w:spacing w:val="-1"/>
                <w:sz w:val="18"/>
              </w:rPr>
              <w:t xml:space="preserve"> </w:t>
            </w:r>
            <w:r>
              <w:rPr>
                <w:sz w:val="18"/>
              </w:rPr>
              <w:t>of</w:t>
            </w:r>
            <w:r>
              <w:rPr>
                <w:spacing w:val="-2"/>
                <w:sz w:val="18"/>
              </w:rPr>
              <w:t xml:space="preserve"> Advertisement</w:t>
            </w:r>
          </w:p>
        </w:tc>
      </w:tr>
      <w:tr w:rsidR="00C17A3E" w14:paraId="4835C818" w14:textId="77777777" w:rsidTr="00C17A3E">
        <w:trPr>
          <w:trHeight w:val="328"/>
        </w:trPr>
        <w:tc>
          <w:tcPr>
            <w:tcW w:w="897" w:type="dxa"/>
            <w:tcBorders>
              <w:right w:val="single" w:sz="4" w:space="0" w:color="A6A6A6"/>
            </w:tcBorders>
          </w:tcPr>
          <w:p w14:paraId="416618C0" w14:textId="77777777" w:rsidR="00C17A3E" w:rsidRDefault="00C17A3E" w:rsidP="00C17A3E">
            <w:pPr>
              <w:pStyle w:val="TableParagraph"/>
              <w:spacing w:line="210" w:lineRule="exact"/>
              <w:ind w:left="23" w:right="8"/>
              <w:jc w:val="center"/>
              <w:rPr>
                <w:sz w:val="18"/>
              </w:rPr>
            </w:pPr>
            <w:r>
              <w:rPr>
                <w:spacing w:val="-5"/>
                <w:sz w:val="18"/>
              </w:rPr>
              <w:t>17</w:t>
            </w:r>
          </w:p>
        </w:tc>
        <w:tc>
          <w:tcPr>
            <w:tcW w:w="8459" w:type="dxa"/>
            <w:gridSpan w:val="2"/>
            <w:tcBorders>
              <w:left w:val="single" w:sz="4" w:space="0" w:color="A6A6A6"/>
            </w:tcBorders>
          </w:tcPr>
          <w:p w14:paraId="04D05ABD" w14:textId="77777777" w:rsidR="00C17A3E" w:rsidRDefault="00C17A3E" w:rsidP="00C17A3E">
            <w:pPr>
              <w:pStyle w:val="TableParagraph"/>
              <w:spacing w:line="210" w:lineRule="exact"/>
              <w:ind w:left="110"/>
              <w:rPr>
                <w:sz w:val="18"/>
              </w:rPr>
            </w:pPr>
            <w:r>
              <w:rPr>
                <w:sz w:val="18"/>
              </w:rPr>
              <w:t>Date</w:t>
            </w:r>
            <w:r>
              <w:rPr>
                <w:spacing w:val="-3"/>
                <w:sz w:val="18"/>
              </w:rPr>
              <w:t xml:space="preserve"> </w:t>
            </w:r>
            <w:r>
              <w:rPr>
                <w:sz w:val="18"/>
              </w:rPr>
              <w:t>of</w:t>
            </w:r>
            <w:r>
              <w:rPr>
                <w:spacing w:val="-4"/>
                <w:sz w:val="18"/>
              </w:rPr>
              <w:t xml:space="preserve"> </w:t>
            </w:r>
            <w:r>
              <w:rPr>
                <w:sz w:val="18"/>
              </w:rPr>
              <w:t>Notification</w:t>
            </w:r>
            <w:r>
              <w:rPr>
                <w:spacing w:val="-2"/>
                <w:sz w:val="18"/>
              </w:rPr>
              <w:t xml:space="preserve"> </w:t>
            </w:r>
            <w:r>
              <w:rPr>
                <w:sz w:val="18"/>
              </w:rPr>
              <w:t>of</w:t>
            </w:r>
            <w:r>
              <w:rPr>
                <w:spacing w:val="-4"/>
                <w:sz w:val="18"/>
              </w:rPr>
              <w:t xml:space="preserve"> Award</w:t>
            </w:r>
          </w:p>
        </w:tc>
      </w:tr>
      <w:tr w:rsidR="00C17A3E" w14:paraId="5E6CE779" w14:textId="77777777" w:rsidTr="00C17A3E">
        <w:trPr>
          <w:trHeight w:val="328"/>
        </w:trPr>
        <w:tc>
          <w:tcPr>
            <w:tcW w:w="897" w:type="dxa"/>
            <w:tcBorders>
              <w:right w:val="single" w:sz="4" w:space="0" w:color="A6A6A6"/>
            </w:tcBorders>
          </w:tcPr>
          <w:p w14:paraId="524A2CD7" w14:textId="77777777" w:rsidR="00C17A3E" w:rsidRDefault="00C17A3E" w:rsidP="00C17A3E">
            <w:pPr>
              <w:pStyle w:val="TableParagraph"/>
              <w:spacing w:line="210" w:lineRule="exact"/>
              <w:ind w:left="23" w:right="8"/>
              <w:jc w:val="center"/>
              <w:rPr>
                <w:sz w:val="18"/>
              </w:rPr>
            </w:pPr>
            <w:r>
              <w:rPr>
                <w:spacing w:val="-5"/>
                <w:sz w:val="18"/>
              </w:rPr>
              <w:t>18</w:t>
            </w:r>
          </w:p>
        </w:tc>
        <w:tc>
          <w:tcPr>
            <w:tcW w:w="8459" w:type="dxa"/>
            <w:gridSpan w:val="2"/>
            <w:tcBorders>
              <w:left w:val="single" w:sz="4" w:space="0" w:color="A6A6A6"/>
            </w:tcBorders>
          </w:tcPr>
          <w:p w14:paraId="02A71212" w14:textId="77777777" w:rsidR="00C17A3E" w:rsidRDefault="00C17A3E" w:rsidP="00C17A3E">
            <w:pPr>
              <w:pStyle w:val="TableParagraph"/>
              <w:spacing w:line="210" w:lineRule="exact"/>
              <w:ind w:left="110"/>
              <w:rPr>
                <w:sz w:val="18"/>
              </w:rPr>
            </w:pPr>
            <w:r>
              <w:rPr>
                <w:sz w:val="18"/>
              </w:rPr>
              <w:t>Date</w:t>
            </w:r>
            <w:r>
              <w:rPr>
                <w:spacing w:val="-3"/>
                <w:sz w:val="18"/>
              </w:rPr>
              <w:t xml:space="preserve"> </w:t>
            </w:r>
            <w:r>
              <w:rPr>
                <w:sz w:val="18"/>
              </w:rPr>
              <w:t>of</w:t>
            </w:r>
            <w:r>
              <w:rPr>
                <w:spacing w:val="-5"/>
                <w:sz w:val="18"/>
              </w:rPr>
              <w:t xml:space="preserve"> </w:t>
            </w:r>
            <w:r>
              <w:rPr>
                <w:sz w:val="18"/>
              </w:rPr>
              <w:t>Contract</w:t>
            </w:r>
            <w:r>
              <w:rPr>
                <w:spacing w:val="-4"/>
                <w:sz w:val="18"/>
              </w:rPr>
              <w:t xml:space="preserve"> </w:t>
            </w:r>
            <w:r>
              <w:rPr>
                <w:spacing w:val="-2"/>
                <w:sz w:val="18"/>
              </w:rPr>
              <w:t>Signing</w:t>
            </w:r>
          </w:p>
        </w:tc>
      </w:tr>
      <w:tr w:rsidR="00C17A3E" w14:paraId="5893CCDC" w14:textId="77777777" w:rsidTr="00C17A3E">
        <w:trPr>
          <w:trHeight w:val="342"/>
        </w:trPr>
        <w:tc>
          <w:tcPr>
            <w:tcW w:w="897" w:type="dxa"/>
            <w:tcBorders>
              <w:right w:val="single" w:sz="4" w:space="0" w:color="A6A6A6"/>
            </w:tcBorders>
          </w:tcPr>
          <w:p w14:paraId="12F8E9E0" w14:textId="77777777" w:rsidR="00C17A3E" w:rsidRDefault="00C17A3E" w:rsidP="00C17A3E">
            <w:pPr>
              <w:pStyle w:val="TableParagraph"/>
              <w:spacing w:line="210" w:lineRule="exact"/>
              <w:ind w:left="23" w:right="8"/>
              <w:jc w:val="center"/>
              <w:rPr>
                <w:sz w:val="18"/>
              </w:rPr>
            </w:pPr>
            <w:r>
              <w:rPr>
                <w:spacing w:val="-5"/>
                <w:sz w:val="18"/>
              </w:rPr>
              <w:t>19</w:t>
            </w:r>
          </w:p>
        </w:tc>
        <w:tc>
          <w:tcPr>
            <w:tcW w:w="8459" w:type="dxa"/>
            <w:gridSpan w:val="2"/>
            <w:tcBorders>
              <w:left w:val="single" w:sz="4" w:space="0" w:color="A6A6A6"/>
            </w:tcBorders>
          </w:tcPr>
          <w:p w14:paraId="7230E37B" w14:textId="77777777" w:rsidR="00C17A3E" w:rsidRDefault="00C17A3E" w:rsidP="00C17A3E">
            <w:pPr>
              <w:pStyle w:val="TableParagraph"/>
              <w:spacing w:line="210" w:lineRule="exact"/>
              <w:ind w:left="110"/>
              <w:rPr>
                <w:sz w:val="18"/>
              </w:rPr>
            </w:pPr>
            <w:r>
              <w:rPr>
                <w:sz w:val="18"/>
              </w:rPr>
              <w:t>Expected</w:t>
            </w:r>
            <w:r>
              <w:rPr>
                <w:spacing w:val="-5"/>
                <w:sz w:val="18"/>
              </w:rPr>
              <w:t xml:space="preserve"> </w:t>
            </w:r>
            <w:r>
              <w:rPr>
                <w:sz w:val="18"/>
              </w:rPr>
              <w:t>Date</w:t>
            </w:r>
            <w:r>
              <w:rPr>
                <w:spacing w:val="-4"/>
                <w:sz w:val="18"/>
              </w:rPr>
              <w:t xml:space="preserve"> </w:t>
            </w:r>
            <w:r>
              <w:rPr>
                <w:sz w:val="18"/>
              </w:rPr>
              <w:t>of</w:t>
            </w:r>
            <w:r>
              <w:rPr>
                <w:spacing w:val="-6"/>
                <w:sz w:val="18"/>
              </w:rPr>
              <w:t xml:space="preserve"> </w:t>
            </w:r>
            <w:r>
              <w:rPr>
                <w:sz w:val="18"/>
              </w:rPr>
              <w:t>Contract</w:t>
            </w:r>
            <w:r>
              <w:rPr>
                <w:spacing w:val="-5"/>
                <w:sz w:val="18"/>
              </w:rPr>
              <w:t xml:space="preserve"> </w:t>
            </w:r>
            <w:r>
              <w:rPr>
                <w:spacing w:val="-2"/>
                <w:sz w:val="18"/>
              </w:rPr>
              <w:t>Completion</w:t>
            </w:r>
          </w:p>
        </w:tc>
      </w:tr>
      <w:tr w:rsidR="00C17A3E" w14:paraId="262E5B7F" w14:textId="77777777" w:rsidTr="00C17A3E">
        <w:trPr>
          <w:trHeight w:val="345"/>
        </w:trPr>
        <w:tc>
          <w:tcPr>
            <w:tcW w:w="9356" w:type="dxa"/>
            <w:gridSpan w:val="3"/>
            <w:shd w:val="clear" w:color="auto" w:fill="7E7E7E"/>
          </w:tcPr>
          <w:p w14:paraId="3926F268" w14:textId="77777777" w:rsidR="00C17A3E" w:rsidRDefault="00C17A3E" w:rsidP="00C17A3E">
            <w:pPr>
              <w:pStyle w:val="TableParagraph"/>
              <w:spacing w:before="1"/>
              <w:rPr>
                <w:sz w:val="18"/>
              </w:rPr>
            </w:pPr>
            <w:r>
              <w:rPr>
                <w:spacing w:val="-2"/>
                <w:sz w:val="18"/>
              </w:rPr>
              <w:t>INFORMATION</w:t>
            </w:r>
            <w:r>
              <w:rPr>
                <w:spacing w:val="-7"/>
                <w:sz w:val="18"/>
              </w:rPr>
              <w:t xml:space="preserve"> </w:t>
            </w:r>
            <w:r>
              <w:rPr>
                <w:spacing w:val="-2"/>
                <w:sz w:val="18"/>
              </w:rPr>
              <w:t>ON</w:t>
            </w:r>
            <w:r>
              <w:rPr>
                <w:spacing w:val="-8"/>
                <w:sz w:val="18"/>
              </w:rPr>
              <w:t xml:space="preserve"> </w:t>
            </w:r>
            <w:r>
              <w:rPr>
                <w:spacing w:val="-2"/>
                <w:sz w:val="18"/>
              </w:rPr>
              <w:t>CONTRACT</w:t>
            </w:r>
            <w:r>
              <w:rPr>
                <w:spacing w:val="-7"/>
                <w:sz w:val="18"/>
              </w:rPr>
              <w:t xml:space="preserve"> </w:t>
            </w:r>
            <w:r>
              <w:rPr>
                <w:spacing w:val="-2"/>
                <w:sz w:val="18"/>
              </w:rPr>
              <w:t>AND</w:t>
            </w:r>
            <w:r>
              <w:rPr>
                <w:spacing w:val="-5"/>
                <w:sz w:val="18"/>
              </w:rPr>
              <w:t xml:space="preserve"> </w:t>
            </w:r>
            <w:r>
              <w:rPr>
                <w:spacing w:val="-2"/>
                <w:sz w:val="18"/>
              </w:rPr>
              <w:t>BENEFICIAL</w:t>
            </w:r>
            <w:r>
              <w:rPr>
                <w:spacing w:val="-4"/>
                <w:sz w:val="18"/>
              </w:rPr>
              <w:t xml:space="preserve"> </w:t>
            </w:r>
            <w:r>
              <w:rPr>
                <w:spacing w:val="-2"/>
                <w:sz w:val="18"/>
              </w:rPr>
              <w:t>OWNERSHIP</w:t>
            </w:r>
          </w:p>
        </w:tc>
      </w:tr>
      <w:tr w:rsidR="00C17A3E" w14:paraId="6F9A08C6" w14:textId="77777777" w:rsidTr="00C17A3E">
        <w:trPr>
          <w:trHeight w:val="246"/>
        </w:trPr>
        <w:tc>
          <w:tcPr>
            <w:tcW w:w="897" w:type="dxa"/>
            <w:tcBorders>
              <w:right w:val="single" w:sz="4" w:space="0" w:color="A6A6A6"/>
            </w:tcBorders>
          </w:tcPr>
          <w:p w14:paraId="5B78D733" w14:textId="77777777" w:rsidR="00C17A3E" w:rsidRDefault="00C17A3E" w:rsidP="00C17A3E">
            <w:pPr>
              <w:pStyle w:val="TableParagraph"/>
              <w:spacing w:before="1"/>
              <w:ind w:left="23" w:right="23"/>
              <w:jc w:val="center"/>
              <w:rPr>
                <w:sz w:val="18"/>
              </w:rPr>
            </w:pPr>
            <w:r>
              <w:rPr>
                <w:spacing w:val="-5"/>
                <w:sz w:val="18"/>
              </w:rPr>
              <w:t>20</w:t>
            </w:r>
          </w:p>
        </w:tc>
        <w:tc>
          <w:tcPr>
            <w:tcW w:w="8459" w:type="dxa"/>
            <w:gridSpan w:val="2"/>
            <w:tcBorders>
              <w:left w:val="single" w:sz="4" w:space="0" w:color="A6A6A6"/>
            </w:tcBorders>
          </w:tcPr>
          <w:p w14:paraId="45E4A4FB" w14:textId="77777777" w:rsidR="00C17A3E" w:rsidRDefault="00C17A3E" w:rsidP="00C17A3E">
            <w:pPr>
              <w:pStyle w:val="TableParagraph"/>
              <w:spacing w:before="1"/>
              <w:ind w:left="96"/>
              <w:rPr>
                <w:sz w:val="18"/>
              </w:rPr>
            </w:pPr>
            <w:r>
              <w:rPr>
                <w:sz w:val="18"/>
              </w:rPr>
              <w:t>Contract</w:t>
            </w:r>
            <w:r>
              <w:rPr>
                <w:spacing w:val="-8"/>
                <w:sz w:val="18"/>
              </w:rPr>
              <w:t xml:space="preserve"> </w:t>
            </w:r>
            <w:r>
              <w:rPr>
                <w:spacing w:val="-2"/>
                <w:sz w:val="18"/>
              </w:rPr>
              <w:t>Price</w:t>
            </w:r>
          </w:p>
        </w:tc>
      </w:tr>
      <w:tr w:rsidR="00C17A3E" w14:paraId="57CCBCA3" w14:textId="77777777" w:rsidTr="00C17A3E">
        <w:trPr>
          <w:trHeight w:val="256"/>
        </w:trPr>
        <w:tc>
          <w:tcPr>
            <w:tcW w:w="897" w:type="dxa"/>
            <w:tcBorders>
              <w:right w:val="single" w:sz="4" w:space="0" w:color="A6A6A6"/>
            </w:tcBorders>
          </w:tcPr>
          <w:p w14:paraId="034F7ABC" w14:textId="77777777" w:rsidR="00C17A3E" w:rsidRDefault="00C17A3E" w:rsidP="00C17A3E">
            <w:pPr>
              <w:pStyle w:val="TableParagraph"/>
              <w:spacing w:before="2"/>
              <w:ind w:left="23" w:right="23"/>
              <w:jc w:val="center"/>
              <w:rPr>
                <w:sz w:val="18"/>
              </w:rPr>
            </w:pPr>
            <w:r>
              <w:rPr>
                <w:spacing w:val="-5"/>
                <w:sz w:val="18"/>
              </w:rPr>
              <w:t>21</w:t>
            </w:r>
          </w:p>
        </w:tc>
        <w:tc>
          <w:tcPr>
            <w:tcW w:w="8459" w:type="dxa"/>
            <w:gridSpan w:val="2"/>
            <w:tcBorders>
              <w:left w:val="single" w:sz="4" w:space="0" w:color="A6A6A6"/>
            </w:tcBorders>
          </w:tcPr>
          <w:p w14:paraId="1B2439DE" w14:textId="77777777" w:rsidR="00C17A3E" w:rsidRDefault="00C17A3E" w:rsidP="00C17A3E">
            <w:pPr>
              <w:pStyle w:val="TableParagraph"/>
              <w:spacing w:before="2"/>
              <w:ind w:left="96"/>
              <w:rPr>
                <w:sz w:val="18"/>
              </w:rPr>
            </w:pPr>
            <w:r>
              <w:rPr>
                <w:sz w:val="18"/>
              </w:rPr>
              <w:t>Name</w:t>
            </w:r>
            <w:r>
              <w:rPr>
                <w:spacing w:val="-5"/>
                <w:sz w:val="18"/>
              </w:rPr>
              <w:t xml:space="preserve"> </w:t>
            </w:r>
            <w:r>
              <w:rPr>
                <w:sz w:val="18"/>
              </w:rPr>
              <w:t>of</w:t>
            </w:r>
            <w:r>
              <w:rPr>
                <w:spacing w:val="-7"/>
                <w:sz w:val="18"/>
              </w:rPr>
              <w:t xml:space="preserve"> </w:t>
            </w:r>
            <w:r>
              <w:rPr>
                <w:sz w:val="18"/>
              </w:rPr>
              <w:t>the</w:t>
            </w:r>
            <w:r>
              <w:rPr>
                <w:spacing w:val="-5"/>
                <w:sz w:val="18"/>
              </w:rPr>
              <w:t xml:space="preserve"> </w:t>
            </w:r>
            <w:r>
              <w:rPr>
                <w:sz w:val="18"/>
              </w:rPr>
              <w:t>Economic</w:t>
            </w:r>
            <w:r>
              <w:rPr>
                <w:spacing w:val="-4"/>
                <w:sz w:val="18"/>
              </w:rPr>
              <w:t xml:space="preserve"> </w:t>
            </w:r>
            <w:r>
              <w:rPr>
                <w:sz w:val="18"/>
              </w:rPr>
              <w:t>Operator</w:t>
            </w:r>
            <w:r>
              <w:rPr>
                <w:spacing w:val="-5"/>
                <w:sz w:val="18"/>
              </w:rPr>
              <w:t xml:space="preserve"> </w:t>
            </w:r>
            <w:r>
              <w:rPr>
                <w:sz w:val="18"/>
              </w:rPr>
              <w:t>(Supplier/Supplier/Service</w:t>
            </w:r>
            <w:r>
              <w:rPr>
                <w:spacing w:val="-7"/>
                <w:sz w:val="18"/>
              </w:rPr>
              <w:t xml:space="preserve"> </w:t>
            </w:r>
            <w:r>
              <w:rPr>
                <w:sz w:val="18"/>
              </w:rPr>
              <w:t>Provider/</w:t>
            </w:r>
            <w:r>
              <w:rPr>
                <w:spacing w:val="-4"/>
                <w:sz w:val="18"/>
              </w:rPr>
              <w:t xml:space="preserve"> </w:t>
            </w:r>
            <w:r>
              <w:rPr>
                <w:spacing w:val="-2"/>
                <w:sz w:val="18"/>
              </w:rPr>
              <w:t>Consultant)</w:t>
            </w:r>
          </w:p>
        </w:tc>
      </w:tr>
      <w:tr w:rsidR="00C17A3E" w14:paraId="0EF373A2" w14:textId="77777777" w:rsidTr="00C17A3E">
        <w:trPr>
          <w:trHeight w:val="330"/>
        </w:trPr>
        <w:tc>
          <w:tcPr>
            <w:tcW w:w="897" w:type="dxa"/>
            <w:tcBorders>
              <w:right w:val="single" w:sz="4" w:space="0" w:color="A6A6A6"/>
            </w:tcBorders>
          </w:tcPr>
          <w:p w14:paraId="646D9287" w14:textId="77777777" w:rsidR="00C17A3E" w:rsidRDefault="00C17A3E" w:rsidP="00C17A3E">
            <w:pPr>
              <w:pStyle w:val="TableParagraph"/>
              <w:spacing w:line="210" w:lineRule="exact"/>
              <w:ind w:left="23" w:right="23"/>
              <w:jc w:val="center"/>
              <w:rPr>
                <w:sz w:val="18"/>
              </w:rPr>
            </w:pPr>
            <w:r>
              <w:rPr>
                <w:spacing w:val="-5"/>
                <w:sz w:val="18"/>
              </w:rPr>
              <w:t>22</w:t>
            </w:r>
          </w:p>
        </w:tc>
        <w:tc>
          <w:tcPr>
            <w:tcW w:w="8459" w:type="dxa"/>
            <w:gridSpan w:val="2"/>
            <w:tcBorders>
              <w:left w:val="single" w:sz="4" w:space="0" w:color="A6A6A6"/>
            </w:tcBorders>
          </w:tcPr>
          <w:p w14:paraId="5A9B32A9" w14:textId="77777777" w:rsidR="00C17A3E" w:rsidRDefault="00C17A3E" w:rsidP="00C17A3E">
            <w:pPr>
              <w:pStyle w:val="TableParagraph"/>
              <w:spacing w:line="210" w:lineRule="exact"/>
              <w:ind w:left="96"/>
              <w:rPr>
                <w:sz w:val="18"/>
              </w:rPr>
            </w:pPr>
            <w:r>
              <w:rPr>
                <w:sz w:val="18"/>
              </w:rPr>
              <w:t>Tenderer</w:t>
            </w:r>
            <w:r>
              <w:rPr>
                <w:spacing w:val="-8"/>
                <w:sz w:val="18"/>
              </w:rPr>
              <w:t xml:space="preserve"> </w:t>
            </w:r>
            <w:r>
              <w:rPr>
                <w:sz w:val="18"/>
              </w:rPr>
              <w:t>ID</w:t>
            </w:r>
            <w:r>
              <w:rPr>
                <w:spacing w:val="-6"/>
                <w:sz w:val="18"/>
              </w:rPr>
              <w:t xml:space="preserve"> </w:t>
            </w:r>
            <w:r>
              <w:rPr>
                <w:sz w:val="18"/>
              </w:rPr>
              <w:t>of</w:t>
            </w:r>
            <w:r>
              <w:rPr>
                <w:spacing w:val="-4"/>
                <w:sz w:val="18"/>
              </w:rPr>
              <w:t xml:space="preserve"> </w:t>
            </w:r>
            <w:r>
              <w:rPr>
                <w:sz w:val="18"/>
              </w:rPr>
              <w:t>the</w:t>
            </w:r>
            <w:r>
              <w:rPr>
                <w:spacing w:val="-6"/>
                <w:sz w:val="18"/>
              </w:rPr>
              <w:t xml:space="preserve"> </w:t>
            </w:r>
            <w:r>
              <w:rPr>
                <w:sz w:val="18"/>
              </w:rPr>
              <w:t>Economic</w:t>
            </w:r>
            <w:r>
              <w:rPr>
                <w:spacing w:val="-5"/>
                <w:sz w:val="18"/>
              </w:rPr>
              <w:t xml:space="preserve"> </w:t>
            </w:r>
            <w:r>
              <w:rPr>
                <w:sz w:val="18"/>
              </w:rPr>
              <w:t>Operator</w:t>
            </w:r>
            <w:r>
              <w:rPr>
                <w:spacing w:val="-4"/>
                <w:sz w:val="18"/>
              </w:rPr>
              <w:t xml:space="preserve"> </w:t>
            </w:r>
            <w:r>
              <w:rPr>
                <w:sz w:val="18"/>
              </w:rPr>
              <w:t>(If</w:t>
            </w:r>
            <w:r>
              <w:rPr>
                <w:spacing w:val="-6"/>
                <w:sz w:val="18"/>
              </w:rPr>
              <w:t xml:space="preserve"> </w:t>
            </w:r>
            <w:r>
              <w:rPr>
                <w:spacing w:val="-4"/>
                <w:sz w:val="18"/>
              </w:rPr>
              <w:t>any)</w:t>
            </w:r>
          </w:p>
        </w:tc>
      </w:tr>
      <w:tr w:rsidR="00C17A3E" w14:paraId="55838C9F" w14:textId="77777777" w:rsidTr="00C17A3E">
        <w:trPr>
          <w:trHeight w:val="328"/>
        </w:trPr>
        <w:tc>
          <w:tcPr>
            <w:tcW w:w="897" w:type="dxa"/>
            <w:tcBorders>
              <w:right w:val="single" w:sz="4" w:space="0" w:color="A6A6A6"/>
            </w:tcBorders>
          </w:tcPr>
          <w:p w14:paraId="2CA7D975" w14:textId="77777777" w:rsidR="00C17A3E" w:rsidRDefault="00C17A3E" w:rsidP="00C17A3E">
            <w:pPr>
              <w:pStyle w:val="TableParagraph"/>
              <w:spacing w:line="210" w:lineRule="exact"/>
              <w:ind w:left="23" w:right="23"/>
              <w:jc w:val="center"/>
              <w:rPr>
                <w:sz w:val="18"/>
              </w:rPr>
            </w:pPr>
            <w:r>
              <w:rPr>
                <w:spacing w:val="-5"/>
                <w:sz w:val="18"/>
              </w:rPr>
              <w:t>23</w:t>
            </w:r>
          </w:p>
        </w:tc>
        <w:tc>
          <w:tcPr>
            <w:tcW w:w="8459" w:type="dxa"/>
            <w:gridSpan w:val="2"/>
            <w:tcBorders>
              <w:left w:val="single" w:sz="4" w:space="0" w:color="A6A6A6"/>
            </w:tcBorders>
          </w:tcPr>
          <w:p w14:paraId="3E4E1B8C" w14:textId="77777777" w:rsidR="00C17A3E" w:rsidRDefault="00C17A3E" w:rsidP="00C17A3E">
            <w:pPr>
              <w:pStyle w:val="TableParagraph"/>
              <w:spacing w:line="210" w:lineRule="exact"/>
              <w:ind w:left="96"/>
              <w:rPr>
                <w:sz w:val="18"/>
              </w:rPr>
            </w:pPr>
            <w:r>
              <w:rPr>
                <w:sz w:val="18"/>
              </w:rPr>
              <w:t>Name</w:t>
            </w:r>
            <w:r>
              <w:rPr>
                <w:spacing w:val="-5"/>
                <w:sz w:val="18"/>
              </w:rPr>
              <w:t xml:space="preserve"> </w:t>
            </w:r>
            <w:r>
              <w:rPr>
                <w:sz w:val="18"/>
              </w:rPr>
              <w:t>of</w:t>
            </w:r>
            <w:r>
              <w:rPr>
                <w:spacing w:val="-5"/>
                <w:sz w:val="18"/>
              </w:rPr>
              <w:t xml:space="preserve"> </w:t>
            </w:r>
            <w:r>
              <w:rPr>
                <w:sz w:val="18"/>
              </w:rPr>
              <w:t>the</w:t>
            </w:r>
            <w:r>
              <w:rPr>
                <w:spacing w:val="-3"/>
                <w:sz w:val="18"/>
              </w:rPr>
              <w:t xml:space="preserve"> </w:t>
            </w:r>
            <w:r>
              <w:rPr>
                <w:sz w:val="18"/>
              </w:rPr>
              <w:t>Owner/Partners/CEO</w:t>
            </w:r>
            <w:r>
              <w:rPr>
                <w:spacing w:val="-3"/>
                <w:sz w:val="18"/>
              </w:rPr>
              <w:t xml:space="preserve"> </w:t>
            </w:r>
            <w:r>
              <w:rPr>
                <w:sz w:val="18"/>
              </w:rPr>
              <w:t>or</w:t>
            </w:r>
            <w:r>
              <w:rPr>
                <w:spacing w:val="-3"/>
                <w:sz w:val="18"/>
              </w:rPr>
              <w:t xml:space="preserve"> </w:t>
            </w:r>
            <w:r>
              <w:rPr>
                <w:sz w:val="18"/>
              </w:rPr>
              <w:t>MD/</w:t>
            </w:r>
            <w:r>
              <w:rPr>
                <w:spacing w:val="-5"/>
                <w:sz w:val="18"/>
              </w:rPr>
              <w:t xml:space="preserve"> </w:t>
            </w:r>
            <w:r>
              <w:rPr>
                <w:sz w:val="18"/>
              </w:rPr>
              <w:t>Directors/Shareholders</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Economic</w:t>
            </w:r>
            <w:r>
              <w:rPr>
                <w:spacing w:val="-5"/>
                <w:sz w:val="18"/>
              </w:rPr>
              <w:t xml:space="preserve"> </w:t>
            </w:r>
            <w:r>
              <w:rPr>
                <w:sz w:val="18"/>
              </w:rPr>
              <w:t>Operator</w:t>
            </w:r>
            <w:r>
              <w:rPr>
                <w:spacing w:val="-3"/>
                <w:sz w:val="18"/>
              </w:rPr>
              <w:t xml:space="preserve"> </w:t>
            </w:r>
            <w:r>
              <w:rPr>
                <w:sz w:val="18"/>
              </w:rPr>
              <w:t>(As</w:t>
            </w:r>
            <w:r>
              <w:rPr>
                <w:spacing w:val="-4"/>
                <w:sz w:val="18"/>
              </w:rPr>
              <w:t xml:space="preserve"> </w:t>
            </w:r>
            <w:r>
              <w:rPr>
                <w:sz w:val="18"/>
              </w:rPr>
              <w:t>per</w:t>
            </w:r>
            <w:r>
              <w:rPr>
                <w:spacing w:val="-5"/>
                <w:sz w:val="18"/>
              </w:rPr>
              <w:t xml:space="preserve"> </w:t>
            </w:r>
            <w:r>
              <w:rPr>
                <w:spacing w:val="-4"/>
                <w:sz w:val="18"/>
              </w:rPr>
              <w:t>NID)</w:t>
            </w:r>
          </w:p>
        </w:tc>
      </w:tr>
      <w:tr w:rsidR="00C17A3E" w14:paraId="325BC7A5" w14:textId="77777777" w:rsidTr="00C17A3E">
        <w:trPr>
          <w:trHeight w:val="263"/>
        </w:trPr>
        <w:tc>
          <w:tcPr>
            <w:tcW w:w="897" w:type="dxa"/>
            <w:tcBorders>
              <w:right w:val="single" w:sz="4" w:space="0" w:color="A6A6A6"/>
            </w:tcBorders>
          </w:tcPr>
          <w:p w14:paraId="32B68388" w14:textId="77777777" w:rsidR="00C17A3E" w:rsidRDefault="00C17A3E" w:rsidP="00C17A3E">
            <w:pPr>
              <w:pStyle w:val="TableParagraph"/>
              <w:spacing w:line="210" w:lineRule="exact"/>
              <w:ind w:left="23" w:right="23"/>
              <w:jc w:val="center"/>
              <w:rPr>
                <w:sz w:val="18"/>
              </w:rPr>
            </w:pPr>
            <w:r>
              <w:rPr>
                <w:spacing w:val="-5"/>
                <w:sz w:val="18"/>
              </w:rPr>
              <w:t>24</w:t>
            </w:r>
          </w:p>
        </w:tc>
        <w:tc>
          <w:tcPr>
            <w:tcW w:w="8459" w:type="dxa"/>
            <w:gridSpan w:val="2"/>
            <w:tcBorders>
              <w:left w:val="single" w:sz="4" w:space="0" w:color="A6A6A6"/>
            </w:tcBorders>
          </w:tcPr>
          <w:p w14:paraId="1EE0D518" w14:textId="77777777" w:rsidR="00C17A3E" w:rsidRDefault="00C17A3E" w:rsidP="00C17A3E">
            <w:pPr>
              <w:pStyle w:val="TableParagraph"/>
              <w:spacing w:line="210" w:lineRule="exact"/>
              <w:ind w:left="96"/>
              <w:rPr>
                <w:sz w:val="18"/>
              </w:rPr>
            </w:pPr>
            <w:r>
              <w:rPr>
                <w:sz w:val="18"/>
              </w:rPr>
              <w:t>NID</w:t>
            </w:r>
            <w:r>
              <w:rPr>
                <w:spacing w:val="-5"/>
                <w:sz w:val="18"/>
              </w:rPr>
              <w:t xml:space="preserve"> </w:t>
            </w:r>
            <w:r>
              <w:rPr>
                <w:sz w:val="18"/>
              </w:rPr>
              <w:t>Number</w:t>
            </w:r>
            <w:r>
              <w:rPr>
                <w:spacing w:val="-3"/>
                <w:sz w:val="18"/>
              </w:rPr>
              <w:t xml:space="preserve"> </w:t>
            </w:r>
            <w:r>
              <w:rPr>
                <w:sz w:val="18"/>
              </w:rPr>
              <w:t>of</w:t>
            </w:r>
            <w:r>
              <w:rPr>
                <w:spacing w:val="-2"/>
                <w:sz w:val="18"/>
              </w:rPr>
              <w:t xml:space="preserve"> </w:t>
            </w:r>
            <w:r>
              <w:rPr>
                <w:sz w:val="18"/>
              </w:rPr>
              <w:t>the</w:t>
            </w:r>
            <w:r>
              <w:rPr>
                <w:spacing w:val="-5"/>
                <w:sz w:val="18"/>
              </w:rPr>
              <w:t xml:space="preserve"> </w:t>
            </w:r>
            <w:r>
              <w:rPr>
                <w:sz w:val="18"/>
              </w:rPr>
              <w:t>Owner/Partners/</w:t>
            </w:r>
            <w:r>
              <w:rPr>
                <w:spacing w:val="-2"/>
                <w:sz w:val="18"/>
              </w:rPr>
              <w:t xml:space="preserve"> </w:t>
            </w:r>
            <w:r>
              <w:rPr>
                <w:sz w:val="18"/>
              </w:rPr>
              <w:t>CEO</w:t>
            </w:r>
            <w:r>
              <w:rPr>
                <w:spacing w:val="-3"/>
                <w:sz w:val="18"/>
              </w:rPr>
              <w:t xml:space="preserve"> </w:t>
            </w:r>
            <w:r>
              <w:rPr>
                <w:sz w:val="18"/>
              </w:rPr>
              <w:t>or</w:t>
            </w:r>
            <w:r>
              <w:rPr>
                <w:spacing w:val="-5"/>
                <w:sz w:val="18"/>
              </w:rPr>
              <w:t xml:space="preserve"> </w:t>
            </w:r>
            <w:r>
              <w:rPr>
                <w:sz w:val="18"/>
              </w:rPr>
              <w:t>MD/</w:t>
            </w:r>
            <w:r>
              <w:rPr>
                <w:spacing w:val="-2"/>
                <w:sz w:val="18"/>
              </w:rPr>
              <w:t xml:space="preserve"> </w:t>
            </w:r>
            <w:r>
              <w:rPr>
                <w:sz w:val="18"/>
              </w:rPr>
              <w:t>Directors/Shareholders</w:t>
            </w:r>
            <w:r>
              <w:rPr>
                <w:spacing w:val="-5"/>
                <w:sz w:val="18"/>
              </w:rPr>
              <w:t xml:space="preserve"> </w:t>
            </w:r>
            <w:r>
              <w:rPr>
                <w:sz w:val="18"/>
              </w:rPr>
              <w:t>of</w:t>
            </w:r>
            <w:r>
              <w:rPr>
                <w:spacing w:val="-2"/>
                <w:sz w:val="18"/>
              </w:rPr>
              <w:t xml:space="preserve"> </w:t>
            </w:r>
            <w:r>
              <w:rPr>
                <w:sz w:val="18"/>
              </w:rPr>
              <w:t>the</w:t>
            </w:r>
            <w:r>
              <w:rPr>
                <w:spacing w:val="-4"/>
                <w:sz w:val="18"/>
              </w:rPr>
              <w:t xml:space="preserve"> </w:t>
            </w:r>
            <w:r>
              <w:rPr>
                <w:sz w:val="18"/>
              </w:rPr>
              <w:t>Economic</w:t>
            </w:r>
            <w:r>
              <w:rPr>
                <w:spacing w:val="-2"/>
                <w:sz w:val="18"/>
              </w:rPr>
              <w:t xml:space="preserve"> Operator</w:t>
            </w:r>
          </w:p>
        </w:tc>
      </w:tr>
      <w:tr w:rsidR="00C17A3E" w14:paraId="15B74528" w14:textId="77777777" w:rsidTr="00C17A3E">
        <w:trPr>
          <w:trHeight w:val="227"/>
        </w:trPr>
        <w:tc>
          <w:tcPr>
            <w:tcW w:w="897" w:type="dxa"/>
            <w:tcBorders>
              <w:right w:val="single" w:sz="4" w:space="0" w:color="A6A6A6"/>
            </w:tcBorders>
          </w:tcPr>
          <w:p w14:paraId="0606DB30" w14:textId="77777777" w:rsidR="00C17A3E" w:rsidRDefault="00C17A3E" w:rsidP="00C17A3E">
            <w:pPr>
              <w:pStyle w:val="TableParagraph"/>
              <w:spacing w:line="208" w:lineRule="exact"/>
              <w:ind w:left="23" w:right="23"/>
              <w:jc w:val="center"/>
              <w:rPr>
                <w:sz w:val="18"/>
              </w:rPr>
            </w:pPr>
            <w:r>
              <w:rPr>
                <w:spacing w:val="-5"/>
                <w:sz w:val="18"/>
              </w:rPr>
              <w:t>25</w:t>
            </w:r>
          </w:p>
        </w:tc>
        <w:tc>
          <w:tcPr>
            <w:tcW w:w="8459" w:type="dxa"/>
            <w:gridSpan w:val="2"/>
            <w:tcBorders>
              <w:left w:val="single" w:sz="4" w:space="0" w:color="A6A6A6"/>
            </w:tcBorders>
          </w:tcPr>
          <w:p w14:paraId="50137689" w14:textId="77777777" w:rsidR="00C17A3E" w:rsidRDefault="00C17A3E" w:rsidP="00C17A3E">
            <w:pPr>
              <w:pStyle w:val="TableParagraph"/>
              <w:spacing w:line="208" w:lineRule="exact"/>
              <w:ind w:left="96"/>
              <w:rPr>
                <w:sz w:val="18"/>
              </w:rPr>
            </w:pPr>
            <w:r>
              <w:rPr>
                <w:sz w:val="18"/>
              </w:rPr>
              <w:t>Business</w:t>
            </w:r>
            <w:r>
              <w:rPr>
                <w:spacing w:val="-4"/>
                <w:sz w:val="18"/>
              </w:rPr>
              <w:t xml:space="preserve"> </w:t>
            </w:r>
            <w:r>
              <w:rPr>
                <w:sz w:val="18"/>
              </w:rPr>
              <w:t>Address</w:t>
            </w:r>
            <w:r>
              <w:rPr>
                <w:spacing w:val="-4"/>
                <w:sz w:val="18"/>
              </w:rPr>
              <w:t xml:space="preserve"> </w:t>
            </w:r>
            <w:r>
              <w:rPr>
                <w:sz w:val="18"/>
              </w:rPr>
              <w:t>of</w:t>
            </w:r>
            <w:r>
              <w:rPr>
                <w:spacing w:val="-2"/>
                <w:sz w:val="18"/>
              </w:rPr>
              <w:t xml:space="preserve"> </w:t>
            </w:r>
            <w:r>
              <w:rPr>
                <w:sz w:val="18"/>
              </w:rPr>
              <w:t>the</w:t>
            </w:r>
            <w:r>
              <w:rPr>
                <w:spacing w:val="-4"/>
                <w:sz w:val="18"/>
              </w:rPr>
              <w:t xml:space="preserve"> </w:t>
            </w:r>
            <w:r>
              <w:rPr>
                <w:sz w:val="18"/>
              </w:rPr>
              <w:t>Economic</w:t>
            </w:r>
            <w:r>
              <w:rPr>
                <w:spacing w:val="-2"/>
                <w:sz w:val="18"/>
              </w:rPr>
              <w:t xml:space="preserve"> Operator</w:t>
            </w:r>
          </w:p>
        </w:tc>
      </w:tr>
      <w:tr w:rsidR="00C17A3E" w14:paraId="1E1688A7" w14:textId="77777777" w:rsidTr="00C17A3E">
        <w:trPr>
          <w:trHeight w:val="227"/>
        </w:trPr>
        <w:tc>
          <w:tcPr>
            <w:tcW w:w="897" w:type="dxa"/>
            <w:tcBorders>
              <w:right w:val="single" w:sz="4" w:space="0" w:color="A6A6A6"/>
            </w:tcBorders>
          </w:tcPr>
          <w:p w14:paraId="32E4CBC6" w14:textId="77777777" w:rsidR="00C17A3E" w:rsidRDefault="00C17A3E" w:rsidP="00C17A3E">
            <w:pPr>
              <w:pStyle w:val="TableParagraph"/>
              <w:spacing w:line="208" w:lineRule="exact"/>
              <w:ind w:left="23" w:right="23"/>
              <w:jc w:val="center"/>
              <w:rPr>
                <w:sz w:val="18"/>
              </w:rPr>
            </w:pPr>
            <w:r>
              <w:rPr>
                <w:spacing w:val="-5"/>
                <w:sz w:val="18"/>
              </w:rPr>
              <w:t>26</w:t>
            </w:r>
          </w:p>
        </w:tc>
        <w:tc>
          <w:tcPr>
            <w:tcW w:w="8459" w:type="dxa"/>
            <w:gridSpan w:val="2"/>
            <w:tcBorders>
              <w:left w:val="single" w:sz="4" w:space="0" w:color="A6A6A6"/>
            </w:tcBorders>
          </w:tcPr>
          <w:p w14:paraId="0E6A4645" w14:textId="77777777" w:rsidR="00C17A3E" w:rsidRDefault="00C17A3E" w:rsidP="00C17A3E">
            <w:pPr>
              <w:pStyle w:val="TableParagraph"/>
              <w:spacing w:line="208" w:lineRule="exact"/>
              <w:ind w:left="96"/>
              <w:rPr>
                <w:sz w:val="18"/>
              </w:rPr>
            </w:pPr>
            <w:r>
              <w:rPr>
                <w:sz w:val="18"/>
              </w:rPr>
              <w:t>Location</w:t>
            </w:r>
            <w:r>
              <w:rPr>
                <w:spacing w:val="-7"/>
                <w:sz w:val="18"/>
              </w:rPr>
              <w:t xml:space="preserve"> </w:t>
            </w:r>
            <w:r>
              <w:rPr>
                <w:sz w:val="18"/>
              </w:rPr>
              <w:t>of</w:t>
            </w:r>
            <w:r>
              <w:rPr>
                <w:spacing w:val="-9"/>
                <w:sz w:val="18"/>
              </w:rPr>
              <w:t xml:space="preserve"> </w:t>
            </w:r>
            <w:r>
              <w:rPr>
                <w:sz w:val="18"/>
              </w:rPr>
              <w:t>Delivery/Goods/Service</w:t>
            </w:r>
            <w:r>
              <w:rPr>
                <w:spacing w:val="-8"/>
                <w:sz w:val="18"/>
              </w:rPr>
              <w:t xml:space="preserve"> </w:t>
            </w:r>
            <w:r>
              <w:rPr>
                <w:spacing w:val="-2"/>
                <w:sz w:val="18"/>
              </w:rPr>
              <w:t>Delivery</w:t>
            </w:r>
          </w:p>
        </w:tc>
      </w:tr>
      <w:tr w:rsidR="00C17A3E" w14:paraId="504FBF81" w14:textId="77777777" w:rsidTr="00C17A3E">
        <w:trPr>
          <w:trHeight w:val="455"/>
        </w:trPr>
        <w:tc>
          <w:tcPr>
            <w:tcW w:w="9356" w:type="dxa"/>
            <w:gridSpan w:val="3"/>
            <w:shd w:val="clear" w:color="auto" w:fill="7E7E7E"/>
          </w:tcPr>
          <w:p w14:paraId="6185425C" w14:textId="77777777" w:rsidR="00C17A3E" w:rsidRDefault="00C17A3E" w:rsidP="00C17A3E">
            <w:pPr>
              <w:pStyle w:val="TableParagraph"/>
              <w:spacing w:line="210" w:lineRule="exact"/>
              <w:rPr>
                <w:sz w:val="18"/>
              </w:rPr>
            </w:pPr>
            <w:r>
              <w:rPr>
                <w:spacing w:val="-2"/>
                <w:sz w:val="18"/>
              </w:rPr>
              <w:t>PROCURING</w:t>
            </w:r>
            <w:r>
              <w:rPr>
                <w:spacing w:val="-6"/>
                <w:sz w:val="18"/>
              </w:rPr>
              <w:t xml:space="preserve"> </w:t>
            </w:r>
            <w:r>
              <w:rPr>
                <w:spacing w:val="-2"/>
                <w:sz w:val="18"/>
              </w:rPr>
              <w:t>ENTITY</w:t>
            </w:r>
            <w:r>
              <w:rPr>
                <w:spacing w:val="-3"/>
                <w:sz w:val="18"/>
              </w:rPr>
              <w:t xml:space="preserve"> </w:t>
            </w:r>
            <w:r>
              <w:rPr>
                <w:spacing w:val="-2"/>
                <w:sz w:val="18"/>
              </w:rPr>
              <w:t>DETAILS</w:t>
            </w:r>
          </w:p>
        </w:tc>
      </w:tr>
      <w:tr w:rsidR="00C17A3E" w14:paraId="400BD293" w14:textId="77777777" w:rsidTr="00C17A3E">
        <w:trPr>
          <w:trHeight w:val="278"/>
        </w:trPr>
        <w:tc>
          <w:tcPr>
            <w:tcW w:w="897" w:type="dxa"/>
            <w:tcBorders>
              <w:right w:val="single" w:sz="4" w:space="0" w:color="A6A6A6"/>
            </w:tcBorders>
          </w:tcPr>
          <w:p w14:paraId="1E7289EA" w14:textId="77777777" w:rsidR="00C17A3E" w:rsidRDefault="00C17A3E" w:rsidP="00C17A3E">
            <w:pPr>
              <w:pStyle w:val="TableParagraph"/>
              <w:spacing w:line="210" w:lineRule="exact"/>
              <w:ind w:left="23" w:right="23"/>
              <w:jc w:val="center"/>
              <w:rPr>
                <w:sz w:val="18"/>
              </w:rPr>
            </w:pPr>
            <w:r>
              <w:rPr>
                <w:spacing w:val="-5"/>
                <w:sz w:val="18"/>
              </w:rPr>
              <w:t>27</w:t>
            </w:r>
          </w:p>
        </w:tc>
        <w:tc>
          <w:tcPr>
            <w:tcW w:w="8459" w:type="dxa"/>
            <w:gridSpan w:val="2"/>
            <w:tcBorders>
              <w:left w:val="single" w:sz="4" w:space="0" w:color="A6A6A6"/>
            </w:tcBorders>
          </w:tcPr>
          <w:p w14:paraId="2B218584" w14:textId="77777777" w:rsidR="00C17A3E" w:rsidRDefault="00C17A3E" w:rsidP="00C17A3E">
            <w:pPr>
              <w:pStyle w:val="TableParagraph"/>
              <w:spacing w:line="210" w:lineRule="exact"/>
              <w:ind w:left="96"/>
              <w:rPr>
                <w:sz w:val="18"/>
              </w:rPr>
            </w:pPr>
            <w:r>
              <w:rPr>
                <w:sz w:val="18"/>
              </w:rPr>
              <w:t>Name</w:t>
            </w:r>
            <w:r>
              <w:rPr>
                <w:spacing w:val="-2"/>
                <w:sz w:val="18"/>
              </w:rPr>
              <w:t xml:space="preserve"> </w:t>
            </w:r>
            <w:r>
              <w:rPr>
                <w:sz w:val="18"/>
              </w:rPr>
              <w:t>of</w:t>
            </w:r>
            <w:r>
              <w:rPr>
                <w:spacing w:val="-3"/>
                <w:sz w:val="18"/>
              </w:rPr>
              <w:t xml:space="preserve"> </w:t>
            </w:r>
            <w:r>
              <w:rPr>
                <w:sz w:val="18"/>
              </w:rPr>
              <w:t>Authorized</w:t>
            </w:r>
            <w:r>
              <w:rPr>
                <w:spacing w:val="-1"/>
                <w:sz w:val="18"/>
              </w:rPr>
              <w:t xml:space="preserve"> </w:t>
            </w:r>
            <w:r>
              <w:rPr>
                <w:spacing w:val="-2"/>
                <w:sz w:val="18"/>
              </w:rPr>
              <w:t>Officer</w:t>
            </w:r>
          </w:p>
        </w:tc>
      </w:tr>
      <w:tr w:rsidR="00C17A3E" w14:paraId="0339DA61" w14:textId="77777777" w:rsidTr="00C17A3E">
        <w:trPr>
          <w:trHeight w:val="352"/>
        </w:trPr>
        <w:tc>
          <w:tcPr>
            <w:tcW w:w="897" w:type="dxa"/>
            <w:tcBorders>
              <w:right w:val="single" w:sz="4" w:space="0" w:color="A6A6A6"/>
            </w:tcBorders>
          </w:tcPr>
          <w:p w14:paraId="209A1F08" w14:textId="77777777" w:rsidR="00C17A3E" w:rsidRDefault="00C17A3E" w:rsidP="00C17A3E">
            <w:pPr>
              <w:pStyle w:val="TableParagraph"/>
              <w:spacing w:before="1"/>
              <w:ind w:left="23" w:right="23"/>
              <w:jc w:val="center"/>
              <w:rPr>
                <w:sz w:val="18"/>
              </w:rPr>
            </w:pPr>
            <w:r>
              <w:rPr>
                <w:spacing w:val="-5"/>
                <w:sz w:val="18"/>
              </w:rPr>
              <w:t>28</w:t>
            </w:r>
          </w:p>
        </w:tc>
        <w:tc>
          <w:tcPr>
            <w:tcW w:w="8459" w:type="dxa"/>
            <w:gridSpan w:val="2"/>
            <w:tcBorders>
              <w:left w:val="single" w:sz="4" w:space="0" w:color="A6A6A6"/>
            </w:tcBorders>
          </w:tcPr>
          <w:p w14:paraId="53A53046" w14:textId="77777777" w:rsidR="00C17A3E" w:rsidRDefault="00C17A3E" w:rsidP="00C17A3E">
            <w:pPr>
              <w:pStyle w:val="TableParagraph"/>
              <w:spacing w:before="1"/>
              <w:ind w:left="96"/>
              <w:rPr>
                <w:sz w:val="18"/>
              </w:rPr>
            </w:pPr>
            <w:r>
              <w:rPr>
                <w:sz w:val="18"/>
              </w:rPr>
              <w:t>Designation</w:t>
            </w:r>
            <w:r>
              <w:rPr>
                <w:spacing w:val="-4"/>
                <w:sz w:val="18"/>
              </w:rPr>
              <w:t xml:space="preserve"> </w:t>
            </w:r>
            <w:r>
              <w:rPr>
                <w:sz w:val="18"/>
              </w:rPr>
              <w:t>of</w:t>
            </w:r>
            <w:r>
              <w:rPr>
                <w:spacing w:val="-4"/>
                <w:sz w:val="18"/>
              </w:rPr>
              <w:t xml:space="preserve"> </w:t>
            </w:r>
            <w:r>
              <w:rPr>
                <w:sz w:val="18"/>
              </w:rPr>
              <w:t>Authorized</w:t>
            </w:r>
            <w:r>
              <w:rPr>
                <w:spacing w:val="-2"/>
                <w:sz w:val="18"/>
              </w:rPr>
              <w:t xml:space="preserve"> Officer</w:t>
            </w:r>
          </w:p>
        </w:tc>
      </w:tr>
    </w:tbl>
    <w:p w14:paraId="5D7B72C2" w14:textId="77777777" w:rsidR="00C17A3E" w:rsidRDefault="00C17A3E">
      <w:pPr>
        <w:pStyle w:val="BodyText"/>
        <w:spacing w:before="192" w:after="1"/>
        <w:rPr>
          <w:sz w:val="20"/>
        </w:rPr>
      </w:pPr>
    </w:p>
    <w:p w14:paraId="63EE6D2B" w14:textId="77777777" w:rsidR="008C081A" w:rsidRDefault="008C081A">
      <w:pPr>
        <w:pStyle w:val="TableParagraph"/>
        <w:rPr>
          <w:rFonts w:ascii="Times New Roman"/>
          <w:sz w:val="2"/>
        </w:rPr>
        <w:sectPr w:rsidR="008C081A">
          <w:pgSz w:w="12240" w:h="15840"/>
          <w:pgMar w:top="880" w:right="720" w:bottom="1820" w:left="720" w:header="0" w:footer="1625" w:gutter="0"/>
          <w:cols w:space="720"/>
        </w:sectPr>
      </w:pPr>
    </w:p>
    <w:p w14:paraId="4CDF02A8" w14:textId="77777777" w:rsidR="008C081A" w:rsidRDefault="008C081A">
      <w:pPr>
        <w:pStyle w:val="BodyText"/>
        <w:spacing w:before="78"/>
        <w:rPr>
          <w:sz w:val="20"/>
        </w:rPr>
      </w:pPr>
    </w:p>
    <w:p w14:paraId="2275C06C" w14:textId="77777777" w:rsidR="008C081A" w:rsidRDefault="00DE5A60">
      <w:pPr>
        <w:ind w:left="720"/>
        <w:rPr>
          <w:sz w:val="20"/>
        </w:rPr>
      </w:pPr>
      <w:r>
        <w:rPr>
          <w:sz w:val="20"/>
        </w:rPr>
        <w:t>Note:</w:t>
      </w:r>
      <w:r>
        <w:rPr>
          <w:spacing w:val="-4"/>
          <w:sz w:val="20"/>
        </w:rPr>
        <w:t xml:space="preserve"> </w:t>
      </w:r>
      <w:r>
        <w:rPr>
          <w:sz w:val="20"/>
        </w:rPr>
        <w:t>1.</w:t>
      </w:r>
      <w:r>
        <w:rPr>
          <w:spacing w:val="-6"/>
          <w:sz w:val="20"/>
        </w:rPr>
        <w:t xml:space="preserve"> </w:t>
      </w:r>
      <w:r>
        <w:rPr>
          <w:sz w:val="20"/>
        </w:rPr>
        <w:t>For</w:t>
      </w:r>
      <w:r>
        <w:rPr>
          <w:spacing w:val="-9"/>
          <w:sz w:val="20"/>
        </w:rPr>
        <w:t xml:space="preserve"> </w:t>
      </w:r>
      <w:r>
        <w:rPr>
          <w:sz w:val="20"/>
        </w:rPr>
        <w:t>any</w:t>
      </w:r>
      <w:r>
        <w:rPr>
          <w:spacing w:val="-7"/>
          <w:sz w:val="20"/>
        </w:rPr>
        <w:t xml:space="preserve"> </w:t>
      </w:r>
      <w:r>
        <w:rPr>
          <w:sz w:val="20"/>
        </w:rPr>
        <w:t>contract</w:t>
      </w:r>
      <w:r>
        <w:rPr>
          <w:spacing w:val="-9"/>
          <w:sz w:val="20"/>
        </w:rPr>
        <w:t xml:space="preserve"> </w:t>
      </w:r>
      <w:r>
        <w:rPr>
          <w:sz w:val="20"/>
        </w:rPr>
        <w:t>above</w:t>
      </w:r>
      <w:r>
        <w:rPr>
          <w:spacing w:val="-9"/>
          <w:sz w:val="20"/>
        </w:rPr>
        <w:t xml:space="preserve"> </w:t>
      </w:r>
      <w:r>
        <w:rPr>
          <w:sz w:val="20"/>
        </w:rPr>
        <w:t>BDT</w:t>
      </w:r>
      <w:r>
        <w:rPr>
          <w:spacing w:val="-8"/>
          <w:sz w:val="20"/>
        </w:rPr>
        <w:t xml:space="preserve"> </w:t>
      </w:r>
      <w:r>
        <w:rPr>
          <w:sz w:val="20"/>
        </w:rPr>
        <w:t>10.00</w:t>
      </w:r>
      <w:r>
        <w:rPr>
          <w:spacing w:val="-6"/>
          <w:sz w:val="20"/>
        </w:rPr>
        <w:t xml:space="preserve"> </w:t>
      </w:r>
      <w:r>
        <w:rPr>
          <w:sz w:val="20"/>
        </w:rPr>
        <w:t>Lac,</w:t>
      </w:r>
      <w:r>
        <w:rPr>
          <w:spacing w:val="-8"/>
          <w:sz w:val="20"/>
        </w:rPr>
        <w:t xml:space="preserve"> </w:t>
      </w:r>
      <w:r>
        <w:rPr>
          <w:sz w:val="20"/>
        </w:rPr>
        <w:t>Information</w:t>
      </w:r>
      <w:r>
        <w:rPr>
          <w:spacing w:val="-9"/>
          <w:sz w:val="20"/>
        </w:rPr>
        <w:t xml:space="preserve"> </w:t>
      </w:r>
      <w:r>
        <w:rPr>
          <w:sz w:val="20"/>
        </w:rPr>
        <w:t>on</w:t>
      </w:r>
      <w:r>
        <w:rPr>
          <w:spacing w:val="-8"/>
          <w:sz w:val="20"/>
        </w:rPr>
        <w:t xml:space="preserve"> </w:t>
      </w:r>
      <w:r>
        <w:rPr>
          <w:sz w:val="20"/>
        </w:rPr>
        <w:t>Beneficial</w:t>
      </w:r>
      <w:r>
        <w:rPr>
          <w:spacing w:val="-7"/>
          <w:sz w:val="20"/>
        </w:rPr>
        <w:t xml:space="preserve"> </w:t>
      </w:r>
      <w:r>
        <w:rPr>
          <w:sz w:val="20"/>
        </w:rPr>
        <w:t>Ownership</w:t>
      </w:r>
      <w:r>
        <w:rPr>
          <w:spacing w:val="-6"/>
          <w:sz w:val="20"/>
        </w:rPr>
        <w:t xml:space="preserve"> </w:t>
      </w:r>
      <w:r>
        <w:rPr>
          <w:sz w:val="20"/>
        </w:rPr>
        <w:t>need</w:t>
      </w:r>
      <w:r>
        <w:rPr>
          <w:spacing w:val="-6"/>
          <w:sz w:val="20"/>
        </w:rPr>
        <w:t xml:space="preserve"> </w:t>
      </w:r>
      <w:r>
        <w:rPr>
          <w:sz w:val="20"/>
        </w:rPr>
        <w:t>to</w:t>
      </w:r>
      <w:r>
        <w:rPr>
          <w:spacing w:val="-6"/>
          <w:sz w:val="20"/>
        </w:rPr>
        <w:t xml:space="preserve"> </w:t>
      </w:r>
      <w:r>
        <w:rPr>
          <w:sz w:val="20"/>
        </w:rPr>
        <w:t>be</w:t>
      </w:r>
      <w:r>
        <w:rPr>
          <w:spacing w:val="-9"/>
          <w:sz w:val="20"/>
        </w:rPr>
        <w:t xml:space="preserve"> </w:t>
      </w:r>
      <w:r>
        <w:rPr>
          <w:spacing w:val="-2"/>
          <w:sz w:val="20"/>
        </w:rPr>
        <w:t>provided.</w:t>
      </w:r>
    </w:p>
    <w:p w14:paraId="1A63BD76" w14:textId="77777777" w:rsidR="008C081A" w:rsidRDefault="00DE5A60">
      <w:pPr>
        <w:pStyle w:val="ListParagraph"/>
        <w:numPr>
          <w:ilvl w:val="0"/>
          <w:numId w:val="1"/>
        </w:numPr>
        <w:tabs>
          <w:tab w:val="left" w:pos="929"/>
        </w:tabs>
        <w:spacing w:before="18" w:line="261" w:lineRule="auto"/>
        <w:ind w:right="729" w:firstLine="0"/>
        <w:rPr>
          <w:sz w:val="20"/>
        </w:rPr>
      </w:pPr>
      <w:r>
        <w:rPr>
          <w:sz w:val="20"/>
        </w:rPr>
        <w:t>For the purposes of this Form, a Beneficial Owner of a Tenderer or Consultant is any natural person who</w:t>
      </w:r>
      <w:r>
        <w:rPr>
          <w:spacing w:val="40"/>
          <w:sz w:val="20"/>
        </w:rPr>
        <w:t xml:space="preserve"> </w:t>
      </w:r>
      <w:r>
        <w:rPr>
          <w:sz w:val="20"/>
        </w:rPr>
        <w:t>ultimately owns or controls the Tenderer or Consultant.</w:t>
      </w:r>
    </w:p>
    <w:p w14:paraId="7F68239E" w14:textId="77777777" w:rsidR="008C081A" w:rsidRDefault="00DE5A60">
      <w:pPr>
        <w:pStyle w:val="ListParagraph"/>
        <w:numPr>
          <w:ilvl w:val="0"/>
          <w:numId w:val="1"/>
        </w:numPr>
        <w:tabs>
          <w:tab w:val="left" w:pos="913"/>
        </w:tabs>
        <w:spacing w:line="230" w:lineRule="exact"/>
        <w:ind w:left="913" w:hanging="193"/>
        <w:rPr>
          <w:sz w:val="20"/>
        </w:rPr>
      </w:pPr>
      <w:r>
        <w:rPr>
          <w:sz w:val="20"/>
        </w:rPr>
        <w:t>Directors</w:t>
      </w:r>
      <w:r>
        <w:rPr>
          <w:spacing w:val="-9"/>
          <w:sz w:val="20"/>
        </w:rPr>
        <w:t xml:space="preserve"> </w:t>
      </w:r>
      <w:r>
        <w:rPr>
          <w:sz w:val="20"/>
        </w:rPr>
        <w:t>means</w:t>
      </w:r>
      <w:r>
        <w:rPr>
          <w:spacing w:val="-8"/>
          <w:sz w:val="20"/>
        </w:rPr>
        <w:t xml:space="preserve"> </w:t>
      </w:r>
      <w:r>
        <w:rPr>
          <w:sz w:val="20"/>
        </w:rPr>
        <w:t>the</w:t>
      </w:r>
      <w:r>
        <w:rPr>
          <w:spacing w:val="-7"/>
          <w:sz w:val="20"/>
        </w:rPr>
        <w:t xml:space="preserve"> </w:t>
      </w:r>
      <w:r>
        <w:rPr>
          <w:sz w:val="20"/>
        </w:rPr>
        <w:t>members</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Board</w:t>
      </w:r>
      <w:r>
        <w:rPr>
          <w:spacing w:val="-7"/>
          <w:sz w:val="20"/>
        </w:rPr>
        <w:t xml:space="preserve"> </w:t>
      </w:r>
      <w:r>
        <w:rPr>
          <w:sz w:val="20"/>
        </w:rPr>
        <w:t>of</w:t>
      </w:r>
      <w:r>
        <w:rPr>
          <w:spacing w:val="-7"/>
          <w:sz w:val="20"/>
        </w:rPr>
        <w:t xml:space="preserve"> </w:t>
      </w:r>
      <w:r>
        <w:rPr>
          <w:sz w:val="20"/>
        </w:rPr>
        <w:t>Directors</w:t>
      </w:r>
      <w:r>
        <w:rPr>
          <w:spacing w:val="-8"/>
          <w:sz w:val="20"/>
        </w:rPr>
        <w:t xml:space="preserve"> </w:t>
      </w:r>
      <w:r>
        <w:rPr>
          <w:sz w:val="20"/>
        </w:rPr>
        <w:t>for</w:t>
      </w:r>
      <w:r>
        <w:rPr>
          <w:spacing w:val="-9"/>
          <w:sz w:val="20"/>
        </w:rPr>
        <w:t xml:space="preserve"> </w:t>
      </w:r>
      <w:r>
        <w:rPr>
          <w:sz w:val="20"/>
        </w:rPr>
        <w:t>any</w:t>
      </w:r>
      <w:r>
        <w:rPr>
          <w:spacing w:val="-7"/>
          <w:sz w:val="20"/>
        </w:rPr>
        <w:t xml:space="preserve"> </w:t>
      </w:r>
      <w:r>
        <w:rPr>
          <w:sz w:val="20"/>
        </w:rPr>
        <w:t>incorporated</w:t>
      </w:r>
      <w:r>
        <w:rPr>
          <w:spacing w:val="-6"/>
          <w:sz w:val="20"/>
        </w:rPr>
        <w:t xml:space="preserve"> </w:t>
      </w:r>
      <w:r>
        <w:rPr>
          <w:spacing w:val="-2"/>
          <w:sz w:val="20"/>
        </w:rPr>
        <w:t>body.</w:t>
      </w:r>
    </w:p>
    <w:p w14:paraId="592B56BD" w14:textId="77777777" w:rsidR="008C081A" w:rsidRDefault="00DE5A60">
      <w:pPr>
        <w:pStyle w:val="ListParagraph"/>
        <w:numPr>
          <w:ilvl w:val="0"/>
          <w:numId w:val="1"/>
        </w:numPr>
        <w:tabs>
          <w:tab w:val="left" w:pos="913"/>
        </w:tabs>
        <w:spacing w:before="20"/>
        <w:ind w:left="913" w:hanging="193"/>
        <w:rPr>
          <w:sz w:val="20"/>
        </w:rPr>
      </w:pPr>
      <w:r>
        <w:rPr>
          <w:sz w:val="20"/>
        </w:rPr>
        <w:t>Shareholders</w:t>
      </w:r>
      <w:r>
        <w:rPr>
          <w:spacing w:val="-9"/>
          <w:sz w:val="20"/>
        </w:rPr>
        <w:t xml:space="preserve"> </w:t>
      </w:r>
      <w:r>
        <w:rPr>
          <w:sz w:val="20"/>
        </w:rPr>
        <w:t>are</w:t>
      </w:r>
      <w:r>
        <w:rPr>
          <w:spacing w:val="-8"/>
          <w:sz w:val="20"/>
        </w:rPr>
        <w:t xml:space="preserve"> </w:t>
      </w:r>
      <w:r>
        <w:rPr>
          <w:sz w:val="20"/>
        </w:rPr>
        <w:t>those</w:t>
      </w:r>
      <w:r>
        <w:rPr>
          <w:spacing w:val="-8"/>
          <w:sz w:val="20"/>
        </w:rPr>
        <w:t xml:space="preserve"> </w:t>
      </w:r>
      <w:r>
        <w:rPr>
          <w:sz w:val="20"/>
        </w:rPr>
        <w:t>who</w:t>
      </w:r>
      <w:r>
        <w:rPr>
          <w:spacing w:val="-9"/>
          <w:sz w:val="20"/>
        </w:rPr>
        <w:t xml:space="preserve"> </w:t>
      </w:r>
      <w:r>
        <w:rPr>
          <w:sz w:val="20"/>
        </w:rPr>
        <w:t>have</w:t>
      </w:r>
      <w:r>
        <w:rPr>
          <w:spacing w:val="-9"/>
          <w:sz w:val="20"/>
        </w:rPr>
        <w:t xml:space="preserve"> </w:t>
      </w:r>
      <w:r>
        <w:rPr>
          <w:sz w:val="20"/>
        </w:rPr>
        <w:t>10%</w:t>
      </w:r>
      <w:r>
        <w:rPr>
          <w:spacing w:val="-7"/>
          <w:sz w:val="20"/>
        </w:rPr>
        <w:t xml:space="preserve"> </w:t>
      </w:r>
      <w:r>
        <w:rPr>
          <w:sz w:val="20"/>
        </w:rPr>
        <w:t>of</w:t>
      </w:r>
      <w:r>
        <w:rPr>
          <w:spacing w:val="-8"/>
          <w:sz w:val="20"/>
        </w:rPr>
        <w:t xml:space="preserve"> </w:t>
      </w:r>
      <w:r>
        <w:rPr>
          <w:sz w:val="20"/>
        </w:rPr>
        <w:t>issued</w:t>
      </w:r>
      <w:r>
        <w:rPr>
          <w:spacing w:val="-7"/>
          <w:sz w:val="20"/>
        </w:rPr>
        <w:t xml:space="preserve"> </w:t>
      </w:r>
      <w:r>
        <w:rPr>
          <w:sz w:val="20"/>
        </w:rPr>
        <w:t>shares</w:t>
      </w:r>
      <w:r>
        <w:rPr>
          <w:spacing w:val="-8"/>
          <w:sz w:val="20"/>
        </w:rPr>
        <w:t xml:space="preserve"> </w:t>
      </w:r>
      <w:r>
        <w:rPr>
          <w:sz w:val="20"/>
        </w:rPr>
        <w:t>for</w:t>
      </w:r>
      <w:r>
        <w:rPr>
          <w:spacing w:val="-10"/>
          <w:sz w:val="20"/>
        </w:rPr>
        <w:t xml:space="preserve"> </w:t>
      </w:r>
      <w:r>
        <w:rPr>
          <w:sz w:val="20"/>
        </w:rPr>
        <w:t>any</w:t>
      </w:r>
      <w:r>
        <w:rPr>
          <w:spacing w:val="-7"/>
          <w:sz w:val="20"/>
        </w:rPr>
        <w:t xml:space="preserve"> </w:t>
      </w:r>
      <w:r>
        <w:rPr>
          <w:sz w:val="20"/>
        </w:rPr>
        <w:t>incorporated</w:t>
      </w:r>
      <w:r>
        <w:rPr>
          <w:spacing w:val="-7"/>
          <w:sz w:val="20"/>
        </w:rPr>
        <w:t xml:space="preserve"> </w:t>
      </w:r>
      <w:r>
        <w:rPr>
          <w:spacing w:val="-2"/>
          <w:sz w:val="20"/>
        </w:rPr>
        <w:t>body.</w:t>
      </w:r>
    </w:p>
    <w:p w14:paraId="6EAB71B1" w14:textId="77777777" w:rsidR="008C081A" w:rsidRDefault="00DE5A60">
      <w:pPr>
        <w:pStyle w:val="ListParagraph"/>
        <w:numPr>
          <w:ilvl w:val="0"/>
          <w:numId w:val="1"/>
        </w:numPr>
        <w:tabs>
          <w:tab w:val="left" w:pos="913"/>
        </w:tabs>
        <w:spacing w:before="17"/>
        <w:ind w:left="913" w:hanging="193"/>
        <w:rPr>
          <w:sz w:val="20"/>
        </w:rPr>
      </w:pPr>
      <w:r>
        <w:rPr>
          <w:sz w:val="20"/>
        </w:rPr>
        <w:t>State-Owned</w:t>
      </w:r>
      <w:r>
        <w:rPr>
          <w:spacing w:val="-10"/>
          <w:sz w:val="20"/>
        </w:rPr>
        <w:t xml:space="preserve"> </w:t>
      </w:r>
      <w:r>
        <w:rPr>
          <w:sz w:val="20"/>
        </w:rPr>
        <w:t>Enterprises</w:t>
      </w:r>
      <w:r>
        <w:rPr>
          <w:spacing w:val="-7"/>
          <w:sz w:val="20"/>
        </w:rPr>
        <w:t xml:space="preserve"> </w:t>
      </w:r>
      <w:r>
        <w:rPr>
          <w:sz w:val="20"/>
        </w:rPr>
        <w:t>(SOEs)</w:t>
      </w:r>
      <w:r>
        <w:rPr>
          <w:spacing w:val="-9"/>
          <w:sz w:val="20"/>
        </w:rPr>
        <w:t xml:space="preserve"> </w:t>
      </w:r>
      <w:r>
        <w:rPr>
          <w:sz w:val="20"/>
        </w:rPr>
        <w:t>will</w:t>
      </w:r>
      <w:r>
        <w:rPr>
          <w:spacing w:val="-8"/>
          <w:sz w:val="20"/>
        </w:rPr>
        <w:t xml:space="preserve"> </w:t>
      </w:r>
      <w:r>
        <w:rPr>
          <w:sz w:val="20"/>
        </w:rPr>
        <w:t>be</w:t>
      </w:r>
      <w:r>
        <w:rPr>
          <w:spacing w:val="-9"/>
          <w:sz w:val="20"/>
        </w:rPr>
        <w:t xml:space="preserve"> </w:t>
      </w:r>
      <w:r>
        <w:rPr>
          <w:sz w:val="20"/>
        </w:rPr>
        <w:t>excused</w:t>
      </w:r>
      <w:r>
        <w:rPr>
          <w:spacing w:val="-9"/>
          <w:sz w:val="20"/>
        </w:rPr>
        <w:t xml:space="preserve"> </w:t>
      </w:r>
      <w:r>
        <w:rPr>
          <w:sz w:val="20"/>
        </w:rPr>
        <w:t>from</w:t>
      </w:r>
      <w:r>
        <w:rPr>
          <w:spacing w:val="-9"/>
          <w:sz w:val="20"/>
        </w:rPr>
        <w:t xml:space="preserve"> </w:t>
      </w:r>
      <w:r>
        <w:rPr>
          <w:sz w:val="20"/>
        </w:rPr>
        <w:t>providing</w:t>
      </w:r>
      <w:r>
        <w:rPr>
          <w:spacing w:val="-10"/>
          <w:sz w:val="20"/>
        </w:rPr>
        <w:t xml:space="preserve"> </w:t>
      </w:r>
      <w:r>
        <w:rPr>
          <w:sz w:val="20"/>
        </w:rPr>
        <w:t>such</w:t>
      </w:r>
      <w:r>
        <w:rPr>
          <w:spacing w:val="-9"/>
          <w:sz w:val="20"/>
        </w:rPr>
        <w:t xml:space="preserve"> </w:t>
      </w:r>
      <w:r>
        <w:rPr>
          <w:spacing w:val="-2"/>
          <w:sz w:val="20"/>
        </w:rPr>
        <w:t>information.</w:t>
      </w:r>
    </w:p>
    <w:p w14:paraId="423575C2" w14:textId="77777777" w:rsidR="00C17A3E" w:rsidRDefault="00C17A3E">
      <w:pPr>
        <w:pStyle w:val="Heading2"/>
        <w:spacing w:before="21"/>
        <w:ind w:left="765"/>
        <w:rPr>
          <w:spacing w:val="-4"/>
        </w:rPr>
      </w:pPr>
    </w:p>
    <w:p w14:paraId="17F36108" w14:textId="77777777" w:rsidR="00C17A3E" w:rsidRDefault="00DE5A60" w:rsidP="00C17A3E">
      <w:pPr>
        <w:pStyle w:val="Heading2"/>
        <w:spacing w:before="21"/>
        <w:ind w:left="765"/>
        <w:rPr>
          <w:spacing w:val="-4"/>
        </w:rPr>
      </w:pPr>
      <w:r>
        <w:rPr>
          <w:noProof/>
        </w:rPr>
        <mc:AlternateContent>
          <mc:Choice Requires="wps">
            <w:drawing>
              <wp:anchor distT="0" distB="0" distL="0" distR="0" simplePos="0" relativeHeight="251651072" behindDoc="1" locked="0" layoutInCell="1" allowOverlap="1" wp14:anchorId="216FD25E" wp14:editId="59E62F7F">
                <wp:simplePos x="0" y="0"/>
                <wp:positionH relativeFrom="page">
                  <wp:posOffset>3687190</wp:posOffset>
                </wp:positionH>
                <wp:positionV relativeFrom="paragraph">
                  <wp:posOffset>216049</wp:posOffset>
                </wp:positionV>
                <wp:extent cx="29209" cy="76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9AD65" id="Graphic 63" o:spid="_x0000_s1026" style="position:absolute;margin-left:290.35pt;margin-top:17pt;width:2.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" path="m28955,l,,,7620r28955,l28955,xe" fillcolor="black" stroked="f">
                <v:path arrowok="t"/>
                <w10:wrap anchorx="page"/>
              </v:shape>
            </w:pict>
          </mc:Fallback>
        </mc:AlternateContent>
      </w:r>
      <w:r>
        <w:rPr>
          <w:spacing w:val="-4"/>
        </w:rPr>
        <w:t>Format:</w:t>
      </w:r>
      <w:r>
        <w:rPr>
          <w:spacing w:val="-7"/>
        </w:rPr>
        <w:t xml:space="preserve"> </w:t>
      </w:r>
      <w:r>
        <w:rPr>
          <w:spacing w:val="-4"/>
        </w:rPr>
        <w:t>e-PG2-D:</w:t>
      </w:r>
      <w:r>
        <w:rPr>
          <w:spacing w:val="33"/>
        </w:rPr>
        <w:t xml:space="preserve"> </w:t>
      </w:r>
      <w:r>
        <w:rPr>
          <w:spacing w:val="-4"/>
        </w:rPr>
        <w:t>Acceptance</w:t>
      </w:r>
      <w:r>
        <w:rPr>
          <w:spacing w:val="-8"/>
        </w:rPr>
        <w:t xml:space="preserve"> </w:t>
      </w:r>
      <w:r>
        <w:rPr>
          <w:spacing w:val="-4"/>
        </w:rPr>
        <w:t>Certificate</w:t>
      </w:r>
    </w:p>
    <w:p w14:paraId="6EDE234E" w14:textId="77777777" w:rsidR="00C17A3E" w:rsidRPr="00C17A3E" w:rsidRDefault="00C17A3E" w:rsidP="00C17A3E">
      <w:pPr>
        <w:pStyle w:val="Heading2"/>
        <w:spacing w:before="21"/>
        <w:ind w:left="765"/>
      </w:pPr>
    </w:p>
    <w:p w14:paraId="5AFD5867" w14:textId="77777777" w:rsidR="008C081A" w:rsidRDefault="00DE5A60">
      <w:pPr>
        <w:spacing w:before="40"/>
        <w:ind w:left="767" w:right="760"/>
        <w:jc w:val="center"/>
        <w:rPr>
          <w:sz w:val="28"/>
        </w:rPr>
      </w:pPr>
      <w:r>
        <w:rPr>
          <w:spacing w:val="-4"/>
          <w:sz w:val="28"/>
        </w:rPr>
        <w:t>LOGO</w:t>
      </w:r>
    </w:p>
    <w:p w14:paraId="44354501" w14:textId="77777777" w:rsidR="008C081A" w:rsidRDefault="00DE5A60">
      <w:pPr>
        <w:spacing w:before="186"/>
        <w:ind w:left="765" w:right="760"/>
        <w:jc w:val="center"/>
        <w:rPr>
          <w:sz w:val="28"/>
        </w:rPr>
      </w:pPr>
      <w:r>
        <w:rPr>
          <w:spacing w:val="-2"/>
          <w:sz w:val="28"/>
        </w:rPr>
        <w:t>[Insert</w:t>
      </w:r>
      <w:r>
        <w:rPr>
          <w:spacing w:val="-9"/>
          <w:sz w:val="28"/>
        </w:rPr>
        <w:t xml:space="preserve"> </w:t>
      </w:r>
      <w:r>
        <w:rPr>
          <w:spacing w:val="-2"/>
          <w:sz w:val="28"/>
        </w:rPr>
        <w:t>Full</w:t>
      </w:r>
      <w:r>
        <w:rPr>
          <w:spacing w:val="-9"/>
          <w:sz w:val="28"/>
        </w:rPr>
        <w:t xml:space="preserve"> </w:t>
      </w:r>
      <w:r>
        <w:rPr>
          <w:spacing w:val="-2"/>
          <w:sz w:val="28"/>
        </w:rPr>
        <w:t>Contact</w:t>
      </w:r>
      <w:r>
        <w:rPr>
          <w:spacing w:val="-8"/>
          <w:sz w:val="28"/>
        </w:rPr>
        <w:t xml:space="preserve"> </w:t>
      </w:r>
      <w:r>
        <w:rPr>
          <w:spacing w:val="-2"/>
          <w:sz w:val="28"/>
        </w:rPr>
        <w:t>Details</w:t>
      </w:r>
      <w:r>
        <w:rPr>
          <w:spacing w:val="-7"/>
          <w:sz w:val="28"/>
        </w:rPr>
        <w:t xml:space="preserve"> </w:t>
      </w:r>
      <w:r>
        <w:rPr>
          <w:spacing w:val="-2"/>
          <w:sz w:val="28"/>
        </w:rPr>
        <w:t>of</w:t>
      </w:r>
      <w:r>
        <w:rPr>
          <w:spacing w:val="-6"/>
          <w:sz w:val="28"/>
        </w:rPr>
        <w:t xml:space="preserve"> </w:t>
      </w:r>
      <w:r>
        <w:rPr>
          <w:spacing w:val="-2"/>
          <w:sz w:val="28"/>
        </w:rPr>
        <w:t>Issuing</w:t>
      </w:r>
      <w:r>
        <w:rPr>
          <w:spacing w:val="-9"/>
          <w:sz w:val="28"/>
        </w:rPr>
        <w:t xml:space="preserve"> </w:t>
      </w:r>
      <w:r>
        <w:rPr>
          <w:spacing w:val="-2"/>
          <w:sz w:val="28"/>
        </w:rPr>
        <w:t>Authority]</w:t>
      </w:r>
    </w:p>
    <w:p w14:paraId="4AA50C2F" w14:textId="77777777" w:rsidR="008C081A" w:rsidRDefault="008C081A">
      <w:pPr>
        <w:pStyle w:val="BodyText"/>
        <w:spacing w:before="44"/>
        <w:rPr>
          <w:sz w:val="28"/>
        </w:rPr>
      </w:pPr>
    </w:p>
    <w:p w14:paraId="38D1323A" w14:textId="77777777" w:rsidR="008C081A" w:rsidRDefault="00DE5A60">
      <w:pPr>
        <w:spacing w:before="1"/>
        <w:ind w:left="767" w:right="760"/>
        <w:jc w:val="center"/>
        <w:rPr>
          <w:sz w:val="28"/>
        </w:rPr>
      </w:pPr>
      <w:r>
        <w:rPr>
          <w:spacing w:val="-7"/>
          <w:sz w:val="28"/>
        </w:rPr>
        <w:t>ACCEPTANCE</w:t>
      </w:r>
      <w:r>
        <w:rPr>
          <w:spacing w:val="-1"/>
          <w:sz w:val="28"/>
        </w:rPr>
        <w:t xml:space="preserve"> </w:t>
      </w:r>
      <w:r>
        <w:rPr>
          <w:spacing w:val="-2"/>
          <w:sz w:val="28"/>
        </w:rPr>
        <w:t>CERTIFICATE</w:t>
      </w:r>
    </w:p>
    <w:p w14:paraId="4C80BC07" w14:textId="77777777" w:rsidR="008C081A" w:rsidRDefault="00DE5A60">
      <w:pPr>
        <w:pStyle w:val="BodyText"/>
        <w:spacing w:before="226"/>
        <w:rPr>
          <w:sz w:val="20"/>
        </w:rPr>
      </w:pPr>
      <w:r>
        <w:rPr>
          <w:noProof/>
          <w:sz w:val="20"/>
        </w:rPr>
        <mc:AlternateContent>
          <mc:Choice Requires="wps">
            <w:drawing>
              <wp:anchor distT="0" distB="0" distL="0" distR="0" simplePos="0" relativeHeight="251656192" behindDoc="1" locked="0" layoutInCell="1" allowOverlap="1" wp14:anchorId="6EB902AF" wp14:editId="4AA8F4D3">
                <wp:simplePos x="0" y="0"/>
                <wp:positionH relativeFrom="page">
                  <wp:posOffset>896416</wp:posOffset>
                </wp:positionH>
                <wp:positionV relativeFrom="paragraph">
                  <wp:posOffset>307906</wp:posOffset>
                </wp:positionV>
                <wp:extent cx="5981065" cy="1841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27444B" id="Graphic 64" o:spid="_x0000_s1026" style="position:absolute;margin-left:70.6pt;margin-top:24.25pt;width:470.95pt;height:1.4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" path="m5981065,l,,,18288r5981065,l5981065,xe" fillcolor="black" stroked="f">
                <v:path arrowok="t"/>
                <w10:wrap type="topAndBottom" anchorx="page"/>
              </v:shape>
            </w:pict>
          </mc:Fallback>
        </mc:AlternateContent>
      </w:r>
    </w:p>
    <w:p w14:paraId="01BA3409" w14:textId="77777777" w:rsidR="008C081A" w:rsidRDefault="00DE5A60">
      <w:pPr>
        <w:tabs>
          <w:tab w:val="left" w:pos="2662"/>
          <w:tab w:val="left" w:pos="5128"/>
          <w:tab w:val="left" w:pos="6453"/>
        </w:tabs>
        <w:spacing w:before="163"/>
        <w:ind w:left="302"/>
        <w:rPr>
          <w:rFonts w:ascii="Times New Roman"/>
        </w:rPr>
      </w:pPr>
      <w:r>
        <w:t xml:space="preserve">Office Memo no: </w:t>
      </w:r>
      <w:r>
        <w:rPr>
          <w:rFonts w:ascii="Times New Roman"/>
          <w:u w:val="single"/>
        </w:rPr>
        <w:tab/>
      </w:r>
      <w:r>
        <w:rPr>
          <w:rFonts w:ascii="Times New Roman"/>
        </w:rPr>
        <w:tab/>
      </w:r>
      <w:r>
        <w:t xml:space="preserve">Date: </w:t>
      </w:r>
      <w:r>
        <w:rPr>
          <w:rFonts w:ascii="Times New Roman"/>
          <w:u w:val="single"/>
        </w:rPr>
        <w:tab/>
      </w:r>
    </w:p>
    <w:p w14:paraId="5F6AE86D" w14:textId="77777777" w:rsidR="008C081A" w:rsidRDefault="008C081A">
      <w:pPr>
        <w:pStyle w:val="BodyText"/>
        <w:spacing w:before="106"/>
        <w:rPr>
          <w:rFonts w:ascii="Times New Roman"/>
          <w:sz w:val="20"/>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222"/>
        <w:gridCol w:w="360"/>
        <w:gridCol w:w="4319"/>
      </w:tblGrid>
      <w:tr w:rsidR="008C081A" w14:paraId="3621D91F" w14:textId="77777777">
        <w:trPr>
          <w:trHeight w:val="439"/>
        </w:trPr>
        <w:tc>
          <w:tcPr>
            <w:tcW w:w="461" w:type="dxa"/>
            <w:vMerge w:val="restart"/>
          </w:tcPr>
          <w:p w14:paraId="23638F6B" w14:textId="77777777" w:rsidR="008C081A" w:rsidRDefault="00DE5A60">
            <w:pPr>
              <w:pStyle w:val="TableParagraph"/>
              <w:spacing w:before="2"/>
            </w:pPr>
            <w:r>
              <w:rPr>
                <w:spacing w:val="-5"/>
              </w:rPr>
              <w:t>01</w:t>
            </w:r>
          </w:p>
        </w:tc>
        <w:tc>
          <w:tcPr>
            <w:tcW w:w="8901" w:type="dxa"/>
            <w:gridSpan w:val="3"/>
          </w:tcPr>
          <w:p w14:paraId="3D81C2FB" w14:textId="77777777" w:rsidR="008C081A" w:rsidRDefault="00DE5A60">
            <w:pPr>
              <w:pStyle w:val="TableParagraph"/>
              <w:spacing w:before="2"/>
            </w:pPr>
            <w:r>
              <w:t>Procuring</w:t>
            </w:r>
            <w:r>
              <w:rPr>
                <w:spacing w:val="-6"/>
              </w:rPr>
              <w:t xml:space="preserve"> </w:t>
            </w:r>
            <w:r>
              <w:t>Entity</w:t>
            </w:r>
            <w:r>
              <w:rPr>
                <w:spacing w:val="-5"/>
              </w:rPr>
              <w:t xml:space="preserve"> </w:t>
            </w:r>
            <w:r>
              <w:rPr>
                <w:spacing w:val="-2"/>
              </w:rPr>
              <w:t>Details</w:t>
            </w:r>
          </w:p>
        </w:tc>
      </w:tr>
      <w:tr w:rsidR="008C081A" w14:paraId="08720047" w14:textId="77777777">
        <w:trPr>
          <w:trHeight w:val="436"/>
        </w:trPr>
        <w:tc>
          <w:tcPr>
            <w:tcW w:w="461" w:type="dxa"/>
            <w:vMerge/>
            <w:tcBorders>
              <w:top w:val="nil"/>
            </w:tcBorders>
          </w:tcPr>
          <w:p w14:paraId="4B934E1B" w14:textId="77777777" w:rsidR="008C081A" w:rsidRDefault="008C081A">
            <w:pPr>
              <w:rPr>
                <w:sz w:val="2"/>
                <w:szCs w:val="2"/>
              </w:rPr>
            </w:pPr>
          </w:p>
        </w:tc>
        <w:tc>
          <w:tcPr>
            <w:tcW w:w="4222" w:type="dxa"/>
          </w:tcPr>
          <w:p w14:paraId="6D284576" w14:textId="77777777" w:rsidR="008C081A" w:rsidRDefault="00DE5A60">
            <w:pPr>
              <w:pStyle w:val="TableParagraph"/>
              <w:spacing w:before="2"/>
              <w:ind w:left="155"/>
            </w:pPr>
            <w:r>
              <w:t>(a)</w:t>
            </w:r>
            <w:r>
              <w:rPr>
                <w:spacing w:val="45"/>
              </w:rPr>
              <w:t xml:space="preserve"> </w:t>
            </w:r>
            <w:r>
              <w:rPr>
                <w:spacing w:val="-2"/>
              </w:rPr>
              <w:t>Division</w:t>
            </w:r>
          </w:p>
        </w:tc>
        <w:tc>
          <w:tcPr>
            <w:tcW w:w="360" w:type="dxa"/>
          </w:tcPr>
          <w:p w14:paraId="3CFDB009" w14:textId="77777777" w:rsidR="008C081A" w:rsidRDefault="00DE5A60">
            <w:pPr>
              <w:pStyle w:val="TableParagraph"/>
              <w:spacing w:before="2"/>
              <w:ind w:left="10"/>
              <w:jc w:val="center"/>
            </w:pPr>
            <w:r>
              <w:rPr>
                <w:spacing w:val="-10"/>
              </w:rPr>
              <w:t>:</w:t>
            </w:r>
          </w:p>
        </w:tc>
        <w:tc>
          <w:tcPr>
            <w:tcW w:w="4319" w:type="dxa"/>
          </w:tcPr>
          <w:p w14:paraId="6B571FF6" w14:textId="77777777" w:rsidR="008C081A" w:rsidRDefault="008C081A">
            <w:pPr>
              <w:pStyle w:val="TableParagraph"/>
              <w:ind w:left="0"/>
              <w:rPr>
                <w:rFonts w:ascii="Times New Roman"/>
              </w:rPr>
            </w:pPr>
          </w:p>
        </w:tc>
      </w:tr>
      <w:tr w:rsidR="008C081A" w14:paraId="5000AF7E" w14:textId="77777777">
        <w:trPr>
          <w:trHeight w:val="438"/>
        </w:trPr>
        <w:tc>
          <w:tcPr>
            <w:tcW w:w="461" w:type="dxa"/>
            <w:vMerge/>
            <w:tcBorders>
              <w:top w:val="nil"/>
            </w:tcBorders>
          </w:tcPr>
          <w:p w14:paraId="18816A74" w14:textId="77777777" w:rsidR="008C081A" w:rsidRDefault="008C081A">
            <w:pPr>
              <w:rPr>
                <w:sz w:val="2"/>
                <w:szCs w:val="2"/>
              </w:rPr>
            </w:pPr>
          </w:p>
        </w:tc>
        <w:tc>
          <w:tcPr>
            <w:tcW w:w="4222" w:type="dxa"/>
          </w:tcPr>
          <w:p w14:paraId="37DDA2A2" w14:textId="77777777" w:rsidR="008C081A" w:rsidRDefault="00DE5A60">
            <w:pPr>
              <w:pStyle w:val="TableParagraph"/>
              <w:spacing w:before="4"/>
              <w:ind w:left="155"/>
            </w:pPr>
            <w:r>
              <w:t>(b)</w:t>
            </w:r>
            <w:r>
              <w:rPr>
                <w:spacing w:val="44"/>
              </w:rPr>
              <w:t xml:space="preserve"> </w:t>
            </w:r>
            <w:r>
              <w:rPr>
                <w:spacing w:val="-2"/>
              </w:rPr>
              <w:t>Circle/Directorate</w:t>
            </w:r>
          </w:p>
        </w:tc>
        <w:tc>
          <w:tcPr>
            <w:tcW w:w="360" w:type="dxa"/>
          </w:tcPr>
          <w:p w14:paraId="4CB4E70F" w14:textId="77777777" w:rsidR="008C081A" w:rsidRDefault="00DE5A60">
            <w:pPr>
              <w:pStyle w:val="TableParagraph"/>
              <w:spacing w:before="4"/>
              <w:ind w:left="10"/>
              <w:jc w:val="center"/>
            </w:pPr>
            <w:r>
              <w:rPr>
                <w:spacing w:val="-10"/>
              </w:rPr>
              <w:t>:</w:t>
            </w:r>
          </w:p>
        </w:tc>
        <w:tc>
          <w:tcPr>
            <w:tcW w:w="4319" w:type="dxa"/>
          </w:tcPr>
          <w:p w14:paraId="53110BDB" w14:textId="77777777" w:rsidR="008C081A" w:rsidRDefault="008C081A">
            <w:pPr>
              <w:pStyle w:val="TableParagraph"/>
              <w:ind w:left="0"/>
              <w:rPr>
                <w:rFonts w:ascii="Times New Roman"/>
              </w:rPr>
            </w:pPr>
          </w:p>
        </w:tc>
      </w:tr>
      <w:tr w:rsidR="008C081A" w14:paraId="5D9A6312" w14:textId="77777777">
        <w:trPr>
          <w:trHeight w:val="438"/>
        </w:trPr>
        <w:tc>
          <w:tcPr>
            <w:tcW w:w="461" w:type="dxa"/>
            <w:vMerge/>
            <w:tcBorders>
              <w:top w:val="nil"/>
            </w:tcBorders>
          </w:tcPr>
          <w:p w14:paraId="455953EF" w14:textId="77777777" w:rsidR="008C081A" w:rsidRDefault="008C081A">
            <w:pPr>
              <w:rPr>
                <w:sz w:val="2"/>
                <w:szCs w:val="2"/>
              </w:rPr>
            </w:pPr>
          </w:p>
        </w:tc>
        <w:tc>
          <w:tcPr>
            <w:tcW w:w="4222" w:type="dxa"/>
          </w:tcPr>
          <w:p w14:paraId="0EF5C587" w14:textId="77777777" w:rsidR="008C081A" w:rsidRDefault="00DE5A60">
            <w:pPr>
              <w:pStyle w:val="TableParagraph"/>
              <w:spacing w:before="2"/>
              <w:ind w:left="155"/>
            </w:pPr>
            <w:r>
              <w:t>(c)</w:t>
            </w:r>
            <w:r>
              <w:rPr>
                <w:spacing w:val="47"/>
              </w:rPr>
              <w:t xml:space="preserve"> </w:t>
            </w:r>
            <w:r>
              <w:rPr>
                <w:spacing w:val="-2"/>
              </w:rPr>
              <w:t>Zone/Region</w:t>
            </w:r>
          </w:p>
        </w:tc>
        <w:tc>
          <w:tcPr>
            <w:tcW w:w="360" w:type="dxa"/>
          </w:tcPr>
          <w:p w14:paraId="05A78D62" w14:textId="77777777" w:rsidR="008C081A" w:rsidRDefault="00DE5A60">
            <w:pPr>
              <w:pStyle w:val="TableParagraph"/>
              <w:spacing w:before="2"/>
              <w:ind w:left="10"/>
              <w:jc w:val="center"/>
            </w:pPr>
            <w:r>
              <w:rPr>
                <w:spacing w:val="-10"/>
              </w:rPr>
              <w:t>:</w:t>
            </w:r>
          </w:p>
        </w:tc>
        <w:tc>
          <w:tcPr>
            <w:tcW w:w="4319" w:type="dxa"/>
          </w:tcPr>
          <w:p w14:paraId="07E7AB11" w14:textId="77777777" w:rsidR="008C081A" w:rsidRDefault="008C081A">
            <w:pPr>
              <w:pStyle w:val="TableParagraph"/>
              <w:ind w:left="0"/>
              <w:rPr>
                <w:rFonts w:ascii="Times New Roman"/>
              </w:rPr>
            </w:pPr>
          </w:p>
        </w:tc>
      </w:tr>
      <w:tr w:rsidR="008C081A" w14:paraId="4EDBA517" w14:textId="77777777">
        <w:trPr>
          <w:trHeight w:val="438"/>
        </w:trPr>
        <w:tc>
          <w:tcPr>
            <w:tcW w:w="461" w:type="dxa"/>
            <w:vMerge/>
            <w:tcBorders>
              <w:top w:val="nil"/>
            </w:tcBorders>
          </w:tcPr>
          <w:p w14:paraId="06D796B7" w14:textId="77777777" w:rsidR="008C081A" w:rsidRDefault="008C081A">
            <w:pPr>
              <w:rPr>
                <w:sz w:val="2"/>
                <w:szCs w:val="2"/>
              </w:rPr>
            </w:pPr>
          </w:p>
        </w:tc>
        <w:tc>
          <w:tcPr>
            <w:tcW w:w="4222" w:type="dxa"/>
          </w:tcPr>
          <w:p w14:paraId="17BD908C" w14:textId="77777777" w:rsidR="008C081A" w:rsidRDefault="00DE5A60">
            <w:pPr>
              <w:pStyle w:val="TableParagraph"/>
              <w:spacing w:line="262" w:lineRule="exact"/>
              <w:ind w:left="155"/>
            </w:pPr>
            <w:r>
              <w:t>(d)</w:t>
            </w:r>
            <w:r>
              <w:rPr>
                <w:spacing w:val="46"/>
              </w:rPr>
              <w:t xml:space="preserve"> </w:t>
            </w:r>
            <w:r>
              <w:t>Others</w:t>
            </w:r>
            <w:r>
              <w:rPr>
                <w:spacing w:val="1"/>
              </w:rPr>
              <w:t xml:space="preserve"> </w:t>
            </w:r>
            <w:r>
              <w:rPr>
                <w:spacing w:val="-2"/>
              </w:rPr>
              <w:t>(</w:t>
            </w:r>
            <w:r>
              <w:rPr>
                <w:spacing w:val="-2"/>
                <w:sz w:val="23"/>
              </w:rPr>
              <w:t>specify</w:t>
            </w:r>
            <w:r>
              <w:rPr>
                <w:spacing w:val="-2"/>
              </w:rPr>
              <w:t>)</w:t>
            </w:r>
          </w:p>
        </w:tc>
        <w:tc>
          <w:tcPr>
            <w:tcW w:w="360" w:type="dxa"/>
          </w:tcPr>
          <w:p w14:paraId="5E5F08D3" w14:textId="77777777" w:rsidR="008C081A" w:rsidRDefault="00DE5A60">
            <w:pPr>
              <w:pStyle w:val="TableParagraph"/>
              <w:spacing w:before="2"/>
              <w:ind w:left="10"/>
              <w:jc w:val="center"/>
            </w:pPr>
            <w:r>
              <w:rPr>
                <w:spacing w:val="-10"/>
              </w:rPr>
              <w:t>:</w:t>
            </w:r>
          </w:p>
        </w:tc>
        <w:tc>
          <w:tcPr>
            <w:tcW w:w="4319" w:type="dxa"/>
          </w:tcPr>
          <w:p w14:paraId="7EE268CE" w14:textId="77777777" w:rsidR="008C081A" w:rsidRDefault="008C081A">
            <w:pPr>
              <w:pStyle w:val="TableParagraph"/>
              <w:ind w:left="0"/>
              <w:rPr>
                <w:rFonts w:ascii="Times New Roman"/>
              </w:rPr>
            </w:pPr>
          </w:p>
        </w:tc>
      </w:tr>
      <w:tr w:rsidR="008C081A" w14:paraId="6C6AFD10" w14:textId="77777777">
        <w:trPr>
          <w:trHeight w:val="438"/>
        </w:trPr>
        <w:tc>
          <w:tcPr>
            <w:tcW w:w="461" w:type="dxa"/>
          </w:tcPr>
          <w:p w14:paraId="5B593FBE" w14:textId="77777777" w:rsidR="008C081A" w:rsidRDefault="00DE5A60">
            <w:pPr>
              <w:pStyle w:val="TableParagraph"/>
              <w:spacing w:before="2"/>
              <w:ind w:left="9"/>
              <w:jc w:val="center"/>
            </w:pPr>
            <w:r>
              <w:rPr>
                <w:spacing w:val="-5"/>
              </w:rPr>
              <w:t>02</w:t>
            </w:r>
          </w:p>
        </w:tc>
        <w:tc>
          <w:tcPr>
            <w:tcW w:w="4222" w:type="dxa"/>
          </w:tcPr>
          <w:p w14:paraId="09EF3471" w14:textId="77777777" w:rsidR="008C081A" w:rsidRDefault="00DE5A60">
            <w:pPr>
              <w:pStyle w:val="TableParagraph"/>
              <w:spacing w:before="2"/>
            </w:pPr>
            <w:r>
              <w:t>Name</w:t>
            </w:r>
            <w:r>
              <w:rPr>
                <w:spacing w:val="-2"/>
              </w:rPr>
              <w:t xml:space="preserve"> </w:t>
            </w:r>
            <w:r>
              <w:t>of</w:t>
            </w:r>
            <w:r>
              <w:rPr>
                <w:spacing w:val="-1"/>
              </w:rPr>
              <w:t xml:space="preserve"> </w:t>
            </w:r>
            <w:r>
              <w:rPr>
                <w:spacing w:val="-2"/>
              </w:rPr>
              <w:t>Goods</w:t>
            </w:r>
          </w:p>
        </w:tc>
        <w:tc>
          <w:tcPr>
            <w:tcW w:w="360" w:type="dxa"/>
          </w:tcPr>
          <w:p w14:paraId="38BB936A" w14:textId="77777777" w:rsidR="008C081A" w:rsidRDefault="00DE5A60">
            <w:pPr>
              <w:pStyle w:val="TableParagraph"/>
              <w:spacing w:before="2"/>
              <w:ind w:left="10"/>
              <w:jc w:val="center"/>
            </w:pPr>
            <w:r>
              <w:rPr>
                <w:spacing w:val="-10"/>
              </w:rPr>
              <w:t>:</w:t>
            </w:r>
          </w:p>
        </w:tc>
        <w:tc>
          <w:tcPr>
            <w:tcW w:w="4319" w:type="dxa"/>
          </w:tcPr>
          <w:p w14:paraId="0F132479" w14:textId="77777777" w:rsidR="008C081A" w:rsidRDefault="008C081A">
            <w:pPr>
              <w:pStyle w:val="TableParagraph"/>
              <w:ind w:left="0"/>
              <w:rPr>
                <w:rFonts w:ascii="Times New Roman"/>
              </w:rPr>
            </w:pPr>
          </w:p>
        </w:tc>
      </w:tr>
      <w:tr w:rsidR="008C081A" w14:paraId="30DE0E54" w14:textId="77777777">
        <w:trPr>
          <w:trHeight w:val="436"/>
        </w:trPr>
        <w:tc>
          <w:tcPr>
            <w:tcW w:w="461" w:type="dxa"/>
          </w:tcPr>
          <w:p w14:paraId="5F7B371C" w14:textId="77777777" w:rsidR="008C081A" w:rsidRDefault="00DE5A60">
            <w:pPr>
              <w:pStyle w:val="TableParagraph"/>
              <w:spacing w:before="2"/>
              <w:ind w:left="9"/>
              <w:jc w:val="center"/>
            </w:pPr>
            <w:r>
              <w:rPr>
                <w:spacing w:val="-5"/>
              </w:rPr>
              <w:t>03</w:t>
            </w:r>
          </w:p>
        </w:tc>
        <w:tc>
          <w:tcPr>
            <w:tcW w:w="4222" w:type="dxa"/>
          </w:tcPr>
          <w:p w14:paraId="14FE2762" w14:textId="77777777" w:rsidR="008C081A" w:rsidRDefault="00DE5A60">
            <w:pPr>
              <w:pStyle w:val="TableParagraph"/>
              <w:spacing w:before="2"/>
            </w:pPr>
            <w:r>
              <w:t>Contract</w:t>
            </w:r>
            <w:r>
              <w:rPr>
                <w:spacing w:val="-7"/>
              </w:rPr>
              <w:t xml:space="preserve"> </w:t>
            </w:r>
            <w:r>
              <w:rPr>
                <w:spacing w:val="-5"/>
              </w:rPr>
              <w:t>No</w:t>
            </w:r>
          </w:p>
        </w:tc>
        <w:tc>
          <w:tcPr>
            <w:tcW w:w="360" w:type="dxa"/>
          </w:tcPr>
          <w:p w14:paraId="753997E4" w14:textId="77777777" w:rsidR="008C081A" w:rsidRDefault="00DE5A60">
            <w:pPr>
              <w:pStyle w:val="TableParagraph"/>
              <w:spacing w:before="2"/>
              <w:ind w:left="10"/>
              <w:jc w:val="center"/>
            </w:pPr>
            <w:r>
              <w:rPr>
                <w:spacing w:val="-10"/>
              </w:rPr>
              <w:t>:</w:t>
            </w:r>
          </w:p>
        </w:tc>
        <w:tc>
          <w:tcPr>
            <w:tcW w:w="4319" w:type="dxa"/>
          </w:tcPr>
          <w:p w14:paraId="3D84F5FF" w14:textId="77777777" w:rsidR="008C081A" w:rsidRDefault="008C081A">
            <w:pPr>
              <w:pStyle w:val="TableParagraph"/>
              <w:ind w:left="0"/>
              <w:rPr>
                <w:rFonts w:ascii="Times New Roman"/>
              </w:rPr>
            </w:pPr>
          </w:p>
        </w:tc>
      </w:tr>
      <w:tr w:rsidR="008C081A" w14:paraId="29F2809F" w14:textId="77777777">
        <w:trPr>
          <w:trHeight w:val="439"/>
        </w:trPr>
        <w:tc>
          <w:tcPr>
            <w:tcW w:w="461" w:type="dxa"/>
          </w:tcPr>
          <w:p w14:paraId="51D88C6C" w14:textId="77777777" w:rsidR="008C081A" w:rsidRDefault="00DE5A60">
            <w:pPr>
              <w:pStyle w:val="TableParagraph"/>
              <w:spacing w:before="4"/>
              <w:ind w:left="9"/>
              <w:jc w:val="center"/>
            </w:pPr>
            <w:r>
              <w:rPr>
                <w:spacing w:val="-5"/>
              </w:rPr>
              <w:t>04</w:t>
            </w:r>
          </w:p>
        </w:tc>
        <w:tc>
          <w:tcPr>
            <w:tcW w:w="4222" w:type="dxa"/>
          </w:tcPr>
          <w:p w14:paraId="7B8FF840" w14:textId="77777777" w:rsidR="008C081A" w:rsidRDefault="00DE5A60">
            <w:pPr>
              <w:pStyle w:val="TableParagraph"/>
              <w:spacing w:before="4"/>
            </w:pPr>
            <w:r>
              <w:t>Supplier’s</w:t>
            </w:r>
            <w:r>
              <w:rPr>
                <w:spacing w:val="-7"/>
              </w:rPr>
              <w:t xml:space="preserve"> </w:t>
            </w:r>
            <w:r>
              <w:t>Legal</w:t>
            </w:r>
            <w:r>
              <w:rPr>
                <w:spacing w:val="-7"/>
              </w:rPr>
              <w:t xml:space="preserve"> </w:t>
            </w:r>
            <w:r>
              <w:rPr>
                <w:spacing w:val="-2"/>
              </w:rPr>
              <w:t>Title</w:t>
            </w:r>
          </w:p>
        </w:tc>
        <w:tc>
          <w:tcPr>
            <w:tcW w:w="360" w:type="dxa"/>
          </w:tcPr>
          <w:p w14:paraId="5D33BA77" w14:textId="77777777" w:rsidR="008C081A" w:rsidRDefault="00DE5A60">
            <w:pPr>
              <w:pStyle w:val="TableParagraph"/>
              <w:spacing w:before="4"/>
              <w:ind w:left="10"/>
              <w:jc w:val="center"/>
            </w:pPr>
            <w:r>
              <w:rPr>
                <w:spacing w:val="-10"/>
              </w:rPr>
              <w:t>:</w:t>
            </w:r>
          </w:p>
        </w:tc>
        <w:tc>
          <w:tcPr>
            <w:tcW w:w="4319" w:type="dxa"/>
          </w:tcPr>
          <w:p w14:paraId="248553F4" w14:textId="77777777" w:rsidR="008C081A" w:rsidRDefault="008C081A">
            <w:pPr>
              <w:pStyle w:val="TableParagraph"/>
              <w:ind w:left="0"/>
              <w:rPr>
                <w:rFonts w:ascii="Times New Roman"/>
              </w:rPr>
            </w:pPr>
          </w:p>
        </w:tc>
      </w:tr>
      <w:tr w:rsidR="008C081A" w14:paraId="507C2A13" w14:textId="77777777">
        <w:trPr>
          <w:trHeight w:val="438"/>
        </w:trPr>
        <w:tc>
          <w:tcPr>
            <w:tcW w:w="461" w:type="dxa"/>
          </w:tcPr>
          <w:p w14:paraId="573D2A74" w14:textId="77777777" w:rsidR="008C081A" w:rsidRDefault="00DE5A60">
            <w:pPr>
              <w:pStyle w:val="TableParagraph"/>
              <w:spacing w:before="2"/>
              <w:ind w:left="9"/>
              <w:jc w:val="center"/>
            </w:pPr>
            <w:r>
              <w:rPr>
                <w:spacing w:val="-5"/>
              </w:rPr>
              <w:t>05</w:t>
            </w:r>
          </w:p>
        </w:tc>
        <w:tc>
          <w:tcPr>
            <w:tcW w:w="4222" w:type="dxa"/>
          </w:tcPr>
          <w:p w14:paraId="6092840C" w14:textId="77777777" w:rsidR="008C081A" w:rsidRDefault="00DE5A60">
            <w:pPr>
              <w:pStyle w:val="TableParagraph"/>
              <w:spacing w:before="2"/>
            </w:pPr>
            <w:r>
              <w:t>Supplier’s</w:t>
            </w:r>
            <w:r>
              <w:rPr>
                <w:spacing w:val="-7"/>
              </w:rPr>
              <w:t xml:space="preserve"> </w:t>
            </w:r>
            <w:r>
              <w:t>Contact</w:t>
            </w:r>
            <w:r>
              <w:rPr>
                <w:spacing w:val="-7"/>
              </w:rPr>
              <w:t xml:space="preserve"> </w:t>
            </w:r>
            <w:r>
              <w:rPr>
                <w:spacing w:val="-2"/>
              </w:rPr>
              <w:t>Details</w:t>
            </w:r>
          </w:p>
        </w:tc>
        <w:tc>
          <w:tcPr>
            <w:tcW w:w="360" w:type="dxa"/>
          </w:tcPr>
          <w:p w14:paraId="6FE0AD61" w14:textId="77777777" w:rsidR="008C081A" w:rsidRDefault="00DE5A60">
            <w:pPr>
              <w:pStyle w:val="TableParagraph"/>
              <w:spacing w:before="2"/>
              <w:ind w:left="10"/>
              <w:jc w:val="center"/>
            </w:pPr>
            <w:r>
              <w:rPr>
                <w:spacing w:val="-10"/>
              </w:rPr>
              <w:t>:</w:t>
            </w:r>
          </w:p>
        </w:tc>
        <w:tc>
          <w:tcPr>
            <w:tcW w:w="4319" w:type="dxa"/>
          </w:tcPr>
          <w:p w14:paraId="19684718" w14:textId="77777777" w:rsidR="008C081A" w:rsidRDefault="008C081A">
            <w:pPr>
              <w:pStyle w:val="TableParagraph"/>
              <w:ind w:left="0"/>
              <w:rPr>
                <w:rFonts w:ascii="Times New Roman"/>
              </w:rPr>
            </w:pPr>
          </w:p>
        </w:tc>
      </w:tr>
      <w:tr w:rsidR="008C081A" w14:paraId="3BEC02B8" w14:textId="77777777">
        <w:trPr>
          <w:trHeight w:val="717"/>
        </w:trPr>
        <w:tc>
          <w:tcPr>
            <w:tcW w:w="461" w:type="dxa"/>
          </w:tcPr>
          <w:p w14:paraId="46670A3F" w14:textId="77777777" w:rsidR="008C081A" w:rsidRDefault="00DE5A60">
            <w:pPr>
              <w:pStyle w:val="TableParagraph"/>
              <w:spacing w:before="2"/>
              <w:ind w:left="9"/>
              <w:jc w:val="center"/>
            </w:pPr>
            <w:r>
              <w:rPr>
                <w:spacing w:val="-5"/>
              </w:rPr>
              <w:t>06</w:t>
            </w:r>
          </w:p>
        </w:tc>
        <w:tc>
          <w:tcPr>
            <w:tcW w:w="4222" w:type="dxa"/>
          </w:tcPr>
          <w:p w14:paraId="7A00E993" w14:textId="77777777" w:rsidR="008C081A" w:rsidRDefault="00DE5A60">
            <w:pPr>
              <w:pStyle w:val="TableParagraph"/>
              <w:spacing w:line="261" w:lineRule="auto"/>
              <w:ind w:right="292"/>
            </w:pPr>
            <w:r>
              <w:t>Supplier’s Trade License/Enlistment/Registration</w:t>
            </w:r>
            <w:r>
              <w:rPr>
                <w:spacing w:val="-13"/>
              </w:rPr>
              <w:t xml:space="preserve"> </w:t>
            </w:r>
            <w:r>
              <w:t>Details</w:t>
            </w:r>
          </w:p>
        </w:tc>
        <w:tc>
          <w:tcPr>
            <w:tcW w:w="360" w:type="dxa"/>
          </w:tcPr>
          <w:p w14:paraId="100DB2AD" w14:textId="77777777" w:rsidR="008C081A" w:rsidRDefault="00DE5A60">
            <w:pPr>
              <w:pStyle w:val="TableParagraph"/>
              <w:spacing w:before="2"/>
              <w:ind w:left="10"/>
              <w:jc w:val="center"/>
            </w:pPr>
            <w:r>
              <w:rPr>
                <w:spacing w:val="-10"/>
              </w:rPr>
              <w:t>:</w:t>
            </w:r>
          </w:p>
        </w:tc>
        <w:tc>
          <w:tcPr>
            <w:tcW w:w="4319" w:type="dxa"/>
          </w:tcPr>
          <w:p w14:paraId="788C5D80" w14:textId="77777777" w:rsidR="008C081A" w:rsidRDefault="008C081A">
            <w:pPr>
              <w:pStyle w:val="TableParagraph"/>
              <w:ind w:left="0"/>
              <w:rPr>
                <w:rFonts w:ascii="Times New Roman"/>
              </w:rPr>
            </w:pPr>
          </w:p>
        </w:tc>
      </w:tr>
      <w:tr w:rsidR="008C081A" w14:paraId="510A90A1" w14:textId="77777777">
        <w:trPr>
          <w:trHeight w:val="438"/>
        </w:trPr>
        <w:tc>
          <w:tcPr>
            <w:tcW w:w="461" w:type="dxa"/>
          </w:tcPr>
          <w:p w14:paraId="68311333" w14:textId="77777777" w:rsidR="008C081A" w:rsidRDefault="00DE5A60">
            <w:pPr>
              <w:pStyle w:val="TableParagraph"/>
              <w:spacing w:before="2"/>
              <w:ind w:left="9"/>
              <w:jc w:val="center"/>
            </w:pPr>
            <w:r>
              <w:rPr>
                <w:spacing w:val="-5"/>
              </w:rPr>
              <w:t>07</w:t>
            </w:r>
          </w:p>
        </w:tc>
        <w:tc>
          <w:tcPr>
            <w:tcW w:w="4222" w:type="dxa"/>
          </w:tcPr>
          <w:p w14:paraId="3DBA7ADF" w14:textId="77777777" w:rsidR="008C081A" w:rsidRDefault="00DE5A60">
            <w:pPr>
              <w:pStyle w:val="TableParagraph"/>
              <w:spacing w:before="2"/>
            </w:pPr>
            <w:r>
              <w:t>Reference</w:t>
            </w:r>
            <w:r>
              <w:rPr>
                <w:spacing w:val="-8"/>
              </w:rPr>
              <w:t xml:space="preserve"> </w:t>
            </w:r>
            <w:r>
              <w:t>to</w:t>
            </w:r>
            <w:r>
              <w:rPr>
                <w:spacing w:val="-8"/>
              </w:rPr>
              <w:t xml:space="preserve"> </w:t>
            </w:r>
            <w:r>
              <w:t>NOA</w:t>
            </w:r>
            <w:r>
              <w:rPr>
                <w:spacing w:val="-9"/>
              </w:rPr>
              <w:t xml:space="preserve"> </w:t>
            </w:r>
            <w:r>
              <w:t>with</w:t>
            </w:r>
            <w:r>
              <w:rPr>
                <w:spacing w:val="-7"/>
              </w:rPr>
              <w:t xml:space="preserve"> </w:t>
            </w:r>
            <w:r>
              <w:rPr>
                <w:spacing w:val="-4"/>
              </w:rPr>
              <w:t>Date</w:t>
            </w:r>
          </w:p>
        </w:tc>
        <w:tc>
          <w:tcPr>
            <w:tcW w:w="360" w:type="dxa"/>
          </w:tcPr>
          <w:p w14:paraId="360893B4" w14:textId="77777777" w:rsidR="008C081A" w:rsidRDefault="00DE5A60">
            <w:pPr>
              <w:pStyle w:val="TableParagraph"/>
              <w:spacing w:before="2"/>
              <w:ind w:left="10"/>
              <w:jc w:val="center"/>
            </w:pPr>
            <w:r>
              <w:rPr>
                <w:spacing w:val="-10"/>
              </w:rPr>
              <w:t>:</w:t>
            </w:r>
          </w:p>
        </w:tc>
        <w:tc>
          <w:tcPr>
            <w:tcW w:w="4319" w:type="dxa"/>
          </w:tcPr>
          <w:p w14:paraId="0217404E" w14:textId="77777777" w:rsidR="008C081A" w:rsidRDefault="008C081A">
            <w:pPr>
              <w:pStyle w:val="TableParagraph"/>
              <w:ind w:left="0"/>
              <w:rPr>
                <w:rFonts w:ascii="Times New Roman"/>
              </w:rPr>
            </w:pPr>
          </w:p>
        </w:tc>
      </w:tr>
      <w:tr w:rsidR="008C081A" w14:paraId="6A23A2C4" w14:textId="77777777">
        <w:trPr>
          <w:trHeight w:val="436"/>
        </w:trPr>
        <w:tc>
          <w:tcPr>
            <w:tcW w:w="461" w:type="dxa"/>
          </w:tcPr>
          <w:p w14:paraId="1D5B5559" w14:textId="77777777" w:rsidR="008C081A" w:rsidRDefault="00DE5A60">
            <w:pPr>
              <w:pStyle w:val="TableParagraph"/>
              <w:spacing w:before="2"/>
              <w:ind w:left="9"/>
              <w:jc w:val="center"/>
            </w:pPr>
            <w:r>
              <w:rPr>
                <w:spacing w:val="-5"/>
              </w:rPr>
              <w:t>08</w:t>
            </w:r>
          </w:p>
        </w:tc>
        <w:tc>
          <w:tcPr>
            <w:tcW w:w="4222" w:type="dxa"/>
          </w:tcPr>
          <w:p w14:paraId="53E5EE2E" w14:textId="77777777" w:rsidR="008C081A" w:rsidRDefault="00DE5A60">
            <w:pPr>
              <w:pStyle w:val="TableParagraph"/>
              <w:spacing w:before="2"/>
            </w:pPr>
            <w:r>
              <w:t>Original</w:t>
            </w:r>
            <w:r>
              <w:rPr>
                <w:spacing w:val="-7"/>
              </w:rPr>
              <w:t xml:space="preserve"> </w:t>
            </w:r>
            <w:r>
              <w:t>Contract</w:t>
            </w:r>
            <w:r>
              <w:rPr>
                <w:spacing w:val="-6"/>
              </w:rPr>
              <w:t xml:space="preserve"> </w:t>
            </w:r>
            <w:r>
              <w:t>Price</w:t>
            </w:r>
            <w:r>
              <w:rPr>
                <w:spacing w:val="-4"/>
              </w:rPr>
              <w:t xml:space="preserve"> </w:t>
            </w:r>
            <w:r>
              <w:t>as</w:t>
            </w:r>
            <w:r>
              <w:rPr>
                <w:spacing w:val="-7"/>
              </w:rPr>
              <w:t xml:space="preserve"> </w:t>
            </w:r>
            <w:r>
              <w:t>in</w:t>
            </w:r>
            <w:r>
              <w:rPr>
                <w:spacing w:val="-5"/>
              </w:rPr>
              <w:t xml:space="preserve"> NOA</w:t>
            </w:r>
          </w:p>
        </w:tc>
        <w:tc>
          <w:tcPr>
            <w:tcW w:w="360" w:type="dxa"/>
          </w:tcPr>
          <w:p w14:paraId="36EF330D" w14:textId="77777777" w:rsidR="008C081A" w:rsidRDefault="00DE5A60">
            <w:pPr>
              <w:pStyle w:val="TableParagraph"/>
              <w:spacing w:before="2"/>
              <w:ind w:left="10"/>
              <w:jc w:val="center"/>
            </w:pPr>
            <w:r>
              <w:rPr>
                <w:spacing w:val="-10"/>
              </w:rPr>
              <w:t>:</w:t>
            </w:r>
          </w:p>
        </w:tc>
        <w:tc>
          <w:tcPr>
            <w:tcW w:w="4319" w:type="dxa"/>
          </w:tcPr>
          <w:p w14:paraId="1186597C" w14:textId="77777777" w:rsidR="008C081A" w:rsidRDefault="008C081A">
            <w:pPr>
              <w:pStyle w:val="TableParagraph"/>
              <w:ind w:left="0"/>
              <w:rPr>
                <w:rFonts w:ascii="Times New Roman"/>
              </w:rPr>
            </w:pPr>
          </w:p>
        </w:tc>
      </w:tr>
      <w:tr w:rsidR="008C081A" w14:paraId="1953E767" w14:textId="77777777">
        <w:trPr>
          <w:trHeight w:val="438"/>
        </w:trPr>
        <w:tc>
          <w:tcPr>
            <w:tcW w:w="461" w:type="dxa"/>
          </w:tcPr>
          <w:p w14:paraId="7428264C" w14:textId="77777777" w:rsidR="008C081A" w:rsidRDefault="00DE5A60">
            <w:pPr>
              <w:pStyle w:val="TableParagraph"/>
              <w:spacing w:before="4"/>
              <w:ind w:left="9"/>
              <w:jc w:val="center"/>
            </w:pPr>
            <w:r>
              <w:rPr>
                <w:spacing w:val="-5"/>
              </w:rPr>
              <w:t>09</w:t>
            </w:r>
          </w:p>
        </w:tc>
        <w:tc>
          <w:tcPr>
            <w:tcW w:w="4222" w:type="dxa"/>
          </w:tcPr>
          <w:p w14:paraId="43521D6E" w14:textId="77777777" w:rsidR="008C081A" w:rsidRDefault="00DE5A60">
            <w:pPr>
              <w:pStyle w:val="TableParagraph"/>
              <w:spacing w:before="4"/>
            </w:pPr>
            <w:r>
              <w:t>Revised</w:t>
            </w:r>
            <w:r>
              <w:rPr>
                <w:spacing w:val="-13"/>
              </w:rPr>
              <w:t xml:space="preserve"> </w:t>
            </w:r>
            <w:r>
              <w:t>Contract</w:t>
            </w:r>
            <w:r>
              <w:rPr>
                <w:spacing w:val="-9"/>
              </w:rPr>
              <w:t xml:space="preserve"> </w:t>
            </w:r>
            <w:r>
              <w:rPr>
                <w:spacing w:val="-4"/>
              </w:rPr>
              <w:t>Price</w:t>
            </w:r>
          </w:p>
        </w:tc>
        <w:tc>
          <w:tcPr>
            <w:tcW w:w="360" w:type="dxa"/>
          </w:tcPr>
          <w:p w14:paraId="403FED7C" w14:textId="77777777" w:rsidR="008C081A" w:rsidRDefault="008C081A">
            <w:pPr>
              <w:pStyle w:val="TableParagraph"/>
              <w:ind w:left="0"/>
              <w:rPr>
                <w:rFonts w:ascii="Times New Roman"/>
              </w:rPr>
            </w:pPr>
          </w:p>
        </w:tc>
        <w:tc>
          <w:tcPr>
            <w:tcW w:w="4319" w:type="dxa"/>
          </w:tcPr>
          <w:p w14:paraId="6F8696CB" w14:textId="77777777" w:rsidR="008C081A" w:rsidRDefault="008C081A">
            <w:pPr>
              <w:pStyle w:val="TableParagraph"/>
              <w:ind w:left="0"/>
              <w:rPr>
                <w:rFonts w:ascii="Times New Roman"/>
              </w:rPr>
            </w:pPr>
          </w:p>
        </w:tc>
      </w:tr>
      <w:tr w:rsidR="008C081A" w14:paraId="0F0FF386" w14:textId="77777777">
        <w:trPr>
          <w:trHeight w:val="438"/>
        </w:trPr>
        <w:tc>
          <w:tcPr>
            <w:tcW w:w="461" w:type="dxa"/>
          </w:tcPr>
          <w:p w14:paraId="42E1256C" w14:textId="77777777" w:rsidR="008C081A" w:rsidRDefault="00DE5A60">
            <w:pPr>
              <w:pStyle w:val="TableParagraph"/>
              <w:spacing w:before="2"/>
              <w:ind w:left="9"/>
              <w:jc w:val="center"/>
            </w:pPr>
            <w:r>
              <w:rPr>
                <w:spacing w:val="-5"/>
              </w:rPr>
              <w:t>10</w:t>
            </w:r>
          </w:p>
        </w:tc>
        <w:tc>
          <w:tcPr>
            <w:tcW w:w="4222" w:type="dxa"/>
          </w:tcPr>
          <w:p w14:paraId="52657341" w14:textId="77777777" w:rsidR="008C081A" w:rsidRDefault="00DE5A60">
            <w:pPr>
              <w:pStyle w:val="TableParagraph"/>
              <w:spacing w:before="2"/>
            </w:pPr>
            <w:r>
              <w:t>Final</w:t>
            </w:r>
            <w:r>
              <w:rPr>
                <w:spacing w:val="-4"/>
              </w:rPr>
              <w:t xml:space="preserve"> </w:t>
            </w:r>
            <w:r>
              <w:t>Contract</w:t>
            </w:r>
            <w:r>
              <w:rPr>
                <w:spacing w:val="-5"/>
              </w:rPr>
              <w:t xml:space="preserve"> </w:t>
            </w:r>
            <w:r>
              <w:t>Price</w:t>
            </w:r>
            <w:r>
              <w:rPr>
                <w:spacing w:val="-4"/>
              </w:rPr>
              <w:t xml:space="preserve"> </w:t>
            </w:r>
            <w:r>
              <w:t>as</w:t>
            </w:r>
            <w:r>
              <w:rPr>
                <w:spacing w:val="-3"/>
              </w:rPr>
              <w:t xml:space="preserve"> </w:t>
            </w:r>
            <w:r>
              <w:rPr>
                <w:spacing w:val="-2"/>
              </w:rPr>
              <w:t>Executed</w:t>
            </w:r>
          </w:p>
        </w:tc>
        <w:tc>
          <w:tcPr>
            <w:tcW w:w="360" w:type="dxa"/>
          </w:tcPr>
          <w:p w14:paraId="19036858" w14:textId="77777777" w:rsidR="008C081A" w:rsidRDefault="00DE5A60">
            <w:pPr>
              <w:pStyle w:val="TableParagraph"/>
              <w:spacing w:before="2"/>
              <w:ind w:left="10"/>
              <w:jc w:val="center"/>
            </w:pPr>
            <w:r>
              <w:rPr>
                <w:spacing w:val="-10"/>
              </w:rPr>
              <w:t>:</w:t>
            </w:r>
          </w:p>
        </w:tc>
        <w:tc>
          <w:tcPr>
            <w:tcW w:w="4319" w:type="dxa"/>
          </w:tcPr>
          <w:p w14:paraId="32C6C8BE" w14:textId="77777777" w:rsidR="008C081A" w:rsidRDefault="008C081A">
            <w:pPr>
              <w:pStyle w:val="TableParagraph"/>
              <w:ind w:left="0"/>
              <w:rPr>
                <w:rFonts w:ascii="Times New Roman"/>
              </w:rPr>
            </w:pPr>
          </w:p>
        </w:tc>
      </w:tr>
      <w:tr w:rsidR="008C081A" w14:paraId="52DF75D5" w14:textId="77777777">
        <w:trPr>
          <w:trHeight w:val="438"/>
        </w:trPr>
        <w:tc>
          <w:tcPr>
            <w:tcW w:w="461" w:type="dxa"/>
            <w:vMerge w:val="restart"/>
          </w:tcPr>
          <w:p w14:paraId="71FE0EA1" w14:textId="77777777" w:rsidR="008C081A" w:rsidRDefault="008C081A">
            <w:pPr>
              <w:pStyle w:val="TableParagraph"/>
              <w:spacing w:before="188"/>
              <w:ind w:left="0"/>
              <w:rPr>
                <w:rFonts w:ascii="Times New Roman"/>
              </w:rPr>
            </w:pPr>
          </w:p>
          <w:p w14:paraId="3A84241C" w14:textId="77777777" w:rsidR="008C081A" w:rsidRDefault="00DE5A60">
            <w:pPr>
              <w:pStyle w:val="TableParagraph"/>
            </w:pPr>
            <w:r>
              <w:rPr>
                <w:spacing w:val="-5"/>
              </w:rPr>
              <w:lastRenderedPageBreak/>
              <w:t>11</w:t>
            </w:r>
          </w:p>
        </w:tc>
        <w:tc>
          <w:tcPr>
            <w:tcW w:w="8901" w:type="dxa"/>
            <w:gridSpan w:val="3"/>
          </w:tcPr>
          <w:p w14:paraId="7A6A161E" w14:textId="77777777" w:rsidR="008C081A" w:rsidRDefault="00DE5A60">
            <w:pPr>
              <w:pStyle w:val="TableParagraph"/>
              <w:spacing w:before="2"/>
            </w:pPr>
            <w:r>
              <w:lastRenderedPageBreak/>
              <w:t>Original</w:t>
            </w:r>
            <w:r>
              <w:rPr>
                <w:spacing w:val="-9"/>
              </w:rPr>
              <w:t xml:space="preserve"> </w:t>
            </w:r>
            <w:r>
              <w:t>Contract</w:t>
            </w:r>
            <w:r>
              <w:rPr>
                <w:spacing w:val="-9"/>
              </w:rPr>
              <w:t xml:space="preserve"> </w:t>
            </w:r>
            <w:r>
              <w:rPr>
                <w:spacing w:val="-2"/>
              </w:rPr>
              <w:t>Period</w:t>
            </w:r>
          </w:p>
        </w:tc>
      </w:tr>
      <w:tr w:rsidR="008C081A" w14:paraId="765312D5" w14:textId="77777777">
        <w:trPr>
          <w:trHeight w:val="439"/>
        </w:trPr>
        <w:tc>
          <w:tcPr>
            <w:tcW w:w="461" w:type="dxa"/>
            <w:vMerge/>
            <w:tcBorders>
              <w:top w:val="nil"/>
            </w:tcBorders>
          </w:tcPr>
          <w:p w14:paraId="61B84CCF" w14:textId="77777777" w:rsidR="008C081A" w:rsidRDefault="008C081A">
            <w:pPr>
              <w:rPr>
                <w:sz w:val="2"/>
                <w:szCs w:val="2"/>
              </w:rPr>
            </w:pPr>
          </w:p>
        </w:tc>
        <w:tc>
          <w:tcPr>
            <w:tcW w:w="4222" w:type="dxa"/>
          </w:tcPr>
          <w:p w14:paraId="766798A2" w14:textId="77777777" w:rsidR="008C081A" w:rsidRDefault="00DE5A60">
            <w:pPr>
              <w:pStyle w:val="TableParagraph"/>
              <w:spacing w:before="2"/>
            </w:pPr>
            <w:r>
              <w:t>(a)</w:t>
            </w:r>
            <w:r>
              <w:rPr>
                <w:spacing w:val="-3"/>
              </w:rPr>
              <w:t xml:space="preserve"> </w:t>
            </w:r>
            <w:r>
              <w:t>Date</w:t>
            </w:r>
            <w:r>
              <w:rPr>
                <w:spacing w:val="-2"/>
              </w:rPr>
              <w:t xml:space="preserve"> </w:t>
            </w:r>
            <w:r>
              <w:t>of</w:t>
            </w:r>
            <w:r>
              <w:rPr>
                <w:spacing w:val="-1"/>
              </w:rPr>
              <w:t xml:space="preserve"> </w:t>
            </w:r>
            <w:r>
              <w:rPr>
                <w:spacing w:val="-2"/>
              </w:rPr>
              <w:t>Commencement</w:t>
            </w:r>
          </w:p>
        </w:tc>
        <w:tc>
          <w:tcPr>
            <w:tcW w:w="360" w:type="dxa"/>
          </w:tcPr>
          <w:p w14:paraId="7F576D38" w14:textId="77777777" w:rsidR="008C081A" w:rsidRDefault="00DE5A60">
            <w:pPr>
              <w:pStyle w:val="TableParagraph"/>
              <w:spacing w:before="2"/>
              <w:ind w:left="10"/>
              <w:jc w:val="center"/>
            </w:pPr>
            <w:r>
              <w:rPr>
                <w:spacing w:val="-10"/>
              </w:rPr>
              <w:t>:</w:t>
            </w:r>
          </w:p>
        </w:tc>
        <w:tc>
          <w:tcPr>
            <w:tcW w:w="4319" w:type="dxa"/>
          </w:tcPr>
          <w:p w14:paraId="5805EC9C" w14:textId="77777777" w:rsidR="008C081A" w:rsidRDefault="008C081A">
            <w:pPr>
              <w:pStyle w:val="TableParagraph"/>
              <w:ind w:left="0"/>
              <w:rPr>
                <w:rFonts w:ascii="Times New Roman"/>
              </w:rPr>
            </w:pPr>
          </w:p>
        </w:tc>
      </w:tr>
      <w:tr w:rsidR="008C081A" w14:paraId="7A8194CE" w14:textId="77777777">
        <w:trPr>
          <w:trHeight w:val="438"/>
        </w:trPr>
        <w:tc>
          <w:tcPr>
            <w:tcW w:w="461" w:type="dxa"/>
            <w:vMerge/>
            <w:tcBorders>
              <w:top w:val="nil"/>
            </w:tcBorders>
          </w:tcPr>
          <w:p w14:paraId="6C066060" w14:textId="77777777" w:rsidR="008C081A" w:rsidRDefault="008C081A">
            <w:pPr>
              <w:rPr>
                <w:sz w:val="2"/>
                <w:szCs w:val="2"/>
              </w:rPr>
            </w:pPr>
          </w:p>
        </w:tc>
        <w:tc>
          <w:tcPr>
            <w:tcW w:w="4222" w:type="dxa"/>
          </w:tcPr>
          <w:p w14:paraId="4BAC2B66" w14:textId="77777777" w:rsidR="008C081A" w:rsidRDefault="00DE5A60">
            <w:pPr>
              <w:pStyle w:val="TableParagraph"/>
              <w:spacing w:before="2"/>
            </w:pPr>
            <w:r>
              <w:t>(b)</w:t>
            </w:r>
            <w:r>
              <w:rPr>
                <w:spacing w:val="-4"/>
              </w:rPr>
              <w:t xml:space="preserve"> </w:t>
            </w:r>
            <w:r>
              <w:t>Date</w:t>
            </w:r>
            <w:r>
              <w:rPr>
                <w:spacing w:val="-3"/>
              </w:rPr>
              <w:t xml:space="preserve"> </w:t>
            </w:r>
            <w:r>
              <w:t>of</w:t>
            </w:r>
            <w:r>
              <w:rPr>
                <w:spacing w:val="-2"/>
              </w:rPr>
              <w:t xml:space="preserve"> Completion</w:t>
            </w:r>
          </w:p>
        </w:tc>
        <w:tc>
          <w:tcPr>
            <w:tcW w:w="360" w:type="dxa"/>
          </w:tcPr>
          <w:p w14:paraId="2709D0E2" w14:textId="77777777" w:rsidR="008C081A" w:rsidRDefault="00DE5A60">
            <w:pPr>
              <w:pStyle w:val="TableParagraph"/>
              <w:spacing w:before="2"/>
              <w:ind w:left="10"/>
              <w:jc w:val="center"/>
            </w:pPr>
            <w:r>
              <w:rPr>
                <w:spacing w:val="-10"/>
              </w:rPr>
              <w:t>:</w:t>
            </w:r>
          </w:p>
        </w:tc>
        <w:tc>
          <w:tcPr>
            <w:tcW w:w="4319" w:type="dxa"/>
          </w:tcPr>
          <w:p w14:paraId="3E9F2600" w14:textId="77777777" w:rsidR="008C081A" w:rsidRDefault="008C081A">
            <w:pPr>
              <w:pStyle w:val="TableParagraph"/>
              <w:ind w:left="0"/>
              <w:rPr>
                <w:rFonts w:ascii="Times New Roman"/>
              </w:rPr>
            </w:pPr>
          </w:p>
        </w:tc>
      </w:tr>
      <w:tr w:rsidR="008C081A" w14:paraId="49802680" w14:textId="77777777">
        <w:trPr>
          <w:trHeight w:val="436"/>
        </w:trPr>
        <w:tc>
          <w:tcPr>
            <w:tcW w:w="461" w:type="dxa"/>
            <w:vMerge w:val="restart"/>
          </w:tcPr>
          <w:p w14:paraId="583695A0" w14:textId="77777777" w:rsidR="008C081A" w:rsidRDefault="008C081A">
            <w:pPr>
              <w:pStyle w:val="TableParagraph"/>
              <w:spacing w:before="185"/>
              <w:ind w:left="0"/>
              <w:rPr>
                <w:rFonts w:ascii="Times New Roman"/>
              </w:rPr>
            </w:pPr>
          </w:p>
          <w:p w14:paraId="4116FF74" w14:textId="77777777" w:rsidR="008C081A" w:rsidRDefault="00DE5A60">
            <w:pPr>
              <w:pStyle w:val="TableParagraph"/>
            </w:pPr>
            <w:r>
              <w:rPr>
                <w:spacing w:val="-5"/>
              </w:rPr>
              <w:t>12</w:t>
            </w:r>
          </w:p>
        </w:tc>
        <w:tc>
          <w:tcPr>
            <w:tcW w:w="8901" w:type="dxa"/>
            <w:gridSpan w:val="3"/>
          </w:tcPr>
          <w:p w14:paraId="2A52E74C" w14:textId="77777777" w:rsidR="008C081A" w:rsidRDefault="00DE5A60">
            <w:pPr>
              <w:pStyle w:val="TableParagraph"/>
              <w:spacing w:before="2"/>
            </w:pPr>
            <w:r>
              <w:t>Actual</w:t>
            </w:r>
            <w:r>
              <w:rPr>
                <w:spacing w:val="-11"/>
              </w:rPr>
              <w:t xml:space="preserve"> </w:t>
            </w:r>
            <w:r>
              <w:t>Delivery</w:t>
            </w:r>
            <w:r>
              <w:rPr>
                <w:spacing w:val="-11"/>
              </w:rPr>
              <w:t xml:space="preserve"> </w:t>
            </w:r>
            <w:r>
              <w:rPr>
                <w:spacing w:val="-2"/>
              </w:rPr>
              <w:t>Period</w:t>
            </w:r>
          </w:p>
        </w:tc>
      </w:tr>
      <w:tr w:rsidR="008C081A" w14:paraId="5D7D0FE7" w14:textId="77777777">
        <w:trPr>
          <w:trHeight w:val="438"/>
        </w:trPr>
        <w:tc>
          <w:tcPr>
            <w:tcW w:w="461" w:type="dxa"/>
            <w:vMerge/>
            <w:tcBorders>
              <w:top w:val="nil"/>
            </w:tcBorders>
          </w:tcPr>
          <w:p w14:paraId="5451D8D0" w14:textId="77777777" w:rsidR="008C081A" w:rsidRDefault="008C081A">
            <w:pPr>
              <w:rPr>
                <w:sz w:val="2"/>
                <w:szCs w:val="2"/>
              </w:rPr>
            </w:pPr>
          </w:p>
        </w:tc>
        <w:tc>
          <w:tcPr>
            <w:tcW w:w="4222" w:type="dxa"/>
          </w:tcPr>
          <w:p w14:paraId="62F77502" w14:textId="77777777" w:rsidR="008C081A" w:rsidRDefault="00DE5A60">
            <w:pPr>
              <w:pStyle w:val="TableParagraph"/>
              <w:spacing w:before="4"/>
            </w:pPr>
            <w:r>
              <w:t>(a)</w:t>
            </w:r>
            <w:r>
              <w:rPr>
                <w:spacing w:val="-5"/>
              </w:rPr>
              <w:t xml:space="preserve"> </w:t>
            </w:r>
            <w:r>
              <w:t>Date</w:t>
            </w:r>
            <w:r>
              <w:rPr>
                <w:spacing w:val="-3"/>
              </w:rPr>
              <w:t xml:space="preserve"> </w:t>
            </w:r>
            <w:r>
              <w:t>of</w:t>
            </w:r>
            <w:r>
              <w:rPr>
                <w:spacing w:val="-4"/>
              </w:rPr>
              <w:t xml:space="preserve"> </w:t>
            </w:r>
            <w:r>
              <w:t>Actual</w:t>
            </w:r>
            <w:r>
              <w:rPr>
                <w:spacing w:val="-3"/>
              </w:rPr>
              <w:t xml:space="preserve"> </w:t>
            </w:r>
            <w:r>
              <w:rPr>
                <w:spacing w:val="-2"/>
              </w:rPr>
              <w:t>Commencement</w:t>
            </w:r>
          </w:p>
        </w:tc>
        <w:tc>
          <w:tcPr>
            <w:tcW w:w="360" w:type="dxa"/>
          </w:tcPr>
          <w:p w14:paraId="4A50B893" w14:textId="77777777" w:rsidR="008C081A" w:rsidRDefault="00DE5A60">
            <w:pPr>
              <w:pStyle w:val="TableParagraph"/>
              <w:spacing w:before="4"/>
              <w:ind w:left="10"/>
              <w:jc w:val="center"/>
            </w:pPr>
            <w:r>
              <w:rPr>
                <w:spacing w:val="-10"/>
              </w:rPr>
              <w:t>:</w:t>
            </w:r>
          </w:p>
        </w:tc>
        <w:tc>
          <w:tcPr>
            <w:tcW w:w="4319" w:type="dxa"/>
          </w:tcPr>
          <w:p w14:paraId="15C5B9FE" w14:textId="77777777" w:rsidR="008C081A" w:rsidRDefault="008C081A">
            <w:pPr>
              <w:pStyle w:val="TableParagraph"/>
              <w:ind w:left="0"/>
              <w:rPr>
                <w:rFonts w:ascii="Times New Roman"/>
              </w:rPr>
            </w:pPr>
          </w:p>
        </w:tc>
      </w:tr>
    </w:tbl>
    <w:p w14:paraId="21D7E776" w14:textId="77777777" w:rsidR="008C081A" w:rsidRDefault="008C081A">
      <w:pPr>
        <w:pStyle w:val="TableParagraph"/>
        <w:rPr>
          <w:rFonts w:ascii="Times New Roman"/>
        </w:rPr>
        <w:sectPr w:rsidR="008C081A">
          <w:pgSz w:w="12240" w:h="15840"/>
          <w:pgMar w:top="860" w:right="720" w:bottom="1820" w:left="720" w:header="0" w:footer="1624" w:gutter="0"/>
          <w:cols w:space="720"/>
        </w:sect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4222"/>
        <w:gridCol w:w="360"/>
        <w:gridCol w:w="4319"/>
      </w:tblGrid>
      <w:tr w:rsidR="008C081A" w14:paraId="1135AC9E" w14:textId="77777777">
        <w:trPr>
          <w:trHeight w:val="438"/>
        </w:trPr>
        <w:tc>
          <w:tcPr>
            <w:tcW w:w="461" w:type="dxa"/>
          </w:tcPr>
          <w:p w14:paraId="72D76BD6" w14:textId="77777777" w:rsidR="008C081A" w:rsidRDefault="008C081A">
            <w:pPr>
              <w:pStyle w:val="TableParagraph"/>
              <w:ind w:left="0"/>
              <w:rPr>
                <w:rFonts w:ascii="Times New Roman"/>
                <w:sz w:val="20"/>
              </w:rPr>
            </w:pPr>
          </w:p>
        </w:tc>
        <w:tc>
          <w:tcPr>
            <w:tcW w:w="4222" w:type="dxa"/>
          </w:tcPr>
          <w:p w14:paraId="4D50E601" w14:textId="77777777" w:rsidR="008C081A" w:rsidRDefault="00DE5A60">
            <w:pPr>
              <w:pStyle w:val="TableParagraph"/>
              <w:spacing w:before="2"/>
            </w:pPr>
            <w:r>
              <w:t>(b)</w:t>
            </w:r>
            <w:r>
              <w:rPr>
                <w:spacing w:val="-5"/>
              </w:rPr>
              <w:t xml:space="preserve"> </w:t>
            </w:r>
            <w:r>
              <w:t>Date</w:t>
            </w:r>
            <w:r>
              <w:rPr>
                <w:spacing w:val="-4"/>
              </w:rPr>
              <w:t xml:space="preserve"> </w:t>
            </w:r>
            <w:r>
              <w:t>of</w:t>
            </w:r>
            <w:r>
              <w:rPr>
                <w:spacing w:val="-4"/>
              </w:rPr>
              <w:t xml:space="preserve"> </w:t>
            </w:r>
            <w:r>
              <w:t>Actual</w:t>
            </w:r>
            <w:r>
              <w:rPr>
                <w:spacing w:val="-6"/>
              </w:rPr>
              <w:t xml:space="preserve"> </w:t>
            </w:r>
            <w:r>
              <w:rPr>
                <w:spacing w:val="-2"/>
              </w:rPr>
              <w:t>Completion</w:t>
            </w:r>
          </w:p>
        </w:tc>
        <w:tc>
          <w:tcPr>
            <w:tcW w:w="360" w:type="dxa"/>
          </w:tcPr>
          <w:p w14:paraId="3394988B" w14:textId="77777777" w:rsidR="008C081A" w:rsidRDefault="00DE5A60">
            <w:pPr>
              <w:pStyle w:val="TableParagraph"/>
              <w:spacing w:before="2"/>
              <w:ind w:left="10"/>
              <w:jc w:val="center"/>
            </w:pPr>
            <w:r>
              <w:rPr>
                <w:spacing w:val="-10"/>
              </w:rPr>
              <w:t>:</w:t>
            </w:r>
          </w:p>
        </w:tc>
        <w:tc>
          <w:tcPr>
            <w:tcW w:w="4319" w:type="dxa"/>
          </w:tcPr>
          <w:p w14:paraId="66ACE0B7" w14:textId="77777777" w:rsidR="008C081A" w:rsidRDefault="008C081A">
            <w:pPr>
              <w:pStyle w:val="TableParagraph"/>
              <w:ind w:left="0"/>
              <w:rPr>
                <w:rFonts w:ascii="Times New Roman"/>
                <w:sz w:val="20"/>
              </w:rPr>
            </w:pPr>
          </w:p>
        </w:tc>
      </w:tr>
      <w:tr w:rsidR="008C081A" w14:paraId="51751B0F" w14:textId="77777777">
        <w:trPr>
          <w:trHeight w:val="439"/>
        </w:trPr>
        <w:tc>
          <w:tcPr>
            <w:tcW w:w="461" w:type="dxa"/>
          </w:tcPr>
          <w:p w14:paraId="532BDE99" w14:textId="77777777" w:rsidR="008C081A" w:rsidRDefault="00DE5A60">
            <w:pPr>
              <w:pStyle w:val="TableParagraph"/>
              <w:spacing w:before="2"/>
              <w:ind w:left="9"/>
              <w:jc w:val="center"/>
            </w:pPr>
            <w:r>
              <w:rPr>
                <w:spacing w:val="-5"/>
              </w:rPr>
              <w:t>13</w:t>
            </w:r>
          </w:p>
        </w:tc>
        <w:tc>
          <w:tcPr>
            <w:tcW w:w="4222" w:type="dxa"/>
          </w:tcPr>
          <w:p w14:paraId="55076C12" w14:textId="77777777" w:rsidR="008C081A" w:rsidRDefault="00DE5A60">
            <w:pPr>
              <w:pStyle w:val="TableParagraph"/>
              <w:spacing w:before="2"/>
            </w:pPr>
            <w:r>
              <w:t>Days/Months</w:t>
            </w:r>
            <w:r>
              <w:rPr>
                <w:spacing w:val="-13"/>
              </w:rPr>
              <w:t xml:space="preserve"> </w:t>
            </w:r>
            <w:r>
              <w:t>Contract</w:t>
            </w:r>
            <w:r>
              <w:rPr>
                <w:spacing w:val="-12"/>
              </w:rPr>
              <w:t xml:space="preserve"> </w:t>
            </w:r>
            <w:r>
              <w:t>Period</w:t>
            </w:r>
            <w:r>
              <w:rPr>
                <w:spacing w:val="-11"/>
              </w:rPr>
              <w:t xml:space="preserve"> </w:t>
            </w:r>
            <w:r>
              <w:rPr>
                <w:spacing w:val="-2"/>
              </w:rPr>
              <w:t>Extended</w:t>
            </w:r>
          </w:p>
        </w:tc>
        <w:tc>
          <w:tcPr>
            <w:tcW w:w="360" w:type="dxa"/>
          </w:tcPr>
          <w:p w14:paraId="18C9DC3D" w14:textId="77777777" w:rsidR="008C081A" w:rsidRDefault="00DE5A60">
            <w:pPr>
              <w:pStyle w:val="TableParagraph"/>
              <w:spacing w:before="2"/>
              <w:ind w:left="10"/>
              <w:jc w:val="center"/>
            </w:pPr>
            <w:r>
              <w:rPr>
                <w:spacing w:val="-10"/>
              </w:rPr>
              <w:t>:</w:t>
            </w:r>
          </w:p>
        </w:tc>
        <w:tc>
          <w:tcPr>
            <w:tcW w:w="4319" w:type="dxa"/>
          </w:tcPr>
          <w:p w14:paraId="1312C0A4" w14:textId="77777777" w:rsidR="008C081A" w:rsidRDefault="008C081A">
            <w:pPr>
              <w:pStyle w:val="TableParagraph"/>
              <w:ind w:left="0"/>
              <w:rPr>
                <w:rFonts w:ascii="Times New Roman"/>
                <w:sz w:val="20"/>
              </w:rPr>
            </w:pPr>
          </w:p>
        </w:tc>
      </w:tr>
      <w:tr w:rsidR="008C081A" w14:paraId="140D8CFD" w14:textId="77777777">
        <w:trPr>
          <w:trHeight w:val="436"/>
        </w:trPr>
        <w:tc>
          <w:tcPr>
            <w:tcW w:w="461" w:type="dxa"/>
          </w:tcPr>
          <w:p w14:paraId="149BF33B" w14:textId="77777777" w:rsidR="008C081A" w:rsidRDefault="00DE5A60">
            <w:pPr>
              <w:pStyle w:val="TableParagraph"/>
              <w:spacing w:before="2"/>
              <w:ind w:left="9"/>
              <w:jc w:val="center"/>
            </w:pPr>
            <w:r>
              <w:rPr>
                <w:spacing w:val="-5"/>
              </w:rPr>
              <w:t>14</w:t>
            </w:r>
          </w:p>
        </w:tc>
        <w:tc>
          <w:tcPr>
            <w:tcW w:w="4222" w:type="dxa"/>
          </w:tcPr>
          <w:p w14:paraId="3DCEDDAC" w14:textId="77777777" w:rsidR="008C081A" w:rsidRDefault="00DE5A60">
            <w:pPr>
              <w:pStyle w:val="TableParagraph"/>
              <w:spacing w:before="2"/>
            </w:pPr>
            <w:r>
              <w:t>Amount</w:t>
            </w:r>
            <w:r>
              <w:rPr>
                <w:spacing w:val="-6"/>
              </w:rPr>
              <w:t xml:space="preserve"> </w:t>
            </w:r>
            <w:r>
              <w:t>of</w:t>
            </w:r>
            <w:r>
              <w:rPr>
                <w:spacing w:val="-4"/>
              </w:rPr>
              <w:t xml:space="preserve"> </w:t>
            </w:r>
            <w:r>
              <w:t>Bonus</w:t>
            </w:r>
            <w:r>
              <w:rPr>
                <w:spacing w:val="-7"/>
              </w:rPr>
              <w:t xml:space="preserve"> </w:t>
            </w:r>
            <w:r>
              <w:t>for</w:t>
            </w:r>
            <w:r>
              <w:rPr>
                <w:spacing w:val="-4"/>
              </w:rPr>
              <w:t xml:space="preserve"> </w:t>
            </w:r>
            <w:r>
              <w:t>Early</w:t>
            </w:r>
            <w:r>
              <w:rPr>
                <w:spacing w:val="-5"/>
              </w:rPr>
              <w:t xml:space="preserve"> </w:t>
            </w:r>
            <w:r>
              <w:rPr>
                <w:spacing w:val="-2"/>
              </w:rPr>
              <w:t>Completion</w:t>
            </w:r>
          </w:p>
        </w:tc>
        <w:tc>
          <w:tcPr>
            <w:tcW w:w="360" w:type="dxa"/>
          </w:tcPr>
          <w:p w14:paraId="441AF503" w14:textId="77777777" w:rsidR="008C081A" w:rsidRDefault="00DE5A60">
            <w:pPr>
              <w:pStyle w:val="TableParagraph"/>
              <w:spacing w:before="2"/>
              <w:ind w:left="10"/>
              <w:jc w:val="center"/>
            </w:pPr>
            <w:r>
              <w:rPr>
                <w:spacing w:val="-10"/>
              </w:rPr>
              <w:t>:</w:t>
            </w:r>
          </w:p>
        </w:tc>
        <w:tc>
          <w:tcPr>
            <w:tcW w:w="4319" w:type="dxa"/>
          </w:tcPr>
          <w:p w14:paraId="593652A6" w14:textId="77777777" w:rsidR="008C081A" w:rsidRDefault="008C081A">
            <w:pPr>
              <w:pStyle w:val="TableParagraph"/>
              <w:ind w:left="0"/>
              <w:rPr>
                <w:rFonts w:ascii="Times New Roman"/>
                <w:sz w:val="20"/>
              </w:rPr>
            </w:pPr>
          </w:p>
        </w:tc>
      </w:tr>
      <w:tr w:rsidR="008C081A" w14:paraId="70334E4A" w14:textId="77777777">
        <w:trPr>
          <w:trHeight w:val="438"/>
        </w:trPr>
        <w:tc>
          <w:tcPr>
            <w:tcW w:w="461" w:type="dxa"/>
          </w:tcPr>
          <w:p w14:paraId="66E681DA" w14:textId="77777777" w:rsidR="008C081A" w:rsidRDefault="00DE5A60">
            <w:pPr>
              <w:pStyle w:val="TableParagraph"/>
              <w:spacing w:before="4"/>
              <w:ind w:left="9"/>
              <w:jc w:val="center"/>
            </w:pPr>
            <w:r>
              <w:rPr>
                <w:spacing w:val="-5"/>
              </w:rPr>
              <w:t>15</w:t>
            </w:r>
          </w:p>
        </w:tc>
        <w:tc>
          <w:tcPr>
            <w:tcW w:w="4222" w:type="dxa"/>
          </w:tcPr>
          <w:p w14:paraId="34106E06" w14:textId="77777777" w:rsidR="008C081A" w:rsidRDefault="00DE5A60">
            <w:pPr>
              <w:pStyle w:val="TableParagraph"/>
              <w:spacing w:before="4"/>
            </w:pPr>
            <w:r>
              <w:t>Amount</w:t>
            </w:r>
            <w:r>
              <w:rPr>
                <w:spacing w:val="-7"/>
              </w:rPr>
              <w:t xml:space="preserve"> </w:t>
            </w:r>
            <w:r>
              <w:t>of</w:t>
            </w:r>
            <w:r>
              <w:rPr>
                <w:spacing w:val="-5"/>
              </w:rPr>
              <w:t xml:space="preserve"> </w:t>
            </w:r>
            <w:r>
              <w:t>LD</w:t>
            </w:r>
            <w:r>
              <w:rPr>
                <w:spacing w:val="-5"/>
              </w:rPr>
              <w:t xml:space="preserve"> </w:t>
            </w:r>
            <w:r>
              <w:t>for</w:t>
            </w:r>
            <w:r>
              <w:rPr>
                <w:spacing w:val="-6"/>
              </w:rPr>
              <w:t xml:space="preserve"> </w:t>
            </w:r>
            <w:r>
              <w:t>Delayed</w:t>
            </w:r>
            <w:r>
              <w:rPr>
                <w:spacing w:val="-7"/>
              </w:rPr>
              <w:t xml:space="preserve"> </w:t>
            </w:r>
            <w:r>
              <w:rPr>
                <w:spacing w:val="-2"/>
              </w:rPr>
              <w:t>Completion</w:t>
            </w:r>
          </w:p>
        </w:tc>
        <w:tc>
          <w:tcPr>
            <w:tcW w:w="360" w:type="dxa"/>
          </w:tcPr>
          <w:p w14:paraId="7559B03F" w14:textId="77777777" w:rsidR="008C081A" w:rsidRDefault="00DE5A60">
            <w:pPr>
              <w:pStyle w:val="TableParagraph"/>
              <w:spacing w:before="4"/>
              <w:ind w:left="10"/>
              <w:jc w:val="center"/>
            </w:pPr>
            <w:r>
              <w:rPr>
                <w:spacing w:val="-10"/>
              </w:rPr>
              <w:t>:</w:t>
            </w:r>
          </w:p>
        </w:tc>
        <w:tc>
          <w:tcPr>
            <w:tcW w:w="4319" w:type="dxa"/>
          </w:tcPr>
          <w:p w14:paraId="0CCB5973" w14:textId="77777777" w:rsidR="008C081A" w:rsidRDefault="008C081A">
            <w:pPr>
              <w:pStyle w:val="TableParagraph"/>
              <w:ind w:left="0"/>
              <w:rPr>
                <w:rFonts w:ascii="Times New Roman"/>
                <w:sz w:val="20"/>
              </w:rPr>
            </w:pPr>
          </w:p>
        </w:tc>
      </w:tr>
      <w:tr w:rsidR="008C081A" w14:paraId="7A37677D" w14:textId="77777777">
        <w:trPr>
          <w:trHeight w:val="877"/>
        </w:trPr>
        <w:tc>
          <w:tcPr>
            <w:tcW w:w="461" w:type="dxa"/>
          </w:tcPr>
          <w:p w14:paraId="7B4F71F4" w14:textId="77777777" w:rsidR="008C081A" w:rsidRDefault="00DE5A60">
            <w:pPr>
              <w:pStyle w:val="TableParagraph"/>
              <w:spacing w:before="2"/>
              <w:ind w:left="9"/>
              <w:jc w:val="center"/>
            </w:pPr>
            <w:r>
              <w:rPr>
                <w:spacing w:val="-5"/>
              </w:rPr>
              <w:t>16</w:t>
            </w:r>
          </w:p>
        </w:tc>
        <w:tc>
          <w:tcPr>
            <w:tcW w:w="4222" w:type="dxa"/>
          </w:tcPr>
          <w:p w14:paraId="31D38E42" w14:textId="77777777" w:rsidR="008C081A" w:rsidRDefault="00DE5A60">
            <w:pPr>
              <w:pStyle w:val="TableParagraph"/>
              <w:spacing w:before="2"/>
            </w:pPr>
            <w:r>
              <w:t>Physical</w:t>
            </w:r>
            <w:r>
              <w:rPr>
                <w:spacing w:val="-9"/>
              </w:rPr>
              <w:t xml:space="preserve"> </w:t>
            </w:r>
            <w:r>
              <w:t>Progress</w:t>
            </w:r>
            <w:r>
              <w:rPr>
                <w:spacing w:val="-11"/>
              </w:rPr>
              <w:t xml:space="preserve"> </w:t>
            </w:r>
            <w:r>
              <w:t>in</w:t>
            </w:r>
            <w:r>
              <w:rPr>
                <w:spacing w:val="-9"/>
              </w:rPr>
              <w:t xml:space="preserve"> </w:t>
            </w:r>
            <w:r>
              <w:rPr>
                <w:spacing w:val="-2"/>
              </w:rPr>
              <w:t>Percent</w:t>
            </w:r>
          </w:p>
          <w:p w14:paraId="1C05541E" w14:textId="77777777" w:rsidR="008C081A" w:rsidRDefault="00DE5A60">
            <w:pPr>
              <w:pStyle w:val="TableParagraph"/>
              <w:spacing w:before="171"/>
            </w:pPr>
            <w:r>
              <w:rPr>
                <w:spacing w:val="-4"/>
              </w:rPr>
              <w:t>(</w:t>
            </w:r>
            <w:proofErr w:type="gramStart"/>
            <w:r>
              <w:rPr>
                <w:spacing w:val="-4"/>
                <w:sz w:val="23"/>
              </w:rPr>
              <w:t>in</w:t>
            </w:r>
            <w:proofErr w:type="gramEnd"/>
            <w:r>
              <w:rPr>
                <w:spacing w:val="-5"/>
                <w:sz w:val="23"/>
              </w:rPr>
              <w:t xml:space="preserve"> </w:t>
            </w:r>
            <w:r>
              <w:rPr>
                <w:spacing w:val="-4"/>
                <w:sz w:val="23"/>
              </w:rPr>
              <w:t>terms of</w:t>
            </w:r>
            <w:r>
              <w:rPr>
                <w:spacing w:val="-5"/>
                <w:sz w:val="23"/>
              </w:rPr>
              <w:t xml:space="preserve"> </w:t>
            </w:r>
            <w:r>
              <w:rPr>
                <w:spacing w:val="-4"/>
                <w:sz w:val="23"/>
              </w:rPr>
              <w:t>value</w:t>
            </w:r>
            <w:r>
              <w:rPr>
                <w:spacing w:val="-4"/>
              </w:rPr>
              <w:t>)</w:t>
            </w:r>
          </w:p>
        </w:tc>
        <w:tc>
          <w:tcPr>
            <w:tcW w:w="360" w:type="dxa"/>
          </w:tcPr>
          <w:p w14:paraId="1378CA15" w14:textId="77777777" w:rsidR="008C081A" w:rsidRDefault="00DE5A60">
            <w:pPr>
              <w:pStyle w:val="TableParagraph"/>
              <w:spacing w:before="2"/>
              <w:ind w:left="10"/>
              <w:jc w:val="center"/>
            </w:pPr>
            <w:r>
              <w:rPr>
                <w:spacing w:val="-10"/>
              </w:rPr>
              <w:t>:</w:t>
            </w:r>
          </w:p>
        </w:tc>
        <w:tc>
          <w:tcPr>
            <w:tcW w:w="4319" w:type="dxa"/>
          </w:tcPr>
          <w:p w14:paraId="1BED5089" w14:textId="77777777" w:rsidR="008C081A" w:rsidRDefault="008C081A">
            <w:pPr>
              <w:pStyle w:val="TableParagraph"/>
              <w:ind w:left="0"/>
              <w:rPr>
                <w:rFonts w:ascii="Times New Roman"/>
                <w:sz w:val="20"/>
              </w:rPr>
            </w:pPr>
          </w:p>
        </w:tc>
      </w:tr>
      <w:tr w:rsidR="008C081A" w14:paraId="1C476300" w14:textId="77777777">
        <w:trPr>
          <w:trHeight w:val="875"/>
        </w:trPr>
        <w:tc>
          <w:tcPr>
            <w:tcW w:w="461" w:type="dxa"/>
          </w:tcPr>
          <w:p w14:paraId="3A8A30CE" w14:textId="77777777" w:rsidR="008C081A" w:rsidRDefault="00DE5A60">
            <w:pPr>
              <w:pStyle w:val="TableParagraph"/>
              <w:spacing w:before="2"/>
              <w:ind w:left="9"/>
              <w:jc w:val="center"/>
            </w:pPr>
            <w:r>
              <w:rPr>
                <w:spacing w:val="-5"/>
              </w:rPr>
              <w:t>17</w:t>
            </w:r>
          </w:p>
        </w:tc>
        <w:tc>
          <w:tcPr>
            <w:tcW w:w="4222" w:type="dxa"/>
          </w:tcPr>
          <w:p w14:paraId="627F1531" w14:textId="77777777" w:rsidR="008C081A" w:rsidRDefault="00DE5A60">
            <w:pPr>
              <w:pStyle w:val="TableParagraph"/>
              <w:spacing w:before="2"/>
            </w:pPr>
            <w:r>
              <w:t>Financial</w:t>
            </w:r>
            <w:r>
              <w:rPr>
                <w:spacing w:val="-6"/>
              </w:rPr>
              <w:t xml:space="preserve"> </w:t>
            </w:r>
            <w:r>
              <w:t>Progress</w:t>
            </w:r>
            <w:r>
              <w:rPr>
                <w:spacing w:val="-6"/>
              </w:rPr>
              <w:t xml:space="preserve"> </w:t>
            </w:r>
            <w:r>
              <w:t>in</w:t>
            </w:r>
            <w:r>
              <w:rPr>
                <w:spacing w:val="-6"/>
              </w:rPr>
              <w:t xml:space="preserve"> </w:t>
            </w:r>
            <w:r>
              <w:rPr>
                <w:spacing w:val="-2"/>
              </w:rPr>
              <w:t>Amount</w:t>
            </w:r>
          </w:p>
          <w:p w14:paraId="405CE825" w14:textId="77777777" w:rsidR="008C081A" w:rsidRDefault="00DE5A60">
            <w:pPr>
              <w:pStyle w:val="TableParagraph"/>
              <w:spacing w:before="169"/>
            </w:pPr>
            <w:r>
              <w:rPr>
                <w:spacing w:val="-4"/>
              </w:rPr>
              <w:t>(</w:t>
            </w:r>
            <w:proofErr w:type="gramStart"/>
            <w:r>
              <w:rPr>
                <w:spacing w:val="-4"/>
                <w:sz w:val="23"/>
              </w:rPr>
              <w:t>in</w:t>
            </w:r>
            <w:proofErr w:type="gramEnd"/>
            <w:r>
              <w:rPr>
                <w:spacing w:val="-5"/>
                <w:sz w:val="23"/>
              </w:rPr>
              <w:t xml:space="preserve"> </w:t>
            </w:r>
            <w:r>
              <w:rPr>
                <w:spacing w:val="-4"/>
                <w:sz w:val="23"/>
              </w:rPr>
              <w:t>terms of</w:t>
            </w:r>
            <w:r>
              <w:rPr>
                <w:spacing w:val="-5"/>
                <w:sz w:val="23"/>
              </w:rPr>
              <w:t xml:space="preserve"> </w:t>
            </w:r>
            <w:r>
              <w:rPr>
                <w:spacing w:val="-4"/>
                <w:sz w:val="23"/>
              </w:rPr>
              <w:t>payment</w:t>
            </w:r>
            <w:r>
              <w:rPr>
                <w:spacing w:val="-4"/>
              </w:rPr>
              <w:t>)</w:t>
            </w:r>
          </w:p>
        </w:tc>
        <w:tc>
          <w:tcPr>
            <w:tcW w:w="360" w:type="dxa"/>
          </w:tcPr>
          <w:p w14:paraId="4742AA22" w14:textId="77777777" w:rsidR="008C081A" w:rsidRDefault="00DE5A60">
            <w:pPr>
              <w:pStyle w:val="TableParagraph"/>
              <w:spacing w:before="2"/>
              <w:ind w:left="10"/>
              <w:jc w:val="center"/>
            </w:pPr>
            <w:r>
              <w:rPr>
                <w:spacing w:val="-10"/>
              </w:rPr>
              <w:t>:</w:t>
            </w:r>
          </w:p>
        </w:tc>
        <w:tc>
          <w:tcPr>
            <w:tcW w:w="4319" w:type="dxa"/>
          </w:tcPr>
          <w:p w14:paraId="6385BA42" w14:textId="77777777" w:rsidR="008C081A" w:rsidRDefault="008C081A">
            <w:pPr>
              <w:pStyle w:val="TableParagraph"/>
              <w:ind w:left="0"/>
              <w:rPr>
                <w:rFonts w:ascii="Times New Roman"/>
                <w:sz w:val="20"/>
              </w:rPr>
            </w:pPr>
          </w:p>
        </w:tc>
      </w:tr>
      <w:tr w:rsidR="008C081A" w14:paraId="0F95A770" w14:textId="77777777">
        <w:trPr>
          <w:trHeight w:val="438"/>
        </w:trPr>
        <w:tc>
          <w:tcPr>
            <w:tcW w:w="461" w:type="dxa"/>
          </w:tcPr>
          <w:p w14:paraId="79ADB57D" w14:textId="77777777" w:rsidR="008C081A" w:rsidRDefault="00DE5A60">
            <w:pPr>
              <w:pStyle w:val="TableParagraph"/>
              <w:spacing w:before="2"/>
              <w:ind w:left="9"/>
              <w:jc w:val="center"/>
            </w:pPr>
            <w:r>
              <w:rPr>
                <w:spacing w:val="-5"/>
              </w:rPr>
              <w:t>18</w:t>
            </w:r>
          </w:p>
        </w:tc>
        <w:tc>
          <w:tcPr>
            <w:tcW w:w="4222" w:type="dxa"/>
          </w:tcPr>
          <w:p w14:paraId="181868FC" w14:textId="77777777" w:rsidR="008C081A" w:rsidRDefault="00DE5A60">
            <w:pPr>
              <w:pStyle w:val="TableParagraph"/>
              <w:spacing w:line="262" w:lineRule="exact"/>
            </w:pPr>
            <w:r>
              <w:t>Special</w:t>
            </w:r>
            <w:r>
              <w:rPr>
                <w:spacing w:val="-8"/>
              </w:rPr>
              <w:t xml:space="preserve"> </w:t>
            </w:r>
            <w:r>
              <w:t>Note</w:t>
            </w:r>
            <w:r>
              <w:rPr>
                <w:spacing w:val="-6"/>
              </w:rPr>
              <w:t xml:space="preserve"> </w:t>
            </w:r>
            <w:r>
              <w:t>(</w:t>
            </w:r>
            <w:r>
              <w:rPr>
                <w:sz w:val="23"/>
              </w:rPr>
              <w:t>if</w:t>
            </w:r>
            <w:r>
              <w:rPr>
                <w:spacing w:val="-8"/>
                <w:sz w:val="23"/>
              </w:rPr>
              <w:t xml:space="preserve"> </w:t>
            </w:r>
            <w:r>
              <w:rPr>
                <w:spacing w:val="-4"/>
                <w:sz w:val="23"/>
              </w:rPr>
              <w:t>any</w:t>
            </w:r>
            <w:r>
              <w:rPr>
                <w:spacing w:val="-4"/>
              </w:rPr>
              <w:t>)</w:t>
            </w:r>
          </w:p>
        </w:tc>
        <w:tc>
          <w:tcPr>
            <w:tcW w:w="360" w:type="dxa"/>
          </w:tcPr>
          <w:p w14:paraId="7B8046A9" w14:textId="77777777" w:rsidR="008C081A" w:rsidRDefault="00DE5A60">
            <w:pPr>
              <w:pStyle w:val="TableParagraph"/>
              <w:spacing w:before="2"/>
              <w:ind w:left="10"/>
              <w:jc w:val="center"/>
            </w:pPr>
            <w:r>
              <w:rPr>
                <w:spacing w:val="-10"/>
              </w:rPr>
              <w:t>:</w:t>
            </w:r>
          </w:p>
        </w:tc>
        <w:tc>
          <w:tcPr>
            <w:tcW w:w="4319" w:type="dxa"/>
          </w:tcPr>
          <w:p w14:paraId="0323CDAA" w14:textId="77777777" w:rsidR="008C081A" w:rsidRDefault="008C081A">
            <w:pPr>
              <w:pStyle w:val="TableParagraph"/>
              <w:ind w:left="0"/>
              <w:rPr>
                <w:rFonts w:ascii="Times New Roman"/>
                <w:sz w:val="20"/>
              </w:rPr>
            </w:pPr>
          </w:p>
        </w:tc>
      </w:tr>
    </w:tbl>
    <w:p w14:paraId="7B451B66" w14:textId="77777777" w:rsidR="008C081A" w:rsidRDefault="008C081A">
      <w:pPr>
        <w:pStyle w:val="BodyText"/>
        <w:spacing w:before="210"/>
        <w:rPr>
          <w:rFonts w:ascii="Times New Roman"/>
          <w:sz w:val="22"/>
        </w:rPr>
      </w:pPr>
    </w:p>
    <w:p w14:paraId="2539133D" w14:textId="77777777" w:rsidR="008C081A" w:rsidRDefault="00DE5A60">
      <w:pPr>
        <w:spacing w:line="259" w:lineRule="auto"/>
        <w:ind w:left="540" w:right="563"/>
        <w:jc w:val="both"/>
      </w:pPr>
      <w:r>
        <w:t>Certified that the Goods under the Contract has been executed and completed in all respects in strict compliance</w:t>
      </w:r>
      <w:r>
        <w:rPr>
          <w:spacing w:val="-4"/>
        </w:rPr>
        <w:t xml:space="preserve"> </w:t>
      </w:r>
      <w:r>
        <w:t>with</w:t>
      </w:r>
      <w:r>
        <w:rPr>
          <w:spacing w:val="-4"/>
        </w:rPr>
        <w:t xml:space="preserve"> </w:t>
      </w:r>
      <w:r>
        <w:t>the</w:t>
      </w:r>
      <w:r>
        <w:rPr>
          <w:spacing w:val="-4"/>
        </w:rPr>
        <w:t xml:space="preserve"> </w:t>
      </w:r>
      <w:r>
        <w:t>provisions</w:t>
      </w:r>
      <w:r>
        <w:rPr>
          <w:spacing w:val="-3"/>
        </w:rPr>
        <w:t xml:space="preserve"> </w:t>
      </w:r>
      <w:r>
        <w:t>of</w:t>
      </w:r>
      <w:r>
        <w:rPr>
          <w:spacing w:val="-3"/>
        </w:rPr>
        <w:t xml:space="preserve"> </w:t>
      </w:r>
      <w:r>
        <w:t>the</w:t>
      </w:r>
      <w:r>
        <w:rPr>
          <w:spacing w:val="-3"/>
        </w:rPr>
        <w:t xml:space="preserve"> </w:t>
      </w:r>
      <w:r>
        <w:t>Contract</w:t>
      </w:r>
      <w:r>
        <w:rPr>
          <w:spacing w:val="-4"/>
        </w:rPr>
        <w:t xml:space="preserve"> </w:t>
      </w:r>
      <w:r>
        <w:t>including</w:t>
      </w:r>
      <w:r>
        <w:rPr>
          <w:spacing w:val="-4"/>
        </w:rPr>
        <w:t xml:space="preserve"> </w:t>
      </w:r>
      <w:r>
        <w:t>all</w:t>
      </w:r>
      <w:r>
        <w:rPr>
          <w:spacing w:val="-2"/>
        </w:rPr>
        <w:t xml:space="preserve"> </w:t>
      </w:r>
      <w:r>
        <w:t>plans,</w:t>
      </w:r>
      <w:r>
        <w:rPr>
          <w:spacing w:val="-4"/>
        </w:rPr>
        <w:t xml:space="preserve"> </w:t>
      </w:r>
      <w:r>
        <w:t>designs,</w:t>
      </w:r>
      <w:r>
        <w:rPr>
          <w:spacing w:val="-2"/>
        </w:rPr>
        <w:t xml:space="preserve"> </w:t>
      </w:r>
      <w:r>
        <w:t>drawings,</w:t>
      </w:r>
      <w:r>
        <w:rPr>
          <w:spacing w:val="-4"/>
        </w:rPr>
        <w:t xml:space="preserve"> </w:t>
      </w:r>
      <w:r>
        <w:t>specifications</w:t>
      </w:r>
      <w:r>
        <w:rPr>
          <w:spacing w:val="-2"/>
        </w:rPr>
        <w:t xml:space="preserve"> </w:t>
      </w:r>
      <w:r>
        <w:t xml:space="preserve">and all modifications thereof as per direction and satisfaction of the Project Manager/Engineer-in </w:t>
      </w:r>
      <w:r>
        <w:rPr>
          <w:spacing w:val="-2"/>
        </w:rPr>
        <w:t>Charge/Other (</w:t>
      </w:r>
      <w:r>
        <w:rPr>
          <w:spacing w:val="-2"/>
          <w:sz w:val="17"/>
        </w:rPr>
        <w:t>specify</w:t>
      </w:r>
      <w:r>
        <w:rPr>
          <w:spacing w:val="-2"/>
        </w:rPr>
        <w:t xml:space="preserve">). All defects in workmanship and materials reported during construction have been </w:t>
      </w:r>
      <w:r>
        <w:t>duly corrected.</w:t>
      </w:r>
    </w:p>
    <w:p w14:paraId="19A3D651" w14:textId="77777777" w:rsidR="008C081A" w:rsidRDefault="008C081A">
      <w:pPr>
        <w:pStyle w:val="BodyText"/>
        <w:rPr>
          <w:sz w:val="20"/>
        </w:rPr>
      </w:pPr>
    </w:p>
    <w:p w14:paraId="3D619C05" w14:textId="77777777" w:rsidR="008C081A" w:rsidRDefault="008C081A">
      <w:pPr>
        <w:pStyle w:val="BodyText"/>
        <w:rPr>
          <w:sz w:val="20"/>
        </w:rPr>
      </w:pPr>
    </w:p>
    <w:p w14:paraId="64AB474D" w14:textId="77777777" w:rsidR="008C081A" w:rsidRDefault="00DE5A60">
      <w:pPr>
        <w:pStyle w:val="BodyText"/>
        <w:spacing w:before="101"/>
        <w:rPr>
          <w:sz w:val="20"/>
        </w:rPr>
      </w:pPr>
      <w:r>
        <w:rPr>
          <w:noProof/>
          <w:sz w:val="20"/>
        </w:rPr>
        <mc:AlternateContent>
          <mc:Choice Requires="wps">
            <w:drawing>
              <wp:anchor distT="0" distB="0" distL="0" distR="0" simplePos="0" relativeHeight="487599616" behindDoc="1" locked="0" layoutInCell="1" allowOverlap="1" wp14:anchorId="4EC5293B" wp14:editId="7CCB8975">
                <wp:simplePos x="0" y="0"/>
                <wp:positionH relativeFrom="page">
                  <wp:posOffset>2864230</wp:posOffset>
                </wp:positionH>
                <wp:positionV relativeFrom="paragraph">
                  <wp:posOffset>228496</wp:posOffset>
                </wp:positionV>
                <wp:extent cx="239014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140" cy="1270"/>
                        </a:xfrm>
                        <a:custGeom>
                          <a:avLst/>
                          <a:gdLst/>
                          <a:ahLst/>
                          <a:cxnLst/>
                          <a:rect l="l" t="t" r="r" b="b"/>
                          <a:pathLst>
                            <a:path w="2390140">
                              <a:moveTo>
                                <a:pt x="0" y="0"/>
                              </a:moveTo>
                              <a:lnTo>
                                <a:pt x="2389790"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EC1ED" id="Graphic 65" o:spid="_x0000_s1026" style="position:absolute;margin-left:225.55pt;margin-top:18pt;width:188.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39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" path="m,l2389790,e" filled="f" strokeweight=".22058mm">
                <v:path arrowok="t"/>
                <w10:wrap type="topAndBottom" anchorx="page"/>
              </v:shape>
            </w:pict>
          </mc:Fallback>
        </mc:AlternateContent>
      </w:r>
    </w:p>
    <w:p w14:paraId="19DB4CDC" w14:textId="77777777" w:rsidR="008C081A" w:rsidRDefault="00DE5A60">
      <w:pPr>
        <w:spacing w:before="204"/>
        <w:ind w:left="239"/>
        <w:jc w:val="center"/>
      </w:pPr>
      <w:r>
        <w:rPr>
          <w:spacing w:val="-2"/>
        </w:rPr>
        <w:t>Name</w:t>
      </w:r>
      <w:r>
        <w:rPr>
          <w:spacing w:val="-7"/>
        </w:rPr>
        <w:t xml:space="preserve"> </w:t>
      </w:r>
      <w:r>
        <w:rPr>
          <w:spacing w:val="-2"/>
        </w:rPr>
        <w:t>and</w:t>
      </w:r>
      <w:r>
        <w:rPr>
          <w:spacing w:val="-8"/>
        </w:rPr>
        <w:t xml:space="preserve"> </w:t>
      </w:r>
      <w:r>
        <w:rPr>
          <w:spacing w:val="-2"/>
        </w:rPr>
        <w:t>Signature</w:t>
      </w:r>
      <w:r>
        <w:rPr>
          <w:spacing w:val="-7"/>
        </w:rPr>
        <w:t xml:space="preserve"> </w:t>
      </w:r>
      <w:r>
        <w:rPr>
          <w:spacing w:val="-2"/>
        </w:rPr>
        <w:t>of the</w:t>
      </w:r>
      <w:r>
        <w:rPr>
          <w:spacing w:val="-6"/>
        </w:rPr>
        <w:t xml:space="preserve"> </w:t>
      </w:r>
      <w:r>
        <w:rPr>
          <w:spacing w:val="-2"/>
        </w:rPr>
        <w:t>Issuing</w:t>
      </w:r>
      <w:r>
        <w:rPr>
          <w:spacing w:val="-6"/>
        </w:rPr>
        <w:t xml:space="preserve"> </w:t>
      </w:r>
      <w:r>
        <w:rPr>
          <w:spacing w:val="-2"/>
        </w:rPr>
        <w:t>Authority</w:t>
      </w:r>
      <w:r>
        <w:rPr>
          <w:spacing w:val="-6"/>
        </w:rPr>
        <w:t xml:space="preserve"> </w:t>
      </w:r>
      <w:r>
        <w:rPr>
          <w:spacing w:val="-2"/>
        </w:rPr>
        <w:t>with</w:t>
      </w:r>
      <w:r>
        <w:rPr>
          <w:spacing w:val="-3"/>
        </w:rPr>
        <w:t xml:space="preserve"> </w:t>
      </w:r>
      <w:r>
        <w:rPr>
          <w:spacing w:val="-2"/>
        </w:rPr>
        <w:t>Designation</w:t>
      </w:r>
    </w:p>
    <w:p w14:paraId="0D205F61" w14:textId="77777777" w:rsidR="008C081A" w:rsidRDefault="008C081A">
      <w:pPr>
        <w:pStyle w:val="BodyText"/>
        <w:rPr>
          <w:sz w:val="19"/>
        </w:rPr>
      </w:pPr>
    </w:p>
    <w:p w14:paraId="2DF7BC58" w14:textId="77777777" w:rsidR="008C081A" w:rsidRDefault="008C081A">
      <w:pPr>
        <w:pStyle w:val="BodyText"/>
        <w:rPr>
          <w:sz w:val="19"/>
        </w:rPr>
      </w:pPr>
    </w:p>
    <w:p w14:paraId="140146FA" w14:textId="77777777" w:rsidR="008C081A" w:rsidRDefault="008C081A">
      <w:pPr>
        <w:pStyle w:val="BodyText"/>
        <w:rPr>
          <w:sz w:val="19"/>
        </w:rPr>
      </w:pPr>
    </w:p>
    <w:p w14:paraId="100C917B" w14:textId="77777777" w:rsidR="008C081A" w:rsidRDefault="008C081A">
      <w:pPr>
        <w:pStyle w:val="BodyText"/>
        <w:spacing w:before="152"/>
        <w:rPr>
          <w:sz w:val="19"/>
        </w:rPr>
      </w:pPr>
    </w:p>
    <w:p w14:paraId="4D35D90D" w14:textId="77777777" w:rsidR="008C081A" w:rsidRDefault="00DE5A60">
      <w:pPr>
        <w:ind w:right="474"/>
        <w:jc w:val="right"/>
        <w:rPr>
          <w:sz w:val="19"/>
        </w:rPr>
      </w:pPr>
      <w:r>
        <w:rPr>
          <w:spacing w:val="-6"/>
          <w:sz w:val="19"/>
        </w:rPr>
        <w:t>please</w:t>
      </w:r>
      <w:r>
        <w:rPr>
          <w:spacing w:val="-2"/>
          <w:sz w:val="19"/>
        </w:rPr>
        <w:t xml:space="preserve"> </w:t>
      </w:r>
      <w:r>
        <w:rPr>
          <w:spacing w:val="-6"/>
          <w:sz w:val="19"/>
        </w:rPr>
        <w:t>turn</w:t>
      </w:r>
      <w:r>
        <w:rPr>
          <w:sz w:val="19"/>
        </w:rPr>
        <w:t xml:space="preserve"> </w:t>
      </w:r>
      <w:r>
        <w:rPr>
          <w:spacing w:val="-6"/>
          <w:sz w:val="19"/>
        </w:rPr>
        <w:t>over</w:t>
      </w:r>
    </w:p>
    <w:p w14:paraId="25D4987F" w14:textId="77777777" w:rsidR="008C081A" w:rsidRDefault="008C081A">
      <w:pPr>
        <w:jc w:val="right"/>
        <w:rPr>
          <w:sz w:val="19"/>
        </w:rPr>
        <w:sectPr w:rsidR="008C081A">
          <w:type w:val="continuous"/>
          <w:pgSz w:w="12240" w:h="15840"/>
          <w:pgMar w:top="880" w:right="720" w:bottom="1820" w:left="720" w:header="0" w:footer="1624" w:gutter="0"/>
          <w:cols w:space="720"/>
        </w:sectPr>
      </w:pPr>
    </w:p>
    <w:p w14:paraId="67EB12A1" w14:textId="77777777" w:rsidR="008C081A" w:rsidRDefault="00DE5A60">
      <w:pPr>
        <w:spacing w:before="261"/>
        <w:ind w:left="765" w:right="760"/>
        <w:jc w:val="center"/>
        <w:rPr>
          <w:sz w:val="28"/>
        </w:rPr>
      </w:pPr>
      <w:r>
        <w:rPr>
          <w:spacing w:val="-2"/>
          <w:sz w:val="28"/>
          <w:u w:val="single"/>
        </w:rPr>
        <w:lastRenderedPageBreak/>
        <w:t>Details</w:t>
      </w:r>
      <w:r>
        <w:rPr>
          <w:spacing w:val="-11"/>
          <w:sz w:val="28"/>
          <w:u w:val="single"/>
        </w:rPr>
        <w:t xml:space="preserve"> </w:t>
      </w:r>
      <w:r>
        <w:rPr>
          <w:spacing w:val="-2"/>
          <w:sz w:val="28"/>
          <w:u w:val="single"/>
        </w:rPr>
        <w:t>of</w:t>
      </w:r>
      <w:r>
        <w:rPr>
          <w:spacing w:val="-8"/>
          <w:sz w:val="28"/>
          <w:u w:val="single"/>
        </w:rPr>
        <w:t xml:space="preserve"> </w:t>
      </w:r>
      <w:r>
        <w:rPr>
          <w:spacing w:val="-2"/>
          <w:sz w:val="28"/>
          <w:u w:val="single"/>
        </w:rPr>
        <w:t>Delivery</w:t>
      </w:r>
      <w:r>
        <w:rPr>
          <w:spacing w:val="-9"/>
          <w:sz w:val="28"/>
          <w:u w:val="single"/>
        </w:rPr>
        <w:t xml:space="preserve"> </w:t>
      </w:r>
      <w:r>
        <w:rPr>
          <w:spacing w:val="-2"/>
          <w:sz w:val="28"/>
          <w:u w:val="single"/>
        </w:rPr>
        <w:t>Completed</w:t>
      </w:r>
    </w:p>
    <w:p w14:paraId="4036AA2B" w14:textId="77777777" w:rsidR="008C081A" w:rsidRDefault="008C081A">
      <w:pPr>
        <w:pStyle w:val="BodyText"/>
        <w:rPr>
          <w:sz w:val="20"/>
        </w:rPr>
      </w:pPr>
    </w:p>
    <w:p w14:paraId="0C2AFAE2" w14:textId="77777777" w:rsidR="008C081A" w:rsidRDefault="008C081A">
      <w:pPr>
        <w:pStyle w:val="BodyText"/>
        <w:spacing w:before="105"/>
        <w:rPr>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5761"/>
        <w:gridCol w:w="3152"/>
      </w:tblGrid>
      <w:tr w:rsidR="008C081A" w14:paraId="3165A7A4" w14:textId="77777777">
        <w:trPr>
          <w:trHeight w:val="513"/>
        </w:trPr>
        <w:tc>
          <w:tcPr>
            <w:tcW w:w="9542" w:type="dxa"/>
            <w:gridSpan w:val="3"/>
          </w:tcPr>
          <w:p w14:paraId="67E7599C" w14:textId="77777777" w:rsidR="008C081A" w:rsidRDefault="00DE5A60">
            <w:pPr>
              <w:pStyle w:val="TableParagraph"/>
              <w:ind w:left="11"/>
              <w:jc w:val="center"/>
              <w:rPr>
                <w:sz w:val="28"/>
              </w:rPr>
            </w:pPr>
            <w:r>
              <w:rPr>
                <w:spacing w:val="-2"/>
                <w:sz w:val="28"/>
              </w:rPr>
              <w:t>Supplier:</w:t>
            </w:r>
            <w:r>
              <w:rPr>
                <w:spacing w:val="-9"/>
                <w:sz w:val="28"/>
              </w:rPr>
              <w:t xml:space="preserve"> </w:t>
            </w:r>
            <w:r>
              <w:rPr>
                <w:spacing w:val="-2"/>
                <w:sz w:val="28"/>
              </w:rPr>
              <w:t>[insert</w:t>
            </w:r>
            <w:r>
              <w:rPr>
                <w:spacing w:val="-9"/>
                <w:sz w:val="28"/>
              </w:rPr>
              <w:t xml:space="preserve"> </w:t>
            </w:r>
            <w:r>
              <w:rPr>
                <w:spacing w:val="-2"/>
                <w:sz w:val="28"/>
              </w:rPr>
              <w:t>legal</w:t>
            </w:r>
            <w:r>
              <w:rPr>
                <w:spacing w:val="-8"/>
                <w:sz w:val="28"/>
              </w:rPr>
              <w:t xml:space="preserve"> </w:t>
            </w:r>
            <w:r>
              <w:rPr>
                <w:spacing w:val="-2"/>
                <w:sz w:val="28"/>
              </w:rPr>
              <w:t>title]</w:t>
            </w:r>
          </w:p>
        </w:tc>
      </w:tr>
      <w:tr w:rsidR="008C081A" w14:paraId="0C75ECE7" w14:textId="77777777">
        <w:trPr>
          <w:trHeight w:val="878"/>
        </w:trPr>
        <w:tc>
          <w:tcPr>
            <w:tcW w:w="629" w:type="dxa"/>
          </w:tcPr>
          <w:p w14:paraId="23DCFC9F" w14:textId="77777777" w:rsidR="008C081A" w:rsidRDefault="00DE5A60">
            <w:pPr>
              <w:pStyle w:val="TableParagraph"/>
              <w:spacing w:before="2"/>
              <w:ind w:left="182"/>
            </w:pPr>
            <w:r>
              <w:rPr>
                <w:spacing w:val="-5"/>
              </w:rPr>
              <w:t>No</w:t>
            </w:r>
          </w:p>
        </w:tc>
        <w:tc>
          <w:tcPr>
            <w:tcW w:w="5761" w:type="dxa"/>
          </w:tcPr>
          <w:p w14:paraId="6FD42285" w14:textId="77777777" w:rsidR="008C081A" w:rsidRDefault="00DE5A60">
            <w:pPr>
              <w:pStyle w:val="TableParagraph"/>
              <w:spacing w:before="2"/>
              <w:ind w:left="2006"/>
            </w:pPr>
            <w:r>
              <w:rPr>
                <w:spacing w:val="-2"/>
              </w:rPr>
              <w:t>Major</w:t>
            </w:r>
            <w:r>
              <w:rPr>
                <w:spacing w:val="-6"/>
              </w:rPr>
              <w:t xml:space="preserve"> </w:t>
            </w:r>
            <w:r>
              <w:rPr>
                <w:spacing w:val="-2"/>
              </w:rPr>
              <w:t>Components</w:t>
            </w:r>
            <w:r>
              <w:rPr>
                <w:spacing w:val="-7"/>
              </w:rPr>
              <w:t xml:space="preserve"> </w:t>
            </w:r>
            <w:r>
              <w:rPr>
                <w:spacing w:val="-2"/>
              </w:rPr>
              <w:t>of</w:t>
            </w:r>
            <w:r>
              <w:rPr>
                <w:spacing w:val="-7"/>
              </w:rPr>
              <w:t xml:space="preserve"> </w:t>
            </w:r>
            <w:r>
              <w:rPr>
                <w:spacing w:val="-2"/>
              </w:rPr>
              <w:t>Goods</w:t>
            </w:r>
          </w:p>
        </w:tc>
        <w:tc>
          <w:tcPr>
            <w:tcW w:w="3152" w:type="dxa"/>
          </w:tcPr>
          <w:p w14:paraId="383D4273" w14:textId="77777777" w:rsidR="008C081A" w:rsidRDefault="00DE5A60">
            <w:pPr>
              <w:pStyle w:val="TableParagraph"/>
              <w:spacing w:before="2"/>
              <w:ind w:left="8" w:right="1"/>
              <w:jc w:val="center"/>
            </w:pPr>
            <w:r>
              <w:rPr>
                <w:spacing w:val="-6"/>
              </w:rPr>
              <w:t>Total</w:t>
            </w:r>
            <w:r>
              <w:rPr>
                <w:spacing w:val="-3"/>
              </w:rPr>
              <w:t xml:space="preserve"> </w:t>
            </w:r>
            <w:r>
              <w:rPr>
                <w:spacing w:val="-2"/>
              </w:rPr>
              <w:t>Value</w:t>
            </w:r>
          </w:p>
          <w:p w14:paraId="212B129E" w14:textId="77777777" w:rsidR="008C081A" w:rsidRDefault="00DE5A60">
            <w:pPr>
              <w:pStyle w:val="TableParagraph"/>
              <w:spacing w:before="181"/>
              <w:ind w:left="8"/>
              <w:jc w:val="center"/>
            </w:pPr>
            <w:r>
              <w:rPr>
                <w:spacing w:val="-2"/>
              </w:rPr>
              <w:t>(</w:t>
            </w:r>
            <w:proofErr w:type="gramStart"/>
            <w:r>
              <w:rPr>
                <w:spacing w:val="-2"/>
              </w:rPr>
              <w:t>in</w:t>
            </w:r>
            <w:proofErr w:type="gramEnd"/>
            <w:r>
              <w:rPr>
                <w:spacing w:val="-7"/>
              </w:rPr>
              <w:t xml:space="preserve"> </w:t>
            </w:r>
            <w:r>
              <w:rPr>
                <w:spacing w:val="-2"/>
              </w:rPr>
              <w:t>Contract</w:t>
            </w:r>
            <w:r>
              <w:rPr>
                <w:spacing w:val="-3"/>
              </w:rPr>
              <w:t xml:space="preserve"> </w:t>
            </w:r>
            <w:r>
              <w:rPr>
                <w:spacing w:val="-2"/>
              </w:rPr>
              <w:t>Currency)</w:t>
            </w:r>
          </w:p>
        </w:tc>
      </w:tr>
      <w:tr w:rsidR="008C081A" w14:paraId="3D0FE69C" w14:textId="77777777">
        <w:trPr>
          <w:trHeight w:val="436"/>
        </w:trPr>
        <w:tc>
          <w:tcPr>
            <w:tcW w:w="629" w:type="dxa"/>
          </w:tcPr>
          <w:p w14:paraId="230E018F" w14:textId="77777777" w:rsidR="008C081A" w:rsidRDefault="008C081A">
            <w:pPr>
              <w:pStyle w:val="TableParagraph"/>
              <w:ind w:left="0"/>
              <w:rPr>
                <w:rFonts w:ascii="Times New Roman"/>
                <w:sz w:val="20"/>
              </w:rPr>
            </w:pPr>
          </w:p>
        </w:tc>
        <w:tc>
          <w:tcPr>
            <w:tcW w:w="5761" w:type="dxa"/>
          </w:tcPr>
          <w:p w14:paraId="6B5E81CB" w14:textId="77777777" w:rsidR="008C081A" w:rsidRDefault="008C081A">
            <w:pPr>
              <w:pStyle w:val="TableParagraph"/>
              <w:ind w:left="0"/>
              <w:rPr>
                <w:rFonts w:ascii="Times New Roman"/>
                <w:sz w:val="20"/>
              </w:rPr>
            </w:pPr>
          </w:p>
        </w:tc>
        <w:tc>
          <w:tcPr>
            <w:tcW w:w="3152" w:type="dxa"/>
          </w:tcPr>
          <w:p w14:paraId="23A64774" w14:textId="77777777" w:rsidR="008C081A" w:rsidRDefault="008C081A">
            <w:pPr>
              <w:pStyle w:val="TableParagraph"/>
              <w:ind w:left="0"/>
              <w:rPr>
                <w:rFonts w:ascii="Times New Roman"/>
                <w:sz w:val="20"/>
              </w:rPr>
            </w:pPr>
          </w:p>
        </w:tc>
      </w:tr>
      <w:tr w:rsidR="008C081A" w14:paraId="22AD8F36" w14:textId="77777777">
        <w:trPr>
          <w:trHeight w:val="439"/>
        </w:trPr>
        <w:tc>
          <w:tcPr>
            <w:tcW w:w="629" w:type="dxa"/>
          </w:tcPr>
          <w:p w14:paraId="260ED4BA" w14:textId="77777777" w:rsidR="008C081A" w:rsidRDefault="008C081A">
            <w:pPr>
              <w:pStyle w:val="TableParagraph"/>
              <w:ind w:left="0"/>
              <w:rPr>
                <w:rFonts w:ascii="Times New Roman"/>
                <w:sz w:val="20"/>
              </w:rPr>
            </w:pPr>
          </w:p>
        </w:tc>
        <w:tc>
          <w:tcPr>
            <w:tcW w:w="5761" w:type="dxa"/>
          </w:tcPr>
          <w:p w14:paraId="2203A62F" w14:textId="77777777" w:rsidR="008C081A" w:rsidRDefault="008C081A">
            <w:pPr>
              <w:pStyle w:val="TableParagraph"/>
              <w:ind w:left="0"/>
              <w:rPr>
                <w:rFonts w:ascii="Times New Roman"/>
                <w:sz w:val="20"/>
              </w:rPr>
            </w:pPr>
          </w:p>
        </w:tc>
        <w:tc>
          <w:tcPr>
            <w:tcW w:w="3152" w:type="dxa"/>
          </w:tcPr>
          <w:p w14:paraId="010B1EE9" w14:textId="77777777" w:rsidR="008C081A" w:rsidRDefault="008C081A">
            <w:pPr>
              <w:pStyle w:val="TableParagraph"/>
              <w:ind w:left="0"/>
              <w:rPr>
                <w:rFonts w:ascii="Times New Roman"/>
                <w:sz w:val="20"/>
              </w:rPr>
            </w:pPr>
          </w:p>
        </w:tc>
      </w:tr>
    </w:tbl>
    <w:p w14:paraId="775BD7CB" w14:textId="77777777" w:rsidR="008C081A" w:rsidRDefault="008C081A">
      <w:pPr>
        <w:pStyle w:val="BodyText"/>
        <w:rPr>
          <w:sz w:val="28"/>
        </w:rPr>
      </w:pPr>
    </w:p>
    <w:p w14:paraId="19726F89" w14:textId="77777777" w:rsidR="008C081A" w:rsidRDefault="008C081A">
      <w:pPr>
        <w:pStyle w:val="BodyText"/>
        <w:rPr>
          <w:sz w:val="28"/>
        </w:rPr>
      </w:pPr>
    </w:p>
    <w:p w14:paraId="562DA27A" w14:textId="77777777" w:rsidR="008C081A" w:rsidRDefault="008C081A">
      <w:pPr>
        <w:pStyle w:val="BodyText"/>
        <w:spacing w:before="45"/>
        <w:rPr>
          <w:sz w:val="28"/>
        </w:rPr>
      </w:pPr>
    </w:p>
    <w:p w14:paraId="2FBEF5A4" w14:textId="77777777" w:rsidR="008C081A" w:rsidRDefault="00DE5A60">
      <w:pPr>
        <w:ind w:left="765" w:right="760"/>
        <w:jc w:val="center"/>
        <w:rPr>
          <w:sz w:val="28"/>
        </w:rPr>
      </w:pPr>
      <w:r>
        <w:rPr>
          <w:spacing w:val="-2"/>
          <w:sz w:val="28"/>
          <w:u w:val="single"/>
        </w:rPr>
        <w:t>Subcontractor</w:t>
      </w:r>
    </w:p>
    <w:p w14:paraId="4BE26DD1" w14:textId="77777777" w:rsidR="008C081A" w:rsidRDefault="00DE5A60">
      <w:pPr>
        <w:spacing w:before="185"/>
        <w:ind w:left="764" w:right="760"/>
        <w:jc w:val="center"/>
        <w:rPr>
          <w:sz w:val="20"/>
        </w:rPr>
      </w:pPr>
      <w:r>
        <w:rPr>
          <w:spacing w:val="-2"/>
          <w:sz w:val="20"/>
        </w:rPr>
        <w:t>[delete,</w:t>
      </w:r>
      <w:r>
        <w:rPr>
          <w:spacing w:val="-3"/>
          <w:sz w:val="20"/>
        </w:rPr>
        <w:t xml:space="preserve"> </w:t>
      </w:r>
      <w:r>
        <w:rPr>
          <w:spacing w:val="-2"/>
          <w:sz w:val="20"/>
        </w:rPr>
        <w:t>if</w:t>
      </w:r>
      <w:r>
        <w:rPr>
          <w:spacing w:val="-3"/>
          <w:sz w:val="20"/>
        </w:rPr>
        <w:t xml:space="preserve"> </w:t>
      </w:r>
      <w:r>
        <w:rPr>
          <w:spacing w:val="-2"/>
          <w:sz w:val="20"/>
        </w:rPr>
        <w:t>not</w:t>
      </w:r>
      <w:r>
        <w:rPr>
          <w:spacing w:val="-3"/>
          <w:sz w:val="20"/>
        </w:rPr>
        <w:t xml:space="preserve"> </w:t>
      </w:r>
      <w:r>
        <w:rPr>
          <w:spacing w:val="-2"/>
          <w:sz w:val="20"/>
        </w:rPr>
        <w:t>appropriate]</w:t>
      </w:r>
    </w:p>
    <w:p w14:paraId="489BD194" w14:textId="77777777" w:rsidR="008C081A" w:rsidRDefault="008C081A">
      <w:pPr>
        <w:pStyle w:val="BodyText"/>
        <w:spacing w:before="179" w:after="1"/>
        <w:rPr>
          <w:sz w:val="2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5761"/>
        <w:gridCol w:w="3152"/>
      </w:tblGrid>
      <w:tr w:rsidR="008C081A" w14:paraId="23AB7A12" w14:textId="77777777">
        <w:trPr>
          <w:trHeight w:val="827"/>
        </w:trPr>
        <w:tc>
          <w:tcPr>
            <w:tcW w:w="9542" w:type="dxa"/>
            <w:gridSpan w:val="3"/>
            <w:shd w:val="clear" w:color="auto" w:fill="E6E6E6"/>
          </w:tcPr>
          <w:p w14:paraId="1CC3EEC3" w14:textId="77777777" w:rsidR="008C081A" w:rsidRDefault="00DE5A60">
            <w:pPr>
              <w:pStyle w:val="TableParagraph"/>
              <w:spacing w:before="4" w:line="403" w:lineRule="auto"/>
              <w:ind w:left="3164" w:right="3150"/>
              <w:jc w:val="center"/>
              <w:rPr>
                <w:sz w:val="18"/>
              </w:rPr>
            </w:pPr>
            <w:r>
              <w:rPr>
                <w:spacing w:val="-2"/>
              </w:rPr>
              <w:t>Subcontractor:</w:t>
            </w:r>
            <w:r>
              <w:rPr>
                <w:spacing w:val="-11"/>
              </w:rPr>
              <w:t xml:space="preserve"> </w:t>
            </w:r>
            <w:r>
              <w:rPr>
                <w:spacing w:val="-2"/>
                <w:sz w:val="18"/>
              </w:rPr>
              <w:t>[insert</w:t>
            </w:r>
            <w:r>
              <w:rPr>
                <w:spacing w:val="-8"/>
                <w:sz w:val="18"/>
              </w:rPr>
              <w:t xml:space="preserve"> </w:t>
            </w:r>
            <w:r>
              <w:rPr>
                <w:spacing w:val="-2"/>
                <w:sz w:val="18"/>
              </w:rPr>
              <w:t>legal</w:t>
            </w:r>
            <w:r>
              <w:rPr>
                <w:spacing w:val="-7"/>
                <w:sz w:val="18"/>
              </w:rPr>
              <w:t xml:space="preserve"> </w:t>
            </w:r>
            <w:r>
              <w:rPr>
                <w:spacing w:val="-2"/>
                <w:sz w:val="18"/>
              </w:rPr>
              <w:t>title]</w:t>
            </w:r>
            <w:r>
              <w:rPr>
                <w:spacing w:val="40"/>
                <w:sz w:val="18"/>
              </w:rPr>
              <w:t xml:space="preserve"> </w:t>
            </w:r>
            <w:r>
              <w:rPr>
                <w:sz w:val="18"/>
              </w:rPr>
              <w:t>[delete, if not appropriate]</w:t>
            </w:r>
          </w:p>
        </w:tc>
      </w:tr>
      <w:tr w:rsidR="008C081A" w14:paraId="70386331" w14:textId="77777777">
        <w:trPr>
          <w:trHeight w:val="876"/>
        </w:trPr>
        <w:tc>
          <w:tcPr>
            <w:tcW w:w="629" w:type="dxa"/>
          </w:tcPr>
          <w:p w14:paraId="0476C61B" w14:textId="77777777" w:rsidR="008C081A" w:rsidRDefault="00DE5A60">
            <w:pPr>
              <w:pStyle w:val="TableParagraph"/>
              <w:spacing w:line="234" w:lineRule="exact"/>
              <w:ind w:left="194"/>
              <w:rPr>
                <w:sz w:val="20"/>
              </w:rPr>
            </w:pPr>
            <w:r>
              <w:rPr>
                <w:spacing w:val="-5"/>
                <w:sz w:val="20"/>
              </w:rPr>
              <w:t>No</w:t>
            </w:r>
          </w:p>
        </w:tc>
        <w:tc>
          <w:tcPr>
            <w:tcW w:w="5761" w:type="dxa"/>
          </w:tcPr>
          <w:p w14:paraId="5B9AAACF" w14:textId="77777777" w:rsidR="008C081A" w:rsidRDefault="00DE5A60">
            <w:pPr>
              <w:pStyle w:val="TableParagraph"/>
              <w:spacing w:before="2"/>
              <w:ind w:left="1480"/>
            </w:pPr>
            <w:r>
              <w:rPr>
                <w:spacing w:val="-2"/>
              </w:rPr>
              <w:t>Items/</w:t>
            </w:r>
            <w:r>
              <w:rPr>
                <w:spacing w:val="-6"/>
              </w:rPr>
              <w:t xml:space="preserve"> </w:t>
            </w:r>
            <w:r>
              <w:rPr>
                <w:spacing w:val="-2"/>
              </w:rPr>
              <w:t>Components/Activities</w:t>
            </w:r>
          </w:p>
          <w:p w14:paraId="5797BF75" w14:textId="77777777" w:rsidR="008C081A" w:rsidRDefault="00DE5A60">
            <w:pPr>
              <w:pStyle w:val="TableParagraph"/>
              <w:spacing w:before="181"/>
              <w:ind w:left="200"/>
              <w:jc w:val="center"/>
            </w:pPr>
            <w:r>
              <w:rPr>
                <w:spacing w:val="-4"/>
              </w:rPr>
              <w:t>[reference</w:t>
            </w:r>
            <w:r>
              <w:rPr>
                <w:spacing w:val="2"/>
              </w:rPr>
              <w:t xml:space="preserve"> </w:t>
            </w:r>
            <w:r>
              <w:rPr>
                <w:spacing w:val="-4"/>
              </w:rPr>
              <w:t>drawn</w:t>
            </w:r>
            <w:r>
              <w:rPr>
                <w:spacing w:val="1"/>
              </w:rPr>
              <w:t xml:space="preserve"> </w:t>
            </w:r>
            <w:r>
              <w:rPr>
                <w:spacing w:val="-4"/>
              </w:rPr>
              <w:t>to</w:t>
            </w:r>
            <w:r>
              <w:rPr>
                <w:spacing w:val="3"/>
              </w:rPr>
              <w:t xml:space="preserve"> </w:t>
            </w:r>
            <w:r>
              <w:rPr>
                <w:spacing w:val="-4"/>
              </w:rPr>
              <w:t>Sub-Supplier</w:t>
            </w:r>
            <w:r>
              <w:rPr>
                <w:spacing w:val="3"/>
              </w:rPr>
              <w:t xml:space="preserve"> </w:t>
            </w:r>
            <w:r>
              <w:rPr>
                <w:spacing w:val="-4"/>
              </w:rPr>
              <w:t>Information]</w:t>
            </w:r>
          </w:p>
        </w:tc>
        <w:tc>
          <w:tcPr>
            <w:tcW w:w="3152" w:type="dxa"/>
          </w:tcPr>
          <w:p w14:paraId="7398D9CC" w14:textId="77777777" w:rsidR="008C081A" w:rsidRDefault="00DE5A60">
            <w:pPr>
              <w:pStyle w:val="TableParagraph"/>
              <w:spacing w:before="2"/>
              <w:ind w:left="8" w:right="1"/>
              <w:jc w:val="center"/>
            </w:pPr>
            <w:r>
              <w:rPr>
                <w:spacing w:val="-2"/>
              </w:rPr>
              <w:t>Value</w:t>
            </w:r>
          </w:p>
          <w:p w14:paraId="49E84F56" w14:textId="77777777" w:rsidR="008C081A" w:rsidRDefault="00DE5A60">
            <w:pPr>
              <w:pStyle w:val="TableParagraph"/>
              <w:spacing w:before="181"/>
              <w:ind w:left="8"/>
              <w:jc w:val="center"/>
            </w:pPr>
            <w:r>
              <w:rPr>
                <w:spacing w:val="-2"/>
              </w:rPr>
              <w:t>(</w:t>
            </w:r>
            <w:proofErr w:type="gramStart"/>
            <w:r>
              <w:rPr>
                <w:spacing w:val="-2"/>
              </w:rPr>
              <w:t>in</w:t>
            </w:r>
            <w:proofErr w:type="gramEnd"/>
            <w:r>
              <w:rPr>
                <w:spacing w:val="-7"/>
              </w:rPr>
              <w:t xml:space="preserve"> </w:t>
            </w:r>
            <w:r>
              <w:rPr>
                <w:spacing w:val="-2"/>
              </w:rPr>
              <w:t>Contract</w:t>
            </w:r>
            <w:r>
              <w:rPr>
                <w:spacing w:val="-3"/>
              </w:rPr>
              <w:t xml:space="preserve"> </w:t>
            </w:r>
            <w:r>
              <w:rPr>
                <w:spacing w:val="-2"/>
              </w:rPr>
              <w:t>Currency)</w:t>
            </w:r>
          </w:p>
        </w:tc>
      </w:tr>
      <w:tr w:rsidR="008C081A" w14:paraId="611C6328" w14:textId="77777777">
        <w:trPr>
          <w:trHeight w:val="438"/>
        </w:trPr>
        <w:tc>
          <w:tcPr>
            <w:tcW w:w="629" w:type="dxa"/>
          </w:tcPr>
          <w:p w14:paraId="3E423D8C" w14:textId="77777777" w:rsidR="008C081A" w:rsidRDefault="008C081A">
            <w:pPr>
              <w:pStyle w:val="TableParagraph"/>
              <w:ind w:left="0"/>
              <w:rPr>
                <w:rFonts w:ascii="Times New Roman"/>
                <w:sz w:val="20"/>
              </w:rPr>
            </w:pPr>
          </w:p>
        </w:tc>
        <w:tc>
          <w:tcPr>
            <w:tcW w:w="5761" w:type="dxa"/>
          </w:tcPr>
          <w:p w14:paraId="0E3FE952" w14:textId="77777777" w:rsidR="008C081A" w:rsidRDefault="008C081A">
            <w:pPr>
              <w:pStyle w:val="TableParagraph"/>
              <w:ind w:left="0"/>
              <w:rPr>
                <w:rFonts w:ascii="Times New Roman"/>
                <w:sz w:val="20"/>
              </w:rPr>
            </w:pPr>
          </w:p>
        </w:tc>
        <w:tc>
          <w:tcPr>
            <w:tcW w:w="3152" w:type="dxa"/>
          </w:tcPr>
          <w:p w14:paraId="44E6B0E0" w14:textId="77777777" w:rsidR="008C081A" w:rsidRDefault="008C081A">
            <w:pPr>
              <w:pStyle w:val="TableParagraph"/>
              <w:ind w:left="0"/>
              <w:rPr>
                <w:rFonts w:ascii="Times New Roman"/>
                <w:sz w:val="20"/>
              </w:rPr>
            </w:pPr>
          </w:p>
        </w:tc>
      </w:tr>
      <w:tr w:rsidR="008C081A" w14:paraId="3A2714B7" w14:textId="77777777">
        <w:trPr>
          <w:trHeight w:val="438"/>
        </w:trPr>
        <w:tc>
          <w:tcPr>
            <w:tcW w:w="629" w:type="dxa"/>
          </w:tcPr>
          <w:p w14:paraId="1914D0F2" w14:textId="77777777" w:rsidR="008C081A" w:rsidRDefault="008C081A">
            <w:pPr>
              <w:pStyle w:val="TableParagraph"/>
              <w:ind w:left="0"/>
              <w:rPr>
                <w:rFonts w:ascii="Times New Roman"/>
                <w:sz w:val="20"/>
              </w:rPr>
            </w:pPr>
          </w:p>
        </w:tc>
        <w:tc>
          <w:tcPr>
            <w:tcW w:w="5761" w:type="dxa"/>
          </w:tcPr>
          <w:p w14:paraId="4EA09E78" w14:textId="77777777" w:rsidR="008C081A" w:rsidRDefault="008C081A">
            <w:pPr>
              <w:pStyle w:val="TableParagraph"/>
              <w:ind w:left="0"/>
              <w:rPr>
                <w:rFonts w:ascii="Times New Roman"/>
                <w:sz w:val="20"/>
              </w:rPr>
            </w:pPr>
          </w:p>
        </w:tc>
        <w:tc>
          <w:tcPr>
            <w:tcW w:w="3152" w:type="dxa"/>
          </w:tcPr>
          <w:p w14:paraId="02EC312C" w14:textId="77777777" w:rsidR="008C081A" w:rsidRDefault="008C081A">
            <w:pPr>
              <w:pStyle w:val="TableParagraph"/>
              <w:ind w:left="0"/>
              <w:rPr>
                <w:rFonts w:ascii="Times New Roman"/>
                <w:sz w:val="20"/>
              </w:rPr>
            </w:pPr>
          </w:p>
        </w:tc>
      </w:tr>
    </w:tbl>
    <w:p w14:paraId="08527F03" w14:textId="77777777" w:rsidR="008C081A" w:rsidRDefault="008C081A">
      <w:pPr>
        <w:pStyle w:val="BodyText"/>
        <w:rPr>
          <w:sz w:val="20"/>
        </w:rPr>
      </w:pPr>
    </w:p>
    <w:p w14:paraId="5FDF47FE" w14:textId="77777777" w:rsidR="008C081A" w:rsidRDefault="008C081A">
      <w:pPr>
        <w:pStyle w:val="BodyText"/>
        <w:rPr>
          <w:sz w:val="20"/>
        </w:rPr>
      </w:pPr>
    </w:p>
    <w:p w14:paraId="13D9B411" w14:textId="77777777" w:rsidR="008C081A" w:rsidRDefault="008C081A">
      <w:pPr>
        <w:pStyle w:val="BodyText"/>
        <w:rPr>
          <w:sz w:val="20"/>
        </w:rPr>
      </w:pPr>
    </w:p>
    <w:p w14:paraId="21DDAD05" w14:textId="77777777" w:rsidR="008C081A" w:rsidRDefault="008C081A">
      <w:pPr>
        <w:pStyle w:val="BodyText"/>
        <w:rPr>
          <w:sz w:val="20"/>
        </w:rPr>
      </w:pPr>
    </w:p>
    <w:p w14:paraId="50435F2C" w14:textId="77777777" w:rsidR="008C081A" w:rsidRDefault="008C081A">
      <w:pPr>
        <w:pStyle w:val="BodyText"/>
        <w:rPr>
          <w:sz w:val="20"/>
        </w:rPr>
      </w:pPr>
    </w:p>
    <w:p w14:paraId="43A70A54" w14:textId="77777777" w:rsidR="008C081A" w:rsidRDefault="008C081A">
      <w:pPr>
        <w:pStyle w:val="BodyText"/>
        <w:rPr>
          <w:sz w:val="20"/>
        </w:rPr>
      </w:pPr>
    </w:p>
    <w:p w14:paraId="7A440F34" w14:textId="77777777" w:rsidR="008C081A" w:rsidRDefault="00DE5A60">
      <w:pPr>
        <w:pStyle w:val="BodyText"/>
        <w:spacing w:before="204"/>
        <w:rPr>
          <w:sz w:val="20"/>
        </w:rPr>
      </w:pPr>
      <w:r>
        <w:rPr>
          <w:noProof/>
          <w:sz w:val="20"/>
        </w:rPr>
        <mc:AlternateContent>
          <mc:Choice Requires="wps">
            <w:drawing>
              <wp:anchor distT="0" distB="0" distL="0" distR="0" simplePos="0" relativeHeight="487600128" behindDoc="1" locked="0" layoutInCell="1" allowOverlap="1" wp14:anchorId="27654338" wp14:editId="72D07C9B">
                <wp:simplePos x="0" y="0"/>
                <wp:positionH relativeFrom="page">
                  <wp:posOffset>3978275</wp:posOffset>
                </wp:positionH>
                <wp:positionV relativeFrom="paragraph">
                  <wp:posOffset>294108</wp:posOffset>
                </wp:positionV>
                <wp:extent cx="230949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495" cy="1270"/>
                        </a:xfrm>
                        <a:custGeom>
                          <a:avLst/>
                          <a:gdLst/>
                          <a:ahLst/>
                          <a:cxnLst/>
                          <a:rect l="l" t="t" r="r" b="b"/>
                          <a:pathLst>
                            <a:path w="2309495">
                              <a:moveTo>
                                <a:pt x="0" y="0"/>
                              </a:moveTo>
                              <a:lnTo>
                                <a:pt x="230906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28DD2" id="Graphic 66" o:spid="_x0000_s1026" style="position:absolute;margin-left:313.25pt;margin-top:23.15pt;width:181.8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30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" path="m,l2309061,e" filled="f" strokeweight=".199mm">
                <v:path arrowok="t"/>
                <w10:wrap type="topAndBottom" anchorx="page"/>
              </v:shape>
            </w:pict>
          </mc:Fallback>
        </mc:AlternateContent>
      </w:r>
    </w:p>
    <w:p w14:paraId="2008442A" w14:textId="77777777" w:rsidR="008C081A" w:rsidRDefault="008C081A">
      <w:pPr>
        <w:pStyle w:val="BodyText"/>
        <w:rPr>
          <w:sz w:val="20"/>
        </w:rPr>
      </w:pPr>
    </w:p>
    <w:p w14:paraId="782BC5E9" w14:textId="77777777" w:rsidR="008C081A" w:rsidRDefault="008C081A">
      <w:pPr>
        <w:pStyle w:val="BodyText"/>
        <w:spacing w:before="143"/>
        <w:rPr>
          <w:sz w:val="20"/>
        </w:rPr>
      </w:pPr>
    </w:p>
    <w:p w14:paraId="425486DD" w14:textId="77777777" w:rsidR="008C081A" w:rsidRDefault="00DE5A60">
      <w:pPr>
        <w:ind w:left="4450"/>
        <w:rPr>
          <w:sz w:val="20"/>
        </w:rPr>
      </w:pPr>
      <w:r>
        <w:rPr>
          <w:spacing w:val="-2"/>
          <w:sz w:val="20"/>
        </w:rPr>
        <w:t>Name</w:t>
      </w:r>
      <w:r>
        <w:rPr>
          <w:spacing w:val="-5"/>
          <w:sz w:val="20"/>
        </w:rPr>
        <w:t xml:space="preserve"> </w:t>
      </w:r>
      <w:r>
        <w:rPr>
          <w:spacing w:val="-2"/>
          <w:sz w:val="20"/>
        </w:rPr>
        <w:t>and</w:t>
      </w:r>
      <w:r>
        <w:rPr>
          <w:spacing w:val="-5"/>
          <w:sz w:val="20"/>
        </w:rPr>
        <w:t xml:space="preserve"> </w:t>
      </w:r>
      <w:r>
        <w:rPr>
          <w:spacing w:val="-2"/>
          <w:sz w:val="20"/>
        </w:rPr>
        <w:t>Signature</w:t>
      </w:r>
      <w:r>
        <w:rPr>
          <w:spacing w:val="-5"/>
          <w:sz w:val="20"/>
        </w:rPr>
        <w:t xml:space="preserve"> </w:t>
      </w:r>
      <w:r>
        <w:rPr>
          <w:spacing w:val="-2"/>
          <w:sz w:val="20"/>
        </w:rPr>
        <w:t>of</w:t>
      </w:r>
      <w:r>
        <w:rPr>
          <w:spacing w:val="-4"/>
          <w:sz w:val="20"/>
        </w:rPr>
        <w:t xml:space="preserve"> </w:t>
      </w:r>
      <w:r>
        <w:rPr>
          <w:spacing w:val="-2"/>
          <w:sz w:val="20"/>
        </w:rPr>
        <w:t>the</w:t>
      </w:r>
      <w:r>
        <w:rPr>
          <w:spacing w:val="-4"/>
          <w:sz w:val="20"/>
        </w:rPr>
        <w:t xml:space="preserve"> </w:t>
      </w:r>
      <w:r>
        <w:rPr>
          <w:spacing w:val="-2"/>
          <w:sz w:val="20"/>
        </w:rPr>
        <w:t>Issuing</w:t>
      </w:r>
      <w:r>
        <w:rPr>
          <w:spacing w:val="-3"/>
          <w:sz w:val="20"/>
        </w:rPr>
        <w:t xml:space="preserve"> </w:t>
      </w:r>
      <w:r>
        <w:rPr>
          <w:spacing w:val="-2"/>
          <w:sz w:val="20"/>
        </w:rPr>
        <w:t>Authority</w:t>
      </w:r>
      <w:r>
        <w:rPr>
          <w:spacing w:val="-8"/>
          <w:sz w:val="20"/>
        </w:rPr>
        <w:t xml:space="preserve"> </w:t>
      </w:r>
      <w:r>
        <w:rPr>
          <w:spacing w:val="-2"/>
          <w:sz w:val="20"/>
        </w:rPr>
        <w:t>with</w:t>
      </w:r>
      <w:r>
        <w:rPr>
          <w:spacing w:val="-5"/>
          <w:sz w:val="20"/>
        </w:rPr>
        <w:t xml:space="preserve"> </w:t>
      </w:r>
      <w:r>
        <w:rPr>
          <w:spacing w:val="-2"/>
          <w:sz w:val="20"/>
        </w:rPr>
        <w:t>Designation</w:t>
      </w:r>
    </w:p>
    <w:sectPr w:rsidR="008C081A">
      <w:pgSz w:w="12240" w:h="15840"/>
      <w:pgMar w:top="1820" w:right="720" w:bottom="1820" w:left="720" w:header="0" w:footer="1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91FB" w14:textId="77777777" w:rsidR="00DE5A60" w:rsidRDefault="00DE5A60">
      <w:r>
        <w:separator/>
      </w:r>
    </w:p>
  </w:endnote>
  <w:endnote w:type="continuationSeparator" w:id="0">
    <w:p w14:paraId="405DFD83" w14:textId="77777777" w:rsidR="00DE5A60" w:rsidRDefault="00DE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CBA1" w14:textId="77777777" w:rsidR="008C081A" w:rsidRDefault="00DE5A60">
    <w:pPr>
      <w:pStyle w:val="BodyText"/>
      <w:spacing w:line="14" w:lineRule="auto"/>
      <w:rPr>
        <w:sz w:val="20"/>
      </w:rPr>
    </w:pPr>
    <w:r>
      <w:rPr>
        <w:noProof/>
        <w:sz w:val="20"/>
      </w:rP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0FF5" w14:textId="77777777" w:rsidR="008C081A" w:rsidRDefault="00DE5A60">
    <w:pPr>
      <w:pStyle w:val="BodyText"/>
      <w:spacing w:line="14" w:lineRule="auto"/>
      <w:rPr>
        <w:sz w:val="20"/>
      </w:rPr>
    </w:pPr>
    <w:r>
      <w:rPr>
        <w:noProof/>
        <w:sz w:val="20"/>
      </w:rP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D931" w14:textId="77777777" w:rsidR="008C081A" w:rsidRDefault="00DE5A60">
    <w:pPr>
      <w:pStyle w:val="BodyText"/>
      <w:spacing w:line="14" w:lineRule="auto"/>
      <w:rPr>
        <w:sz w:val="20"/>
      </w:rPr>
    </w:pPr>
    <w:r>
      <w:rPr>
        <w:noProof/>
        <w:sz w:val="20"/>
      </w:rP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D05A" w14:textId="77777777" w:rsidR="008C081A" w:rsidRDefault="00DE5A60">
    <w:pPr>
      <w:pStyle w:val="BodyText"/>
      <w:spacing w:line="14" w:lineRule="auto"/>
      <w:rPr>
        <w:sz w:val="20"/>
      </w:rPr>
    </w:pPr>
    <w:r>
      <w:rPr>
        <w:noProof/>
        <w:sz w:val="20"/>
      </w:rPr>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F2E" w14:textId="77777777" w:rsidR="008C081A" w:rsidRDefault="00DE5A60">
    <w:pPr>
      <w:pStyle w:val="BodyText"/>
      <w:spacing w:line="14" w:lineRule="auto"/>
      <w:rPr>
        <w:sz w:val="20"/>
      </w:rPr>
    </w:pPr>
    <w:r>
      <w:rPr>
        <w:noProof/>
        <w:sz w:val="20"/>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6C94" w14:textId="77777777" w:rsidR="008C081A" w:rsidRDefault="00DE5A60">
    <w:pPr>
      <w:pStyle w:val="BodyText"/>
      <w:spacing w:line="14" w:lineRule="auto"/>
      <w:rPr>
        <w:sz w:val="20"/>
      </w:rPr>
    </w:pPr>
    <w:r>
      <w:rPr>
        <w:noProof/>
        <w:sz w:val="20"/>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DD4A" w14:textId="77777777" w:rsidR="008C081A" w:rsidRDefault="00DE5A60">
    <w:pPr>
      <w:pStyle w:val="BodyText"/>
      <w:spacing w:line="14" w:lineRule="auto"/>
      <w:rPr>
        <w:sz w:val="20"/>
      </w:rPr>
    </w:pPr>
    <w:r>
      <w:rPr>
        <w:noProof/>
        <w:sz w:val="20"/>
      </w:rP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2E4A" w14:textId="77777777" w:rsidR="008C081A" w:rsidRDefault="00DE5A60">
    <w:pPr>
      <w:pStyle w:val="BodyText"/>
      <w:spacing w:line="14" w:lineRule="auto"/>
      <w:rPr>
        <w:sz w:val="20"/>
      </w:rPr>
    </w:pPr>
    <w:r>
      <w:rPr>
        <w:noProof/>
        <w:sz w:val="20"/>
      </w:rP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7FDD" w14:textId="77777777" w:rsidR="008C081A" w:rsidRDefault="00DE5A60">
    <w:pPr>
      <w:pStyle w:val="BodyText"/>
      <w:spacing w:line="14" w:lineRule="auto"/>
      <w:rPr>
        <w:sz w:val="20"/>
      </w:rPr>
    </w:pPr>
    <w:r>
      <w:rPr>
        <w:noProof/>
        <w:sz w:val="20"/>
      </w:rP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3670" w14:textId="77777777" w:rsidR="008C081A" w:rsidRDefault="00DE5A60">
    <w:pPr>
      <w:pStyle w:val="BodyText"/>
      <w:spacing w:line="14" w:lineRule="auto"/>
      <w:rPr>
        <w:sz w:val="20"/>
      </w:rPr>
    </w:pPr>
    <w:r>
      <w:rPr>
        <w:noProof/>
        <w:sz w:val="20"/>
      </w:rP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B5A5" w14:textId="77777777" w:rsidR="008C081A" w:rsidRDefault="00DE5A60">
    <w:pPr>
      <w:pStyle w:val="BodyText"/>
      <w:spacing w:line="14" w:lineRule="auto"/>
      <w:rPr>
        <w:sz w:val="20"/>
      </w:rPr>
    </w:pPr>
    <w:r>
      <w:rPr>
        <w:noProof/>
        <w:sz w:val="20"/>
      </w:rP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909A" w14:textId="77777777" w:rsidR="008C081A" w:rsidRDefault="00DE5A60">
    <w:pPr>
      <w:pStyle w:val="BodyText"/>
      <w:spacing w:line="14" w:lineRule="auto"/>
      <w:rPr>
        <w:sz w:val="20"/>
      </w:rPr>
    </w:pPr>
    <w:r>
      <w:rPr>
        <w:noProof/>
        <w:sz w:val="20"/>
      </w:rP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1DC5" w14:textId="77777777" w:rsidR="008C081A" w:rsidRDefault="00DE5A60">
    <w:pPr>
      <w:pStyle w:val="BodyText"/>
      <w:spacing w:line="14" w:lineRule="auto"/>
      <w:rPr>
        <w:sz w:val="20"/>
      </w:rPr>
    </w:pPr>
    <w:r>
      <w:rPr>
        <w:noProof/>
        <w:sz w:val="20"/>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DEB9" w14:textId="77777777" w:rsidR="00DE5A60" w:rsidRDefault="00DE5A60">
      <w:r>
        <w:separator/>
      </w:r>
    </w:p>
  </w:footnote>
  <w:footnote w:type="continuationSeparator" w:id="0">
    <w:p w14:paraId="2CB5C2FF" w14:textId="77777777" w:rsidR="00DE5A60" w:rsidRDefault="00DE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88"/>
    <w:multiLevelType w:val="hybridMultilevel"/>
    <w:tmpl w:val="47641438"/>
    <w:lvl w:ilvl="0" w:tplc="E58CAF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F7571"/>
    <w:multiLevelType w:val="hybridMultilevel"/>
    <w:tmpl w:val="89E49558"/>
    <w:lvl w:ilvl="0" w:tplc="FCACD8FC">
      <w:start w:val="1"/>
      <w:numFmt w:val="lowerLetter"/>
      <w:lvlText w:val="(%1)"/>
      <w:lvlJc w:val="left"/>
      <w:pPr>
        <w:ind w:left="1166" w:hanging="540"/>
      </w:pPr>
      <w:rPr>
        <w:rFonts w:ascii="Arial MT" w:eastAsia="Arial MT" w:hAnsi="Arial MT" w:cs="Arial MT" w:hint="default"/>
        <w:b w:val="0"/>
        <w:bCs w:val="0"/>
        <w:i w:val="0"/>
        <w:iCs w:val="0"/>
        <w:spacing w:val="-1"/>
        <w:w w:val="100"/>
        <w:sz w:val="21"/>
        <w:szCs w:val="21"/>
        <w:lang w:val="en-US" w:eastAsia="en-US" w:bidi="ar-SA"/>
      </w:rPr>
    </w:lvl>
    <w:lvl w:ilvl="1" w:tplc="E662C1E6">
      <w:numFmt w:val="bullet"/>
      <w:lvlText w:val="•"/>
      <w:lvlJc w:val="left"/>
      <w:pPr>
        <w:ind w:left="1663" w:hanging="540"/>
      </w:pPr>
      <w:rPr>
        <w:rFonts w:hint="default"/>
        <w:lang w:val="en-US" w:eastAsia="en-US" w:bidi="ar-SA"/>
      </w:rPr>
    </w:lvl>
    <w:lvl w:ilvl="2" w:tplc="06A89326">
      <w:numFmt w:val="bullet"/>
      <w:lvlText w:val="•"/>
      <w:lvlJc w:val="left"/>
      <w:pPr>
        <w:ind w:left="2167" w:hanging="540"/>
      </w:pPr>
      <w:rPr>
        <w:rFonts w:hint="default"/>
        <w:lang w:val="en-US" w:eastAsia="en-US" w:bidi="ar-SA"/>
      </w:rPr>
    </w:lvl>
    <w:lvl w:ilvl="3" w:tplc="829278F0">
      <w:numFmt w:val="bullet"/>
      <w:lvlText w:val="•"/>
      <w:lvlJc w:val="left"/>
      <w:pPr>
        <w:ind w:left="2670" w:hanging="540"/>
      </w:pPr>
      <w:rPr>
        <w:rFonts w:hint="default"/>
        <w:lang w:val="en-US" w:eastAsia="en-US" w:bidi="ar-SA"/>
      </w:rPr>
    </w:lvl>
    <w:lvl w:ilvl="4" w:tplc="290C2C66">
      <w:numFmt w:val="bullet"/>
      <w:lvlText w:val="•"/>
      <w:lvlJc w:val="left"/>
      <w:pPr>
        <w:ind w:left="3174" w:hanging="540"/>
      </w:pPr>
      <w:rPr>
        <w:rFonts w:hint="default"/>
        <w:lang w:val="en-US" w:eastAsia="en-US" w:bidi="ar-SA"/>
      </w:rPr>
    </w:lvl>
    <w:lvl w:ilvl="5" w:tplc="8AB81772">
      <w:numFmt w:val="bullet"/>
      <w:lvlText w:val="•"/>
      <w:lvlJc w:val="left"/>
      <w:pPr>
        <w:ind w:left="3677" w:hanging="540"/>
      </w:pPr>
      <w:rPr>
        <w:rFonts w:hint="default"/>
        <w:lang w:val="en-US" w:eastAsia="en-US" w:bidi="ar-SA"/>
      </w:rPr>
    </w:lvl>
    <w:lvl w:ilvl="6" w:tplc="D1043A2C">
      <w:numFmt w:val="bullet"/>
      <w:lvlText w:val="•"/>
      <w:lvlJc w:val="left"/>
      <w:pPr>
        <w:ind w:left="4181" w:hanging="540"/>
      </w:pPr>
      <w:rPr>
        <w:rFonts w:hint="default"/>
        <w:lang w:val="en-US" w:eastAsia="en-US" w:bidi="ar-SA"/>
      </w:rPr>
    </w:lvl>
    <w:lvl w:ilvl="7" w:tplc="F310753A">
      <w:numFmt w:val="bullet"/>
      <w:lvlText w:val="•"/>
      <w:lvlJc w:val="left"/>
      <w:pPr>
        <w:ind w:left="4684" w:hanging="540"/>
      </w:pPr>
      <w:rPr>
        <w:rFonts w:hint="default"/>
        <w:lang w:val="en-US" w:eastAsia="en-US" w:bidi="ar-SA"/>
      </w:rPr>
    </w:lvl>
    <w:lvl w:ilvl="8" w:tplc="8ED29532">
      <w:numFmt w:val="bullet"/>
      <w:lvlText w:val="•"/>
      <w:lvlJc w:val="left"/>
      <w:pPr>
        <w:ind w:left="5188" w:hanging="540"/>
      </w:pPr>
      <w:rPr>
        <w:rFonts w:hint="default"/>
        <w:lang w:val="en-US" w:eastAsia="en-US" w:bidi="ar-SA"/>
      </w:rPr>
    </w:lvl>
  </w:abstractNum>
  <w:abstractNum w:abstractNumId="2" w15:restartNumberingAfterBreak="0">
    <w:nsid w:val="034F1CA5"/>
    <w:multiLevelType w:val="hybridMultilevel"/>
    <w:tmpl w:val="B92C411C"/>
    <w:lvl w:ilvl="0" w:tplc="FD7E79F2">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1E73"/>
    <w:multiLevelType w:val="hybridMultilevel"/>
    <w:tmpl w:val="48B23262"/>
    <w:lvl w:ilvl="0" w:tplc="20BAEBF4">
      <w:start w:val="2"/>
      <w:numFmt w:val="decimal"/>
      <w:lvlText w:val="%1."/>
      <w:lvlJc w:val="left"/>
      <w:pPr>
        <w:ind w:left="720" w:hanging="211"/>
      </w:pPr>
      <w:rPr>
        <w:rFonts w:ascii="Cambria Math" w:eastAsia="Cambria Math" w:hAnsi="Cambria Math" w:cs="Cambria Math" w:hint="default"/>
        <w:b w:val="0"/>
        <w:bCs w:val="0"/>
        <w:i w:val="0"/>
        <w:iCs w:val="0"/>
        <w:spacing w:val="-1"/>
        <w:w w:val="99"/>
        <w:sz w:val="20"/>
        <w:szCs w:val="20"/>
        <w:lang w:val="en-US" w:eastAsia="en-US" w:bidi="ar-SA"/>
      </w:rPr>
    </w:lvl>
    <w:lvl w:ilvl="1" w:tplc="780CFDDE">
      <w:numFmt w:val="bullet"/>
      <w:lvlText w:val="•"/>
      <w:lvlJc w:val="left"/>
      <w:pPr>
        <w:ind w:left="1728" w:hanging="211"/>
      </w:pPr>
      <w:rPr>
        <w:rFonts w:hint="default"/>
        <w:lang w:val="en-US" w:eastAsia="en-US" w:bidi="ar-SA"/>
      </w:rPr>
    </w:lvl>
    <w:lvl w:ilvl="2" w:tplc="CE74C650">
      <w:numFmt w:val="bullet"/>
      <w:lvlText w:val="•"/>
      <w:lvlJc w:val="left"/>
      <w:pPr>
        <w:ind w:left="2736" w:hanging="211"/>
      </w:pPr>
      <w:rPr>
        <w:rFonts w:hint="default"/>
        <w:lang w:val="en-US" w:eastAsia="en-US" w:bidi="ar-SA"/>
      </w:rPr>
    </w:lvl>
    <w:lvl w:ilvl="3" w:tplc="7690D256">
      <w:numFmt w:val="bullet"/>
      <w:lvlText w:val="•"/>
      <w:lvlJc w:val="left"/>
      <w:pPr>
        <w:ind w:left="3744" w:hanging="211"/>
      </w:pPr>
      <w:rPr>
        <w:rFonts w:hint="default"/>
        <w:lang w:val="en-US" w:eastAsia="en-US" w:bidi="ar-SA"/>
      </w:rPr>
    </w:lvl>
    <w:lvl w:ilvl="4" w:tplc="D1CE5D00">
      <w:numFmt w:val="bullet"/>
      <w:lvlText w:val="•"/>
      <w:lvlJc w:val="left"/>
      <w:pPr>
        <w:ind w:left="4752" w:hanging="211"/>
      </w:pPr>
      <w:rPr>
        <w:rFonts w:hint="default"/>
        <w:lang w:val="en-US" w:eastAsia="en-US" w:bidi="ar-SA"/>
      </w:rPr>
    </w:lvl>
    <w:lvl w:ilvl="5" w:tplc="52D660B0">
      <w:numFmt w:val="bullet"/>
      <w:lvlText w:val="•"/>
      <w:lvlJc w:val="left"/>
      <w:pPr>
        <w:ind w:left="5760" w:hanging="211"/>
      </w:pPr>
      <w:rPr>
        <w:rFonts w:hint="default"/>
        <w:lang w:val="en-US" w:eastAsia="en-US" w:bidi="ar-SA"/>
      </w:rPr>
    </w:lvl>
    <w:lvl w:ilvl="6" w:tplc="AF4C6C62">
      <w:numFmt w:val="bullet"/>
      <w:lvlText w:val="•"/>
      <w:lvlJc w:val="left"/>
      <w:pPr>
        <w:ind w:left="6768" w:hanging="211"/>
      </w:pPr>
      <w:rPr>
        <w:rFonts w:hint="default"/>
        <w:lang w:val="en-US" w:eastAsia="en-US" w:bidi="ar-SA"/>
      </w:rPr>
    </w:lvl>
    <w:lvl w:ilvl="7" w:tplc="808260C2">
      <w:numFmt w:val="bullet"/>
      <w:lvlText w:val="•"/>
      <w:lvlJc w:val="left"/>
      <w:pPr>
        <w:ind w:left="7776" w:hanging="211"/>
      </w:pPr>
      <w:rPr>
        <w:rFonts w:hint="default"/>
        <w:lang w:val="en-US" w:eastAsia="en-US" w:bidi="ar-SA"/>
      </w:rPr>
    </w:lvl>
    <w:lvl w:ilvl="8" w:tplc="85FED070">
      <w:numFmt w:val="bullet"/>
      <w:lvlText w:val="•"/>
      <w:lvlJc w:val="left"/>
      <w:pPr>
        <w:ind w:left="8784" w:hanging="211"/>
      </w:pPr>
      <w:rPr>
        <w:rFonts w:hint="default"/>
        <w:lang w:val="en-US" w:eastAsia="en-US" w:bidi="ar-SA"/>
      </w:rPr>
    </w:lvl>
  </w:abstractNum>
  <w:abstractNum w:abstractNumId="4" w15:restartNumberingAfterBreak="0">
    <w:nsid w:val="08E85DE2"/>
    <w:multiLevelType w:val="hybridMultilevel"/>
    <w:tmpl w:val="D25A6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079EB"/>
    <w:multiLevelType w:val="hybridMultilevel"/>
    <w:tmpl w:val="F8DCD01C"/>
    <w:lvl w:ilvl="0" w:tplc="702EED38">
      <w:start w:val="1"/>
      <w:numFmt w:val="lowerLetter"/>
      <w:lvlText w:val="(%1)"/>
      <w:lvlJc w:val="left"/>
      <w:pPr>
        <w:ind w:left="383" w:hanging="292"/>
      </w:pPr>
      <w:rPr>
        <w:rFonts w:ascii="Cambria Math" w:eastAsia="Cambria Math" w:hAnsi="Cambria Math" w:cs="Cambria Math" w:hint="default"/>
        <w:b w:val="0"/>
        <w:bCs w:val="0"/>
        <w:i w:val="0"/>
        <w:iCs w:val="0"/>
        <w:spacing w:val="-1"/>
        <w:w w:val="100"/>
        <w:sz w:val="20"/>
        <w:szCs w:val="20"/>
        <w:lang w:val="en-US" w:eastAsia="en-US" w:bidi="ar-SA"/>
      </w:rPr>
    </w:lvl>
    <w:lvl w:ilvl="1" w:tplc="1450B2A4">
      <w:numFmt w:val="bullet"/>
      <w:lvlText w:val="•"/>
      <w:lvlJc w:val="left"/>
      <w:pPr>
        <w:ind w:left="493" w:hanging="292"/>
      </w:pPr>
      <w:rPr>
        <w:rFonts w:hint="default"/>
        <w:lang w:val="en-US" w:eastAsia="en-US" w:bidi="ar-SA"/>
      </w:rPr>
    </w:lvl>
    <w:lvl w:ilvl="2" w:tplc="DFC89F5A">
      <w:numFmt w:val="bullet"/>
      <w:lvlText w:val="•"/>
      <w:lvlJc w:val="left"/>
      <w:pPr>
        <w:ind w:left="607" w:hanging="292"/>
      </w:pPr>
      <w:rPr>
        <w:rFonts w:hint="default"/>
        <w:lang w:val="en-US" w:eastAsia="en-US" w:bidi="ar-SA"/>
      </w:rPr>
    </w:lvl>
    <w:lvl w:ilvl="3" w:tplc="E32209D4">
      <w:numFmt w:val="bullet"/>
      <w:lvlText w:val="•"/>
      <w:lvlJc w:val="left"/>
      <w:pPr>
        <w:ind w:left="721" w:hanging="292"/>
      </w:pPr>
      <w:rPr>
        <w:rFonts w:hint="default"/>
        <w:lang w:val="en-US" w:eastAsia="en-US" w:bidi="ar-SA"/>
      </w:rPr>
    </w:lvl>
    <w:lvl w:ilvl="4" w:tplc="54DA80FC">
      <w:numFmt w:val="bullet"/>
      <w:lvlText w:val="•"/>
      <w:lvlJc w:val="left"/>
      <w:pPr>
        <w:ind w:left="834" w:hanging="292"/>
      </w:pPr>
      <w:rPr>
        <w:rFonts w:hint="default"/>
        <w:lang w:val="en-US" w:eastAsia="en-US" w:bidi="ar-SA"/>
      </w:rPr>
    </w:lvl>
    <w:lvl w:ilvl="5" w:tplc="D594242E">
      <w:numFmt w:val="bullet"/>
      <w:lvlText w:val="•"/>
      <w:lvlJc w:val="left"/>
      <w:pPr>
        <w:ind w:left="948" w:hanging="292"/>
      </w:pPr>
      <w:rPr>
        <w:rFonts w:hint="default"/>
        <w:lang w:val="en-US" w:eastAsia="en-US" w:bidi="ar-SA"/>
      </w:rPr>
    </w:lvl>
    <w:lvl w:ilvl="6" w:tplc="4FF034A8">
      <w:numFmt w:val="bullet"/>
      <w:lvlText w:val="•"/>
      <w:lvlJc w:val="left"/>
      <w:pPr>
        <w:ind w:left="1062" w:hanging="292"/>
      </w:pPr>
      <w:rPr>
        <w:rFonts w:hint="default"/>
        <w:lang w:val="en-US" w:eastAsia="en-US" w:bidi="ar-SA"/>
      </w:rPr>
    </w:lvl>
    <w:lvl w:ilvl="7" w:tplc="9372FF0C">
      <w:numFmt w:val="bullet"/>
      <w:lvlText w:val="•"/>
      <w:lvlJc w:val="left"/>
      <w:pPr>
        <w:ind w:left="1175" w:hanging="292"/>
      </w:pPr>
      <w:rPr>
        <w:rFonts w:hint="default"/>
        <w:lang w:val="en-US" w:eastAsia="en-US" w:bidi="ar-SA"/>
      </w:rPr>
    </w:lvl>
    <w:lvl w:ilvl="8" w:tplc="21A8A0DE">
      <w:numFmt w:val="bullet"/>
      <w:lvlText w:val="•"/>
      <w:lvlJc w:val="left"/>
      <w:pPr>
        <w:ind w:left="1289" w:hanging="292"/>
      </w:pPr>
      <w:rPr>
        <w:rFonts w:hint="default"/>
        <w:lang w:val="en-US" w:eastAsia="en-US" w:bidi="ar-SA"/>
      </w:rPr>
    </w:lvl>
  </w:abstractNum>
  <w:abstractNum w:abstractNumId="6" w15:restartNumberingAfterBreak="0">
    <w:nsid w:val="099412D5"/>
    <w:multiLevelType w:val="hybridMultilevel"/>
    <w:tmpl w:val="53AC4390"/>
    <w:lvl w:ilvl="0" w:tplc="3620C7DA">
      <w:start w:val="1"/>
      <w:numFmt w:val="lowerLetter"/>
      <w:lvlText w:val="(%1)"/>
      <w:lvlJc w:val="left"/>
      <w:pPr>
        <w:ind w:left="1231" w:hanging="476"/>
      </w:pPr>
      <w:rPr>
        <w:rFonts w:ascii="Cambria Math" w:eastAsia="Cambria Math" w:hAnsi="Cambria Math" w:cs="Cambria Math" w:hint="default"/>
        <w:b w:val="0"/>
        <w:bCs w:val="0"/>
        <w:i w:val="0"/>
        <w:iCs w:val="0"/>
        <w:spacing w:val="0"/>
        <w:w w:val="100"/>
        <w:sz w:val="22"/>
        <w:szCs w:val="22"/>
        <w:lang w:val="en-US" w:eastAsia="en-US" w:bidi="ar-SA"/>
      </w:rPr>
    </w:lvl>
    <w:lvl w:ilvl="1" w:tplc="806C15EE">
      <w:numFmt w:val="bullet"/>
      <w:lvlText w:val="•"/>
      <w:lvlJc w:val="left"/>
      <w:pPr>
        <w:ind w:left="1725" w:hanging="476"/>
      </w:pPr>
      <w:rPr>
        <w:rFonts w:hint="default"/>
        <w:lang w:val="en-US" w:eastAsia="en-US" w:bidi="ar-SA"/>
      </w:rPr>
    </w:lvl>
    <w:lvl w:ilvl="2" w:tplc="BB4255B8">
      <w:numFmt w:val="bullet"/>
      <w:lvlText w:val="•"/>
      <w:lvlJc w:val="left"/>
      <w:pPr>
        <w:ind w:left="2211" w:hanging="476"/>
      </w:pPr>
      <w:rPr>
        <w:rFonts w:hint="default"/>
        <w:lang w:val="en-US" w:eastAsia="en-US" w:bidi="ar-SA"/>
      </w:rPr>
    </w:lvl>
    <w:lvl w:ilvl="3" w:tplc="F0020AE0">
      <w:numFmt w:val="bullet"/>
      <w:lvlText w:val="•"/>
      <w:lvlJc w:val="left"/>
      <w:pPr>
        <w:ind w:left="2697" w:hanging="476"/>
      </w:pPr>
      <w:rPr>
        <w:rFonts w:hint="default"/>
        <w:lang w:val="en-US" w:eastAsia="en-US" w:bidi="ar-SA"/>
      </w:rPr>
    </w:lvl>
    <w:lvl w:ilvl="4" w:tplc="7574793A">
      <w:numFmt w:val="bullet"/>
      <w:lvlText w:val="•"/>
      <w:lvlJc w:val="left"/>
      <w:pPr>
        <w:ind w:left="3182" w:hanging="476"/>
      </w:pPr>
      <w:rPr>
        <w:rFonts w:hint="default"/>
        <w:lang w:val="en-US" w:eastAsia="en-US" w:bidi="ar-SA"/>
      </w:rPr>
    </w:lvl>
    <w:lvl w:ilvl="5" w:tplc="02BEA5DC">
      <w:numFmt w:val="bullet"/>
      <w:lvlText w:val="•"/>
      <w:lvlJc w:val="left"/>
      <w:pPr>
        <w:ind w:left="3668" w:hanging="476"/>
      </w:pPr>
      <w:rPr>
        <w:rFonts w:hint="default"/>
        <w:lang w:val="en-US" w:eastAsia="en-US" w:bidi="ar-SA"/>
      </w:rPr>
    </w:lvl>
    <w:lvl w:ilvl="6" w:tplc="592679B6">
      <w:numFmt w:val="bullet"/>
      <w:lvlText w:val="•"/>
      <w:lvlJc w:val="left"/>
      <w:pPr>
        <w:ind w:left="4154" w:hanging="476"/>
      </w:pPr>
      <w:rPr>
        <w:rFonts w:hint="default"/>
        <w:lang w:val="en-US" w:eastAsia="en-US" w:bidi="ar-SA"/>
      </w:rPr>
    </w:lvl>
    <w:lvl w:ilvl="7" w:tplc="DB6ECB4C">
      <w:numFmt w:val="bullet"/>
      <w:lvlText w:val="•"/>
      <w:lvlJc w:val="left"/>
      <w:pPr>
        <w:ind w:left="4639" w:hanging="476"/>
      </w:pPr>
      <w:rPr>
        <w:rFonts w:hint="default"/>
        <w:lang w:val="en-US" w:eastAsia="en-US" w:bidi="ar-SA"/>
      </w:rPr>
    </w:lvl>
    <w:lvl w:ilvl="8" w:tplc="B6708F5C">
      <w:numFmt w:val="bullet"/>
      <w:lvlText w:val="•"/>
      <w:lvlJc w:val="left"/>
      <w:pPr>
        <w:ind w:left="5125" w:hanging="476"/>
      </w:pPr>
      <w:rPr>
        <w:rFonts w:hint="default"/>
        <w:lang w:val="en-US" w:eastAsia="en-US" w:bidi="ar-SA"/>
      </w:rPr>
    </w:lvl>
  </w:abstractNum>
  <w:abstractNum w:abstractNumId="7" w15:restartNumberingAfterBreak="0">
    <w:nsid w:val="0A3669B5"/>
    <w:multiLevelType w:val="hybridMultilevel"/>
    <w:tmpl w:val="031226BA"/>
    <w:lvl w:ilvl="0" w:tplc="0B1A6324">
      <w:numFmt w:val="bullet"/>
      <w:lvlText w:val=""/>
      <w:lvlJc w:val="left"/>
      <w:pPr>
        <w:ind w:left="1156" w:hanging="288"/>
      </w:pPr>
      <w:rPr>
        <w:rFonts w:ascii="Symbol" w:eastAsia="Symbol" w:hAnsi="Symbol" w:cs="Symbol" w:hint="default"/>
        <w:b w:val="0"/>
        <w:bCs w:val="0"/>
        <w:i w:val="0"/>
        <w:iCs w:val="0"/>
        <w:spacing w:val="0"/>
        <w:w w:val="100"/>
        <w:sz w:val="22"/>
        <w:szCs w:val="22"/>
        <w:lang w:val="en-US" w:eastAsia="en-US" w:bidi="ar-SA"/>
      </w:rPr>
    </w:lvl>
    <w:lvl w:ilvl="1" w:tplc="B2E22702">
      <w:numFmt w:val="bullet"/>
      <w:lvlText w:val="•"/>
      <w:lvlJc w:val="left"/>
      <w:pPr>
        <w:ind w:left="1663" w:hanging="288"/>
      </w:pPr>
      <w:rPr>
        <w:rFonts w:hint="default"/>
        <w:lang w:val="en-US" w:eastAsia="en-US" w:bidi="ar-SA"/>
      </w:rPr>
    </w:lvl>
    <w:lvl w:ilvl="2" w:tplc="D81E830C">
      <w:numFmt w:val="bullet"/>
      <w:lvlText w:val="•"/>
      <w:lvlJc w:val="left"/>
      <w:pPr>
        <w:ind w:left="2167" w:hanging="288"/>
      </w:pPr>
      <w:rPr>
        <w:rFonts w:hint="default"/>
        <w:lang w:val="en-US" w:eastAsia="en-US" w:bidi="ar-SA"/>
      </w:rPr>
    </w:lvl>
    <w:lvl w:ilvl="3" w:tplc="E55ECD44">
      <w:numFmt w:val="bullet"/>
      <w:lvlText w:val="•"/>
      <w:lvlJc w:val="left"/>
      <w:pPr>
        <w:ind w:left="2670" w:hanging="288"/>
      </w:pPr>
      <w:rPr>
        <w:rFonts w:hint="default"/>
        <w:lang w:val="en-US" w:eastAsia="en-US" w:bidi="ar-SA"/>
      </w:rPr>
    </w:lvl>
    <w:lvl w:ilvl="4" w:tplc="694C1EAC">
      <w:numFmt w:val="bullet"/>
      <w:lvlText w:val="•"/>
      <w:lvlJc w:val="left"/>
      <w:pPr>
        <w:ind w:left="3174" w:hanging="288"/>
      </w:pPr>
      <w:rPr>
        <w:rFonts w:hint="default"/>
        <w:lang w:val="en-US" w:eastAsia="en-US" w:bidi="ar-SA"/>
      </w:rPr>
    </w:lvl>
    <w:lvl w:ilvl="5" w:tplc="EF0E7342">
      <w:numFmt w:val="bullet"/>
      <w:lvlText w:val="•"/>
      <w:lvlJc w:val="left"/>
      <w:pPr>
        <w:ind w:left="3677" w:hanging="288"/>
      </w:pPr>
      <w:rPr>
        <w:rFonts w:hint="default"/>
        <w:lang w:val="en-US" w:eastAsia="en-US" w:bidi="ar-SA"/>
      </w:rPr>
    </w:lvl>
    <w:lvl w:ilvl="6" w:tplc="48B0E4AC">
      <w:numFmt w:val="bullet"/>
      <w:lvlText w:val="•"/>
      <w:lvlJc w:val="left"/>
      <w:pPr>
        <w:ind w:left="4181" w:hanging="288"/>
      </w:pPr>
      <w:rPr>
        <w:rFonts w:hint="default"/>
        <w:lang w:val="en-US" w:eastAsia="en-US" w:bidi="ar-SA"/>
      </w:rPr>
    </w:lvl>
    <w:lvl w:ilvl="7" w:tplc="4ADC31CE">
      <w:numFmt w:val="bullet"/>
      <w:lvlText w:val="•"/>
      <w:lvlJc w:val="left"/>
      <w:pPr>
        <w:ind w:left="4684" w:hanging="288"/>
      </w:pPr>
      <w:rPr>
        <w:rFonts w:hint="default"/>
        <w:lang w:val="en-US" w:eastAsia="en-US" w:bidi="ar-SA"/>
      </w:rPr>
    </w:lvl>
    <w:lvl w:ilvl="8" w:tplc="3286B5B2">
      <w:numFmt w:val="bullet"/>
      <w:lvlText w:val="•"/>
      <w:lvlJc w:val="left"/>
      <w:pPr>
        <w:ind w:left="5188" w:hanging="288"/>
      </w:pPr>
      <w:rPr>
        <w:rFonts w:hint="default"/>
        <w:lang w:val="en-US" w:eastAsia="en-US" w:bidi="ar-SA"/>
      </w:rPr>
    </w:lvl>
  </w:abstractNum>
  <w:abstractNum w:abstractNumId="8" w15:restartNumberingAfterBreak="0">
    <w:nsid w:val="0A824CD2"/>
    <w:multiLevelType w:val="hybridMultilevel"/>
    <w:tmpl w:val="92F091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959A7"/>
    <w:multiLevelType w:val="hybridMultilevel"/>
    <w:tmpl w:val="28A0092A"/>
    <w:lvl w:ilvl="0" w:tplc="0B867960">
      <w:start w:val="1"/>
      <w:numFmt w:val="lowerRoman"/>
      <w:lvlText w:val="%1."/>
      <w:lvlJc w:val="left"/>
      <w:pPr>
        <w:ind w:left="828" w:hanging="456"/>
        <w:jc w:val="right"/>
      </w:pPr>
      <w:rPr>
        <w:rFonts w:ascii="Cambria Math" w:eastAsia="Cambria Math" w:hAnsi="Cambria Math" w:cs="Cambria Math" w:hint="default"/>
        <w:b w:val="0"/>
        <w:bCs w:val="0"/>
        <w:i w:val="0"/>
        <w:iCs w:val="0"/>
        <w:spacing w:val="-1"/>
        <w:w w:val="99"/>
        <w:sz w:val="20"/>
        <w:szCs w:val="20"/>
        <w:lang w:val="en-US" w:eastAsia="en-US" w:bidi="ar-SA"/>
      </w:rPr>
    </w:lvl>
    <w:lvl w:ilvl="1" w:tplc="F222962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65889F88">
      <w:numFmt w:val="bullet"/>
      <w:lvlText w:val="•"/>
      <w:lvlJc w:val="left"/>
      <w:pPr>
        <w:ind w:left="1875" w:hanging="360"/>
      </w:pPr>
      <w:rPr>
        <w:rFonts w:hint="default"/>
        <w:lang w:val="en-US" w:eastAsia="en-US" w:bidi="ar-SA"/>
      </w:rPr>
    </w:lvl>
    <w:lvl w:ilvl="3" w:tplc="A7724E5E">
      <w:numFmt w:val="bullet"/>
      <w:lvlText w:val="•"/>
      <w:lvlJc w:val="left"/>
      <w:pPr>
        <w:ind w:left="2403" w:hanging="360"/>
      </w:pPr>
      <w:rPr>
        <w:rFonts w:hint="default"/>
        <w:lang w:val="en-US" w:eastAsia="en-US" w:bidi="ar-SA"/>
      </w:rPr>
    </w:lvl>
    <w:lvl w:ilvl="4" w:tplc="04CEABB8">
      <w:numFmt w:val="bullet"/>
      <w:lvlText w:val="•"/>
      <w:lvlJc w:val="left"/>
      <w:pPr>
        <w:ind w:left="2930" w:hanging="360"/>
      </w:pPr>
      <w:rPr>
        <w:rFonts w:hint="default"/>
        <w:lang w:val="en-US" w:eastAsia="en-US" w:bidi="ar-SA"/>
      </w:rPr>
    </w:lvl>
    <w:lvl w:ilvl="5" w:tplc="534E427E">
      <w:numFmt w:val="bullet"/>
      <w:lvlText w:val="•"/>
      <w:lvlJc w:val="left"/>
      <w:pPr>
        <w:ind w:left="3458" w:hanging="360"/>
      </w:pPr>
      <w:rPr>
        <w:rFonts w:hint="default"/>
        <w:lang w:val="en-US" w:eastAsia="en-US" w:bidi="ar-SA"/>
      </w:rPr>
    </w:lvl>
    <w:lvl w:ilvl="6" w:tplc="4254DCC2">
      <w:numFmt w:val="bullet"/>
      <w:lvlText w:val="•"/>
      <w:lvlJc w:val="left"/>
      <w:pPr>
        <w:ind w:left="3986" w:hanging="360"/>
      </w:pPr>
      <w:rPr>
        <w:rFonts w:hint="default"/>
        <w:lang w:val="en-US" w:eastAsia="en-US" w:bidi="ar-SA"/>
      </w:rPr>
    </w:lvl>
    <w:lvl w:ilvl="7" w:tplc="8A40395E">
      <w:numFmt w:val="bullet"/>
      <w:lvlText w:val="•"/>
      <w:lvlJc w:val="left"/>
      <w:pPr>
        <w:ind w:left="4513" w:hanging="360"/>
      </w:pPr>
      <w:rPr>
        <w:rFonts w:hint="default"/>
        <w:lang w:val="en-US" w:eastAsia="en-US" w:bidi="ar-SA"/>
      </w:rPr>
    </w:lvl>
    <w:lvl w:ilvl="8" w:tplc="526C8BF2">
      <w:numFmt w:val="bullet"/>
      <w:lvlText w:val="•"/>
      <w:lvlJc w:val="left"/>
      <w:pPr>
        <w:ind w:left="5041" w:hanging="360"/>
      </w:pPr>
      <w:rPr>
        <w:rFonts w:hint="default"/>
        <w:lang w:val="en-US" w:eastAsia="en-US" w:bidi="ar-SA"/>
      </w:rPr>
    </w:lvl>
  </w:abstractNum>
  <w:abstractNum w:abstractNumId="10" w15:restartNumberingAfterBreak="0">
    <w:nsid w:val="0DD97855"/>
    <w:multiLevelType w:val="hybridMultilevel"/>
    <w:tmpl w:val="29841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1375AD"/>
    <w:multiLevelType w:val="hybridMultilevel"/>
    <w:tmpl w:val="93021DFA"/>
    <w:lvl w:ilvl="0" w:tplc="88A21D38">
      <w:start w:val="1"/>
      <w:numFmt w:val="lowerLetter"/>
      <w:lvlText w:val="(%1)"/>
      <w:lvlJc w:val="left"/>
      <w:pPr>
        <w:ind w:left="530" w:hanging="425"/>
      </w:pPr>
      <w:rPr>
        <w:rFonts w:ascii="Cambria Math" w:eastAsia="Cambria Math" w:hAnsi="Cambria Math" w:cs="Cambria Math" w:hint="default"/>
        <w:b w:val="0"/>
        <w:bCs w:val="0"/>
        <w:i w:val="0"/>
        <w:iCs w:val="0"/>
        <w:spacing w:val="0"/>
        <w:w w:val="100"/>
        <w:sz w:val="22"/>
        <w:szCs w:val="22"/>
        <w:lang w:val="en-US" w:eastAsia="en-US" w:bidi="ar-SA"/>
      </w:rPr>
    </w:lvl>
    <w:lvl w:ilvl="1" w:tplc="6564442C">
      <w:numFmt w:val="bullet"/>
      <w:lvlText w:val="•"/>
      <w:lvlJc w:val="left"/>
      <w:pPr>
        <w:ind w:left="1106" w:hanging="425"/>
      </w:pPr>
      <w:rPr>
        <w:rFonts w:hint="default"/>
        <w:lang w:val="en-US" w:eastAsia="en-US" w:bidi="ar-SA"/>
      </w:rPr>
    </w:lvl>
    <w:lvl w:ilvl="2" w:tplc="B6A42F12">
      <w:numFmt w:val="bullet"/>
      <w:lvlText w:val="•"/>
      <w:lvlJc w:val="left"/>
      <w:pPr>
        <w:ind w:left="1672" w:hanging="425"/>
      </w:pPr>
      <w:rPr>
        <w:rFonts w:hint="default"/>
        <w:lang w:val="en-US" w:eastAsia="en-US" w:bidi="ar-SA"/>
      </w:rPr>
    </w:lvl>
    <w:lvl w:ilvl="3" w:tplc="175EAE74">
      <w:numFmt w:val="bullet"/>
      <w:lvlText w:val="•"/>
      <w:lvlJc w:val="left"/>
      <w:pPr>
        <w:ind w:left="2238" w:hanging="425"/>
      </w:pPr>
      <w:rPr>
        <w:rFonts w:hint="default"/>
        <w:lang w:val="en-US" w:eastAsia="en-US" w:bidi="ar-SA"/>
      </w:rPr>
    </w:lvl>
    <w:lvl w:ilvl="4" w:tplc="0930F30C">
      <w:numFmt w:val="bullet"/>
      <w:lvlText w:val="•"/>
      <w:lvlJc w:val="left"/>
      <w:pPr>
        <w:ind w:left="2804" w:hanging="425"/>
      </w:pPr>
      <w:rPr>
        <w:rFonts w:hint="default"/>
        <w:lang w:val="en-US" w:eastAsia="en-US" w:bidi="ar-SA"/>
      </w:rPr>
    </w:lvl>
    <w:lvl w:ilvl="5" w:tplc="977ACC7E">
      <w:numFmt w:val="bullet"/>
      <w:lvlText w:val="•"/>
      <w:lvlJc w:val="left"/>
      <w:pPr>
        <w:ind w:left="3370" w:hanging="425"/>
      </w:pPr>
      <w:rPr>
        <w:rFonts w:hint="default"/>
        <w:lang w:val="en-US" w:eastAsia="en-US" w:bidi="ar-SA"/>
      </w:rPr>
    </w:lvl>
    <w:lvl w:ilvl="6" w:tplc="AF62D0E0">
      <w:numFmt w:val="bullet"/>
      <w:lvlText w:val="•"/>
      <w:lvlJc w:val="left"/>
      <w:pPr>
        <w:ind w:left="3936" w:hanging="425"/>
      </w:pPr>
      <w:rPr>
        <w:rFonts w:hint="default"/>
        <w:lang w:val="en-US" w:eastAsia="en-US" w:bidi="ar-SA"/>
      </w:rPr>
    </w:lvl>
    <w:lvl w:ilvl="7" w:tplc="CA1C4CC2">
      <w:numFmt w:val="bullet"/>
      <w:lvlText w:val="•"/>
      <w:lvlJc w:val="left"/>
      <w:pPr>
        <w:ind w:left="4502" w:hanging="425"/>
      </w:pPr>
      <w:rPr>
        <w:rFonts w:hint="default"/>
        <w:lang w:val="en-US" w:eastAsia="en-US" w:bidi="ar-SA"/>
      </w:rPr>
    </w:lvl>
    <w:lvl w:ilvl="8" w:tplc="3314D152">
      <w:numFmt w:val="bullet"/>
      <w:lvlText w:val="•"/>
      <w:lvlJc w:val="left"/>
      <w:pPr>
        <w:ind w:left="5068" w:hanging="425"/>
      </w:pPr>
      <w:rPr>
        <w:rFonts w:hint="default"/>
        <w:lang w:val="en-US" w:eastAsia="en-US" w:bidi="ar-SA"/>
      </w:rPr>
    </w:lvl>
  </w:abstractNum>
  <w:abstractNum w:abstractNumId="12" w15:restartNumberingAfterBreak="0">
    <w:nsid w:val="0FB3752D"/>
    <w:multiLevelType w:val="hybridMultilevel"/>
    <w:tmpl w:val="23A866B2"/>
    <w:lvl w:ilvl="0" w:tplc="51FC8700">
      <w:start w:val="1"/>
      <w:numFmt w:val="lowerLetter"/>
      <w:lvlText w:val="(%1)"/>
      <w:lvlJc w:val="left"/>
      <w:pPr>
        <w:ind w:left="1307" w:hanging="346"/>
      </w:pPr>
      <w:rPr>
        <w:rFonts w:hint="default"/>
        <w:spacing w:val="0"/>
        <w:w w:val="100"/>
        <w:lang w:val="en-US" w:eastAsia="en-US" w:bidi="ar-SA"/>
      </w:rPr>
    </w:lvl>
    <w:lvl w:ilvl="1" w:tplc="8BD866CA">
      <w:numFmt w:val="bullet"/>
      <w:lvlText w:val="•"/>
      <w:lvlJc w:val="left"/>
      <w:pPr>
        <w:ind w:left="1758" w:hanging="346"/>
      </w:pPr>
      <w:rPr>
        <w:rFonts w:hint="default"/>
        <w:lang w:val="en-US" w:eastAsia="en-US" w:bidi="ar-SA"/>
      </w:rPr>
    </w:lvl>
    <w:lvl w:ilvl="2" w:tplc="EACC336E">
      <w:numFmt w:val="bullet"/>
      <w:lvlText w:val="•"/>
      <w:lvlJc w:val="left"/>
      <w:pPr>
        <w:ind w:left="2216" w:hanging="346"/>
      </w:pPr>
      <w:rPr>
        <w:rFonts w:hint="default"/>
        <w:lang w:val="en-US" w:eastAsia="en-US" w:bidi="ar-SA"/>
      </w:rPr>
    </w:lvl>
    <w:lvl w:ilvl="3" w:tplc="8F3A2494">
      <w:numFmt w:val="bullet"/>
      <w:lvlText w:val="•"/>
      <w:lvlJc w:val="left"/>
      <w:pPr>
        <w:ind w:left="2674" w:hanging="346"/>
      </w:pPr>
      <w:rPr>
        <w:rFonts w:hint="default"/>
        <w:lang w:val="en-US" w:eastAsia="en-US" w:bidi="ar-SA"/>
      </w:rPr>
    </w:lvl>
    <w:lvl w:ilvl="4" w:tplc="995E0FA6">
      <w:numFmt w:val="bullet"/>
      <w:lvlText w:val="•"/>
      <w:lvlJc w:val="left"/>
      <w:pPr>
        <w:ind w:left="3133" w:hanging="346"/>
      </w:pPr>
      <w:rPr>
        <w:rFonts w:hint="default"/>
        <w:lang w:val="en-US" w:eastAsia="en-US" w:bidi="ar-SA"/>
      </w:rPr>
    </w:lvl>
    <w:lvl w:ilvl="5" w:tplc="C30666C6">
      <w:numFmt w:val="bullet"/>
      <w:lvlText w:val="•"/>
      <w:lvlJc w:val="left"/>
      <w:pPr>
        <w:ind w:left="3591" w:hanging="346"/>
      </w:pPr>
      <w:rPr>
        <w:rFonts w:hint="default"/>
        <w:lang w:val="en-US" w:eastAsia="en-US" w:bidi="ar-SA"/>
      </w:rPr>
    </w:lvl>
    <w:lvl w:ilvl="6" w:tplc="2D5A2FD4">
      <w:numFmt w:val="bullet"/>
      <w:lvlText w:val="•"/>
      <w:lvlJc w:val="left"/>
      <w:pPr>
        <w:ind w:left="4049" w:hanging="346"/>
      </w:pPr>
      <w:rPr>
        <w:rFonts w:hint="default"/>
        <w:lang w:val="en-US" w:eastAsia="en-US" w:bidi="ar-SA"/>
      </w:rPr>
    </w:lvl>
    <w:lvl w:ilvl="7" w:tplc="1E9EE286">
      <w:numFmt w:val="bullet"/>
      <w:lvlText w:val="•"/>
      <w:lvlJc w:val="left"/>
      <w:pPr>
        <w:ind w:left="4508" w:hanging="346"/>
      </w:pPr>
      <w:rPr>
        <w:rFonts w:hint="default"/>
        <w:lang w:val="en-US" w:eastAsia="en-US" w:bidi="ar-SA"/>
      </w:rPr>
    </w:lvl>
    <w:lvl w:ilvl="8" w:tplc="C480F64E">
      <w:numFmt w:val="bullet"/>
      <w:lvlText w:val="•"/>
      <w:lvlJc w:val="left"/>
      <w:pPr>
        <w:ind w:left="4966" w:hanging="346"/>
      </w:pPr>
      <w:rPr>
        <w:rFonts w:hint="default"/>
        <w:lang w:val="en-US" w:eastAsia="en-US" w:bidi="ar-SA"/>
      </w:rPr>
    </w:lvl>
  </w:abstractNum>
  <w:abstractNum w:abstractNumId="13" w15:restartNumberingAfterBreak="0">
    <w:nsid w:val="13554EF1"/>
    <w:multiLevelType w:val="hybridMultilevel"/>
    <w:tmpl w:val="0BB46534"/>
    <w:lvl w:ilvl="0" w:tplc="FC2A8DC8">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5746D"/>
    <w:multiLevelType w:val="hybridMultilevel"/>
    <w:tmpl w:val="A2C6162A"/>
    <w:lvl w:ilvl="0" w:tplc="BF5CDE6C">
      <w:start w:val="7"/>
      <w:numFmt w:val="lowerLetter"/>
      <w:lvlText w:val="(%1)"/>
      <w:lvlJc w:val="left"/>
      <w:pPr>
        <w:ind w:left="1098" w:hanging="360"/>
      </w:pPr>
      <w:rPr>
        <w:rFonts w:ascii="Cambria Math" w:eastAsia="Cambria Math" w:hAnsi="Cambria Math" w:cs="Cambria Math" w:hint="default"/>
        <w:b w:val="0"/>
        <w:bCs w:val="0"/>
        <w:i w:val="0"/>
        <w:iCs w:val="0"/>
        <w:spacing w:val="-6"/>
        <w:w w:val="100"/>
        <w:sz w:val="22"/>
        <w:szCs w:val="22"/>
        <w:lang w:val="en-US" w:eastAsia="en-US" w:bidi="ar-SA"/>
      </w:rPr>
    </w:lvl>
    <w:lvl w:ilvl="1" w:tplc="72AC9E78">
      <w:start w:val="1"/>
      <w:numFmt w:val="lowerRoman"/>
      <w:lvlText w:val="%2."/>
      <w:lvlJc w:val="left"/>
      <w:pPr>
        <w:ind w:left="1908" w:hanging="286"/>
        <w:jc w:val="right"/>
      </w:pPr>
      <w:rPr>
        <w:rFonts w:ascii="Cambria Math" w:eastAsia="Cambria Math" w:hAnsi="Cambria Math" w:cs="Cambria Math" w:hint="default"/>
        <w:b w:val="0"/>
        <w:bCs w:val="0"/>
        <w:i w:val="0"/>
        <w:iCs w:val="0"/>
        <w:spacing w:val="0"/>
        <w:w w:val="100"/>
        <w:sz w:val="22"/>
        <w:szCs w:val="22"/>
        <w:lang w:val="en-US" w:eastAsia="en-US" w:bidi="ar-SA"/>
      </w:rPr>
    </w:lvl>
    <w:lvl w:ilvl="2" w:tplc="F6E8EC2A">
      <w:numFmt w:val="bullet"/>
      <w:lvlText w:val="•"/>
      <w:lvlJc w:val="left"/>
      <w:pPr>
        <w:ind w:left="2366" w:hanging="286"/>
      </w:pPr>
      <w:rPr>
        <w:rFonts w:hint="default"/>
        <w:lang w:val="en-US" w:eastAsia="en-US" w:bidi="ar-SA"/>
      </w:rPr>
    </w:lvl>
    <w:lvl w:ilvl="3" w:tplc="C06C7114">
      <w:numFmt w:val="bullet"/>
      <w:lvlText w:val="•"/>
      <w:lvlJc w:val="left"/>
      <w:pPr>
        <w:ind w:left="2833" w:hanging="286"/>
      </w:pPr>
      <w:rPr>
        <w:rFonts w:hint="default"/>
        <w:lang w:val="en-US" w:eastAsia="en-US" w:bidi="ar-SA"/>
      </w:rPr>
    </w:lvl>
    <w:lvl w:ilvl="4" w:tplc="AAD655A6">
      <w:numFmt w:val="bullet"/>
      <w:lvlText w:val="•"/>
      <w:lvlJc w:val="left"/>
      <w:pPr>
        <w:ind w:left="3299" w:hanging="286"/>
      </w:pPr>
      <w:rPr>
        <w:rFonts w:hint="default"/>
        <w:lang w:val="en-US" w:eastAsia="en-US" w:bidi="ar-SA"/>
      </w:rPr>
    </w:lvl>
    <w:lvl w:ilvl="5" w:tplc="32B83B84">
      <w:numFmt w:val="bullet"/>
      <w:lvlText w:val="•"/>
      <w:lvlJc w:val="left"/>
      <w:pPr>
        <w:ind w:left="3766" w:hanging="286"/>
      </w:pPr>
      <w:rPr>
        <w:rFonts w:hint="default"/>
        <w:lang w:val="en-US" w:eastAsia="en-US" w:bidi="ar-SA"/>
      </w:rPr>
    </w:lvl>
    <w:lvl w:ilvl="6" w:tplc="AE2C5A94">
      <w:numFmt w:val="bullet"/>
      <w:lvlText w:val="•"/>
      <w:lvlJc w:val="left"/>
      <w:pPr>
        <w:ind w:left="4232" w:hanging="286"/>
      </w:pPr>
      <w:rPr>
        <w:rFonts w:hint="default"/>
        <w:lang w:val="en-US" w:eastAsia="en-US" w:bidi="ar-SA"/>
      </w:rPr>
    </w:lvl>
    <w:lvl w:ilvl="7" w:tplc="58B23054">
      <w:numFmt w:val="bullet"/>
      <w:lvlText w:val="•"/>
      <w:lvlJc w:val="left"/>
      <w:pPr>
        <w:ind w:left="4699" w:hanging="286"/>
      </w:pPr>
      <w:rPr>
        <w:rFonts w:hint="default"/>
        <w:lang w:val="en-US" w:eastAsia="en-US" w:bidi="ar-SA"/>
      </w:rPr>
    </w:lvl>
    <w:lvl w:ilvl="8" w:tplc="6E6A3FDA">
      <w:numFmt w:val="bullet"/>
      <w:lvlText w:val="•"/>
      <w:lvlJc w:val="left"/>
      <w:pPr>
        <w:ind w:left="5165" w:hanging="286"/>
      </w:pPr>
      <w:rPr>
        <w:rFonts w:hint="default"/>
        <w:lang w:val="en-US" w:eastAsia="en-US" w:bidi="ar-SA"/>
      </w:rPr>
    </w:lvl>
  </w:abstractNum>
  <w:abstractNum w:abstractNumId="15" w15:restartNumberingAfterBreak="0">
    <w:nsid w:val="15307CBE"/>
    <w:multiLevelType w:val="hybridMultilevel"/>
    <w:tmpl w:val="D0D058FC"/>
    <w:lvl w:ilvl="0" w:tplc="2432FD04">
      <w:start w:val="1"/>
      <w:numFmt w:val="lowerLetter"/>
      <w:lvlText w:val="(%1)"/>
      <w:lvlJc w:val="left"/>
      <w:pPr>
        <w:ind w:left="1332" w:hanging="577"/>
      </w:pPr>
      <w:rPr>
        <w:rFonts w:ascii="Arial MT" w:eastAsia="Arial MT" w:hAnsi="Arial MT" w:cs="Arial MT" w:hint="default"/>
        <w:b w:val="0"/>
        <w:bCs w:val="0"/>
        <w:i w:val="0"/>
        <w:iCs w:val="0"/>
        <w:spacing w:val="-1"/>
        <w:w w:val="100"/>
        <w:sz w:val="21"/>
        <w:szCs w:val="21"/>
        <w:lang w:val="en-US" w:eastAsia="en-US" w:bidi="ar-SA"/>
      </w:rPr>
    </w:lvl>
    <w:lvl w:ilvl="1" w:tplc="21006096">
      <w:numFmt w:val="bullet"/>
      <w:lvlText w:val="•"/>
      <w:lvlJc w:val="left"/>
      <w:pPr>
        <w:ind w:left="1815" w:hanging="577"/>
      </w:pPr>
      <w:rPr>
        <w:rFonts w:hint="default"/>
        <w:lang w:val="en-US" w:eastAsia="en-US" w:bidi="ar-SA"/>
      </w:rPr>
    </w:lvl>
    <w:lvl w:ilvl="2" w:tplc="C12C2690">
      <w:numFmt w:val="bullet"/>
      <w:lvlText w:val="•"/>
      <w:lvlJc w:val="left"/>
      <w:pPr>
        <w:ind w:left="2291" w:hanging="577"/>
      </w:pPr>
      <w:rPr>
        <w:rFonts w:hint="default"/>
        <w:lang w:val="en-US" w:eastAsia="en-US" w:bidi="ar-SA"/>
      </w:rPr>
    </w:lvl>
    <w:lvl w:ilvl="3" w:tplc="CB1ED194">
      <w:numFmt w:val="bullet"/>
      <w:lvlText w:val="•"/>
      <w:lvlJc w:val="left"/>
      <w:pPr>
        <w:ind w:left="2767" w:hanging="577"/>
      </w:pPr>
      <w:rPr>
        <w:rFonts w:hint="default"/>
        <w:lang w:val="en-US" w:eastAsia="en-US" w:bidi="ar-SA"/>
      </w:rPr>
    </w:lvl>
    <w:lvl w:ilvl="4" w:tplc="AADC45AC">
      <w:numFmt w:val="bullet"/>
      <w:lvlText w:val="•"/>
      <w:lvlJc w:val="left"/>
      <w:pPr>
        <w:ind w:left="3242" w:hanging="577"/>
      </w:pPr>
      <w:rPr>
        <w:rFonts w:hint="default"/>
        <w:lang w:val="en-US" w:eastAsia="en-US" w:bidi="ar-SA"/>
      </w:rPr>
    </w:lvl>
    <w:lvl w:ilvl="5" w:tplc="5FC0C606">
      <w:numFmt w:val="bullet"/>
      <w:lvlText w:val="•"/>
      <w:lvlJc w:val="left"/>
      <w:pPr>
        <w:ind w:left="3718" w:hanging="577"/>
      </w:pPr>
      <w:rPr>
        <w:rFonts w:hint="default"/>
        <w:lang w:val="en-US" w:eastAsia="en-US" w:bidi="ar-SA"/>
      </w:rPr>
    </w:lvl>
    <w:lvl w:ilvl="6" w:tplc="84900E90">
      <w:numFmt w:val="bullet"/>
      <w:lvlText w:val="•"/>
      <w:lvlJc w:val="left"/>
      <w:pPr>
        <w:ind w:left="4194" w:hanging="577"/>
      </w:pPr>
      <w:rPr>
        <w:rFonts w:hint="default"/>
        <w:lang w:val="en-US" w:eastAsia="en-US" w:bidi="ar-SA"/>
      </w:rPr>
    </w:lvl>
    <w:lvl w:ilvl="7" w:tplc="EC644362">
      <w:numFmt w:val="bullet"/>
      <w:lvlText w:val="•"/>
      <w:lvlJc w:val="left"/>
      <w:pPr>
        <w:ind w:left="4669" w:hanging="577"/>
      </w:pPr>
      <w:rPr>
        <w:rFonts w:hint="default"/>
        <w:lang w:val="en-US" w:eastAsia="en-US" w:bidi="ar-SA"/>
      </w:rPr>
    </w:lvl>
    <w:lvl w:ilvl="8" w:tplc="9314D1D4">
      <w:numFmt w:val="bullet"/>
      <w:lvlText w:val="•"/>
      <w:lvlJc w:val="left"/>
      <w:pPr>
        <w:ind w:left="5145" w:hanging="577"/>
      </w:pPr>
      <w:rPr>
        <w:rFonts w:hint="default"/>
        <w:lang w:val="en-US" w:eastAsia="en-US" w:bidi="ar-SA"/>
      </w:rPr>
    </w:lvl>
  </w:abstractNum>
  <w:abstractNum w:abstractNumId="16" w15:restartNumberingAfterBreak="0">
    <w:nsid w:val="158D6DA1"/>
    <w:multiLevelType w:val="hybridMultilevel"/>
    <w:tmpl w:val="FED49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C4961"/>
    <w:multiLevelType w:val="hybridMultilevel"/>
    <w:tmpl w:val="A822BB42"/>
    <w:lvl w:ilvl="0" w:tplc="704A5EAE">
      <w:start w:val="1"/>
      <w:numFmt w:val="lowerLetter"/>
      <w:lvlText w:val="(%1)"/>
      <w:lvlJc w:val="left"/>
      <w:pPr>
        <w:ind w:left="1169" w:hanging="452"/>
      </w:pPr>
      <w:rPr>
        <w:rFonts w:ascii="Arial MT" w:eastAsia="Arial MT" w:hAnsi="Arial MT" w:cs="Arial MT" w:hint="default"/>
        <w:b w:val="0"/>
        <w:bCs w:val="0"/>
        <w:i w:val="0"/>
        <w:iCs w:val="0"/>
        <w:spacing w:val="0"/>
        <w:w w:val="100"/>
        <w:sz w:val="22"/>
        <w:szCs w:val="22"/>
        <w:lang w:val="en-US" w:eastAsia="en-US" w:bidi="ar-SA"/>
      </w:rPr>
    </w:lvl>
    <w:lvl w:ilvl="1" w:tplc="8F3A062A">
      <w:numFmt w:val="bullet"/>
      <w:lvlText w:val="•"/>
      <w:lvlJc w:val="left"/>
      <w:pPr>
        <w:ind w:left="1673" w:hanging="452"/>
      </w:pPr>
      <w:rPr>
        <w:rFonts w:hint="default"/>
        <w:lang w:val="en-US" w:eastAsia="en-US" w:bidi="ar-SA"/>
      </w:rPr>
    </w:lvl>
    <w:lvl w:ilvl="2" w:tplc="ED4ABD70">
      <w:numFmt w:val="bullet"/>
      <w:lvlText w:val="•"/>
      <w:lvlJc w:val="left"/>
      <w:pPr>
        <w:ind w:left="2186" w:hanging="452"/>
      </w:pPr>
      <w:rPr>
        <w:rFonts w:hint="default"/>
        <w:lang w:val="en-US" w:eastAsia="en-US" w:bidi="ar-SA"/>
      </w:rPr>
    </w:lvl>
    <w:lvl w:ilvl="3" w:tplc="0BF4E508">
      <w:numFmt w:val="bullet"/>
      <w:lvlText w:val="•"/>
      <w:lvlJc w:val="left"/>
      <w:pPr>
        <w:ind w:left="2699" w:hanging="452"/>
      </w:pPr>
      <w:rPr>
        <w:rFonts w:hint="default"/>
        <w:lang w:val="en-US" w:eastAsia="en-US" w:bidi="ar-SA"/>
      </w:rPr>
    </w:lvl>
    <w:lvl w:ilvl="4" w:tplc="E0D010F8">
      <w:numFmt w:val="bullet"/>
      <w:lvlText w:val="•"/>
      <w:lvlJc w:val="left"/>
      <w:pPr>
        <w:ind w:left="3212" w:hanging="452"/>
      </w:pPr>
      <w:rPr>
        <w:rFonts w:hint="default"/>
        <w:lang w:val="en-US" w:eastAsia="en-US" w:bidi="ar-SA"/>
      </w:rPr>
    </w:lvl>
    <w:lvl w:ilvl="5" w:tplc="73FAAE36">
      <w:numFmt w:val="bullet"/>
      <w:lvlText w:val="•"/>
      <w:lvlJc w:val="left"/>
      <w:pPr>
        <w:ind w:left="3726" w:hanging="452"/>
      </w:pPr>
      <w:rPr>
        <w:rFonts w:hint="default"/>
        <w:lang w:val="en-US" w:eastAsia="en-US" w:bidi="ar-SA"/>
      </w:rPr>
    </w:lvl>
    <w:lvl w:ilvl="6" w:tplc="E8B02FC6">
      <w:numFmt w:val="bullet"/>
      <w:lvlText w:val="•"/>
      <w:lvlJc w:val="left"/>
      <w:pPr>
        <w:ind w:left="4239" w:hanging="452"/>
      </w:pPr>
      <w:rPr>
        <w:rFonts w:hint="default"/>
        <w:lang w:val="en-US" w:eastAsia="en-US" w:bidi="ar-SA"/>
      </w:rPr>
    </w:lvl>
    <w:lvl w:ilvl="7" w:tplc="1C369F9E">
      <w:numFmt w:val="bullet"/>
      <w:lvlText w:val="•"/>
      <w:lvlJc w:val="left"/>
      <w:pPr>
        <w:ind w:left="4752" w:hanging="452"/>
      </w:pPr>
      <w:rPr>
        <w:rFonts w:hint="default"/>
        <w:lang w:val="en-US" w:eastAsia="en-US" w:bidi="ar-SA"/>
      </w:rPr>
    </w:lvl>
    <w:lvl w:ilvl="8" w:tplc="EB0E3F5C">
      <w:numFmt w:val="bullet"/>
      <w:lvlText w:val="•"/>
      <w:lvlJc w:val="left"/>
      <w:pPr>
        <w:ind w:left="5265" w:hanging="452"/>
      </w:pPr>
      <w:rPr>
        <w:rFonts w:hint="default"/>
        <w:lang w:val="en-US" w:eastAsia="en-US" w:bidi="ar-SA"/>
      </w:rPr>
    </w:lvl>
  </w:abstractNum>
  <w:abstractNum w:abstractNumId="18" w15:restartNumberingAfterBreak="0">
    <w:nsid w:val="1D771AB0"/>
    <w:multiLevelType w:val="hybridMultilevel"/>
    <w:tmpl w:val="62525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2933B4"/>
    <w:multiLevelType w:val="hybridMultilevel"/>
    <w:tmpl w:val="97448DAE"/>
    <w:lvl w:ilvl="0" w:tplc="EFC29146">
      <w:start w:val="1"/>
      <w:numFmt w:val="lowerLetter"/>
      <w:lvlText w:val="(%1)"/>
      <w:lvlJc w:val="left"/>
      <w:pPr>
        <w:ind w:left="825" w:hanging="360"/>
      </w:pPr>
      <w:rPr>
        <w:rFonts w:ascii="Arial MT" w:eastAsia="Arial MT" w:hAnsi="Arial MT" w:cs="Arial MT" w:hint="default"/>
        <w:b w:val="0"/>
        <w:bCs w:val="0"/>
        <w:i w:val="0"/>
        <w:iCs w:val="0"/>
        <w:spacing w:val="0"/>
        <w:w w:val="100"/>
        <w:sz w:val="22"/>
        <w:szCs w:val="22"/>
        <w:lang w:val="en-US" w:eastAsia="en-US" w:bidi="ar-SA"/>
      </w:rPr>
    </w:lvl>
    <w:lvl w:ilvl="1" w:tplc="C9C4F0B6">
      <w:numFmt w:val="bullet"/>
      <w:lvlText w:val="•"/>
      <w:lvlJc w:val="left"/>
      <w:pPr>
        <w:ind w:left="1357" w:hanging="360"/>
      </w:pPr>
      <w:rPr>
        <w:rFonts w:hint="default"/>
        <w:lang w:val="en-US" w:eastAsia="en-US" w:bidi="ar-SA"/>
      </w:rPr>
    </w:lvl>
    <w:lvl w:ilvl="2" w:tplc="F9DC14CC">
      <w:numFmt w:val="bullet"/>
      <w:lvlText w:val="•"/>
      <w:lvlJc w:val="left"/>
      <w:pPr>
        <w:ind w:left="1895" w:hanging="360"/>
      </w:pPr>
      <w:rPr>
        <w:rFonts w:hint="default"/>
        <w:lang w:val="en-US" w:eastAsia="en-US" w:bidi="ar-SA"/>
      </w:rPr>
    </w:lvl>
    <w:lvl w:ilvl="3" w:tplc="2800100C">
      <w:numFmt w:val="bullet"/>
      <w:lvlText w:val="•"/>
      <w:lvlJc w:val="left"/>
      <w:pPr>
        <w:ind w:left="2432" w:hanging="360"/>
      </w:pPr>
      <w:rPr>
        <w:rFonts w:hint="default"/>
        <w:lang w:val="en-US" w:eastAsia="en-US" w:bidi="ar-SA"/>
      </w:rPr>
    </w:lvl>
    <w:lvl w:ilvl="4" w:tplc="04A45BEA">
      <w:numFmt w:val="bullet"/>
      <w:lvlText w:val="•"/>
      <w:lvlJc w:val="left"/>
      <w:pPr>
        <w:ind w:left="2970" w:hanging="360"/>
      </w:pPr>
      <w:rPr>
        <w:rFonts w:hint="default"/>
        <w:lang w:val="en-US" w:eastAsia="en-US" w:bidi="ar-SA"/>
      </w:rPr>
    </w:lvl>
    <w:lvl w:ilvl="5" w:tplc="9872DB40">
      <w:numFmt w:val="bullet"/>
      <w:lvlText w:val="•"/>
      <w:lvlJc w:val="left"/>
      <w:pPr>
        <w:ind w:left="3507" w:hanging="360"/>
      </w:pPr>
      <w:rPr>
        <w:rFonts w:hint="default"/>
        <w:lang w:val="en-US" w:eastAsia="en-US" w:bidi="ar-SA"/>
      </w:rPr>
    </w:lvl>
    <w:lvl w:ilvl="6" w:tplc="AD1ED0A0">
      <w:numFmt w:val="bullet"/>
      <w:lvlText w:val="•"/>
      <w:lvlJc w:val="left"/>
      <w:pPr>
        <w:ind w:left="4045" w:hanging="360"/>
      </w:pPr>
      <w:rPr>
        <w:rFonts w:hint="default"/>
        <w:lang w:val="en-US" w:eastAsia="en-US" w:bidi="ar-SA"/>
      </w:rPr>
    </w:lvl>
    <w:lvl w:ilvl="7" w:tplc="2BA23B4C">
      <w:numFmt w:val="bullet"/>
      <w:lvlText w:val="•"/>
      <w:lvlJc w:val="left"/>
      <w:pPr>
        <w:ind w:left="4582" w:hanging="360"/>
      </w:pPr>
      <w:rPr>
        <w:rFonts w:hint="default"/>
        <w:lang w:val="en-US" w:eastAsia="en-US" w:bidi="ar-SA"/>
      </w:rPr>
    </w:lvl>
    <w:lvl w:ilvl="8" w:tplc="593224D0">
      <w:numFmt w:val="bullet"/>
      <w:lvlText w:val="•"/>
      <w:lvlJc w:val="left"/>
      <w:pPr>
        <w:ind w:left="5120" w:hanging="360"/>
      </w:pPr>
      <w:rPr>
        <w:rFonts w:hint="default"/>
        <w:lang w:val="en-US" w:eastAsia="en-US" w:bidi="ar-SA"/>
      </w:rPr>
    </w:lvl>
  </w:abstractNum>
  <w:abstractNum w:abstractNumId="20" w15:restartNumberingAfterBreak="0">
    <w:nsid w:val="220E2CEF"/>
    <w:multiLevelType w:val="hybridMultilevel"/>
    <w:tmpl w:val="31F612D4"/>
    <w:lvl w:ilvl="0" w:tplc="B4828AC4">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2730B3DC">
      <w:numFmt w:val="bullet"/>
      <w:lvlText w:val="•"/>
      <w:lvlJc w:val="left"/>
      <w:pPr>
        <w:ind w:left="1671" w:hanging="360"/>
      </w:pPr>
      <w:rPr>
        <w:rFonts w:hint="default"/>
        <w:lang w:val="en-US" w:eastAsia="en-US" w:bidi="ar-SA"/>
      </w:rPr>
    </w:lvl>
    <w:lvl w:ilvl="2" w:tplc="82740BDA">
      <w:numFmt w:val="bullet"/>
      <w:lvlText w:val="•"/>
      <w:lvlJc w:val="left"/>
      <w:pPr>
        <w:ind w:left="2163" w:hanging="360"/>
      </w:pPr>
      <w:rPr>
        <w:rFonts w:hint="default"/>
        <w:lang w:val="en-US" w:eastAsia="en-US" w:bidi="ar-SA"/>
      </w:rPr>
    </w:lvl>
    <w:lvl w:ilvl="3" w:tplc="21AE785E">
      <w:numFmt w:val="bullet"/>
      <w:lvlText w:val="•"/>
      <w:lvlJc w:val="left"/>
      <w:pPr>
        <w:ind w:left="2655" w:hanging="360"/>
      </w:pPr>
      <w:rPr>
        <w:rFonts w:hint="default"/>
        <w:lang w:val="en-US" w:eastAsia="en-US" w:bidi="ar-SA"/>
      </w:rPr>
    </w:lvl>
    <w:lvl w:ilvl="4" w:tplc="44AE3634">
      <w:numFmt w:val="bullet"/>
      <w:lvlText w:val="•"/>
      <w:lvlJc w:val="left"/>
      <w:pPr>
        <w:ind w:left="3146" w:hanging="360"/>
      </w:pPr>
      <w:rPr>
        <w:rFonts w:hint="default"/>
        <w:lang w:val="en-US" w:eastAsia="en-US" w:bidi="ar-SA"/>
      </w:rPr>
    </w:lvl>
    <w:lvl w:ilvl="5" w:tplc="D85CCDC8">
      <w:numFmt w:val="bullet"/>
      <w:lvlText w:val="•"/>
      <w:lvlJc w:val="left"/>
      <w:pPr>
        <w:ind w:left="3638" w:hanging="360"/>
      </w:pPr>
      <w:rPr>
        <w:rFonts w:hint="default"/>
        <w:lang w:val="en-US" w:eastAsia="en-US" w:bidi="ar-SA"/>
      </w:rPr>
    </w:lvl>
    <w:lvl w:ilvl="6" w:tplc="E62E2EA6">
      <w:numFmt w:val="bullet"/>
      <w:lvlText w:val="•"/>
      <w:lvlJc w:val="left"/>
      <w:pPr>
        <w:ind w:left="4130" w:hanging="360"/>
      </w:pPr>
      <w:rPr>
        <w:rFonts w:hint="default"/>
        <w:lang w:val="en-US" w:eastAsia="en-US" w:bidi="ar-SA"/>
      </w:rPr>
    </w:lvl>
    <w:lvl w:ilvl="7" w:tplc="FE3ABA6C">
      <w:numFmt w:val="bullet"/>
      <w:lvlText w:val="•"/>
      <w:lvlJc w:val="left"/>
      <w:pPr>
        <w:ind w:left="4621" w:hanging="360"/>
      </w:pPr>
      <w:rPr>
        <w:rFonts w:hint="default"/>
        <w:lang w:val="en-US" w:eastAsia="en-US" w:bidi="ar-SA"/>
      </w:rPr>
    </w:lvl>
    <w:lvl w:ilvl="8" w:tplc="583EA3D2">
      <w:numFmt w:val="bullet"/>
      <w:lvlText w:val="•"/>
      <w:lvlJc w:val="left"/>
      <w:pPr>
        <w:ind w:left="5113" w:hanging="360"/>
      </w:pPr>
      <w:rPr>
        <w:rFonts w:hint="default"/>
        <w:lang w:val="en-US" w:eastAsia="en-US" w:bidi="ar-SA"/>
      </w:rPr>
    </w:lvl>
  </w:abstractNum>
  <w:abstractNum w:abstractNumId="21" w15:restartNumberingAfterBreak="0">
    <w:nsid w:val="27DA1608"/>
    <w:multiLevelType w:val="hybridMultilevel"/>
    <w:tmpl w:val="AD38E194"/>
    <w:lvl w:ilvl="0" w:tplc="6B5C44A4">
      <w:start w:val="1"/>
      <w:numFmt w:val="lowerLetter"/>
      <w:lvlText w:val="%1)"/>
      <w:lvlJc w:val="left"/>
      <w:pPr>
        <w:ind w:left="827" w:hanging="360"/>
      </w:pPr>
      <w:rPr>
        <w:rFonts w:ascii="Cambria Math" w:eastAsia="Cambria Math" w:hAnsi="Cambria Math" w:cs="Cambria Math" w:hint="default"/>
        <w:b w:val="0"/>
        <w:bCs w:val="0"/>
        <w:i w:val="0"/>
        <w:iCs w:val="0"/>
        <w:spacing w:val="0"/>
        <w:w w:val="100"/>
        <w:sz w:val="22"/>
        <w:szCs w:val="22"/>
        <w:lang w:val="en-US" w:eastAsia="en-US" w:bidi="ar-SA"/>
      </w:rPr>
    </w:lvl>
    <w:lvl w:ilvl="1" w:tplc="96A24CC8">
      <w:numFmt w:val="bullet"/>
      <w:lvlText w:val="•"/>
      <w:lvlJc w:val="left"/>
      <w:pPr>
        <w:ind w:left="1343" w:hanging="360"/>
      </w:pPr>
      <w:rPr>
        <w:rFonts w:hint="default"/>
        <w:lang w:val="en-US" w:eastAsia="en-US" w:bidi="ar-SA"/>
      </w:rPr>
    </w:lvl>
    <w:lvl w:ilvl="2" w:tplc="1CB00A86">
      <w:numFmt w:val="bullet"/>
      <w:lvlText w:val="•"/>
      <w:lvlJc w:val="left"/>
      <w:pPr>
        <w:ind w:left="1866" w:hanging="360"/>
      </w:pPr>
      <w:rPr>
        <w:rFonts w:hint="default"/>
        <w:lang w:val="en-US" w:eastAsia="en-US" w:bidi="ar-SA"/>
      </w:rPr>
    </w:lvl>
    <w:lvl w:ilvl="3" w:tplc="07349DEE">
      <w:numFmt w:val="bullet"/>
      <w:lvlText w:val="•"/>
      <w:lvlJc w:val="left"/>
      <w:pPr>
        <w:ind w:left="2389" w:hanging="360"/>
      </w:pPr>
      <w:rPr>
        <w:rFonts w:hint="default"/>
        <w:lang w:val="en-US" w:eastAsia="en-US" w:bidi="ar-SA"/>
      </w:rPr>
    </w:lvl>
    <w:lvl w:ilvl="4" w:tplc="5E068414">
      <w:numFmt w:val="bullet"/>
      <w:lvlText w:val="•"/>
      <w:lvlJc w:val="left"/>
      <w:pPr>
        <w:ind w:left="2912" w:hanging="360"/>
      </w:pPr>
      <w:rPr>
        <w:rFonts w:hint="default"/>
        <w:lang w:val="en-US" w:eastAsia="en-US" w:bidi="ar-SA"/>
      </w:rPr>
    </w:lvl>
    <w:lvl w:ilvl="5" w:tplc="7D687924">
      <w:numFmt w:val="bullet"/>
      <w:lvlText w:val="•"/>
      <w:lvlJc w:val="left"/>
      <w:pPr>
        <w:ind w:left="3436" w:hanging="360"/>
      </w:pPr>
      <w:rPr>
        <w:rFonts w:hint="default"/>
        <w:lang w:val="en-US" w:eastAsia="en-US" w:bidi="ar-SA"/>
      </w:rPr>
    </w:lvl>
    <w:lvl w:ilvl="6" w:tplc="C3A08872">
      <w:numFmt w:val="bullet"/>
      <w:lvlText w:val="•"/>
      <w:lvlJc w:val="left"/>
      <w:pPr>
        <w:ind w:left="3959" w:hanging="360"/>
      </w:pPr>
      <w:rPr>
        <w:rFonts w:hint="default"/>
        <w:lang w:val="en-US" w:eastAsia="en-US" w:bidi="ar-SA"/>
      </w:rPr>
    </w:lvl>
    <w:lvl w:ilvl="7" w:tplc="F8B24EB2">
      <w:numFmt w:val="bullet"/>
      <w:lvlText w:val="•"/>
      <w:lvlJc w:val="left"/>
      <w:pPr>
        <w:ind w:left="4482" w:hanging="360"/>
      </w:pPr>
      <w:rPr>
        <w:rFonts w:hint="default"/>
        <w:lang w:val="en-US" w:eastAsia="en-US" w:bidi="ar-SA"/>
      </w:rPr>
    </w:lvl>
    <w:lvl w:ilvl="8" w:tplc="6B7E386A">
      <w:numFmt w:val="bullet"/>
      <w:lvlText w:val="•"/>
      <w:lvlJc w:val="left"/>
      <w:pPr>
        <w:ind w:left="5005" w:hanging="360"/>
      </w:pPr>
      <w:rPr>
        <w:rFonts w:hint="default"/>
        <w:lang w:val="en-US" w:eastAsia="en-US" w:bidi="ar-SA"/>
      </w:rPr>
    </w:lvl>
  </w:abstractNum>
  <w:abstractNum w:abstractNumId="22" w15:restartNumberingAfterBreak="0">
    <w:nsid w:val="2A606CEF"/>
    <w:multiLevelType w:val="hybridMultilevel"/>
    <w:tmpl w:val="C790525C"/>
    <w:lvl w:ilvl="0" w:tplc="1B40B234">
      <w:start w:val="1"/>
      <w:numFmt w:val="lowerLetter"/>
      <w:lvlText w:val="(%1)"/>
      <w:lvlJc w:val="left"/>
      <w:pPr>
        <w:ind w:left="1260" w:hanging="560"/>
      </w:pPr>
      <w:rPr>
        <w:rFonts w:ascii="Cambria Math" w:eastAsia="Cambria Math" w:hAnsi="Cambria Math" w:cs="Cambria Math" w:hint="default"/>
        <w:b w:val="0"/>
        <w:bCs w:val="0"/>
        <w:i w:val="0"/>
        <w:iCs w:val="0"/>
        <w:spacing w:val="0"/>
        <w:w w:val="100"/>
        <w:sz w:val="22"/>
        <w:szCs w:val="22"/>
        <w:lang w:val="en-US" w:eastAsia="en-US" w:bidi="ar-SA"/>
      </w:rPr>
    </w:lvl>
    <w:lvl w:ilvl="1" w:tplc="0016C282">
      <w:numFmt w:val="bullet"/>
      <w:lvlText w:val="•"/>
      <w:lvlJc w:val="left"/>
      <w:pPr>
        <w:ind w:left="1743" w:hanging="560"/>
      </w:pPr>
      <w:rPr>
        <w:rFonts w:hint="default"/>
        <w:lang w:val="en-US" w:eastAsia="en-US" w:bidi="ar-SA"/>
      </w:rPr>
    </w:lvl>
    <w:lvl w:ilvl="2" w:tplc="77E02D66">
      <w:numFmt w:val="bullet"/>
      <w:lvlText w:val="•"/>
      <w:lvlJc w:val="left"/>
      <w:pPr>
        <w:ind w:left="2227" w:hanging="560"/>
      </w:pPr>
      <w:rPr>
        <w:rFonts w:hint="default"/>
        <w:lang w:val="en-US" w:eastAsia="en-US" w:bidi="ar-SA"/>
      </w:rPr>
    </w:lvl>
    <w:lvl w:ilvl="3" w:tplc="00506084">
      <w:numFmt w:val="bullet"/>
      <w:lvlText w:val="•"/>
      <w:lvlJc w:val="left"/>
      <w:pPr>
        <w:ind w:left="2711" w:hanging="560"/>
      </w:pPr>
      <w:rPr>
        <w:rFonts w:hint="default"/>
        <w:lang w:val="en-US" w:eastAsia="en-US" w:bidi="ar-SA"/>
      </w:rPr>
    </w:lvl>
    <w:lvl w:ilvl="4" w:tplc="32926C02">
      <w:numFmt w:val="bullet"/>
      <w:lvlText w:val="•"/>
      <w:lvlJc w:val="left"/>
      <w:pPr>
        <w:ind w:left="3194" w:hanging="560"/>
      </w:pPr>
      <w:rPr>
        <w:rFonts w:hint="default"/>
        <w:lang w:val="en-US" w:eastAsia="en-US" w:bidi="ar-SA"/>
      </w:rPr>
    </w:lvl>
    <w:lvl w:ilvl="5" w:tplc="F94EE288">
      <w:numFmt w:val="bullet"/>
      <w:lvlText w:val="•"/>
      <w:lvlJc w:val="left"/>
      <w:pPr>
        <w:ind w:left="3678" w:hanging="560"/>
      </w:pPr>
      <w:rPr>
        <w:rFonts w:hint="default"/>
        <w:lang w:val="en-US" w:eastAsia="en-US" w:bidi="ar-SA"/>
      </w:rPr>
    </w:lvl>
    <w:lvl w:ilvl="6" w:tplc="07BAC7FE">
      <w:numFmt w:val="bullet"/>
      <w:lvlText w:val="•"/>
      <w:lvlJc w:val="left"/>
      <w:pPr>
        <w:ind w:left="4162" w:hanging="560"/>
      </w:pPr>
      <w:rPr>
        <w:rFonts w:hint="default"/>
        <w:lang w:val="en-US" w:eastAsia="en-US" w:bidi="ar-SA"/>
      </w:rPr>
    </w:lvl>
    <w:lvl w:ilvl="7" w:tplc="D5FA51D4">
      <w:numFmt w:val="bullet"/>
      <w:lvlText w:val="•"/>
      <w:lvlJc w:val="left"/>
      <w:pPr>
        <w:ind w:left="4645" w:hanging="560"/>
      </w:pPr>
      <w:rPr>
        <w:rFonts w:hint="default"/>
        <w:lang w:val="en-US" w:eastAsia="en-US" w:bidi="ar-SA"/>
      </w:rPr>
    </w:lvl>
    <w:lvl w:ilvl="8" w:tplc="8E1E9094">
      <w:numFmt w:val="bullet"/>
      <w:lvlText w:val="•"/>
      <w:lvlJc w:val="left"/>
      <w:pPr>
        <w:ind w:left="5129" w:hanging="560"/>
      </w:pPr>
      <w:rPr>
        <w:rFonts w:hint="default"/>
        <w:lang w:val="en-US" w:eastAsia="en-US" w:bidi="ar-SA"/>
      </w:rPr>
    </w:lvl>
  </w:abstractNum>
  <w:abstractNum w:abstractNumId="23" w15:restartNumberingAfterBreak="0">
    <w:nsid w:val="2A8573DE"/>
    <w:multiLevelType w:val="hybridMultilevel"/>
    <w:tmpl w:val="D9A8C526"/>
    <w:lvl w:ilvl="0" w:tplc="FD7E79F2">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4166D3"/>
    <w:multiLevelType w:val="hybridMultilevel"/>
    <w:tmpl w:val="FB8A8876"/>
    <w:lvl w:ilvl="0" w:tplc="7AF6C6CC">
      <w:start w:val="1"/>
      <w:numFmt w:val="lowerLetter"/>
      <w:lvlText w:val="(%1)"/>
      <w:lvlJc w:val="left"/>
      <w:pPr>
        <w:ind w:left="827" w:hanging="360"/>
      </w:pPr>
      <w:rPr>
        <w:rFonts w:ascii="Cambria Math" w:eastAsia="Cambria Math" w:hAnsi="Cambria Math" w:cs="Cambria Math" w:hint="default"/>
        <w:b w:val="0"/>
        <w:bCs w:val="0"/>
        <w:i w:val="0"/>
        <w:iCs w:val="0"/>
        <w:spacing w:val="-6"/>
        <w:w w:val="100"/>
        <w:sz w:val="22"/>
        <w:szCs w:val="22"/>
        <w:lang w:val="en-US" w:eastAsia="en-US" w:bidi="ar-SA"/>
      </w:rPr>
    </w:lvl>
    <w:lvl w:ilvl="1" w:tplc="1542D9C4">
      <w:start w:val="1"/>
      <w:numFmt w:val="lowerRoman"/>
      <w:lvlText w:val="%2."/>
      <w:lvlJc w:val="left"/>
      <w:pPr>
        <w:ind w:left="1687" w:hanging="238"/>
      </w:pPr>
      <w:rPr>
        <w:rFonts w:ascii="Cambria Math" w:eastAsia="Cambria Math" w:hAnsi="Cambria Math" w:cs="Cambria Math" w:hint="default"/>
        <w:b w:val="0"/>
        <w:bCs w:val="0"/>
        <w:i w:val="0"/>
        <w:iCs w:val="0"/>
        <w:spacing w:val="-4"/>
        <w:w w:val="100"/>
        <w:sz w:val="22"/>
        <w:szCs w:val="22"/>
        <w:lang w:val="en-US" w:eastAsia="en-US" w:bidi="ar-SA"/>
      </w:rPr>
    </w:lvl>
    <w:lvl w:ilvl="2" w:tplc="B4361A7C">
      <w:numFmt w:val="bullet"/>
      <w:lvlText w:val="•"/>
      <w:lvlJc w:val="left"/>
      <w:pPr>
        <w:ind w:left="2171" w:hanging="238"/>
      </w:pPr>
      <w:rPr>
        <w:rFonts w:hint="default"/>
        <w:lang w:val="en-US" w:eastAsia="en-US" w:bidi="ar-SA"/>
      </w:rPr>
    </w:lvl>
    <w:lvl w:ilvl="3" w:tplc="6A76A038">
      <w:numFmt w:val="bullet"/>
      <w:lvlText w:val="•"/>
      <w:lvlJc w:val="left"/>
      <w:pPr>
        <w:ind w:left="2662" w:hanging="238"/>
      </w:pPr>
      <w:rPr>
        <w:rFonts w:hint="default"/>
        <w:lang w:val="en-US" w:eastAsia="en-US" w:bidi="ar-SA"/>
      </w:rPr>
    </w:lvl>
    <w:lvl w:ilvl="4" w:tplc="0192944A">
      <w:numFmt w:val="bullet"/>
      <w:lvlText w:val="•"/>
      <w:lvlJc w:val="left"/>
      <w:pPr>
        <w:ind w:left="3153" w:hanging="238"/>
      </w:pPr>
      <w:rPr>
        <w:rFonts w:hint="default"/>
        <w:lang w:val="en-US" w:eastAsia="en-US" w:bidi="ar-SA"/>
      </w:rPr>
    </w:lvl>
    <w:lvl w:ilvl="5" w:tplc="882439C6">
      <w:numFmt w:val="bullet"/>
      <w:lvlText w:val="•"/>
      <w:lvlJc w:val="left"/>
      <w:pPr>
        <w:ind w:left="3644" w:hanging="238"/>
      </w:pPr>
      <w:rPr>
        <w:rFonts w:hint="default"/>
        <w:lang w:val="en-US" w:eastAsia="en-US" w:bidi="ar-SA"/>
      </w:rPr>
    </w:lvl>
    <w:lvl w:ilvl="6" w:tplc="B78C1F1E">
      <w:numFmt w:val="bullet"/>
      <w:lvlText w:val="•"/>
      <w:lvlJc w:val="left"/>
      <w:pPr>
        <w:ind w:left="4135" w:hanging="238"/>
      </w:pPr>
      <w:rPr>
        <w:rFonts w:hint="default"/>
        <w:lang w:val="en-US" w:eastAsia="en-US" w:bidi="ar-SA"/>
      </w:rPr>
    </w:lvl>
    <w:lvl w:ilvl="7" w:tplc="18FA7DDA">
      <w:numFmt w:val="bullet"/>
      <w:lvlText w:val="•"/>
      <w:lvlJc w:val="left"/>
      <w:pPr>
        <w:ind w:left="4626" w:hanging="238"/>
      </w:pPr>
      <w:rPr>
        <w:rFonts w:hint="default"/>
        <w:lang w:val="en-US" w:eastAsia="en-US" w:bidi="ar-SA"/>
      </w:rPr>
    </w:lvl>
    <w:lvl w:ilvl="8" w:tplc="B3D698B0">
      <w:numFmt w:val="bullet"/>
      <w:lvlText w:val="•"/>
      <w:lvlJc w:val="left"/>
      <w:pPr>
        <w:ind w:left="5117" w:hanging="238"/>
      </w:pPr>
      <w:rPr>
        <w:rFonts w:hint="default"/>
        <w:lang w:val="en-US" w:eastAsia="en-US" w:bidi="ar-SA"/>
      </w:rPr>
    </w:lvl>
  </w:abstractNum>
  <w:abstractNum w:abstractNumId="25" w15:restartNumberingAfterBreak="0">
    <w:nsid w:val="2D362821"/>
    <w:multiLevelType w:val="hybridMultilevel"/>
    <w:tmpl w:val="8ED2B70C"/>
    <w:lvl w:ilvl="0" w:tplc="FFCA8F8A">
      <w:start w:val="2"/>
      <w:numFmt w:val="lowerLetter"/>
      <w:lvlText w:val="(%1)"/>
      <w:lvlJc w:val="left"/>
      <w:pPr>
        <w:ind w:left="1305" w:hanging="613"/>
      </w:pPr>
      <w:rPr>
        <w:rFonts w:hint="default"/>
        <w:spacing w:val="0"/>
        <w:w w:val="100"/>
        <w:lang w:val="en-US" w:eastAsia="en-US" w:bidi="ar-SA"/>
      </w:rPr>
    </w:lvl>
    <w:lvl w:ilvl="1" w:tplc="2EBEB318">
      <w:numFmt w:val="bullet"/>
      <w:lvlText w:val="•"/>
      <w:lvlJc w:val="left"/>
      <w:pPr>
        <w:ind w:left="1753" w:hanging="613"/>
      </w:pPr>
      <w:rPr>
        <w:rFonts w:hint="default"/>
        <w:lang w:val="en-US" w:eastAsia="en-US" w:bidi="ar-SA"/>
      </w:rPr>
    </w:lvl>
    <w:lvl w:ilvl="2" w:tplc="0E3C5FCC">
      <w:numFmt w:val="bullet"/>
      <w:lvlText w:val="•"/>
      <w:lvlJc w:val="left"/>
      <w:pPr>
        <w:ind w:left="2206" w:hanging="613"/>
      </w:pPr>
      <w:rPr>
        <w:rFonts w:hint="default"/>
        <w:lang w:val="en-US" w:eastAsia="en-US" w:bidi="ar-SA"/>
      </w:rPr>
    </w:lvl>
    <w:lvl w:ilvl="3" w:tplc="A7E2F3FE">
      <w:numFmt w:val="bullet"/>
      <w:lvlText w:val="•"/>
      <w:lvlJc w:val="left"/>
      <w:pPr>
        <w:ind w:left="2659" w:hanging="613"/>
      </w:pPr>
      <w:rPr>
        <w:rFonts w:hint="default"/>
        <w:lang w:val="en-US" w:eastAsia="en-US" w:bidi="ar-SA"/>
      </w:rPr>
    </w:lvl>
    <w:lvl w:ilvl="4" w:tplc="209433E6">
      <w:numFmt w:val="bullet"/>
      <w:lvlText w:val="•"/>
      <w:lvlJc w:val="left"/>
      <w:pPr>
        <w:ind w:left="3112" w:hanging="613"/>
      </w:pPr>
      <w:rPr>
        <w:rFonts w:hint="default"/>
        <w:lang w:val="en-US" w:eastAsia="en-US" w:bidi="ar-SA"/>
      </w:rPr>
    </w:lvl>
    <w:lvl w:ilvl="5" w:tplc="4DE26398">
      <w:numFmt w:val="bullet"/>
      <w:lvlText w:val="•"/>
      <w:lvlJc w:val="left"/>
      <w:pPr>
        <w:ind w:left="3565" w:hanging="613"/>
      </w:pPr>
      <w:rPr>
        <w:rFonts w:hint="default"/>
        <w:lang w:val="en-US" w:eastAsia="en-US" w:bidi="ar-SA"/>
      </w:rPr>
    </w:lvl>
    <w:lvl w:ilvl="6" w:tplc="1EF05456">
      <w:numFmt w:val="bullet"/>
      <w:lvlText w:val="•"/>
      <w:lvlJc w:val="left"/>
      <w:pPr>
        <w:ind w:left="4018" w:hanging="613"/>
      </w:pPr>
      <w:rPr>
        <w:rFonts w:hint="default"/>
        <w:lang w:val="en-US" w:eastAsia="en-US" w:bidi="ar-SA"/>
      </w:rPr>
    </w:lvl>
    <w:lvl w:ilvl="7" w:tplc="D494ECD4">
      <w:numFmt w:val="bullet"/>
      <w:lvlText w:val="•"/>
      <w:lvlJc w:val="left"/>
      <w:pPr>
        <w:ind w:left="4471" w:hanging="613"/>
      </w:pPr>
      <w:rPr>
        <w:rFonts w:hint="default"/>
        <w:lang w:val="en-US" w:eastAsia="en-US" w:bidi="ar-SA"/>
      </w:rPr>
    </w:lvl>
    <w:lvl w:ilvl="8" w:tplc="271CE9E4">
      <w:numFmt w:val="bullet"/>
      <w:lvlText w:val="•"/>
      <w:lvlJc w:val="left"/>
      <w:pPr>
        <w:ind w:left="4924" w:hanging="613"/>
      </w:pPr>
      <w:rPr>
        <w:rFonts w:hint="default"/>
        <w:lang w:val="en-US" w:eastAsia="en-US" w:bidi="ar-SA"/>
      </w:rPr>
    </w:lvl>
  </w:abstractNum>
  <w:abstractNum w:abstractNumId="26" w15:restartNumberingAfterBreak="0">
    <w:nsid w:val="30100495"/>
    <w:multiLevelType w:val="hybridMultilevel"/>
    <w:tmpl w:val="D0F4A74C"/>
    <w:lvl w:ilvl="0" w:tplc="B5F06758">
      <w:start w:val="1"/>
      <w:numFmt w:val="lowerLetter"/>
      <w:lvlText w:val="%1."/>
      <w:lvlJc w:val="left"/>
      <w:pPr>
        <w:ind w:left="1241" w:hanging="622"/>
      </w:pPr>
      <w:rPr>
        <w:rFonts w:ascii="Cambria Math" w:eastAsia="Cambria Math" w:hAnsi="Cambria Math" w:cs="Cambria Math" w:hint="default"/>
        <w:b w:val="0"/>
        <w:bCs w:val="0"/>
        <w:i w:val="0"/>
        <w:iCs w:val="0"/>
        <w:spacing w:val="0"/>
        <w:w w:val="100"/>
        <w:sz w:val="22"/>
        <w:szCs w:val="22"/>
        <w:lang w:val="en-US" w:eastAsia="en-US" w:bidi="ar-SA"/>
      </w:rPr>
    </w:lvl>
    <w:lvl w:ilvl="1" w:tplc="173A7ABA">
      <w:numFmt w:val="bullet"/>
      <w:lvlText w:val="•"/>
      <w:lvlJc w:val="left"/>
      <w:pPr>
        <w:ind w:left="1888" w:hanging="622"/>
      </w:pPr>
      <w:rPr>
        <w:rFonts w:hint="default"/>
        <w:lang w:val="en-US" w:eastAsia="en-US" w:bidi="ar-SA"/>
      </w:rPr>
    </w:lvl>
    <w:lvl w:ilvl="2" w:tplc="9026827C">
      <w:numFmt w:val="bullet"/>
      <w:lvlText w:val="•"/>
      <w:lvlJc w:val="left"/>
      <w:pPr>
        <w:ind w:left="2537" w:hanging="622"/>
      </w:pPr>
      <w:rPr>
        <w:rFonts w:hint="default"/>
        <w:lang w:val="en-US" w:eastAsia="en-US" w:bidi="ar-SA"/>
      </w:rPr>
    </w:lvl>
    <w:lvl w:ilvl="3" w:tplc="4C5E4132">
      <w:numFmt w:val="bullet"/>
      <w:lvlText w:val="•"/>
      <w:lvlJc w:val="left"/>
      <w:pPr>
        <w:ind w:left="3186" w:hanging="622"/>
      </w:pPr>
      <w:rPr>
        <w:rFonts w:hint="default"/>
        <w:lang w:val="en-US" w:eastAsia="en-US" w:bidi="ar-SA"/>
      </w:rPr>
    </w:lvl>
    <w:lvl w:ilvl="4" w:tplc="7C80DE92">
      <w:numFmt w:val="bullet"/>
      <w:lvlText w:val="•"/>
      <w:lvlJc w:val="left"/>
      <w:pPr>
        <w:ind w:left="3834" w:hanging="622"/>
      </w:pPr>
      <w:rPr>
        <w:rFonts w:hint="default"/>
        <w:lang w:val="en-US" w:eastAsia="en-US" w:bidi="ar-SA"/>
      </w:rPr>
    </w:lvl>
    <w:lvl w:ilvl="5" w:tplc="252AFED6">
      <w:numFmt w:val="bullet"/>
      <w:lvlText w:val="•"/>
      <w:lvlJc w:val="left"/>
      <w:pPr>
        <w:ind w:left="4483" w:hanging="622"/>
      </w:pPr>
      <w:rPr>
        <w:rFonts w:hint="default"/>
        <w:lang w:val="en-US" w:eastAsia="en-US" w:bidi="ar-SA"/>
      </w:rPr>
    </w:lvl>
    <w:lvl w:ilvl="6" w:tplc="F3E07A1C">
      <w:numFmt w:val="bullet"/>
      <w:lvlText w:val="•"/>
      <w:lvlJc w:val="left"/>
      <w:pPr>
        <w:ind w:left="5132" w:hanging="622"/>
      </w:pPr>
      <w:rPr>
        <w:rFonts w:hint="default"/>
        <w:lang w:val="en-US" w:eastAsia="en-US" w:bidi="ar-SA"/>
      </w:rPr>
    </w:lvl>
    <w:lvl w:ilvl="7" w:tplc="F90CD0B6">
      <w:numFmt w:val="bullet"/>
      <w:lvlText w:val="•"/>
      <w:lvlJc w:val="left"/>
      <w:pPr>
        <w:ind w:left="5780" w:hanging="622"/>
      </w:pPr>
      <w:rPr>
        <w:rFonts w:hint="default"/>
        <w:lang w:val="en-US" w:eastAsia="en-US" w:bidi="ar-SA"/>
      </w:rPr>
    </w:lvl>
    <w:lvl w:ilvl="8" w:tplc="91249330">
      <w:numFmt w:val="bullet"/>
      <w:lvlText w:val="•"/>
      <w:lvlJc w:val="left"/>
      <w:pPr>
        <w:ind w:left="6429" w:hanging="622"/>
      </w:pPr>
      <w:rPr>
        <w:rFonts w:hint="default"/>
        <w:lang w:val="en-US" w:eastAsia="en-US" w:bidi="ar-SA"/>
      </w:rPr>
    </w:lvl>
  </w:abstractNum>
  <w:abstractNum w:abstractNumId="27" w15:restartNumberingAfterBreak="0">
    <w:nsid w:val="308C37BF"/>
    <w:multiLevelType w:val="hybridMultilevel"/>
    <w:tmpl w:val="93F83F44"/>
    <w:lvl w:ilvl="0" w:tplc="6A84C764">
      <w:start w:val="1"/>
      <w:numFmt w:val="lowerLetter"/>
      <w:lvlText w:val="(%1)"/>
      <w:lvlJc w:val="left"/>
      <w:pPr>
        <w:ind w:left="1238" w:hanging="483"/>
      </w:pPr>
      <w:rPr>
        <w:rFonts w:ascii="Cambria Math" w:eastAsia="Cambria Math" w:hAnsi="Cambria Math" w:cs="Cambria Math" w:hint="default"/>
        <w:b w:val="0"/>
        <w:bCs w:val="0"/>
        <w:i w:val="0"/>
        <w:iCs w:val="0"/>
        <w:spacing w:val="0"/>
        <w:w w:val="100"/>
        <w:sz w:val="22"/>
        <w:szCs w:val="22"/>
        <w:lang w:val="en-US" w:eastAsia="en-US" w:bidi="ar-SA"/>
      </w:rPr>
    </w:lvl>
    <w:lvl w:ilvl="1" w:tplc="DE863CC2">
      <w:numFmt w:val="bullet"/>
      <w:lvlText w:val="•"/>
      <w:lvlJc w:val="left"/>
      <w:pPr>
        <w:ind w:left="1725" w:hanging="483"/>
      </w:pPr>
      <w:rPr>
        <w:rFonts w:hint="default"/>
        <w:lang w:val="en-US" w:eastAsia="en-US" w:bidi="ar-SA"/>
      </w:rPr>
    </w:lvl>
    <w:lvl w:ilvl="2" w:tplc="600E7ACA">
      <w:numFmt w:val="bullet"/>
      <w:lvlText w:val="•"/>
      <w:lvlJc w:val="left"/>
      <w:pPr>
        <w:ind w:left="2211" w:hanging="483"/>
      </w:pPr>
      <w:rPr>
        <w:rFonts w:hint="default"/>
        <w:lang w:val="en-US" w:eastAsia="en-US" w:bidi="ar-SA"/>
      </w:rPr>
    </w:lvl>
    <w:lvl w:ilvl="3" w:tplc="F9500B86">
      <w:numFmt w:val="bullet"/>
      <w:lvlText w:val="•"/>
      <w:lvlJc w:val="left"/>
      <w:pPr>
        <w:ind w:left="2697" w:hanging="483"/>
      </w:pPr>
      <w:rPr>
        <w:rFonts w:hint="default"/>
        <w:lang w:val="en-US" w:eastAsia="en-US" w:bidi="ar-SA"/>
      </w:rPr>
    </w:lvl>
    <w:lvl w:ilvl="4" w:tplc="86B089CA">
      <w:numFmt w:val="bullet"/>
      <w:lvlText w:val="•"/>
      <w:lvlJc w:val="left"/>
      <w:pPr>
        <w:ind w:left="3182" w:hanging="483"/>
      </w:pPr>
      <w:rPr>
        <w:rFonts w:hint="default"/>
        <w:lang w:val="en-US" w:eastAsia="en-US" w:bidi="ar-SA"/>
      </w:rPr>
    </w:lvl>
    <w:lvl w:ilvl="5" w:tplc="9B548F4E">
      <w:numFmt w:val="bullet"/>
      <w:lvlText w:val="•"/>
      <w:lvlJc w:val="left"/>
      <w:pPr>
        <w:ind w:left="3668" w:hanging="483"/>
      </w:pPr>
      <w:rPr>
        <w:rFonts w:hint="default"/>
        <w:lang w:val="en-US" w:eastAsia="en-US" w:bidi="ar-SA"/>
      </w:rPr>
    </w:lvl>
    <w:lvl w:ilvl="6" w:tplc="1D78012E">
      <w:numFmt w:val="bullet"/>
      <w:lvlText w:val="•"/>
      <w:lvlJc w:val="left"/>
      <w:pPr>
        <w:ind w:left="4154" w:hanging="483"/>
      </w:pPr>
      <w:rPr>
        <w:rFonts w:hint="default"/>
        <w:lang w:val="en-US" w:eastAsia="en-US" w:bidi="ar-SA"/>
      </w:rPr>
    </w:lvl>
    <w:lvl w:ilvl="7" w:tplc="A2C6FC98">
      <w:numFmt w:val="bullet"/>
      <w:lvlText w:val="•"/>
      <w:lvlJc w:val="left"/>
      <w:pPr>
        <w:ind w:left="4639" w:hanging="483"/>
      </w:pPr>
      <w:rPr>
        <w:rFonts w:hint="default"/>
        <w:lang w:val="en-US" w:eastAsia="en-US" w:bidi="ar-SA"/>
      </w:rPr>
    </w:lvl>
    <w:lvl w:ilvl="8" w:tplc="E27ADD98">
      <w:numFmt w:val="bullet"/>
      <w:lvlText w:val="•"/>
      <w:lvlJc w:val="left"/>
      <w:pPr>
        <w:ind w:left="5125" w:hanging="483"/>
      </w:pPr>
      <w:rPr>
        <w:rFonts w:hint="default"/>
        <w:lang w:val="en-US" w:eastAsia="en-US" w:bidi="ar-SA"/>
      </w:rPr>
    </w:lvl>
  </w:abstractNum>
  <w:abstractNum w:abstractNumId="28" w15:restartNumberingAfterBreak="0">
    <w:nsid w:val="310974C4"/>
    <w:multiLevelType w:val="hybridMultilevel"/>
    <w:tmpl w:val="96C8E446"/>
    <w:lvl w:ilvl="0" w:tplc="0352DC58">
      <w:start w:val="1"/>
      <w:numFmt w:val="lowerLetter"/>
      <w:lvlText w:val="(%1)"/>
      <w:lvlJc w:val="left"/>
      <w:pPr>
        <w:ind w:left="1332" w:hanging="514"/>
      </w:pPr>
      <w:rPr>
        <w:rFonts w:ascii="Cambria Math" w:eastAsia="Cambria Math" w:hAnsi="Cambria Math" w:cs="Cambria Math" w:hint="default"/>
        <w:b w:val="0"/>
        <w:bCs w:val="0"/>
        <w:i w:val="0"/>
        <w:iCs w:val="0"/>
        <w:spacing w:val="-6"/>
        <w:w w:val="100"/>
        <w:sz w:val="22"/>
        <w:szCs w:val="22"/>
        <w:lang w:val="en-US" w:eastAsia="en-US" w:bidi="ar-SA"/>
      </w:rPr>
    </w:lvl>
    <w:lvl w:ilvl="1" w:tplc="B448A206">
      <w:numFmt w:val="bullet"/>
      <w:lvlText w:val="•"/>
      <w:lvlJc w:val="left"/>
      <w:pPr>
        <w:ind w:left="1815" w:hanging="514"/>
      </w:pPr>
      <w:rPr>
        <w:rFonts w:hint="default"/>
        <w:lang w:val="en-US" w:eastAsia="en-US" w:bidi="ar-SA"/>
      </w:rPr>
    </w:lvl>
    <w:lvl w:ilvl="2" w:tplc="3BD0E9F4">
      <w:numFmt w:val="bullet"/>
      <w:lvlText w:val="•"/>
      <w:lvlJc w:val="left"/>
      <w:pPr>
        <w:ind w:left="2291" w:hanging="514"/>
      </w:pPr>
      <w:rPr>
        <w:rFonts w:hint="default"/>
        <w:lang w:val="en-US" w:eastAsia="en-US" w:bidi="ar-SA"/>
      </w:rPr>
    </w:lvl>
    <w:lvl w:ilvl="3" w:tplc="D048E122">
      <w:numFmt w:val="bullet"/>
      <w:lvlText w:val="•"/>
      <w:lvlJc w:val="left"/>
      <w:pPr>
        <w:ind w:left="2767" w:hanging="514"/>
      </w:pPr>
      <w:rPr>
        <w:rFonts w:hint="default"/>
        <w:lang w:val="en-US" w:eastAsia="en-US" w:bidi="ar-SA"/>
      </w:rPr>
    </w:lvl>
    <w:lvl w:ilvl="4" w:tplc="71D805C2">
      <w:numFmt w:val="bullet"/>
      <w:lvlText w:val="•"/>
      <w:lvlJc w:val="left"/>
      <w:pPr>
        <w:ind w:left="3242" w:hanging="514"/>
      </w:pPr>
      <w:rPr>
        <w:rFonts w:hint="default"/>
        <w:lang w:val="en-US" w:eastAsia="en-US" w:bidi="ar-SA"/>
      </w:rPr>
    </w:lvl>
    <w:lvl w:ilvl="5" w:tplc="46D8239A">
      <w:numFmt w:val="bullet"/>
      <w:lvlText w:val="•"/>
      <w:lvlJc w:val="left"/>
      <w:pPr>
        <w:ind w:left="3718" w:hanging="514"/>
      </w:pPr>
      <w:rPr>
        <w:rFonts w:hint="default"/>
        <w:lang w:val="en-US" w:eastAsia="en-US" w:bidi="ar-SA"/>
      </w:rPr>
    </w:lvl>
    <w:lvl w:ilvl="6" w:tplc="53BCDC94">
      <w:numFmt w:val="bullet"/>
      <w:lvlText w:val="•"/>
      <w:lvlJc w:val="left"/>
      <w:pPr>
        <w:ind w:left="4194" w:hanging="514"/>
      </w:pPr>
      <w:rPr>
        <w:rFonts w:hint="default"/>
        <w:lang w:val="en-US" w:eastAsia="en-US" w:bidi="ar-SA"/>
      </w:rPr>
    </w:lvl>
    <w:lvl w:ilvl="7" w:tplc="DA80059E">
      <w:numFmt w:val="bullet"/>
      <w:lvlText w:val="•"/>
      <w:lvlJc w:val="left"/>
      <w:pPr>
        <w:ind w:left="4669" w:hanging="514"/>
      </w:pPr>
      <w:rPr>
        <w:rFonts w:hint="default"/>
        <w:lang w:val="en-US" w:eastAsia="en-US" w:bidi="ar-SA"/>
      </w:rPr>
    </w:lvl>
    <w:lvl w:ilvl="8" w:tplc="BA8C2944">
      <w:numFmt w:val="bullet"/>
      <w:lvlText w:val="•"/>
      <w:lvlJc w:val="left"/>
      <w:pPr>
        <w:ind w:left="5145" w:hanging="514"/>
      </w:pPr>
      <w:rPr>
        <w:rFonts w:hint="default"/>
        <w:lang w:val="en-US" w:eastAsia="en-US" w:bidi="ar-SA"/>
      </w:rPr>
    </w:lvl>
  </w:abstractNum>
  <w:abstractNum w:abstractNumId="29" w15:restartNumberingAfterBreak="0">
    <w:nsid w:val="311D5884"/>
    <w:multiLevelType w:val="hybridMultilevel"/>
    <w:tmpl w:val="06EAA2CA"/>
    <w:lvl w:ilvl="0" w:tplc="A63E13C8">
      <w:start w:val="1"/>
      <w:numFmt w:val="lowerLetter"/>
      <w:lvlText w:val="%1."/>
      <w:lvlJc w:val="left"/>
      <w:pPr>
        <w:ind w:left="1711" w:hanging="473"/>
      </w:pPr>
      <w:rPr>
        <w:rFonts w:ascii="Cambria Math" w:eastAsia="Cambria Math" w:hAnsi="Cambria Math" w:cs="Cambria Math" w:hint="default"/>
        <w:b w:val="0"/>
        <w:bCs w:val="0"/>
        <w:i w:val="0"/>
        <w:iCs w:val="0"/>
        <w:spacing w:val="-5"/>
        <w:w w:val="100"/>
        <w:sz w:val="21"/>
        <w:szCs w:val="21"/>
        <w:lang w:val="en-US" w:eastAsia="en-US" w:bidi="ar-SA"/>
      </w:rPr>
    </w:lvl>
    <w:lvl w:ilvl="1" w:tplc="67BACE06">
      <w:numFmt w:val="bullet"/>
      <w:lvlText w:val="•"/>
      <w:lvlJc w:val="left"/>
      <w:pPr>
        <w:ind w:left="2628" w:hanging="473"/>
      </w:pPr>
      <w:rPr>
        <w:rFonts w:hint="default"/>
        <w:lang w:val="en-US" w:eastAsia="en-US" w:bidi="ar-SA"/>
      </w:rPr>
    </w:lvl>
    <w:lvl w:ilvl="2" w:tplc="470AD726">
      <w:numFmt w:val="bullet"/>
      <w:lvlText w:val="•"/>
      <w:lvlJc w:val="left"/>
      <w:pPr>
        <w:ind w:left="3536" w:hanging="473"/>
      </w:pPr>
      <w:rPr>
        <w:rFonts w:hint="default"/>
        <w:lang w:val="en-US" w:eastAsia="en-US" w:bidi="ar-SA"/>
      </w:rPr>
    </w:lvl>
    <w:lvl w:ilvl="3" w:tplc="73BA3058">
      <w:numFmt w:val="bullet"/>
      <w:lvlText w:val="•"/>
      <w:lvlJc w:val="left"/>
      <w:pPr>
        <w:ind w:left="4444" w:hanging="473"/>
      </w:pPr>
      <w:rPr>
        <w:rFonts w:hint="default"/>
        <w:lang w:val="en-US" w:eastAsia="en-US" w:bidi="ar-SA"/>
      </w:rPr>
    </w:lvl>
    <w:lvl w:ilvl="4" w:tplc="FCFA9EC6">
      <w:numFmt w:val="bullet"/>
      <w:lvlText w:val="•"/>
      <w:lvlJc w:val="left"/>
      <w:pPr>
        <w:ind w:left="5352" w:hanging="473"/>
      </w:pPr>
      <w:rPr>
        <w:rFonts w:hint="default"/>
        <w:lang w:val="en-US" w:eastAsia="en-US" w:bidi="ar-SA"/>
      </w:rPr>
    </w:lvl>
    <w:lvl w:ilvl="5" w:tplc="BA54AAA4">
      <w:numFmt w:val="bullet"/>
      <w:lvlText w:val="•"/>
      <w:lvlJc w:val="left"/>
      <w:pPr>
        <w:ind w:left="6260" w:hanging="473"/>
      </w:pPr>
      <w:rPr>
        <w:rFonts w:hint="default"/>
        <w:lang w:val="en-US" w:eastAsia="en-US" w:bidi="ar-SA"/>
      </w:rPr>
    </w:lvl>
    <w:lvl w:ilvl="6" w:tplc="CC34868A">
      <w:numFmt w:val="bullet"/>
      <w:lvlText w:val="•"/>
      <w:lvlJc w:val="left"/>
      <w:pPr>
        <w:ind w:left="7168" w:hanging="473"/>
      </w:pPr>
      <w:rPr>
        <w:rFonts w:hint="default"/>
        <w:lang w:val="en-US" w:eastAsia="en-US" w:bidi="ar-SA"/>
      </w:rPr>
    </w:lvl>
    <w:lvl w:ilvl="7" w:tplc="F1981BC4">
      <w:numFmt w:val="bullet"/>
      <w:lvlText w:val="•"/>
      <w:lvlJc w:val="left"/>
      <w:pPr>
        <w:ind w:left="8076" w:hanging="473"/>
      </w:pPr>
      <w:rPr>
        <w:rFonts w:hint="default"/>
        <w:lang w:val="en-US" w:eastAsia="en-US" w:bidi="ar-SA"/>
      </w:rPr>
    </w:lvl>
    <w:lvl w:ilvl="8" w:tplc="91BA17EC">
      <w:numFmt w:val="bullet"/>
      <w:lvlText w:val="•"/>
      <w:lvlJc w:val="left"/>
      <w:pPr>
        <w:ind w:left="8984" w:hanging="473"/>
      </w:pPr>
      <w:rPr>
        <w:rFonts w:hint="default"/>
        <w:lang w:val="en-US" w:eastAsia="en-US" w:bidi="ar-SA"/>
      </w:rPr>
    </w:lvl>
  </w:abstractNum>
  <w:abstractNum w:abstractNumId="30" w15:restartNumberingAfterBreak="0">
    <w:nsid w:val="31DF6B26"/>
    <w:multiLevelType w:val="hybridMultilevel"/>
    <w:tmpl w:val="B22A69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1" w15:restartNumberingAfterBreak="0">
    <w:nsid w:val="35733A74"/>
    <w:multiLevelType w:val="hybridMultilevel"/>
    <w:tmpl w:val="6660FEE0"/>
    <w:lvl w:ilvl="0" w:tplc="60FE5AFC">
      <w:start w:val="1"/>
      <w:numFmt w:val="decimal"/>
      <w:lvlText w:val="%1."/>
      <w:lvlJc w:val="left"/>
      <w:pPr>
        <w:ind w:left="1296" w:hanging="217"/>
      </w:pPr>
      <w:rPr>
        <w:rFonts w:ascii="Cambria Math" w:eastAsia="Cambria Math" w:hAnsi="Cambria Math" w:cs="Cambria Math" w:hint="default"/>
        <w:b w:val="0"/>
        <w:bCs w:val="0"/>
        <w:i w:val="0"/>
        <w:iCs w:val="0"/>
        <w:spacing w:val="-1"/>
        <w:w w:val="100"/>
        <w:sz w:val="22"/>
        <w:szCs w:val="22"/>
        <w:lang w:val="en-US" w:eastAsia="en-US" w:bidi="ar-SA"/>
      </w:rPr>
    </w:lvl>
    <w:lvl w:ilvl="1" w:tplc="E83A8736">
      <w:numFmt w:val="bullet"/>
      <w:lvlText w:val="•"/>
      <w:lvlJc w:val="left"/>
      <w:pPr>
        <w:ind w:left="2250" w:hanging="217"/>
      </w:pPr>
      <w:rPr>
        <w:rFonts w:hint="default"/>
        <w:lang w:val="en-US" w:eastAsia="en-US" w:bidi="ar-SA"/>
      </w:rPr>
    </w:lvl>
    <w:lvl w:ilvl="2" w:tplc="89CA7B66">
      <w:numFmt w:val="bullet"/>
      <w:lvlText w:val="•"/>
      <w:lvlJc w:val="left"/>
      <w:pPr>
        <w:ind w:left="3200" w:hanging="217"/>
      </w:pPr>
      <w:rPr>
        <w:rFonts w:hint="default"/>
        <w:lang w:val="en-US" w:eastAsia="en-US" w:bidi="ar-SA"/>
      </w:rPr>
    </w:lvl>
    <w:lvl w:ilvl="3" w:tplc="92B83274">
      <w:numFmt w:val="bullet"/>
      <w:lvlText w:val="•"/>
      <w:lvlJc w:val="left"/>
      <w:pPr>
        <w:ind w:left="4150" w:hanging="217"/>
      </w:pPr>
      <w:rPr>
        <w:rFonts w:hint="default"/>
        <w:lang w:val="en-US" w:eastAsia="en-US" w:bidi="ar-SA"/>
      </w:rPr>
    </w:lvl>
    <w:lvl w:ilvl="4" w:tplc="D1C882FA">
      <w:numFmt w:val="bullet"/>
      <w:lvlText w:val="•"/>
      <w:lvlJc w:val="left"/>
      <w:pPr>
        <w:ind w:left="5100" w:hanging="217"/>
      </w:pPr>
      <w:rPr>
        <w:rFonts w:hint="default"/>
        <w:lang w:val="en-US" w:eastAsia="en-US" w:bidi="ar-SA"/>
      </w:rPr>
    </w:lvl>
    <w:lvl w:ilvl="5" w:tplc="233C13A2">
      <w:numFmt w:val="bullet"/>
      <w:lvlText w:val="•"/>
      <w:lvlJc w:val="left"/>
      <w:pPr>
        <w:ind w:left="6050" w:hanging="217"/>
      </w:pPr>
      <w:rPr>
        <w:rFonts w:hint="default"/>
        <w:lang w:val="en-US" w:eastAsia="en-US" w:bidi="ar-SA"/>
      </w:rPr>
    </w:lvl>
    <w:lvl w:ilvl="6" w:tplc="781AE8DC">
      <w:numFmt w:val="bullet"/>
      <w:lvlText w:val="•"/>
      <w:lvlJc w:val="left"/>
      <w:pPr>
        <w:ind w:left="7000" w:hanging="217"/>
      </w:pPr>
      <w:rPr>
        <w:rFonts w:hint="default"/>
        <w:lang w:val="en-US" w:eastAsia="en-US" w:bidi="ar-SA"/>
      </w:rPr>
    </w:lvl>
    <w:lvl w:ilvl="7" w:tplc="C83AEAF6">
      <w:numFmt w:val="bullet"/>
      <w:lvlText w:val="•"/>
      <w:lvlJc w:val="left"/>
      <w:pPr>
        <w:ind w:left="7950" w:hanging="217"/>
      </w:pPr>
      <w:rPr>
        <w:rFonts w:hint="default"/>
        <w:lang w:val="en-US" w:eastAsia="en-US" w:bidi="ar-SA"/>
      </w:rPr>
    </w:lvl>
    <w:lvl w:ilvl="8" w:tplc="7EFE4772">
      <w:numFmt w:val="bullet"/>
      <w:lvlText w:val="•"/>
      <w:lvlJc w:val="left"/>
      <w:pPr>
        <w:ind w:left="8900" w:hanging="217"/>
      </w:pPr>
      <w:rPr>
        <w:rFonts w:hint="default"/>
        <w:lang w:val="en-US" w:eastAsia="en-US" w:bidi="ar-SA"/>
      </w:rPr>
    </w:lvl>
  </w:abstractNum>
  <w:abstractNum w:abstractNumId="32" w15:restartNumberingAfterBreak="0">
    <w:nsid w:val="360512CD"/>
    <w:multiLevelType w:val="hybridMultilevel"/>
    <w:tmpl w:val="E93A0DE6"/>
    <w:lvl w:ilvl="0" w:tplc="B0649980">
      <w:start w:val="1"/>
      <w:numFmt w:val="lowerRoman"/>
      <w:lvlText w:val="%1."/>
      <w:lvlJc w:val="left"/>
      <w:pPr>
        <w:ind w:left="628" w:hanging="329"/>
      </w:pPr>
      <w:rPr>
        <w:rFonts w:ascii="Cambria Math" w:eastAsia="Cambria Math" w:hAnsi="Cambria Math" w:cs="Cambria Math" w:hint="default"/>
        <w:b w:val="0"/>
        <w:bCs w:val="0"/>
        <w:i w:val="0"/>
        <w:iCs w:val="0"/>
        <w:color w:val="333333"/>
        <w:spacing w:val="0"/>
        <w:w w:val="100"/>
        <w:sz w:val="24"/>
        <w:szCs w:val="24"/>
        <w:lang w:val="en-US" w:eastAsia="en-US" w:bidi="ar-SA"/>
      </w:rPr>
    </w:lvl>
    <w:lvl w:ilvl="1" w:tplc="58C4B002">
      <w:numFmt w:val="bullet"/>
      <w:lvlText w:val="•"/>
      <w:lvlJc w:val="left"/>
      <w:pPr>
        <w:ind w:left="1141" w:hanging="329"/>
      </w:pPr>
      <w:rPr>
        <w:rFonts w:hint="default"/>
        <w:lang w:val="en-US" w:eastAsia="en-US" w:bidi="ar-SA"/>
      </w:rPr>
    </w:lvl>
    <w:lvl w:ilvl="2" w:tplc="E49AA8AE">
      <w:numFmt w:val="bullet"/>
      <w:lvlText w:val="•"/>
      <w:lvlJc w:val="left"/>
      <w:pPr>
        <w:ind w:left="1662" w:hanging="329"/>
      </w:pPr>
      <w:rPr>
        <w:rFonts w:hint="default"/>
        <w:lang w:val="en-US" w:eastAsia="en-US" w:bidi="ar-SA"/>
      </w:rPr>
    </w:lvl>
    <w:lvl w:ilvl="3" w:tplc="CA1655F2">
      <w:numFmt w:val="bullet"/>
      <w:lvlText w:val="•"/>
      <w:lvlJc w:val="left"/>
      <w:pPr>
        <w:ind w:left="2183" w:hanging="329"/>
      </w:pPr>
      <w:rPr>
        <w:rFonts w:hint="default"/>
        <w:lang w:val="en-US" w:eastAsia="en-US" w:bidi="ar-SA"/>
      </w:rPr>
    </w:lvl>
    <w:lvl w:ilvl="4" w:tplc="78F01C5C">
      <w:numFmt w:val="bullet"/>
      <w:lvlText w:val="•"/>
      <w:lvlJc w:val="left"/>
      <w:pPr>
        <w:ind w:left="2704" w:hanging="329"/>
      </w:pPr>
      <w:rPr>
        <w:rFonts w:hint="default"/>
        <w:lang w:val="en-US" w:eastAsia="en-US" w:bidi="ar-SA"/>
      </w:rPr>
    </w:lvl>
    <w:lvl w:ilvl="5" w:tplc="45C4DA70">
      <w:numFmt w:val="bullet"/>
      <w:lvlText w:val="•"/>
      <w:lvlJc w:val="left"/>
      <w:pPr>
        <w:ind w:left="3225" w:hanging="329"/>
      </w:pPr>
      <w:rPr>
        <w:rFonts w:hint="default"/>
        <w:lang w:val="en-US" w:eastAsia="en-US" w:bidi="ar-SA"/>
      </w:rPr>
    </w:lvl>
    <w:lvl w:ilvl="6" w:tplc="BC8AA566">
      <w:numFmt w:val="bullet"/>
      <w:lvlText w:val="•"/>
      <w:lvlJc w:val="left"/>
      <w:pPr>
        <w:ind w:left="3746" w:hanging="329"/>
      </w:pPr>
      <w:rPr>
        <w:rFonts w:hint="default"/>
        <w:lang w:val="en-US" w:eastAsia="en-US" w:bidi="ar-SA"/>
      </w:rPr>
    </w:lvl>
    <w:lvl w:ilvl="7" w:tplc="C652C7DA">
      <w:numFmt w:val="bullet"/>
      <w:lvlText w:val="•"/>
      <w:lvlJc w:val="left"/>
      <w:pPr>
        <w:ind w:left="4267" w:hanging="329"/>
      </w:pPr>
      <w:rPr>
        <w:rFonts w:hint="default"/>
        <w:lang w:val="en-US" w:eastAsia="en-US" w:bidi="ar-SA"/>
      </w:rPr>
    </w:lvl>
    <w:lvl w:ilvl="8" w:tplc="9C6EBE48">
      <w:numFmt w:val="bullet"/>
      <w:lvlText w:val="•"/>
      <w:lvlJc w:val="left"/>
      <w:pPr>
        <w:ind w:left="4788" w:hanging="329"/>
      </w:pPr>
      <w:rPr>
        <w:rFonts w:hint="default"/>
        <w:lang w:val="en-US" w:eastAsia="en-US" w:bidi="ar-SA"/>
      </w:rPr>
    </w:lvl>
  </w:abstractNum>
  <w:abstractNum w:abstractNumId="33" w15:restartNumberingAfterBreak="0">
    <w:nsid w:val="36853FD4"/>
    <w:multiLevelType w:val="hybridMultilevel"/>
    <w:tmpl w:val="EBA830B0"/>
    <w:lvl w:ilvl="0" w:tplc="3184ED94">
      <w:start w:val="1"/>
      <w:numFmt w:val="lowerRoman"/>
      <w:lvlText w:val="(%1)"/>
      <w:lvlJc w:val="left"/>
      <w:pPr>
        <w:ind w:left="1350" w:hanging="540"/>
        <w:jc w:val="right"/>
      </w:pPr>
      <w:rPr>
        <w:rFonts w:hint="default"/>
        <w:spacing w:val="-6"/>
        <w:w w:val="100"/>
        <w:lang w:val="en-US" w:eastAsia="en-US" w:bidi="ar-SA"/>
      </w:rPr>
    </w:lvl>
    <w:lvl w:ilvl="1" w:tplc="D6CAAFC0">
      <w:numFmt w:val="bullet"/>
      <w:lvlText w:val="•"/>
      <w:lvlJc w:val="left"/>
      <w:pPr>
        <w:ind w:left="1807" w:hanging="540"/>
      </w:pPr>
      <w:rPr>
        <w:rFonts w:hint="default"/>
        <w:lang w:val="en-US" w:eastAsia="en-US" w:bidi="ar-SA"/>
      </w:rPr>
    </w:lvl>
    <w:lvl w:ilvl="2" w:tplc="DB4C9DCC">
      <w:numFmt w:val="bullet"/>
      <w:lvlText w:val="•"/>
      <w:lvlJc w:val="left"/>
      <w:pPr>
        <w:ind w:left="2254" w:hanging="540"/>
      </w:pPr>
      <w:rPr>
        <w:rFonts w:hint="default"/>
        <w:lang w:val="en-US" w:eastAsia="en-US" w:bidi="ar-SA"/>
      </w:rPr>
    </w:lvl>
    <w:lvl w:ilvl="3" w:tplc="39E8E08A">
      <w:numFmt w:val="bullet"/>
      <w:lvlText w:val="•"/>
      <w:lvlJc w:val="left"/>
      <w:pPr>
        <w:ind w:left="2701" w:hanging="540"/>
      </w:pPr>
      <w:rPr>
        <w:rFonts w:hint="default"/>
        <w:lang w:val="en-US" w:eastAsia="en-US" w:bidi="ar-SA"/>
      </w:rPr>
    </w:lvl>
    <w:lvl w:ilvl="4" w:tplc="B2FE2C80">
      <w:numFmt w:val="bullet"/>
      <w:lvlText w:val="•"/>
      <w:lvlJc w:val="left"/>
      <w:pPr>
        <w:ind w:left="3148" w:hanging="540"/>
      </w:pPr>
      <w:rPr>
        <w:rFonts w:hint="default"/>
        <w:lang w:val="en-US" w:eastAsia="en-US" w:bidi="ar-SA"/>
      </w:rPr>
    </w:lvl>
    <w:lvl w:ilvl="5" w:tplc="8CB6870E">
      <w:numFmt w:val="bullet"/>
      <w:lvlText w:val="•"/>
      <w:lvlJc w:val="left"/>
      <w:pPr>
        <w:ind w:left="3595" w:hanging="540"/>
      </w:pPr>
      <w:rPr>
        <w:rFonts w:hint="default"/>
        <w:lang w:val="en-US" w:eastAsia="en-US" w:bidi="ar-SA"/>
      </w:rPr>
    </w:lvl>
    <w:lvl w:ilvl="6" w:tplc="CA8ACBFA">
      <w:numFmt w:val="bullet"/>
      <w:lvlText w:val="•"/>
      <w:lvlJc w:val="left"/>
      <w:pPr>
        <w:ind w:left="4042" w:hanging="540"/>
      </w:pPr>
      <w:rPr>
        <w:rFonts w:hint="default"/>
        <w:lang w:val="en-US" w:eastAsia="en-US" w:bidi="ar-SA"/>
      </w:rPr>
    </w:lvl>
    <w:lvl w:ilvl="7" w:tplc="ED9C0696">
      <w:numFmt w:val="bullet"/>
      <w:lvlText w:val="•"/>
      <w:lvlJc w:val="left"/>
      <w:pPr>
        <w:ind w:left="4489" w:hanging="540"/>
      </w:pPr>
      <w:rPr>
        <w:rFonts w:hint="default"/>
        <w:lang w:val="en-US" w:eastAsia="en-US" w:bidi="ar-SA"/>
      </w:rPr>
    </w:lvl>
    <w:lvl w:ilvl="8" w:tplc="05ECAF20">
      <w:numFmt w:val="bullet"/>
      <w:lvlText w:val="•"/>
      <w:lvlJc w:val="left"/>
      <w:pPr>
        <w:ind w:left="4936" w:hanging="540"/>
      </w:pPr>
      <w:rPr>
        <w:rFonts w:hint="default"/>
        <w:lang w:val="en-US" w:eastAsia="en-US" w:bidi="ar-SA"/>
      </w:rPr>
    </w:lvl>
  </w:abstractNum>
  <w:abstractNum w:abstractNumId="34" w15:restartNumberingAfterBreak="0">
    <w:nsid w:val="38B240C0"/>
    <w:multiLevelType w:val="hybridMultilevel"/>
    <w:tmpl w:val="A28E8C92"/>
    <w:lvl w:ilvl="0" w:tplc="62189732">
      <w:start w:val="1"/>
      <w:numFmt w:val="lowerLetter"/>
      <w:lvlText w:val="(%1)"/>
      <w:lvlJc w:val="left"/>
      <w:pPr>
        <w:ind w:left="1332" w:hanging="572"/>
      </w:pPr>
      <w:rPr>
        <w:rFonts w:ascii="Cambria Math" w:eastAsia="Cambria Math" w:hAnsi="Cambria Math" w:cs="Cambria Math" w:hint="default"/>
        <w:b w:val="0"/>
        <w:bCs w:val="0"/>
        <w:i w:val="0"/>
        <w:iCs w:val="0"/>
        <w:spacing w:val="0"/>
        <w:w w:val="100"/>
        <w:sz w:val="22"/>
        <w:szCs w:val="22"/>
        <w:lang w:val="en-US" w:eastAsia="en-US" w:bidi="ar-SA"/>
      </w:rPr>
    </w:lvl>
    <w:lvl w:ilvl="1" w:tplc="F7866662">
      <w:numFmt w:val="bullet"/>
      <w:lvlText w:val="•"/>
      <w:lvlJc w:val="left"/>
      <w:pPr>
        <w:ind w:left="1815" w:hanging="572"/>
      </w:pPr>
      <w:rPr>
        <w:rFonts w:hint="default"/>
        <w:lang w:val="en-US" w:eastAsia="en-US" w:bidi="ar-SA"/>
      </w:rPr>
    </w:lvl>
    <w:lvl w:ilvl="2" w:tplc="4C7A6212">
      <w:numFmt w:val="bullet"/>
      <w:lvlText w:val="•"/>
      <w:lvlJc w:val="left"/>
      <w:pPr>
        <w:ind w:left="2291" w:hanging="572"/>
      </w:pPr>
      <w:rPr>
        <w:rFonts w:hint="default"/>
        <w:lang w:val="en-US" w:eastAsia="en-US" w:bidi="ar-SA"/>
      </w:rPr>
    </w:lvl>
    <w:lvl w:ilvl="3" w:tplc="E3C6DB6C">
      <w:numFmt w:val="bullet"/>
      <w:lvlText w:val="•"/>
      <w:lvlJc w:val="left"/>
      <w:pPr>
        <w:ind w:left="2767" w:hanging="572"/>
      </w:pPr>
      <w:rPr>
        <w:rFonts w:hint="default"/>
        <w:lang w:val="en-US" w:eastAsia="en-US" w:bidi="ar-SA"/>
      </w:rPr>
    </w:lvl>
    <w:lvl w:ilvl="4" w:tplc="37D65E52">
      <w:numFmt w:val="bullet"/>
      <w:lvlText w:val="•"/>
      <w:lvlJc w:val="left"/>
      <w:pPr>
        <w:ind w:left="3242" w:hanging="572"/>
      </w:pPr>
      <w:rPr>
        <w:rFonts w:hint="default"/>
        <w:lang w:val="en-US" w:eastAsia="en-US" w:bidi="ar-SA"/>
      </w:rPr>
    </w:lvl>
    <w:lvl w:ilvl="5" w:tplc="C43A6FEE">
      <w:numFmt w:val="bullet"/>
      <w:lvlText w:val="•"/>
      <w:lvlJc w:val="left"/>
      <w:pPr>
        <w:ind w:left="3718" w:hanging="572"/>
      </w:pPr>
      <w:rPr>
        <w:rFonts w:hint="default"/>
        <w:lang w:val="en-US" w:eastAsia="en-US" w:bidi="ar-SA"/>
      </w:rPr>
    </w:lvl>
    <w:lvl w:ilvl="6" w:tplc="704470E0">
      <w:numFmt w:val="bullet"/>
      <w:lvlText w:val="•"/>
      <w:lvlJc w:val="left"/>
      <w:pPr>
        <w:ind w:left="4194" w:hanging="572"/>
      </w:pPr>
      <w:rPr>
        <w:rFonts w:hint="default"/>
        <w:lang w:val="en-US" w:eastAsia="en-US" w:bidi="ar-SA"/>
      </w:rPr>
    </w:lvl>
    <w:lvl w:ilvl="7" w:tplc="9C26D058">
      <w:numFmt w:val="bullet"/>
      <w:lvlText w:val="•"/>
      <w:lvlJc w:val="left"/>
      <w:pPr>
        <w:ind w:left="4669" w:hanging="572"/>
      </w:pPr>
      <w:rPr>
        <w:rFonts w:hint="default"/>
        <w:lang w:val="en-US" w:eastAsia="en-US" w:bidi="ar-SA"/>
      </w:rPr>
    </w:lvl>
    <w:lvl w:ilvl="8" w:tplc="4718F8F8">
      <w:numFmt w:val="bullet"/>
      <w:lvlText w:val="•"/>
      <w:lvlJc w:val="left"/>
      <w:pPr>
        <w:ind w:left="5145" w:hanging="572"/>
      </w:pPr>
      <w:rPr>
        <w:rFonts w:hint="default"/>
        <w:lang w:val="en-US" w:eastAsia="en-US" w:bidi="ar-SA"/>
      </w:rPr>
    </w:lvl>
  </w:abstractNum>
  <w:abstractNum w:abstractNumId="35" w15:restartNumberingAfterBreak="0">
    <w:nsid w:val="392F7FFD"/>
    <w:multiLevelType w:val="hybridMultilevel"/>
    <w:tmpl w:val="CC94C05E"/>
    <w:lvl w:ilvl="0" w:tplc="5D3AFAE0">
      <w:start w:val="1"/>
      <w:numFmt w:val="lowerLetter"/>
      <w:lvlText w:val="(%1)"/>
      <w:lvlJc w:val="left"/>
      <w:pPr>
        <w:ind w:left="1169" w:hanging="514"/>
      </w:pPr>
      <w:rPr>
        <w:rFonts w:ascii="Cambria Math" w:eastAsia="Cambria Math" w:hAnsi="Cambria Math" w:cs="Cambria Math" w:hint="default"/>
        <w:b w:val="0"/>
        <w:bCs w:val="0"/>
        <w:i w:val="0"/>
        <w:iCs w:val="0"/>
        <w:spacing w:val="0"/>
        <w:w w:val="100"/>
        <w:sz w:val="22"/>
        <w:szCs w:val="22"/>
        <w:lang w:val="en-US" w:eastAsia="en-US" w:bidi="ar-SA"/>
      </w:rPr>
    </w:lvl>
    <w:lvl w:ilvl="1" w:tplc="1570CE5A">
      <w:numFmt w:val="bullet"/>
      <w:lvlText w:val="•"/>
      <w:lvlJc w:val="left"/>
      <w:pPr>
        <w:ind w:left="1673" w:hanging="514"/>
      </w:pPr>
      <w:rPr>
        <w:rFonts w:hint="default"/>
        <w:lang w:val="en-US" w:eastAsia="en-US" w:bidi="ar-SA"/>
      </w:rPr>
    </w:lvl>
    <w:lvl w:ilvl="2" w:tplc="0172CC50">
      <w:numFmt w:val="bullet"/>
      <w:lvlText w:val="•"/>
      <w:lvlJc w:val="left"/>
      <w:pPr>
        <w:ind w:left="2186" w:hanging="514"/>
      </w:pPr>
      <w:rPr>
        <w:rFonts w:hint="default"/>
        <w:lang w:val="en-US" w:eastAsia="en-US" w:bidi="ar-SA"/>
      </w:rPr>
    </w:lvl>
    <w:lvl w:ilvl="3" w:tplc="B98EFC40">
      <w:numFmt w:val="bullet"/>
      <w:lvlText w:val="•"/>
      <w:lvlJc w:val="left"/>
      <w:pPr>
        <w:ind w:left="2699" w:hanging="514"/>
      </w:pPr>
      <w:rPr>
        <w:rFonts w:hint="default"/>
        <w:lang w:val="en-US" w:eastAsia="en-US" w:bidi="ar-SA"/>
      </w:rPr>
    </w:lvl>
    <w:lvl w:ilvl="4" w:tplc="BB0C5696">
      <w:numFmt w:val="bullet"/>
      <w:lvlText w:val="•"/>
      <w:lvlJc w:val="left"/>
      <w:pPr>
        <w:ind w:left="3212" w:hanging="514"/>
      </w:pPr>
      <w:rPr>
        <w:rFonts w:hint="default"/>
        <w:lang w:val="en-US" w:eastAsia="en-US" w:bidi="ar-SA"/>
      </w:rPr>
    </w:lvl>
    <w:lvl w:ilvl="5" w:tplc="296C7128">
      <w:numFmt w:val="bullet"/>
      <w:lvlText w:val="•"/>
      <w:lvlJc w:val="left"/>
      <w:pPr>
        <w:ind w:left="3726" w:hanging="514"/>
      </w:pPr>
      <w:rPr>
        <w:rFonts w:hint="default"/>
        <w:lang w:val="en-US" w:eastAsia="en-US" w:bidi="ar-SA"/>
      </w:rPr>
    </w:lvl>
    <w:lvl w:ilvl="6" w:tplc="9788E27C">
      <w:numFmt w:val="bullet"/>
      <w:lvlText w:val="•"/>
      <w:lvlJc w:val="left"/>
      <w:pPr>
        <w:ind w:left="4239" w:hanging="514"/>
      </w:pPr>
      <w:rPr>
        <w:rFonts w:hint="default"/>
        <w:lang w:val="en-US" w:eastAsia="en-US" w:bidi="ar-SA"/>
      </w:rPr>
    </w:lvl>
    <w:lvl w:ilvl="7" w:tplc="63C0453E">
      <w:numFmt w:val="bullet"/>
      <w:lvlText w:val="•"/>
      <w:lvlJc w:val="left"/>
      <w:pPr>
        <w:ind w:left="4752" w:hanging="514"/>
      </w:pPr>
      <w:rPr>
        <w:rFonts w:hint="default"/>
        <w:lang w:val="en-US" w:eastAsia="en-US" w:bidi="ar-SA"/>
      </w:rPr>
    </w:lvl>
    <w:lvl w:ilvl="8" w:tplc="C204CA40">
      <w:numFmt w:val="bullet"/>
      <w:lvlText w:val="•"/>
      <w:lvlJc w:val="left"/>
      <w:pPr>
        <w:ind w:left="5265" w:hanging="514"/>
      </w:pPr>
      <w:rPr>
        <w:rFonts w:hint="default"/>
        <w:lang w:val="en-US" w:eastAsia="en-US" w:bidi="ar-SA"/>
      </w:rPr>
    </w:lvl>
  </w:abstractNum>
  <w:abstractNum w:abstractNumId="36" w15:restartNumberingAfterBreak="0">
    <w:nsid w:val="3B8E72EC"/>
    <w:multiLevelType w:val="hybridMultilevel"/>
    <w:tmpl w:val="0ACED1BA"/>
    <w:lvl w:ilvl="0" w:tplc="6B68E9B2">
      <w:start w:val="1"/>
      <w:numFmt w:val="lowerLetter"/>
      <w:lvlText w:val="(%1)"/>
      <w:lvlJc w:val="left"/>
      <w:pPr>
        <w:ind w:left="1329" w:hanging="577"/>
        <w:jc w:val="right"/>
      </w:pPr>
      <w:rPr>
        <w:rFonts w:hint="default"/>
        <w:spacing w:val="0"/>
        <w:w w:val="100"/>
        <w:lang w:val="en-US" w:eastAsia="en-US" w:bidi="ar-SA"/>
      </w:rPr>
    </w:lvl>
    <w:lvl w:ilvl="1" w:tplc="DE922922">
      <w:numFmt w:val="bullet"/>
      <w:lvlText w:val="•"/>
      <w:lvlJc w:val="left"/>
      <w:pPr>
        <w:ind w:left="1807" w:hanging="577"/>
      </w:pPr>
      <w:rPr>
        <w:rFonts w:hint="default"/>
        <w:lang w:val="en-US" w:eastAsia="en-US" w:bidi="ar-SA"/>
      </w:rPr>
    </w:lvl>
    <w:lvl w:ilvl="2" w:tplc="820C826A">
      <w:numFmt w:val="bullet"/>
      <w:lvlText w:val="•"/>
      <w:lvlJc w:val="left"/>
      <w:pPr>
        <w:ind w:left="2295" w:hanging="577"/>
      </w:pPr>
      <w:rPr>
        <w:rFonts w:hint="default"/>
        <w:lang w:val="en-US" w:eastAsia="en-US" w:bidi="ar-SA"/>
      </w:rPr>
    </w:lvl>
    <w:lvl w:ilvl="3" w:tplc="7AFC8686">
      <w:numFmt w:val="bullet"/>
      <w:lvlText w:val="•"/>
      <w:lvlJc w:val="left"/>
      <w:pPr>
        <w:ind w:left="2782" w:hanging="577"/>
      </w:pPr>
      <w:rPr>
        <w:rFonts w:hint="default"/>
        <w:lang w:val="en-US" w:eastAsia="en-US" w:bidi="ar-SA"/>
      </w:rPr>
    </w:lvl>
    <w:lvl w:ilvl="4" w:tplc="4CC0E46C">
      <w:numFmt w:val="bullet"/>
      <w:lvlText w:val="•"/>
      <w:lvlJc w:val="left"/>
      <w:pPr>
        <w:ind w:left="3270" w:hanging="577"/>
      </w:pPr>
      <w:rPr>
        <w:rFonts w:hint="default"/>
        <w:lang w:val="en-US" w:eastAsia="en-US" w:bidi="ar-SA"/>
      </w:rPr>
    </w:lvl>
    <w:lvl w:ilvl="5" w:tplc="A42CA3A0">
      <w:numFmt w:val="bullet"/>
      <w:lvlText w:val="•"/>
      <w:lvlJc w:val="left"/>
      <w:pPr>
        <w:ind w:left="3757" w:hanging="577"/>
      </w:pPr>
      <w:rPr>
        <w:rFonts w:hint="default"/>
        <w:lang w:val="en-US" w:eastAsia="en-US" w:bidi="ar-SA"/>
      </w:rPr>
    </w:lvl>
    <w:lvl w:ilvl="6" w:tplc="D2D60A16">
      <w:numFmt w:val="bullet"/>
      <w:lvlText w:val="•"/>
      <w:lvlJc w:val="left"/>
      <w:pPr>
        <w:ind w:left="4245" w:hanging="577"/>
      </w:pPr>
      <w:rPr>
        <w:rFonts w:hint="default"/>
        <w:lang w:val="en-US" w:eastAsia="en-US" w:bidi="ar-SA"/>
      </w:rPr>
    </w:lvl>
    <w:lvl w:ilvl="7" w:tplc="449444FC">
      <w:numFmt w:val="bullet"/>
      <w:lvlText w:val="•"/>
      <w:lvlJc w:val="left"/>
      <w:pPr>
        <w:ind w:left="4732" w:hanging="577"/>
      </w:pPr>
      <w:rPr>
        <w:rFonts w:hint="default"/>
        <w:lang w:val="en-US" w:eastAsia="en-US" w:bidi="ar-SA"/>
      </w:rPr>
    </w:lvl>
    <w:lvl w:ilvl="8" w:tplc="FCFE41FE">
      <w:numFmt w:val="bullet"/>
      <w:lvlText w:val="•"/>
      <w:lvlJc w:val="left"/>
      <w:pPr>
        <w:ind w:left="5220" w:hanging="577"/>
      </w:pPr>
      <w:rPr>
        <w:rFonts w:hint="default"/>
        <w:lang w:val="en-US" w:eastAsia="en-US" w:bidi="ar-SA"/>
      </w:rPr>
    </w:lvl>
  </w:abstractNum>
  <w:abstractNum w:abstractNumId="37" w15:restartNumberingAfterBreak="0">
    <w:nsid w:val="3BA61BEA"/>
    <w:multiLevelType w:val="hybridMultilevel"/>
    <w:tmpl w:val="0C2A2380"/>
    <w:lvl w:ilvl="0" w:tplc="3A6005DA">
      <w:start w:val="33"/>
      <w:numFmt w:val="decimal"/>
      <w:lvlText w:val="%1."/>
      <w:lvlJc w:val="left"/>
      <w:pPr>
        <w:ind w:left="1742" w:hanging="303"/>
      </w:pPr>
      <w:rPr>
        <w:rFonts w:ascii="Cambria Math" w:eastAsia="Cambria Math" w:hAnsi="Cambria Math" w:cs="Cambria Math" w:hint="default"/>
        <w:b w:val="0"/>
        <w:bCs w:val="0"/>
        <w:i w:val="0"/>
        <w:iCs w:val="0"/>
        <w:spacing w:val="-3"/>
        <w:w w:val="99"/>
        <w:sz w:val="20"/>
        <w:szCs w:val="20"/>
        <w:lang w:val="en-US" w:eastAsia="en-US" w:bidi="ar-SA"/>
      </w:rPr>
    </w:lvl>
    <w:lvl w:ilvl="1" w:tplc="EBACD214">
      <w:numFmt w:val="bullet"/>
      <w:lvlText w:val="•"/>
      <w:lvlJc w:val="left"/>
      <w:pPr>
        <w:ind w:left="2576" w:hanging="303"/>
      </w:pPr>
      <w:rPr>
        <w:rFonts w:hint="default"/>
        <w:lang w:val="en-US" w:eastAsia="en-US" w:bidi="ar-SA"/>
      </w:rPr>
    </w:lvl>
    <w:lvl w:ilvl="2" w:tplc="C18C8ACA">
      <w:numFmt w:val="bullet"/>
      <w:lvlText w:val="•"/>
      <w:lvlJc w:val="left"/>
      <w:pPr>
        <w:ind w:left="3413" w:hanging="303"/>
      </w:pPr>
      <w:rPr>
        <w:rFonts w:hint="default"/>
        <w:lang w:val="en-US" w:eastAsia="en-US" w:bidi="ar-SA"/>
      </w:rPr>
    </w:lvl>
    <w:lvl w:ilvl="3" w:tplc="0424286C">
      <w:numFmt w:val="bullet"/>
      <w:lvlText w:val="•"/>
      <w:lvlJc w:val="left"/>
      <w:pPr>
        <w:ind w:left="4250" w:hanging="303"/>
      </w:pPr>
      <w:rPr>
        <w:rFonts w:hint="default"/>
        <w:lang w:val="en-US" w:eastAsia="en-US" w:bidi="ar-SA"/>
      </w:rPr>
    </w:lvl>
    <w:lvl w:ilvl="4" w:tplc="FDF0A9D8">
      <w:numFmt w:val="bullet"/>
      <w:lvlText w:val="•"/>
      <w:lvlJc w:val="left"/>
      <w:pPr>
        <w:ind w:left="5087" w:hanging="303"/>
      </w:pPr>
      <w:rPr>
        <w:rFonts w:hint="default"/>
        <w:lang w:val="en-US" w:eastAsia="en-US" w:bidi="ar-SA"/>
      </w:rPr>
    </w:lvl>
    <w:lvl w:ilvl="5" w:tplc="514894E0">
      <w:numFmt w:val="bullet"/>
      <w:lvlText w:val="•"/>
      <w:lvlJc w:val="left"/>
      <w:pPr>
        <w:ind w:left="5924" w:hanging="303"/>
      </w:pPr>
      <w:rPr>
        <w:rFonts w:hint="default"/>
        <w:lang w:val="en-US" w:eastAsia="en-US" w:bidi="ar-SA"/>
      </w:rPr>
    </w:lvl>
    <w:lvl w:ilvl="6" w:tplc="E93A1A9A">
      <w:numFmt w:val="bullet"/>
      <w:lvlText w:val="•"/>
      <w:lvlJc w:val="left"/>
      <w:pPr>
        <w:ind w:left="6761" w:hanging="303"/>
      </w:pPr>
      <w:rPr>
        <w:rFonts w:hint="default"/>
        <w:lang w:val="en-US" w:eastAsia="en-US" w:bidi="ar-SA"/>
      </w:rPr>
    </w:lvl>
    <w:lvl w:ilvl="7" w:tplc="DFB60A7E">
      <w:numFmt w:val="bullet"/>
      <w:lvlText w:val="•"/>
      <w:lvlJc w:val="left"/>
      <w:pPr>
        <w:ind w:left="7598" w:hanging="303"/>
      </w:pPr>
      <w:rPr>
        <w:rFonts w:hint="default"/>
        <w:lang w:val="en-US" w:eastAsia="en-US" w:bidi="ar-SA"/>
      </w:rPr>
    </w:lvl>
    <w:lvl w:ilvl="8" w:tplc="F81A81CC">
      <w:numFmt w:val="bullet"/>
      <w:lvlText w:val="•"/>
      <w:lvlJc w:val="left"/>
      <w:pPr>
        <w:ind w:left="8435" w:hanging="303"/>
      </w:pPr>
      <w:rPr>
        <w:rFonts w:hint="default"/>
        <w:lang w:val="en-US" w:eastAsia="en-US" w:bidi="ar-SA"/>
      </w:rPr>
    </w:lvl>
  </w:abstractNum>
  <w:abstractNum w:abstractNumId="38" w15:restartNumberingAfterBreak="0">
    <w:nsid w:val="410229BA"/>
    <w:multiLevelType w:val="hybridMultilevel"/>
    <w:tmpl w:val="EC48153E"/>
    <w:lvl w:ilvl="0" w:tplc="516C1B50">
      <w:start w:val="1"/>
      <w:numFmt w:val="lowerLetter"/>
      <w:lvlText w:val="(%1)"/>
      <w:lvlJc w:val="left"/>
      <w:pPr>
        <w:ind w:left="827" w:hanging="361"/>
      </w:pPr>
      <w:rPr>
        <w:rFonts w:ascii="Cambria Math" w:eastAsia="Cambria Math" w:hAnsi="Cambria Math" w:cs="Cambria Math" w:hint="default"/>
        <w:b w:val="0"/>
        <w:bCs w:val="0"/>
        <w:i w:val="0"/>
        <w:iCs w:val="0"/>
        <w:spacing w:val="-6"/>
        <w:w w:val="100"/>
        <w:sz w:val="22"/>
        <w:szCs w:val="22"/>
        <w:lang w:val="en-US" w:eastAsia="en-US" w:bidi="ar-SA"/>
      </w:rPr>
    </w:lvl>
    <w:lvl w:ilvl="1" w:tplc="1BA00A30">
      <w:numFmt w:val="bullet"/>
      <w:lvlText w:val="•"/>
      <w:lvlJc w:val="left"/>
      <w:pPr>
        <w:ind w:left="1321" w:hanging="361"/>
      </w:pPr>
      <w:rPr>
        <w:rFonts w:hint="default"/>
        <w:lang w:val="en-US" w:eastAsia="en-US" w:bidi="ar-SA"/>
      </w:rPr>
    </w:lvl>
    <w:lvl w:ilvl="2" w:tplc="11065C4E">
      <w:numFmt w:val="bullet"/>
      <w:lvlText w:val="•"/>
      <w:lvlJc w:val="left"/>
      <w:pPr>
        <w:ind w:left="1822" w:hanging="361"/>
      </w:pPr>
      <w:rPr>
        <w:rFonts w:hint="default"/>
        <w:lang w:val="en-US" w:eastAsia="en-US" w:bidi="ar-SA"/>
      </w:rPr>
    </w:lvl>
    <w:lvl w:ilvl="3" w:tplc="AD10BA00">
      <w:numFmt w:val="bullet"/>
      <w:lvlText w:val="•"/>
      <w:lvlJc w:val="left"/>
      <w:pPr>
        <w:ind w:left="2323" w:hanging="361"/>
      </w:pPr>
      <w:rPr>
        <w:rFonts w:hint="default"/>
        <w:lang w:val="en-US" w:eastAsia="en-US" w:bidi="ar-SA"/>
      </w:rPr>
    </w:lvl>
    <w:lvl w:ilvl="4" w:tplc="02A49296">
      <w:numFmt w:val="bullet"/>
      <w:lvlText w:val="•"/>
      <w:lvlJc w:val="left"/>
      <w:pPr>
        <w:ind w:left="2824" w:hanging="361"/>
      </w:pPr>
      <w:rPr>
        <w:rFonts w:hint="default"/>
        <w:lang w:val="en-US" w:eastAsia="en-US" w:bidi="ar-SA"/>
      </w:rPr>
    </w:lvl>
    <w:lvl w:ilvl="5" w:tplc="2594055C">
      <w:numFmt w:val="bullet"/>
      <w:lvlText w:val="•"/>
      <w:lvlJc w:val="left"/>
      <w:pPr>
        <w:ind w:left="3325" w:hanging="361"/>
      </w:pPr>
      <w:rPr>
        <w:rFonts w:hint="default"/>
        <w:lang w:val="en-US" w:eastAsia="en-US" w:bidi="ar-SA"/>
      </w:rPr>
    </w:lvl>
    <w:lvl w:ilvl="6" w:tplc="F9B425A4">
      <w:numFmt w:val="bullet"/>
      <w:lvlText w:val="•"/>
      <w:lvlJc w:val="left"/>
      <w:pPr>
        <w:ind w:left="3826" w:hanging="361"/>
      </w:pPr>
      <w:rPr>
        <w:rFonts w:hint="default"/>
        <w:lang w:val="en-US" w:eastAsia="en-US" w:bidi="ar-SA"/>
      </w:rPr>
    </w:lvl>
    <w:lvl w:ilvl="7" w:tplc="7CC0444A">
      <w:numFmt w:val="bullet"/>
      <w:lvlText w:val="•"/>
      <w:lvlJc w:val="left"/>
      <w:pPr>
        <w:ind w:left="4327" w:hanging="361"/>
      </w:pPr>
      <w:rPr>
        <w:rFonts w:hint="default"/>
        <w:lang w:val="en-US" w:eastAsia="en-US" w:bidi="ar-SA"/>
      </w:rPr>
    </w:lvl>
    <w:lvl w:ilvl="8" w:tplc="3B5A64EC">
      <w:numFmt w:val="bullet"/>
      <w:lvlText w:val="•"/>
      <w:lvlJc w:val="left"/>
      <w:pPr>
        <w:ind w:left="4828" w:hanging="361"/>
      </w:pPr>
      <w:rPr>
        <w:rFonts w:hint="default"/>
        <w:lang w:val="en-US" w:eastAsia="en-US" w:bidi="ar-SA"/>
      </w:rPr>
    </w:lvl>
  </w:abstractNum>
  <w:abstractNum w:abstractNumId="39" w15:restartNumberingAfterBreak="0">
    <w:nsid w:val="4234166C"/>
    <w:multiLevelType w:val="hybridMultilevel"/>
    <w:tmpl w:val="BB38F86C"/>
    <w:lvl w:ilvl="0" w:tplc="061CD18A">
      <w:start w:val="1"/>
      <w:numFmt w:val="lowerLetter"/>
      <w:lvlText w:val="(%1)"/>
      <w:lvlJc w:val="left"/>
      <w:pPr>
        <w:ind w:left="1079" w:hanging="414"/>
      </w:pPr>
      <w:rPr>
        <w:rFonts w:ascii="Cambria Math" w:eastAsia="Cambria Math" w:hAnsi="Cambria Math" w:cs="Cambria Math" w:hint="default"/>
        <w:b w:val="0"/>
        <w:bCs w:val="0"/>
        <w:i w:val="0"/>
        <w:iCs w:val="0"/>
        <w:spacing w:val="0"/>
        <w:w w:val="100"/>
        <w:sz w:val="22"/>
        <w:szCs w:val="22"/>
        <w:lang w:val="en-US" w:eastAsia="en-US" w:bidi="ar-SA"/>
      </w:rPr>
    </w:lvl>
    <w:lvl w:ilvl="1" w:tplc="16AE52D4">
      <w:numFmt w:val="bullet"/>
      <w:lvlText w:val="•"/>
      <w:lvlJc w:val="left"/>
      <w:pPr>
        <w:ind w:left="1560" w:hanging="414"/>
      </w:pPr>
      <w:rPr>
        <w:rFonts w:hint="default"/>
        <w:lang w:val="en-US" w:eastAsia="en-US" w:bidi="ar-SA"/>
      </w:rPr>
    </w:lvl>
    <w:lvl w:ilvl="2" w:tplc="20E4186C">
      <w:numFmt w:val="bullet"/>
      <w:lvlText w:val="•"/>
      <w:lvlJc w:val="left"/>
      <w:pPr>
        <w:ind w:left="2040" w:hanging="414"/>
      </w:pPr>
      <w:rPr>
        <w:rFonts w:hint="default"/>
        <w:lang w:val="en-US" w:eastAsia="en-US" w:bidi="ar-SA"/>
      </w:rPr>
    </w:lvl>
    <w:lvl w:ilvl="3" w:tplc="5C0A5BFC">
      <w:numFmt w:val="bullet"/>
      <w:lvlText w:val="•"/>
      <w:lvlJc w:val="left"/>
      <w:pPr>
        <w:ind w:left="2520" w:hanging="414"/>
      </w:pPr>
      <w:rPr>
        <w:rFonts w:hint="default"/>
        <w:lang w:val="en-US" w:eastAsia="en-US" w:bidi="ar-SA"/>
      </w:rPr>
    </w:lvl>
    <w:lvl w:ilvl="4" w:tplc="65C822A0">
      <w:numFmt w:val="bullet"/>
      <w:lvlText w:val="•"/>
      <w:lvlJc w:val="left"/>
      <w:pPr>
        <w:ind w:left="3001" w:hanging="414"/>
      </w:pPr>
      <w:rPr>
        <w:rFonts w:hint="default"/>
        <w:lang w:val="en-US" w:eastAsia="en-US" w:bidi="ar-SA"/>
      </w:rPr>
    </w:lvl>
    <w:lvl w:ilvl="5" w:tplc="D85A85D0">
      <w:numFmt w:val="bullet"/>
      <w:lvlText w:val="•"/>
      <w:lvlJc w:val="left"/>
      <w:pPr>
        <w:ind w:left="3481" w:hanging="414"/>
      </w:pPr>
      <w:rPr>
        <w:rFonts w:hint="default"/>
        <w:lang w:val="en-US" w:eastAsia="en-US" w:bidi="ar-SA"/>
      </w:rPr>
    </w:lvl>
    <w:lvl w:ilvl="6" w:tplc="F4CE1182">
      <w:numFmt w:val="bullet"/>
      <w:lvlText w:val="•"/>
      <w:lvlJc w:val="left"/>
      <w:pPr>
        <w:ind w:left="3961" w:hanging="414"/>
      </w:pPr>
      <w:rPr>
        <w:rFonts w:hint="default"/>
        <w:lang w:val="en-US" w:eastAsia="en-US" w:bidi="ar-SA"/>
      </w:rPr>
    </w:lvl>
    <w:lvl w:ilvl="7" w:tplc="F8B83068">
      <w:numFmt w:val="bullet"/>
      <w:lvlText w:val="•"/>
      <w:lvlJc w:val="left"/>
      <w:pPr>
        <w:ind w:left="4442" w:hanging="414"/>
      </w:pPr>
      <w:rPr>
        <w:rFonts w:hint="default"/>
        <w:lang w:val="en-US" w:eastAsia="en-US" w:bidi="ar-SA"/>
      </w:rPr>
    </w:lvl>
    <w:lvl w:ilvl="8" w:tplc="81EE0F36">
      <w:numFmt w:val="bullet"/>
      <w:lvlText w:val="•"/>
      <w:lvlJc w:val="left"/>
      <w:pPr>
        <w:ind w:left="4922" w:hanging="414"/>
      </w:pPr>
      <w:rPr>
        <w:rFonts w:hint="default"/>
        <w:lang w:val="en-US" w:eastAsia="en-US" w:bidi="ar-SA"/>
      </w:rPr>
    </w:lvl>
  </w:abstractNum>
  <w:abstractNum w:abstractNumId="40" w15:restartNumberingAfterBreak="0">
    <w:nsid w:val="424F0721"/>
    <w:multiLevelType w:val="hybridMultilevel"/>
    <w:tmpl w:val="80DE4146"/>
    <w:lvl w:ilvl="0" w:tplc="126051CA">
      <w:start w:val="1"/>
      <w:numFmt w:val="bullet"/>
      <w:lvlText w:val="-"/>
      <w:lvlJc w:val="left"/>
      <w:pPr>
        <w:ind w:left="720" w:hanging="360"/>
      </w:pPr>
      <w:rPr>
        <w:rFonts w:ascii="Calibri" w:eastAsia="Calibr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D063C3"/>
    <w:multiLevelType w:val="hybridMultilevel"/>
    <w:tmpl w:val="0E182050"/>
    <w:lvl w:ilvl="0" w:tplc="F56CDA62">
      <w:start w:val="1"/>
      <w:numFmt w:val="lowerLetter"/>
      <w:lvlText w:val="(%1)"/>
      <w:lvlJc w:val="left"/>
      <w:pPr>
        <w:ind w:left="1800" w:hanging="720"/>
      </w:pPr>
      <w:rPr>
        <w:rFonts w:hint="default"/>
        <w:spacing w:val="-3"/>
        <w:w w:val="100"/>
        <w:lang w:val="en-US" w:eastAsia="en-US" w:bidi="ar-SA"/>
      </w:rPr>
    </w:lvl>
    <w:lvl w:ilvl="1" w:tplc="9EEEBA82">
      <w:numFmt w:val="bullet"/>
      <w:lvlText w:val="•"/>
      <w:lvlJc w:val="left"/>
      <w:pPr>
        <w:ind w:left="2630" w:hanging="720"/>
      </w:pPr>
      <w:rPr>
        <w:rFonts w:hint="default"/>
        <w:lang w:val="en-US" w:eastAsia="en-US" w:bidi="ar-SA"/>
      </w:rPr>
    </w:lvl>
    <w:lvl w:ilvl="2" w:tplc="7D025100">
      <w:numFmt w:val="bullet"/>
      <w:lvlText w:val="•"/>
      <w:lvlJc w:val="left"/>
      <w:pPr>
        <w:ind w:left="3461" w:hanging="720"/>
      </w:pPr>
      <w:rPr>
        <w:rFonts w:hint="default"/>
        <w:lang w:val="en-US" w:eastAsia="en-US" w:bidi="ar-SA"/>
      </w:rPr>
    </w:lvl>
    <w:lvl w:ilvl="3" w:tplc="C4BC06EE">
      <w:numFmt w:val="bullet"/>
      <w:lvlText w:val="•"/>
      <w:lvlJc w:val="left"/>
      <w:pPr>
        <w:ind w:left="4292" w:hanging="720"/>
      </w:pPr>
      <w:rPr>
        <w:rFonts w:hint="default"/>
        <w:lang w:val="en-US" w:eastAsia="en-US" w:bidi="ar-SA"/>
      </w:rPr>
    </w:lvl>
    <w:lvl w:ilvl="4" w:tplc="387E9118">
      <w:numFmt w:val="bullet"/>
      <w:lvlText w:val="•"/>
      <w:lvlJc w:val="left"/>
      <w:pPr>
        <w:ind w:left="5123" w:hanging="720"/>
      </w:pPr>
      <w:rPr>
        <w:rFonts w:hint="default"/>
        <w:lang w:val="en-US" w:eastAsia="en-US" w:bidi="ar-SA"/>
      </w:rPr>
    </w:lvl>
    <w:lvl w:ilvl="5" w:tplc="CE2E69DE">
      <w:numFmt w:val="bullet"/>
      <w:lvlText w:val="•"/>
      <w:lvlJc w:val="left"/>
      <w:pPr>
        <w:ind w:left="5954" w:hanging="720"/>
      </w:pPr>
      <w:rPr>
        <w:rFonts w:hint="default"/>
        <w:lang w:val="en-US" w:eastAsia="en-US" w:bidi="ar-SA"/>
      </w:rPr>
    </w:lvl>
    <w:lvl w:ilvl="6" w:tplc="DECE261A">
      <w:numFmt w:val="bullet"/>
      <w:lvlText w:val="•"/>
      <w:lvlJc w:val="left"/>
      <w:pPr>
        <w:ind w:left="6785" w:hanging="720"/>
      </w:pPr>
      <w:rPr>
        <w:rFonts w:hint="default"/>
        <w:lang w:val="en-US" w:eastAsia="en-US" w:bidi="ar-SA"/>
      </w:rPr>
    </w:lvl>
    <w:lvl w:ilvl="7" w:tplc="285E1ED4">
      <w:numFmt w:val="bullet"/>
      <w:lvlText w:val="•"/>
      <w:lvlJc w:val="left"/>
      <w:pPr>
        <w:ind w:left="7616" w:hanging="720"/>
      </w:pPr>
      <w:rPr>
        <w:rFonts w:hint="default"/>
        <w:lang w:val="en-US" w:eastAsia="en-US" w:bidi="ar-SA"/>
      </w:rPr>
    </w:lvl>
    <w:lvl w:ilvl="8" w:tplc="2A848BA6">
      <w:numFmt w:val="bullet"/>
      <w:lvlText w:val="•"/>
      <w:lvlJc w:val="left"/>
      <w:pPr>
        <w:ind w:left="8447" w:hanging="720"/>
      </w:pPr>
      <w:rPr>
        <w:rFonts w:hint="default"/>
        <w:lang w:val="en-US" w:eastAsia="en-US" w:bidi="ar-SA"/>
      </w:rPr>
    </w:lvl>
  </w:abstractNum>
  <w:abstractNum w:abstractNumId="42" w15:restartNumberingAfterBreak="0">
    <w:nsid w:val="42FD227C"/>
    <w:multiLevelType w:val="hybridMultilevel"/>
    <w:tmpl w:val="371CB9A6"/>
    <w:lvl w:ilvl="0" w:tplc="B0CC0338">
      <w:start w:val="2"/>
      <w:numFmt w:val="upperLetter"/>
      <w:lvlText w:val="%1."/>
      <w:lvlJc w:val="left"/>
      <w:pPr>
        <w:ind w:left="3977" w:hanging="720"/>
        <w:jc w:val="right"/>
      </w:pPr>
      <w:rPr>
        <w:rFonts w:ascii="Cambria Math" w:eastAsia="Cambria Math" w:hAnsi="Cambria Math" w:cs="Cambria Math" w:hint="default"/>
        <w:b w:val="0"/>
        <w:bCs w:val="0"/>
        <w:i w:val="0"/>
        <w:iCs w:val="0"/>
        <w:spacing w:val="-4"/>
        <w:w w:val="100"/>
        <w:sz w:val="28"/>
        <w:szCs w:val="28"/>
        <w:lang w:val="en-US" w:eastAsia="en-US" w:bidi="ar-SA"/>
      </w:rPr>
    </w:lvl>
    <w:lvl w:ilvl="1" w:tplc="F15C1DD2">
      <w:numFmt w:val="bullet"/>
      <w:lvlText w:val="•"/>
      <w:lvlJc w:val="left"/>
      <w:pPr>
        <w:ind w:left="4592" w:hanging="720"/>
      </w:pPr>
      <w:rPr>
        <w:rFonts w:hint="default"/>
        <w:lang w:val="en-US" w:eastAsia="en-US" w:bidi="ar-SA"/>
      </w:rPr>
    </w:lvl>
    <w:lvl w:ilvl="2" w:tplc="658AF9A8">
      <w:numFmt w:val="bullet"/>
      <w:lvlText w:val="•"/>
      <w:lvlJc w:val="left"/>
      <w:pPr>
        <w:ind w:left="5205" w:hanging="720"/>
      </w:pPr>
      <w:rPr>
        <w:rFonts w:hint="default"/>
        <w:lang w:val="en-US" w:eastAsia="en-US" w:bidi="ar-SA"/>
      </w:rPr>
    </w:lvl>
    <w:lvl w:ilvl="3" w:tplc="69D80788">
      <w:numFmt w:val="bullet"/>
      <w:lvlText w:val="•"/>
      <w:lvlJc w:val="left"/>
      <w:pPr>
        <w:ind w:left="5818" w:hanging="720"/>
      </w:pPr>
      <w:rPr>
        <w:rFonts w:hint="default"/>
        <w:lang w:val="en-US" w:eastAsia="en-US" w:bidi="ar-SA"/>
      </w:rPr>
    </w:lvl>
    <w:lvl w:ilvl="4" w:tplc="27EE5ADA">
      <w:numFmt w:val="bullet"/>
      <w:lvlText w:val="•"/>
      <w:lvlJc w:val="left"/>
      <w:pPr>
        <w:ind w:left="6431" w:hanging="720"/>
      </w:pPr>
      <w:rPr>
        <w:rFonts w:hint="default"/>
        <w:lang w:val="en-US" w:eastAsia="en-US" w:bidi="ar-SA"/>
      </w:rPr>
    </w:lvl>
    <w:lvl w:ilvl="5" w:tplc="D58844F2">
      <w:numFmt w:val="bullet"/>
      <w:lvlText w:val="•"/>
      <w:lvlJc w:val="left"/>
      <w:pPr>
        <w:ind w:left="7044" w:hanging="720"/>
      </w:pPr>
      <w:rPr>
        <w:rFonts w:hint="default"/>
        <w:lang w:val="en-US" w:eastAsia="en-US" w:bidi="ar-SA"/>
      </w:rPr>
    </w:lvl>
    <w:lvl w:ilvl="6" w:tplc="56AC9F1A">
      <w:numFmt w:val="bullet"/>
      <w:lvlText w:val="•"/>
      <w:lvlJc w:val="left"/>
      <w:pPr>
        <w:ind w:left="7657" w:hanging="720"/>
      </w:pPr>
      <w:rPr>
        <w:rFonts w:hint="default"/>
        <w:lang w:val="en-US" w:eastAsia="en-US" w:bidi="ar-SA"/>
      </w:rPr>
    </w:lvl>
    <w:lvl w:ilvl="7" w:tplc="534E69EC">
      <w:numFmt w:val="bullet"/>
      <w:lvlText w:val="•"/>
      <w:lvlJc w:val="left"/>
      <w:pPr>
        <w:ind w:left="8270" w:hanging="720"/>
      </w:pPr>
      <w:rPr>
        <w:rFonts w:hint="default"/>
        <w:lang w:val="en-US" w:eastAsia="en-US" w:bidi="ar-SA"/>
      </w:rPr>
    </w:lvl>
    <w:lvl w:ilvl="8" w:tplc="E1AC0546">
      <w:numFmt w:val="bullet"/>
      <w:lvlText w:val="•"/>
      <w:lvlJc w:val="left"/>
      <w:pPr>
        <w:ind w:left="8883" w:hanging="720"/>
      </w:pPr>
      <w:rPr>
        <w:rFonts w:hint="default"/>
        <w:lang w:val="en-US" w:eastAsia="en-US" w:bidi="ar-SA"/>
      </w:rPr>
    </w:lvl>
  </w:abstractNum>
  <w:abstractNum w:abstractNumId="43" w15:restartNumberingAfterBreak="0">
    <w:nsid w:val="43502583"/>
    <w:multiLevelType w:val="hybridMultilevel"/>
    <w:tmpl w:val="7A2EB638"/>
    <w:lvl w:ilvl="0" w:tplc="2D708060">
      <w:start w:val="1"/>
      <w:numFmt w:val="lowerLetter"/>
      <w:lvlText w:val="(%1)"/>
      <w:lvlJc w:val="left"/>
      <w:pPr>
        <w:ind w:left="1326" w:hanging="541"/>
      </w:pPr>
      <w:rPr>
        <w:rFonts w:ascii="Arial MT" w:eastAsia="Arial MT" w:hAnsi="Arial MT" w:cs="Arial MT" w:hint="default"/>
        <w:b w:val="0"/>
        <w:bCs w:val="0"/>
        <w:i w:val="0"/>
        <w:iCs w:val="0"/>
        <w:spacing w:val="0"/>
        <w:w w:val="100"/>
        <w:sz w:val="22"/>
        <w:szCs w:val="22"/>
        <w:lang w:val="en-US" w:eastAsia="en-US" w:bidi="ar-SA"/>
      </w:rPr>
    </w:lvl>
    <w:lvl w:ilvl="1" w:tplc="42C86C04">
      <w:numFmt w:val="bullet"/>
      <w:lvlText w:val="•"/>
      <w:lvlJc w:val="left"/>
      <w:pPr>
        <w:ind w:left="1795" w:hanging="541"/>
      </w:pPr>
      <w:rPr>
        <w:rFonts w:hint="default"/>
        <w:lang w:val="en-US" w:eastAsia="en-US" w:bidi="ar-SA"/>
      </w:rPr>
    </w:lvl>
    <w:lvl w:ilvl="2" w:tplc="3F40F208">
      <w:numFmt w:val="bullet"/>
      <w:lvlText w:val="•"/>
      <w:lvlJc w:val="left"/>
      <w:pPr>
        <w:ind w:left="2271" w:hanging="541"/>
      </w:pPr>
      <w:rPr>
        <w:rFonts w:hint="default"/>
        <w:lang w:val="en-US" w:eastAsia="en-US" w:bidi="ar-SA"/>
      </w:rPr>
    </w:lvl>
    <w:lvl w:ilvl="3" w:tplc="BA84E3CE">
      <w:numFmt w:val="bullet"/>
      <w:lvlText w:val="•"/>
      <w:lvlJc w:val="left"/>
      <w:pPr>
        <w:ind w:left="2747" w:hanging="541"/>
      </w:pPr>
      <w:rPr>
        <w:rFonts w:hint="default"/>
        <w:lang w:val="en-US" w:eastAsia="en-US" w:bidi="ar-SA"/>
      </w:rPr>
    </w:lvl>
    <w:lvl w:ilvl="4" w:tplc="D05AAE80">
      <w:numFmt w:val="bullet"/>
      <w:lvlText w:val="•"/>
      <w:lvlJc w:val="left"/>
      <w:pPr>
        <w:ind w:left="3223" w:hanging="541"/>
      </w:pPr>
      <w:rPr>
        <w:rFonts w:hint="default"/>
        <w:lang w:val="en-US" w:eastAsia="en-US" w:bidi="ar-SA"/>
      </w:rPr>
    </w:lvl>
    <w:lvl w:ilvl="5" w:tplc="FC608BEC">
      <w:numFmt w:val="bullet"/>
      <w:lvlText w:val="•"/>
      <w:lvlJc w:val="left"/>
      <w:pPr>
        <w:ind w:left="3699" w:hanging="541"/>
      </w:pPr>
      <w:rPr>
        <w:rFonts w:hint="default"/>
        <w:lang w:val="en-US" w:eastAsia="en-US" w:bidi="ar-SA"/>
      </w:rPr>
    </w:lvl>
    <w:lvl w:ilvl="6" w:tplc="402646DC">
      <w:numFmt w:val="bullet"/>
      <w:lvlText w:val="•"/>
      <w:lvlJc w:val="left"/>
      <w:pPr>
        <w:ind w:left="4174" w:hanging="541"/>
      </w:pPr>
      <w:rPr>
        <w:rFonts w:hint="default"/>
        <w:lang w:val="en-US" w:eastAsia="en-US" w:bidi="ar-SA"/>
      </w:rPr>
    </w:lvl>
    <w:lvl w:ilvl="7" w:tplc="E0941496">
      <w:numFmt w:val="bullet"/>
      <w:lvlText w:val="•"/>
      <w:lvlJc w:val="left"/>
      <w:pPr>
        <w:ind w:left="4650" w:hanging="541"/>
      </w:pPr>
      <w:rPr>
        <w:rFonts w:hint="default"/>
        <w:lang w:val="en-US" w:eastAsia="en-US" w:bidi="ar-SA"/>
      </w:rPr>
    </w:lvl>
    <w:lvl w:ilvl="8" w:tplc="2962F638">
      <w:numFmt w:val="bullet"/>
      <w:lvlText w:val="•"/>
      <w:lvlJc w:val="left"/>
      <w:pPr>
        <w:ind w:left="5126" w:hanging="541"/>
      </w:pPr>
      <w:rPr>
        <w:rFonts w:hint="default"/>
        <w:lang w:val="en-US" w:eastAsia="en-US" w:bidi="ar-SA"/>
      </w:rPr>
    </w:lvl>
  </w:abstractNum>
  <w:abstractNum w:abstractNumId="44" w15:restartNumberingAfterBreak="0">
    <w:nsid w:val="43943B1C"/>
    <w:multiLevelType w:val="hybridMultilevel"/>
    <w:tmpl w:val="C4E6670A"/>
    <w:lvl w:ilvl="0" w:tplc="48CAE9F6">
      <w:start w:val="6"/>
      <w:numFmt w:val="upperLetter"/>
      <w:lvlText w:val="%1."/>
      <w:lvlJc w:val="left"/>
      <w:pPr>
        <w:ind w:left="1800" w:hanging="720"/>
      </w:pPr>
      <w:rPr>
        <w:rFonts w:ascii="Cambria Math" w:eastAsia="Cambria Math" w:hAnsi="Cambria Math" w:cs="Cambria Math" w:hint="default"/>
        <w:b w:val="0"/>
        <w:bCs w:val="0"/>
        <w:i w:val="0"/>
        <w:iCs w:val="0"/>
        <w:spacing w:val="-1"/>
        <w:w w:val="100"/>
        <w:sz w:val="22"/>
        <w:szCs w:val="22"/>
        <w:lang w:val="en-US" w:eastAsia="en-US" w:bidi="ar-SA"/>
      </w:rPr>
    </w:lvl>
    <w:lvl w:ilvl="1" w:tplc="0CD0DB54">
      <w:numFmt w:val="bullet"/>
      <w:lvlText w:val="•"/>
      <w:lvlJc w:val="left"/>
      <w:pPr>
        <w:ind w:left="2630" w:hanging="720"/>
      </w:pPr>
      <w:rPr>
        <w:rFonts w:hint="default"/>
        <w:lang w:val="en-US" w:eastAsia="en-US" w:bidi="ar-SA"/>
      </w:rPr>
    </w:lvl>
    <w:lvl w:ilvl="2" w:tplc="B00687C6">
      <w:numFmt w:val="bullet"/>
      <w:lvlText w:val="•"/>
      <w:lvlJc w:val="left"/>
      <w:pPr>
        <w:ind w:left="3461" w:hanging="720"/>
      </w:pPr>
      <w:rPr>
        <w:rFonts w:hint="default"/>
        <w:lang w:val="en-US" w:eastAsia="en-US" w:bidi="ar-SA"/>
      </w:rPr>
    </w:lvl>
    <w:lvl w:ilvl="3" w:tplc="514C30DA">
      <w:numFmt w:val="bullet"/>
      <w:lvlText w:val="•"/>
      <w:lvlJc w:val="left"/>
      <w:pPr>
        <w:ind w:left="4292" w:hanging="720"/>
      </w:pPr>
      <w:rPr>
        <w:rFonts w:hint="default"/>
        <w:lang w:val="en-US" w:eastAsia="en-US" w:bidi="ar-SA"/>
      </w:rPr>
    </w:lvl>
    <w:lvl w:ilvl="4" w:tplc="93BABDDA">
      <w:numFmt w:val="bullet"/>
      <w:lvlText w:val="•"/>
      <w:lvlJc w:val="left"/>
      <w:pPr>
        <w:ind w:left="5123" w:hanging="720"/>
      </w:pPr>
      <w:rPr>
        <w:rFonts w:hint="default"/>
        <w:lang w:val="en-US" w:eastAsia="en-US" w:bidi="ar-SA"/>
      </w:rPr>
    </w:lvl>
    <w:lvl w:ilvl="5" w:tplc="F46A429C">
      <w:numFmt w:val="bullet"/>
      <w:lvlText w:val="•"/>
      <w:lvlJc w:val="left"/>
      <w:pPr>
        <w:ind w:left="5954" w:hanging="720"/>
      </w:pPr>
      <w:rPr>
        <w:rFonts w:hint="default"/>
        <w:lang w:val="en-US" w:eastAsia="en-US" w:bidi="ar-SA"/>
      </w:rPr>
    </w:lvl>
    <w:lvl w:ilvl="6" w:tplc="B95A6892">
      <w:numFmt w:val="bullet"/>
      <w:lvlText w:val="•"/>
      <w:lvlJc w:val="left"/>
      <w:pPr>
        <w:ind w:left="6785" w:hanging="720"/>
      </w:pPr>
      <w:rPr>
        <w:rFonts w:hint="default"/>
        <w:lang w:val="en-US" w:eastAsia="en-US" w:bidi="ar-SA"/>
      </w:rPr>
    </w:lvl>
    <w:lvl w:ilvl="7" w:tplc="10BAFC08">
      <w:numFmt w:val="bullet"/>
      <w:lvlText w:val="•"/>
      <w:lvlJc w:val="left"/>
      <w:pPr>
        <w:ind w:left="7616" w:hanging="720"/>
      </w:pPr>
      <w:rPr>
        <w:rFonts w:hint="default"/>
        <w:lang w:val="en-US" w:eastAsia="en-US" w:bidi="ar-SA"/>
      </w:rPr>
    </w:lvl>
    <w:lvl w:ilvl="8" w:tplc="78C4781E">
      <w:numFmt w:val="bullet"/>
      <w:lvlText w:val="•"/>
      <w:lvlJc w:val="left"/>
      <w:pPr>
        <w:ind w:left="8447" w:hanging="720"/>
      </w:pPr>
      <w:rPr>
        <w:rFonts w:hint="default"/>
        <w:lang w:val="en-US" w:eastAsia="en-US" w:bidi="ar-SA"/>
      </w:rPr>
    </w:lvl>
  </w:abstractNum>
  <w:abstractNum w:abstractNumId="45" w15:restartNumberingAfterBreak="0">
    <w:nsid w:val="450E5E93"/>
    <w:multiLevelType w:val="hybridMultilevel"/>
    <w:tmpl w:val="D24C36F8"/>
    <w:lvl w:ilvl="0" w:tplc="43F0A9A2">
      <w:start w:val="1"/>
      <w:numFmt w:val="upperLetter"/>
      <w:lvlText w:val="%1."/>
      <w:lvlJc w:val="left"/>
      <w:pPr>
        <w:ind w:left="1306" w:hanging="226"/>
      </w:pPr>
      <w:rPr>
        <w:rFonts w:ascii="Cambria Math" w:eastAsia="Cambria Math" w:hAnsi="Cambria Math" w:cs="Cambria Math" w:hint="default"/>
        <w:b w:val="0"/>
        <w:bCs w:val="0"/>
        <w:i w:val="0"/>
        <w:iCs w:val="0"/>
        <w:spacing w:val="-1"/>
        <w:w w:val="100"/>
        <w:sz w:val="22"/>
        <w:szCs w:val="22"/>
        <w:lang w:val="en-US" w:eastAsia="en-US" w:bidi="ar-SA"/>
      </w:rPr>
    </w:lvl>
    <w:lvl w:ilvl="1" w:tplc="46A494E6">
      <w:start w:val="1"/>
      <w:numFmt w:val="decimal"/>
      <w:lvlText w:val="%2."/>
      <w:lvlJc w:val="left"/>
      <w:pPr>
        <w:ind w:left="1632" w:hanging="193"/>
      </w:pPr>
      <w:rPr>
        <w:rFonts w:hint="default"/>
        <w:spacing w:val="-3"/>
        <w:w w:val="99"/>
        <w:lang w:val="en-US" w:eastAsia="en-US" w:bidi="ar-SA"/>
      </w:rPr>
    </w:lvl>
    <w:lvl w:ilvl="2" w:tplc="C8F850E2">
      <w:numFmt w:val="bullet"/>
      <w:lvlText w:val="•"/>
      <w:lvlJc w:val="left"/>
      <w:pPr>
        <w:ind w:left="2580" w:hanging="193"/>
      </w:pPr>
      <w:rPr>
        <w:rFonts w:hint="default"/>
        <w:lang w:val="en-US" w:eastAsia="en-US" w:bidi="ar-SA"/>
      </w:rPr>
    </w:lvl>
    <w:lvl w:ilvl="3" w:tplc="8466DF94">
      <w:numFmt w:val="bullet"/>
      <w:lvlText w:val="•"/>
      <w:lvlJc w:val="left"/>
      <w:pPr>
        <w:ind w:left="3521" w:hanging="193"/>
      </w:pPr>
      <w:rPr>
        <w:rFonts w:hint="default"/>
        <w:lang w:val="en-US" w:eastAsia="en-US" w:bidi="ar-SA"/>
      </w:rPr>
    </w:lvl>
    <w:lvl w:ilvl="4" w:tplc="EC9CCEC2">
      <w:numFmt w:val="bullet"/>
      <w:lvlText w:val="•"/>
      <w:lvlJc w:val="left"/>
      <w:pPr>
        <w:ind w:left="4462" w:hanging="193"/>
      </w:pPr>
      <w:rPr>
        <w:rFonts w:hint="default"/>
        <w:lang w:val="en-US" w:eastAsia="en-US" w:bidi="ar-SA"/>
      </w:rPr>
    </w:lvl>
    <w:lvl w:ilvl="5" w:tplc="6C128A3A">
      <w:numFmt w:val="bullet"/>
      <w:lvlText w:val="•"/>
      <w:lvlJc w:val="left"/>
      <w:pPr>
        <w:ind w:left="5403" w:hanging="193"/>
      </w:pPr>
      <w:rPr>
        <w:rFonts w:hint="default"/>
        <w:lang w:val="en-US" w:eastAsia="en-US" w:bidi="ar-SA"/>
      </w:rPr>
    </w:lvl>
    <w:lvl w:ilvl="6" w:tplc="3D58B15E">
      <w:numFmt w:val="bullet"/>
      <w:lvlText w:val="•"/>
      <w:lvlJc w:val="left"/>
      <w:pPr>
        <w:ind w:left="6344" w:hanging="193"/>
      </w:pPr>
      <w:rPr>
        <w:rFonts w:hint="default"/>
        <w:lang w:val="en-US" w:eastAsia="en-US" w:bidi="ar-SA"/>
      </w:rPr>
    </w:lvl>
    <w:lvl w:ilvl="7" w:tplc="DDDE4FBC">
      <w:numFmt w:val="bullet"/>
      <w:lvlText w:val="•"/>
      <w:lvlJc w:val="left"/>
      <w:pPr>
        <w:ind w:left="7285" w:hanging="193"/>
      </w:pPr>
      <w:rPr>
        <w:rFonts w:hint="default"/>
        <w:lang w:val="en-US" w:eastAsia="en-US" w:bidi="ar-SA"/>
      </w:rPr>
    </w:lvl>
    <w:lvl w:ilvl="8" w:tplc="65B67D96">
      <w:numFmt w:val="bullet"/>
      <w:lvlText w:val="•"/>
      <w:lvlJc w:val="left"/>
      <w:pPr>
        <w:ind w:left="8226" w:hanging="193"/>
      </w:pPr>
      <w:rPr>
        <w:rFonts w:hint="default"/>
        <w:lang w:val="en-US" w:eastAsia="en-US" w:bidi="ar-SA"/>
      </w:rPr>
    </w:lvl>
  </w:abstractNum>
  <w:abstractNum w:abstractNumId="46" w15:restartNumberingAfterBreak="0">
    <w:nsid w:val="45C01AD1"/>
    <w:multiLevelType w:val="hybridMultilevel"/>
    <w:tmpl w:val="0FF0DF04"/>
    <w:lvl w:ilvl="0" w:tplc="311079D2">
      <w:start w:val="1"/>
      <w:numFmt w:val="lowerLetter"/>
      <w:lvlText w:val="(%1)"/>
      <w:lvlJc w:val="left"/>
      <w:pPr>
        <w:ind w:left="1547" w:hanging="361"/>
      </w:pPr>
      <w:rPr>
        <w:rFonts w:ascii="Cambria Math" w:eastAsia="Cambria Math" w:hAnsi="Cambria Math" w:cs="Cambria Math" w:hint="default"/>
        <w:b w:val="0"/>
        <w:bCs w:val="0"/>
        <w:i w:val="0"/>
        <w:iCs w:val="0"/>
        <w:spacing w:val="0"/>
        <w:w w:val="100"/>
        <w:sz w:val="22"/>
        <w:szCs w:val="22"/>
        <w:lang w:val="en-US" w:eastAsia="en-US" w:bidi="ar-SA"/>
      </w:rPr>
    </w:lvl>
    <w:lvl w:ilvl="1" w:tplc="02AE4988">
      <w:numFmt w:val="bullet"/>
      <w:lvlText w:val="•"/>
      <w:lvlJc w:val="left"/>
      <w:pPr>
        <w:ind w:left="2005" w:hanging="361"/>
      </w:pPr>
      <w:rPr>
        <w:rFonts w:hint="default"/>
        <w:lang w:val="en-US" w:eastAsia="en-US" w:bidi="ar-SA"/>
      </w:rPr>
    </w:lvl>
    <w:lvl w:ilvl="2" w:tplc="780E11F6">
      <w:numFmt w:val="bullet"/>
      <w:lvlText w:val="•"/>
      <w:lvlJc w:val="left"/>
      <w:pPr>
        <w:ind w:left="2471" w:hanging="361"/>
      </w:pPr>
      <w:rPr>
        <w:rFonts w:hint="default"/>
        <w:lang w:val="en-US" w:eastAsia="en-US" w:bidi="ar-SA"/>
      </w:rPr>
    </w:lvl>
    <w:lvl w:ilvl="3" w:tplc="5BE49514">
      <w:numFmt w:val="bullet"/>
      <w:lvlText w:val="•"/>
      <w:lvlJc w:val="left"/>
      <w:pPr>
        <w:ind w:left="2937" w:hanging="361"/>
      </w:pPr>
      <w:rPr>
        <w:rFonts w:hint="default"/>
        <w:lang w:val="en-US" w:eastAsia="en-US" w:bidi="ar-SA"/>
      </w:rPr>
    </w:lvl>
    <w:lvl w:ilvl="4" w:tplc="88E4F860">
      <w:numFmt w:val="bullet"/>
      <w:lvlText w:val="•"/>
      <w:lvlJc w:val="left"/>
      <w:pPr>
        <w:ind w:left="3403" w:hanging="361"/>
      </w:pPr>
      <w:rPr>
        <w:rFonts w:hint="default"/>
        <w:lang w:val="en-US" w:eastAsia="en-US" w:bidi="ar-SA"/>
      </w:rPr>
    </w:lvl>
    <w:lvl w:ilvl="5" w:tplc="1D0EE872">
      <w:numFmt w:val="bullet"/>
      <w:lvlText w:val="•"/>
      <w:lvlJc w:val="left"/>
      <w:pPr>
        <w:ind w:left="3869" w:hanging="361"/>
      </w:pPr>
      <w:rPr>
        <w:rFonts w:hint="default"/>
        <w:lang w:val="en-US" w:eastAsia="en-US" w:bidi="ar-SA"/>
      </w:rPr>
    </w:lvl>
    <w:lvl w:ilvl="6" w:tplc="03042490">
      <w:numFmt w:val="bullet"/>
      <w:lvlText w:val="•"/>
      <w:lvlJc w:val="left"/>
      <w:pPr>
        <w:ind w:left="4334" w:hanging="361"/>
      </w:pPr>
      <w:rPr>
        <w:rFonts w:hint="default"/>
        <w:lang w:val="en-US" w:eastAsia="en-US" w:bidi="ar-SA"/>
      </w:rPr>
    </w:lvl>
    <w:lvl w:ilvl="7" w:tplc="26668820">
      <w:numFmt w:val="bullet"/>
      <w:lvlText w:val="•"/>
      <w:lvlJc w:val="left"/>
      <w:pPr>
        <w:ind w:left="4800" w:hanging="361"/>
      </w:pPr>
      <w:rPr>
        <w:rFonts w:hint="default"/>
        <w:lang w:val="en-US" w:eastAsia="en-US" w:bidi="ar-SA"/>
      </w:rPr>
    </w:lvl>
    <w:lvl w:ilvl="8" w:tplc="9A785E78">
      <w:numFmt w:val="bullet"/>
      <w:lvlText w:val="•"/>
      <w:lvlJc w:val="left"/>
      <w:pPr>
        <w:ind w:left="5266" w:hanging="361"/>
      </w:pPr>
      <w:rPr>
        <w:rFonts w:hint="default"/>
        <w:lang w:val="en-US" w:eastAsia="en-US" w:bidi="ar-SA"/>
      </w:rPr>
    </w:lvl>
  </w:abstractNum>
  <w:abstractNum w:abstractNumId="47" w15:restartNumberingAfterBreak="0">
    <w:nsid w:val="46783DFD"/>
    <w:multiLevelType w:val="hybridMultilevel"/>
    <w:tmpl w:val="A62C5244"/>
    <w:lvl w:ilvl="0" w:tplc="802A5B80">
      <w:start w:val="1"/>
      <w:numFmt w:val="lowerLetter"/>
      <w:lvlText w:val="(%1)"/>
      <w:lvlJc w:val="left"/>
      <w:pPr>
        <w:ind w:left="1379" w:hanging="540"/>
      </w:pPr>
      <w:rPr>
        <w:rFonts w:ascii="Cambria Math" w:eastAsia="Cambria Math" w:hAnsi="Cambria Math" w:cs="Cambria Math" w:hint="default"/>
        <w:b w:val="0"/>
        <w:bCs w:val="0"/>
        <w:i w:val="0"/>
        <w:iCs w:val="0"/>
        <w:spacing w:val="0"/>
        <w:w w:val="100"/>
        <w:sz w:val="22"/>
        <w:szCs w:val="22"/>
        <w:lang w:val="en-US" w:eastAsia="en-US" w:bidi="ar-SA"/>
      </w:rPr>
    </w:lvl>
    <w:lvl w:ilvl="1" w:tplc="CDB63C52">
      <w:numFmt w:val="bullet"/>
      <w:lvlText w:val="•"/>
      <w:lvlJc w:val="left"/>
      <w:pPr>
        <w:ind w:left="1825" w:hanging="540"/>
      </w:pPr>
      <w:rPr>
        <w:rFonts w:hint="default"/>
        <w:lang w:val="en-US" w:eastAsia="en-US" w:bidi="ar-SA"/>
      </w:rPr>
    </w:lvl>
    <w:lvl w:ilvl="2" w:tplc="694C21E6">
      <w:numFmt w:val="bullet"/>
      <w:lvlText w:val="•"/>
      <w:lvlJc w:val="left"/>
      <w:pPr>
        <w:ind w:left="2270" w:hanging="540"/>
      </w:pPr>
      <w:rPr>
        <w:rFonts w:hint="default"/>
        <w:lang w:val="en-US" w:eastAsia="en-US" w:bidi="ar-SA"/>
      </w:rPr>
    </w:lvl>
    <w:lvl w:ilvl="3" w:tplc="CFE04098">
      <w:numFmt w:val="bullet"/>
      <w:lvlText w:val="•"/>
      <w:lvlJc w:val="left"/>
      <w:pPr>
        <w:ind w:left="2715" w:hanging="540"/>
      </w:pPr>
      <w:rPr>
        <w:rFonts w:hint="default"/>
        <w:lang w:val="en-US" w:eastAsia="en-US" w:bidi="ar-SA"/>
      </w:rPr>
    </w:lvl>
    <w:lvl w:ilvl="4" w:tplc="81E25BA4">
      <w:numFmt w:val="bullet"/>
      <w:lvlText w:val="•"/>
      <w:lvlJc w:val="left"/>
      <w:pPr>
        <w:ind w:left="3160" w:hanging="540"/>
      </w:pPr>
      <w:rPr>
        <w:rFonts w:hint="default"/>
        <w:lang w:val="en-US" w:eastAsia="en-US" w:bidi="ar-SA"/>
      </w:rPr>
    </w:lvl>
    <w:lvl w:ilvl="5" w:tplc="2FA40884">
      <w:numFmt w:val="bullet"/>
      <w:lvlText w:val="•"/>
      <w:lvlJc w:val="left"/>
      <w:pPr>
        <w:ind w:left="3605" w:hanging="540"/>
      </w:pPr>
      <w:rPr>
        <w:rFonts w:hint="default"/>
        <w:lang w:val="en-US" w:eastAsia="en-US" w:bidi="ar-SA"/>
      </w:rPr>
    </w:lvl>
    <w:lvl w:ilvl="6" w:tplc="1200F4FE">
      <w:numFmt w:val="bullet"/>
      <w:lvlText w:val="•"/>
      <w:lvlJc w:val="left"/>
      <w:pPr>
        <w:ind w:left="4050" w:hanging="540"/>
      </w:pPr>
      <w:rPr>
        <w:rFonts w:hint="default"/>
        <w:lang w:val="en-US" w:eastAsia="en-US" w:bidi="ar-SA"/>
      </w:rPr>
    </w:lvl>
    <w:lvl w:ilvl="7" w:tplc="599045A4">
      <w:numFmt w:val="bullet"/>
      <w:lvlText w:val="•"/>
      <w:lvlJc w:val="left"/>
      <w:pPr>
        <w:ind w:left="4495" w:hanging="540"/>
      </w:pPr>
      <w:rPr>
        <w:rFonts w:hint="default"/>
        <w:lang w:val="en-US" w:eastAsia="en-US" w:bidi="ar-SA"/>
      </w:rPr>
    </w:lvl>
    <w:lvl w:ilvl="8" w:tplc="1ECA9DC0">
      <w:numFmt w:val="bullet"/>
      <w:lvlText w:val="•"/>
      <w:lvlJc w:val="left"/>
      <w:pPr>
        <w:ind w:left="4940" w:hanging="540"/>
      </w:pPr>
      <w:rPr>
        <w:rFonts w:hint="default"/>
        <w:lang w:val="en-US" w:eastAsia="en-US" w:bidi="ar-SA"/>
      </w:rPr>
    </w:lvl>
  </w:abstractNum>
  <w:abstractNum w:abstractNumId="48" w15:restartNumberingAfterBreak="0">
    <w:nsid w:val="47457634"/>
    <w:multiLevelType w:val="hybridMultilevel"/>
    <w:tmpl w:val="E2F6A008"/>
    <w:lvl w:ilvl="0" w:tplc="DFE4A9FE">
      <w:start w:val="1"/>
      <w:numFmt w:val="lowerLetter"/>
      <w:lvlText w:val="(%1)"/>
      <w:lvlJc w:val="left"/>
      <w:pPr>
        <w:ind w:left="1235" w:hanging="360"/>
        <w:jc w:val="right"/>
      </w:pPr>
      <w:rPr>
        <w:rFonts w:ascii="Cambria Math" w:eastAsia="Cambria Math" w:hAnsi="Cambria Math" w:cs="Cambria Math" w:hint="default"/>
        <w:b w:val="0"/>
        <w:bCs w:val="0"/>
        <w:i w:val="0"/>
        <w:iCs w:val="0"/>
        <w:spacing w:val="0"/>
        <w:w w:val="100"/>
        <w:sz w:val="22"/>
        <w:szCs w:val="22"/>
        <w:lang w:val="en-US" w:eastAsia="en-US" w:bidi="ar-SA"/>
      </w:rPr>
    </w:lvl>
    <w:lvl w:ilvl="1" w:tplc="F788C94E">
      <w:numFmt w:val="bullet"/>
      <w:lvlText w:val="•"/>
      <w:lvlJc w:val="left"/>
      <w:pPr>
        <w:ind w:left="1735" w:hanging="360"/>
      </w:pPr>
      <w:rPr>
        <w:rFonts w:hint="default"/>
        <w:lang w:val="en-US" w:eastAsia="en-US" w:bidi="ar-SA"/>
      </w:rPr>
    </w:lvl>
    <w:lvl w:ilvl="2" w:tplc="59C2D8CA">
      <w:numFmt w:val="bullet"/>
      <w:lvlText w:val="•"/>
      <w:lvlJc w:val="left"/>
      <w:pPr>
        <w:ind w:left="2231" w:hanging="360"/>
      </w:pPr>
      <w:rPr>
        <w:rFonts w:hint="default"/>
        <w:lang w:val="en-US" w:eastAsia="en-US" w:bidi="ar-SA"/>
      </w:rPr>
    </w:lvl>
    <w:lvl w:ilvl="3" w:tplc="66A0A430">
      <w:numFmt w:val="bullet"/>
      <w:lvlText w:val="•"/>
      <w:lvlJc w:val="left"/>
      <w:pPr>
        <w:ind w:left="2726" w:hanging="360"/>
      </w:pPr>
      <w:rPr>
        <w:rFonts w:hint="default"/>
        <w:lang w:val="en-US" w:eastAsia="en-US" w:bidi="ar-SA"/>
      </w:rPr>
    </w:lvl>
    <w:lvl w:ilvl="4" w:tplc="6324BDB4">
      <w:numFmt w:val="bullet"/>
      <w:lvlText w:val="•"/>
      <w:lvlJc w:val="left"/>
      <w:pPr>
        <w:ind w:left="3222" w:hanging="360"/>
      </w:pPr>
      <w:rPr>
        <w:rFonts w:hint="default"/>
        <w:lang w:val="en-US" w:eastAsia="en-US" w:bidi="ar-SA"/>
      </w:rPr>
    </w:lvl>
    <w:lvl w:ilvl="5" w:tplc="2BB878E0">
      <w:numFmt w:val="bullet"/>
      <w:lvlText w:val="•"/>
      <w:lvlJc w:val="left"/>
      <w:pPr>
        <w:ind w:left="3717" w:hanging="360"/>
      </w:pPr>
      <w:rPr>
        <w:rFonts w:hint="default"/>
        <w:lang w:val="en-US" w:eastAsia="en-US" w:bidi="ar-SA"/>
      </w:rPr>
    </w:lvl>
    <w:lvl w:ilvl="6" w:tplc="9F1094A8">
      <w:numFmt w:val="bullet"/>
      <w:lvlText w:val="•"/>
      <w:lvlJc w:val="left"/>
      <w:pPr>
        <w:ind w:left="4213" w:hanging="360"/>
      </w:pPr>
      <w:rPr>
        <w:rFonts w:hint="default"/>
        <w:lang w:val="en-US" w:eastAsia="en-US" w:bidi="ar-SA"/>
      </w:rPr>
    </w:lvl>
    <w:lvl w:ilvl="7" w:tplc="6C682914">
      <w:numFmt w:val="bullet"/>
      <w:lvlText w:val="•"/>
      <w:lvlJc w:val="left"/>
      <w:pPr>
        <w:ind w:left="4708" w:hanging="360"/>
      </w:pPr>
      <w:rPr>
        <w:rFonts w:hint="default"/>
        <w:lang w:val="en-US" w:eastAsia="en-US" w:bidi="ar-SA"/>
      </w:rPr>
    </w:lvl>
    <w:lvl w:ilvl="8" w:tplc="47AC1B2C">
      <w:numFmt w:val="bullet"/>
      <w:lvlText w:val="•"/>
      <w:lvlJc w:val="left"/>
      <w:pPr>
        <w:ind w:left="5204" w:hanging="360"/>
      </w:pPr>
      <w:rPr>
        <w:rFonts w:hint="default"/>
        <w:lang w:val="en-US" w:eastAsia="en-US" w:bidi="ar-SA"/>
      </w:rPr>
    </w:lvl>
  </w:abstractNum>
  <w:abstractNum w:abstractNumId="49" w15:restartNumberingAfterBreak="0">
    <w:nsid w:val="47676F5F"/>
    <w:multiLevelType w:val="hybridMultilevel"/>
    <w:tmpl w:val="9A8C8106"/>
    <w:lvl w:ilvl="0" w:tplc="539CEB96">
      <w:start w:val="1"/>
      <w:numFmt w:val="lowerLetter"/>
      <w:lvlText w:val="(%1)"/>
      <w:lvlJc w:val="left"/>
      <w:pPr>
        <w:ind w:left="1327" w:hanging="586"/>
      </w:pPr>
      <w:rPr>
        <w:rFonts w:ascii="Cambria Math" w:eastAsia="Cambria Math" w:hAnsi="Cambria Math" w:cs="Cambria Math" w:hint="default"/>
        <w:b w:val="0"/>
        <w:bCs w:val="0"/>
        <w:i w:val="0"/>
        <w:iCs w:val="0"/>
        <w:spacing w:val="-6"/>
        <w:w w:val="100"/>
        <w:sz w:val="22"/>
        <w:szCs w:val="22"/>
        <w:lang w:val="en-US" w:eastAsia="en-US" w:bidi="ar-SA"/>
      </w:rPr>
    </w:lvl>
    <w:lvl w:ilvl="1" w:tplc="6F709C38">
      <w:numFmt w:val="bullet"/>
      <w:lvlText w:val="•"/>
      <w:lvlJc w:val="left"/>
      <w:pPr>
        <w:ind w:left="1797" w:hanging="586"/>
      </w:pPr>
      <w:rPr>
        <w:rFonts w:hint="default"/>
        <w:lang w:val="en-US" w:eastAsia="en-US" w:bidi="ar-SA"/>
      </w:rPr>
    </w:lvl>
    <w:lvl w:ilvl="2" w:tplc="840A037A">
      <w:numFmt w:val="bullet"/>
      <w:lvlText w:val="•"/>
      <w:lvlJc w:val="left"/>
      <w:pPr>
        <w:ind w:left="2275" w:hanging="586"/>
      </w:pPr>
      <w:rPr>
        <w:rFonts w:hint="default"/>
        <w:lang w:val="en-US" w:eastAsia="en-US" w:bidi="ar-SA"/>
      </w:rPr>
    </w:lvl>
    <w:lvl w:ilvl="3" w:tplc="DFFA309C">
      <w:numFmt w:val="bullet"/>
      <w:lvlText w:val="•"/>
      <w:lvlJc w:val="left"/>
      <w:pPr>
        <w:ind w:left="2753" w:hanging="586"/>
      </w:pPr>
      <w:rPr>
        <w:rFonts w:hint="default"/>
        <w:lang w:val="en-US" w:eastAsia="en-US" w:bidi="ar-SA"/>
      </w:rPr>
    </w:lvl>
    <w:lvl w:ilvl="4" w:tplc="26F84BA0">
      <w:numFmt w:val="bullet"/>
      <w:lvlText w:val="•"/>
      <w:lvlJc w:val="left"/>
      <w:pPr>
        <w:ind w:left="3231" w:hanging="586"/>
      </w:pPr>
      <w:rPr>
        <w:rFonts w:hint="default"/>
        <w:lang w:val="en-US" w:eastAsia="en-US" w:bidi="ar-SA"/>
      </w:rPr>
    </w:lvl>
    <w:lvl w:ilvl="5" w:tplc="8BEC60EC">
      <w:numFmt w:val="bullet"/>
      <w:lvlText w:val="•"/>
      <w:lvlJc w:val="left"/>
      <w:pPr>
        <w:ind w:left="3709" w:hanging="586"/>
      </w:pPr>
      <w:rPr>
        <w:rFonts w:hint="default"/>
        <w:lang w:val="en-US" w:eastAsia="en-US" w:bidi="ar-SA"/>
      </w:rPr>
    </w:lvl>
    <w:lvl w:ilvl="6" w:tplc="D5ACE10C">
      <w:numFmt w:val="bullet"/>
      <w:lvlText w:val="•"/>
      <w:lvlJc w:val="left"/>
      <w:pPr>
        <w:ind w:left="4187" w:hanging="586"/>
      </w:pPr>
      <w:rPr>
        <w:rFonts w:hint="default"/>
        <w:lang w:val="en-US" w:eastAsia="en-US" w:bidi="ar-SA"/>
      </w:rPr>
    </w:lvl>
    <w:lvl w:ilvl="7" w:tplc="46F4640C">
      <w:numFmt w:val="bullet"/>
      <w:lvlText w:val="•"/>
      <w:lvlJc w:val="left"/>
      <w:pPr>
        <w:ind w:left="4665" w:hanging="586"/>
      </w:pPr>
      <w:rPr>
        <w:rFonts w:hint="default"/>
        <w:lang w:val="en-US" w:eastAsia="en-US" w:bidi="ar-SA"/>
      </w:rPr>
    </w:lvl>
    <w:lvl w:ilvl="8" w:tplc="ABC88A80">
      <w:numFmt w:val="bullet"/>
      <w:lvlText w:val="•"/>
      <w:lvlJc w:val="left"/>
      <w:pPr>
        <w:ind w:left="5143" w:hanging="586"/>
      </w:pPr>
      <w:rPr>
        <w:rFonts w:hint="default"/>
        <w:lang w:val="en-US" w:eastAsia="en-US" w:bidi="ar-SA"/>
      </w:rPr>
    </w:lvl>
  </w:abstractNum>
  <w:abstractNum w:abstractNumId="50" w15:restartNumberingAfterBreak="0">
    <w:nsid w:val="488C54F2"/>
    <w:multiLevelType w:val="hybridMultilevel"/>
    <w:tmpl w:val="CCFEAF0E"/>
    <w:lvl w:ilvl="0" w:tplc="FD7E79F2">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6B42E2"/>
    <w:multiLevelType w:val="hybridMultilevel"/>
    <w:tmpl w:val="455434B6"/>
    <w:lvl w:ilvl="0" w:tplc="B6546992">
      <w:start w:val="1"/>
      <w:numFmt w:val="lowerLetter"/>
      <w:lvlText w:val="(%1)"/>
      <w:lvlJc w:val="left"/>
      <w:pPr>
        <w:ind w:left="798" w:hanging="339"/>
      </w:pPr>
      <w:rPr>
        <w:rFonts w:ascii="Cambria Math" w:eastAsia="Cambria Math" w:hAnsi="Cambria Math" w:cs="Cambria Math" w:hint="default"/>
        <w:b w:val="0"/>
        <w:bCs w:val="0"/>
        <w:i w:val="0"/>
        <w:iCs w:val="0"/>
        <w:spacing w:val="0"/>
        <w:w w:val="100"/>
        <w:sz w:val="22"/>
        <w:szCs w:val="22"/>
        <w:lang w:val="en-US" w:eastAsia="en-US" w:bidi="ar-SA"/>
      </w:rPr>
    </w:lvl>
    <w:lvl w:ilvl="1" w:tplc="A2AC23E0">
      <w:numFmt w:val="bullet"/>
      <w:lvlText w:val="•"/>
      <w:lvlJc w:val="left"/>
      <w:pPr>
        <w:ind w:left="1329" w:hanging="339"/>
      </w:pPr>
      <w:rPr>
        <w:rFonts w:hint="default"/>
        <w:lang w:val="en-US" w:eastAsia="en-US" w:bidi="ar-SA"/>
      </w:rPr>
    </w:lvl>
    <w:lvl w:ilvl="2" w:tplc="8AE03160">
      <w:numFmt w:val="bullet"/>
      <w:lvlText w:val="•"/>
      <w:lvlJc w:val="left"/>
      <w:pPr>
        <w:ind w:left="1859" w:hanging="339"/>
      </w:pPr>
      <w:rPr>
        <w:rFonts w:hint="default"/>
        <w:lang w:val="en-US" w:eastAsia="en-US" w:bidi="ar-SA"/>
      </w:rPr>
    </w:lvl>
    <w:lvl w:ilvl="3" w:tplc="A67A3BCE">
      <w:numFmt w:val="bullet"/>
      <w:lvlText w:val="•"/>
      <w:lvlJc w:val="left"/>
      <w:pPr>
        <w:ind w:left="2389" w:hanging="339"/>
      </w:pPr>
      <w:rPr>
        <w:rFonts w:hint="default"/>
        <w:lang w:val="en-US" w:eastAsia="en-US" w:bidi="ar-SA"/>
      </w:rPr>
    </w:lvl>
    <w:lvl w:ilvl="4" w:tplc="D3B4573C">
      <w:numFmt w:val="bullet"/>
      <w:lvlText w:val="•"/>
      <w:lvlJc w:val="left"/>
      <w:pPr>
        <w:ind w:left="2919" w:hanging="339"/>
      </w:pPr>
      <w:rPr>
        <w:rFonts w:hint="default"/>
        <w:lang w:val="en-US" w:eastAsia="en-US" w:bidi="ar-SA"/>
      </w:rPr>
    </w:lvl>
    <w:lvl w:ilvl="5" w:tplc="0C9E7318">
      <w:numFmt w:val="bullet"/>
      <w:lvlText w:val="•"/>
      <w:lvlJc w:val="left"/>
      <w:pPr>
        <w:ind w:left="3449" w:hanging="339"/>
      </w:pPr>
      <w:rPr>
        <w:rFonts w:hint="default"/>
        <w:lang w:val="en-US" w:eastAsia="en-US" w:bidi="ar-SA"/>
      </w:rPr>
    </w:lvl>
    <w:lvl w:ilvl="6" w:tplc="FC8C3FAC">
      <w:numFmt w:val="bullet"/>
      <w:lvlText w:val="•"/>
      <w:lvlJc w:val="left"/>
      <w:pPr>
        <w:ind w:left="3979" w:hanging="339"/>
      </w:pPr>
      <w:rPr>
        <w:rFonts w:hint="default"/>
        <w:lang w:val="en-US" w:eastAsia="en-US" w:bidi="ar-SA"/>
      </w:rPr>
    </w:lvl>
    <w:lvl w:ilvl="7" w:tplc="0A8C0464">
      <w:numFmt w:val="bullet"/>
      <w:lvlText w:val="•"/>
      <w:lvlJc w:val="left"/>
      <w:pPr>
        <w:ind w:left="4509" w:hanging="339"/>
      </w:pPr>
      <w:rPr>
        <w:rFonts w:hint="default"/>
        <w:lang w:val="en-US" w:eastAsia="en-US" w:bidi="ar-SA"/>
      </w:rPr>
    </w:lvl>
    <w:lvl w:ilvl="8" w:tplc="E02A3330">
      <w:numFmt w:val="bullet"/>
      <w:lvlText w:val="•"/>
      <w:lvlJc w:val="left"/>
      <w:pPr>
        <w:ind w:left="5039" w:hanging="339"/>
      </w:pPr>
      <w:rPr>
        <w:rFonts w:hint="default"/>
        <w:lang w:val="en-US" w:eastAsia="en-US" w:bidi="ar-SA"/>
      </w:rPr>
    </w:lvl>
  </w:abstractNum>
  <w:abstractNum w:abstractNumId="52" w15:restartNumberingAfterBreak="0">
    <w:nsid w:val="49837DD3"/>
    <w:multiLevelType w:val="hybridMultilevel"/>
    <w:tmpl w:val="9320B1F6"/>
    <w:lvl w:ilvl="0" w:tplc="A4B43E10">
      <w:start w:val="1"/>
      <w:numFmt w:val="decimal"/>
      <w:lvlText w:val="%1."/>
      <w:lvlJc w:val="left"/>
      <w:pPr>
        <w:ind w:left="1440" w:hanging="720"/>
      </w:pPr>
      <w:rPr>
        <w:rFonts w:ascii="Cambria Math" w:eastAsia="Cambria Math" w:hAnsi="Cambria Math" w:cs="Cambria Math" w:hint="default"/>
        <w:b w:val="0"/>
        <w:bCs w:val="0"/>
        <w:i w:val="0"/>
        <w:iCs w:val="0"/>
        <w:spacing w:val="0"/>
        <w:w w:val="100"/>
        <w:sz w:val="21"/>
        <w:szCs w:val="21"/>
        <w:lang w:val="en-US" w:eastAsia="en-US" w:bidi="ar-SA"/>
      </w:rPr>
    </w:lvl>
    <w:lvl w:ilvl="1" w:tplc="52D081C2">
      <w:start w:val="1"/>
      <w:numFmt w:val="lowerLetter"/>
      <w:lvlText w:val="(%2)"/>
      <w:lvlJc w:val="left"/>
      <w:pPr>
        <w:ind w:left="1980" w:hanging="524"/>
      </w:pPr>
      <w:rPr>
        <w:rFonts w:ascii="Cambria Math" w:eastAsia="Cambria Math" w:hAnsi="Cambria Math" w:cs="Cambria Math" w:hint="default"/>
        <w:b w:val="0"/>
        <w:bCs w:val="0"/>
        <w:i w:val="0"/>
        <w:iCs w:val="0"/>
        <w:spacing w:val="-3"/>
        <w:w w:val="100"/>
        <w:sz w:val="21"/>
        <w:szCs w:val="21"/>
        <w:lang w:val="en-US" w:eastAsia="en-US" w:bidi="ar-SA"/>
      </w:rPr>
    </w:lvl>
    <w:lvl w:ilvl="2" w:tplc="75DAA2A2">
      <w:numFmt w:val="bullet"/>
      <w:lvlText w:val="•"/>
      <w:lvlJc w:val="left"/>
      <w:pPr>
        <w:ind w:left="2960" w:hanging="524"/>
      </w:pPr>
      <w:rPr>
        <w:rFonts w:hint="default"/>
        <w:lang w:val="en-US" w:eastAsia="en-US" w:bidi="ar-SA"/>
      </w:rPr>
    </w:lvl>
    <w:lvl w:ilvl="3" w:tplc="8BC80260">
      <w:numFmt w:val="bullet"/>
      <w:lvlText w:val="•"/>
      <w:lvlJc w:val="left"/>
      <w:pPr>
        <w:ind w:left="3940" w:hanging="524"/>
      </w:pPr>
      <w:rPr>
        <w:rFonts w:hint="default"/>
        <w:lang w:val="en-US" w:eastAsia="en-US" w:bidi="ar-SA"/>
      </w:rPr>
    </w:lvl>
    <w:lvl w:ilvl="4" w:tplc="71F89FDA">
      <w:numFmt w:val="bullet"/>
      <w:lvlText w:val="•"/>
      <w:lvlJc w:val="left"/>
      <w:pPr>
        <w:ind w:left="4920" w:hanging="524"/>
      </w:pPr>
      <w:rPr>
        <w:rFonts w:hint="default"/>
        <w:lang w:val="en-US" w:eastAsia="en-US" w:bidi="ar-SA"/>
      </w:rPr>
    </w:lvl>
    <w:lvl w:ilvl="5" w:tplc="F6C0B5D6">
      <w:numFmt w:val="bullet"/>
      <w:lvlText w:val="•"/>
      <w:lvlJc w:val="left"/>
      <w:pPr>
        <w:ind w:left="5900" w:hanging="524"/>
      </w:pPr>
      <w:rPr>
        <w:rFonts w:hint="default"/>
        <w:lang w:val="en-US" w:eastAsia="en-US" w:bidi="ar-SA"/>
      </w:rPr>
    </w:lvl>
    <w:lvl w:ilvl="6" w:tplc="86944E82">
      <w:numFmt w:val="bullet"/>
      <w:lvlText w:val="•"/>
      <w:lvlJc w:val="left"/>
      <w:pPr>
        <w:ind w:left="6880" w:hanging="524"/>
      </w:pPr>
      <w:rPr>
        <w:rFonts w:hint="default"/>
        <w:lang w:val="en-US" w:eastAsia="en-US" w:bidi="ar-SA"/>
      </w:rPr>
    </w:lvl>
    <w:lvl w:ilvl="7" w:tplc="5A2E28BE">
      <w:numFmt w:val="bullet"/>
      <w:lvlText w:val="•"/>
      <w:lvlJc w:val="left"/>
      <w:pPr>
        <w:ind w:left="7860" w:hanging="524"/>
      </w:pPr>
      <w:rPr>
        <w:rFonts w:hint="default"/>
        <w:lang w:val="en-US" w:eastAsia="en-US" w:bidi="ar-SA"/>
      </w:rPr>
    </w:lvl>
    <w:lvl w:ilvl="8" w:tplc="8C9E2186">
      <w:numFmt w:val="bullet"/>
      <w:lvlText w:val="•"/>
      <w:lvlJc w:val="left"/>
      <w:pPr>
        <w:ind w:left="8840" w:hanging="524"/>
      </w:pPr>
      <w:rPr>
        <w:rFonts w:hint="default"/>
        <w:lang w:val="en-US" w:eastAsia="en-US" w:bidi="ar-SA"/>
      </w:rPr>
    </w:lvl>
  </w:abstractNum>
  <w:abstractNum w:abstractNumId="53" w15:restartNumberingAfterBreak="0">
    <w:nsid w:val="4A346D51"/>
    <w:multiLevelType w:val="hybridMultilevel"/>
    <w:tmpl w:val="3558CEB0"/>
    <w:lvl w:ilvl="0" w:tplc="FD7E79F2">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D13C33"/>
    <w:multiLevelType w:val="hybridMultilevel"/>
    <w:tmpl w:val="668A503E"/>
    <w:lvl w:ilvl="0" w:tplc="E99495A4">
      <w:start w:val="1"/>
      <w:numFmt w:val="lowerLetter"/>
      <w:lvlText w:val="(%1)"/>
      <w:lvlJc w:val="left"/>
      <w:pPr>
        <w:ind w:left="1220" w:hanging="468"/>
      </w:pPr>
      <w:rPr>
        <w:rFonts w:ascii="Cambria Math" w:eastAsia="Cambria Math" w:hAnsi="Cambria Math" w:cs="Cambria Math" w:hint="default"/>
        <w:b w:val="0"/>
        <w:bCs w:val="0"/>
        <w:i w:val="0"/>
        <w:iCs w:val="0"/>
        <w:spacing w:val="0"/>
        <w:w w:val="100"/>
        <w:sz w:val="22"/>
        <w:szCs w:val="22"/>
        <w:lang w:val="en-US" w:eastAsia="en-US" w:bidi="ar-SA"/>
      </w:rPr>
    </w:lvl>
    <w:lvl w:ilvl="1" w:tplc="5EC66186">
      <w:numFmt w:val="bullet"/>
      <w:lvlText w:val="•"/>
      <w:lvlJc w:val="left"/>
      <w:pPr>
        <w:ind w:left="1718" w:hanging="468"/>
      </w:pPr>
      <w:rPr>
        <w:rFonts w:hint="default"/>
        <w:lang w:val="en-US" w:eastAsia="en-US" w:bidi="ar-SA"/>
      </w:rPr>
    </w:lvl>
    <w:lvl w:ilvl="2" w:tplc="EC368C4E">
      <w:numFmt w:val="bullet"/>
      <w:lvlText w:val="•"/>
      <w:lvlJc w:val="left"/>
      <w:pPr>
        <w:ind w:left="2216" w:hanging="468"/>
      </w:pPr>
      <w:rPr>
        <w:rFonts w:hint="default"/>
        <w:lang w:val="en-US" w:eastAsia="en-US" w:bidi="ar-SA"/>
      </w:rPr>
    </w:lvl>
    <w:lvl w:ilvl="3" w:tplc="FC62F202">
      <w:numFmt w:val="bullet"/>
      <w:lvlText w:val="•"/>
      <w:lvlJc w:val="left"/>
      <w:pPr>
        <w:ind w:left="2714" w:hanging="468"/>
      </w:pPr>
      <w:rPr>
        <w:rFonts w:hint="default"/>
        <w:lang w:val="en-US" w:eastAsia="en-US" w:bidi="ar-SA"/>
      </w:rPr>
    </w:lvl>
    <w:lvl w:ilvl="4" w:tplc="E160AA04">
      <w:numFmt w:val="bullet"/>
      <w:lvlText w:val="•"/>
      <w:lvlJc w:val="left"/>
      <w:pPr>
        <w:ind w:left="3212" w:hanging="468"/>
      </w:pPr>
      <w:rPr>
        <w:rFonts w:hint="default"/>
        <w:lang w:val="en-US" w:eastAsia="en-US" w:bidi="ar-SA"/>
      </w:rPr>
    </w:lvl>
    <w:lvl w:ilvl="5" w:tplc="F728530C">
      <w:numFmt w:val="bullet"/>
      <w:lvlText w:val="•"/>
      <w:lvlJc w:val="left"/>
      <w:pPr>
        <w:ind w:left="3710" w:hanging="468"/>
      </w:pPr>
      <w:rPr>
        <w:rFonts w:hint="default"/>
        <w:lang w:val="en-US" w:eastAsia="en-US" w:bidi="ar-SA"/>
      </w:rPr>
    </w:lvl>
    <w:lvl w:ilvl="6" w:tplc="676614B6">
      <w:numFmt w:val="bullet"/>
      <w:lvlText w:val="•"/>
      <w:lvlJc w:val="left"/>
      <w:pPr>
        <w:ind w:left="4208" w:hanging="468"/>
      </w:pPr>
      <w:rPr>
        <w:rFonts w:hint="default"/>
        <w:lang w:val="en-US" w:eastAsia="en-US" w:bidi="ar-SA"/>
      </w:rPr>
    </w:lvl>
    <w:lvl w:ilvl="7" w:tplc="E3DC1376">
      <w:numFmt w:val="bullet"/>
      <w:lvlText w:val="•"/>
      <w:lvlJc w:val="left"/>
      <w:pPr>
        <w:ind w:left="4706" w:hanging="468"/>
      </w:pPr>
      <w:rPr>
        <w:rFonts w:hint="default"/>
        <w:lang w:val="en-US" w:eastAsia="en-US" w:bidi="ar-SA"/>
      </w:rPr>
    </w:lvl>
    <w:lvl w:ilvl="8" w:tplc="E9B8C612">
      <w:numFmt w:val="bullet"/>
      <w:lvlText w:val="•"/>
      <w:lvlJc w:val="left"/>
      <w:pPr>
        <w:ind w:left="5204" w:hanging="468"/>
      </w:pPr>
      <w:rPr>
        <w:rFonts w:hint="default"/>
        <w:lang w:val="en-US" w:eastAsia="en-US" w:bidi="ar-SA"/>
      </w:rPr>
    </w:lvl>
  </w:abstractNum>
  <w:abstractNum w:abstractNumId="55" w15:restartNumberingAfterBreak="0">
    <w:nsid w:val="53BE56CA"/>
    <w:multiLevelType w:val="hybridMultilevel"/>
    <w:tmpl w:val="8EBE8EB6"/>
    <w:lvl w:ilvl="0" w:tplc="4DCAC108">
      <w:start w:val="1"/>
      <w:numFmt w:val="lowerLetter"/>
      <w:lvlText w:val="(%1)"/>
      <w:lvlJc w:val="left"/>
      <w:pPr>
        <w:ind w:left="1305" w:hanging="613"/>
      </w:pPr>
      <w:rPr>
        <w:rFonts w:ascii="Cambria Math" w:eastAsia="Cambria Math" w:hAnsi="Cambria Math" w:cs="Cambria Math" w:hint="default"/>
        <w:b w:val="0"/>
        <w:bCs w:val="0"/>
        <w:i w:val="0"/>
        <w:iCs w:val="0"/>
        <w:spacing w:val="0"/>
        <w:w w:val="100"/>
        <w:sz w:val="22"/>
        <w:szCs w:val="22"/>
        <w:lang w:val="en-US" w:eastAsia="en-US" w:bidi="ar-SA"/>
      </w:rPr>
    </w:lvl>
    <w:lvl w:ilvl="1" w:tplc="E0440C42">
      <w:numFmt w:val="bullet"/>
      <w:lvlText w:val="•"/>
      <w:lvlJc w:val="left"/>
      <w:pPr>
        <w:ind w:left="1753" w:hanging="613"/>
      </w:pPr>
      <w:rPr>
        <w:rFonts w:hint="default"/>
        <w:lang w:val="en-US" w:eastAsia="en-US" w:bidi="ar-SA"/>
      </w:rPr>
    </w:lvl>
    <w:lvl w:ilvl="2" w:tplc="92F67C92">
      <w:numFmt w:val="bullet"/>
      <w:lvlText w:val="•"/>
      <w:lvlJc w:val="left"/>
      <w:pPr>
        <w:ind w:left="2206" w:hanging="613"/>
      </w:pPr>
      <w:rPr>
        <w:rFonts w:hint="default"/>
        <w:lang w:val="en-US" w:eastAsia="en-US" w:bidi="ar-SA"/>
      </w:rPr>
    </w:lvl>
    <w:lvl w:ilvl="3" w:tplc="6D76A63C">
      <w:numFmt w:val="bullet"/>
      <w:lvlText w:val="•"/>
      <w:lvlJc w:val="left"/>
      <w:pPr>
        <w:ind w:left="2659" w:hanging="613"/>
      </w:pPr>
      <w:rPr>
        <w:rFonts w:hint="default"/>
        <w:lang w:val="en-US" w:eastAsia="en-US" w:bidi="ar-SA"/>
      </w:rPr>
    </w:lvl>
    <w:lvl w:ilvl="4" w:tplc="F9D85708">
      <w:numFmt w:val="bullet"/>
      <w:lvlText w:val="•"/>
      <w:lvlJc w:val="left"/>
      <w:pPr>
        <w:ind w:left="3112" w:hanging="613"/>
      </w:pPr>
      <w:rPr>
        <w:rFonts w:hint="default"/>
        <w:lang w:val="en-US" w:eastAsia="en-US" w:bidi="ar-SA"/>
      </w:rPr>
    </w:lvl>
    <w:lvl w:ilvl="5" w:tplc="36F6F290">
      <w:numFmt w:val="bullet"/>
      <w:lvlText w:val="•"/>
      <w:lvlJc w:val="left"/>
      <w:pPr>
        <w:ind w:left="3565" w:hanging="613"/>
      </w:pPr>
      <w:rPr>
        <w:rFonts w:hint="default"/>
        <w:lang w:val="en-US" w:eastAsia="en-US" w:bidi="ar-SA"/>
      </w:rPr>
    </w:lvl>
    <w:lvl w:ilvl="6" w:tplc="375E848A">
      <w:numFmt w:val="bullet"/>
      <w:lvlText w:val="•"/>
      <w:lvlJc w:val="left"/>
      <w:pPr>
        <w:ind w:left="4018" w:hanging="613"/>
      </w:pPr>
      <w:rPr>
        <w:rFonts w:hint="default"/>
        <w:lang w:val="en-US" w:eastAsia="en-US" w:bidi="ar-SA"/>
      </w:rPr>
    </w:lvl>
    <w:lvl w:ilvl="7" w:tplc="3FDE8BA6">
      <w:numFmt w:val="bullet"/>
      <w:lvlText w:val="•"/>
      <w:lvlJc w:val="left"/>
      <w:pPr>
        <w:ind w:left="4471" w:hanging="613"/>
      </w:pPr>
      <w:rPr>
        <w:rFonts w:hint="default"/>
        <w:lang w:val="en-US" w:eastAsia="en-US" w:bidi="ar-SA"/>
      </w:rPr>
    </w:lvl>
    <w:lvl w:ilvl="8" w:tplc="C58AB32E">
      <w:numFmt w:val="bullet"/>
      <w:lvlText w:val="•"/>
      <w:lvlJc w:val="left"/>
      <w:pPr>
        <w:ind w:left="4924" w:hanging="613"/>
      </w:pPr>
      <w:rPr>
        <w:rFonts w:hint="default"/>
        <w:lang w:val="en-US" w:eastAsia="en-US" w:bidi="ar-SA"/>
      </w:rPr>
    </w:lvl>
  </w:abstractNum>
  <w:abstractNum w:abstractNumId="56" w15:restartNumberingAfterBreak="0">
    <w:nsid w:val="53E715F5"/>
    <w:multiLevelType w:val="hybridMultilevel"/>
    <w:tmpl w:val="25CC786A"/>
    <w:lvl w:ilvl="0" w:tplc="E0B8A3F4">
      <w:start w:val="1"/>
      <w:numFmt w:val="lowerLetter"/>
      <w:lvlText w:val="(%1)"/>
      <w:lvlJc w:val="left"/>
      <w:pPr>
        <w:ind w:left="1711" w:hanging="468"/>
      </w:pPr>
      <w:rPr>
        <w:rFonts w:ascii="Cambria Math" w:eastAsia="Cambria Math" w:hAnsi="Cambria Math" w:cs="Cambria Math" w:hint="default"/>
        <w:b w:val="0"/>
        <w:bCs w:val="0"/>
        <w:i w:val="0"/>
        <w:iCs w:val="0"/>
        <w:spacing w:val="-3"/>
        <w:w w:val="100"/>
        <w:sz w:val="21"/>
        <w:szCs w:val="21"/>
        <w:lang w:val="en-US" w:eastAsia="en-US" w:bidi="ar-SA"/>
      </w:rPr>
    </w:lvl>
    <w:lvl w:ilvl="1" w:tplc="30E0743A">
      <w:numFmt w:val="bullet"/>
      <w:lvlText w:val="•"/>
      <w:lvlJc w:val="left"/>
      <w:pPr>
        <w:ind w:left="2628" w:hanging="468"/>
      </w:pPr>
      <w:rPr>
        <w:rFonts w:hint="default"/>
        <w:lang w:val="en-US" w:eastAsia="en-US" w:bidi="ar-SA"/>
      </w:rPr>
    </w:lvl>
    <w:lvl w:ilvl="2" w:tplc="39BA0BF4">
      <w:numFmt w:val="bullet"/>
      <w:lvlText w:val="•"/>
      <w:lvlJc w:val="left"/>
      <w:pPr>
        <w:ind w:left="3536" w:hanging="468"/>
      </w:pPr>
      <w:rPr>
        <w:rFonts w:hint="default"/>
        <w:lang w:val="en-US" w:eastAsia="en-US" w:bidi="ar-SA"/>
      </w:rPr>
    </w:lvl>
    <w:lvl w:ilvl="3" w:tplc="FA88D3A2">
      <w:numFmt w:val="bullet"/>
      <w:lvlText w:val="•"/>
      <w:lvlJc w:val="left"/>
      <w:pPr>
        <w:ind w:left="4444" w:hanging="468"/>
      </w:pPr>
      <w:rPr>
        <w:rFonts w:hint="default"/>
        <w:lang w:val="en-US" w:eastAsia="en-US" w:bidi="ar-SA"/>
      </w:rPr>
    </w:lvl>
    <w:lvl w:ilvl="4" w:tplc="7E1A1E28">
      <w:numFmt w:val="bullet"/>
      <w:lvlText w:val="•"/>
      <w:lvlJc w:val="left"/>
      <w:pPr>
        <w:ind w:left="5352" w:hanging="468"/>
      </w:pPr>
      <w:rPr>
        <w:rFonts w:hint="default"/>
        <w:lang w:val="en-US" w:eastAsia="en-US" w:bidi="ar-SA"/>
      </w:rPr>
    </w:lvl>
    <w:lvl w:ilvl="5" w:tplc="66880614">
      <w:numFmt w:val="bullet"/>
      <w:lvlText w:val="•"/>
      <w:lvlJc w:val="left"/>
      <w:pPr>
        <w:ind w:left="6260" w:hanging="468"/>
      </w:pPr>
      <w:rPr>
        <w:rFonts w:hint="default"/>
        <w:lang w:val="en-US" w:eastAsia="en-US" w:bidi="ar-SA"/>
      </w:rPr>
    </w:lvl>
    <w:lvl w:ilvl="6" w:tplc="6E90F6B6">
      <w:numFmt w:val="bullet"/>
      <w:lvlText w:val="•"/>
      <w:lvlJc w:val="left"/>
      <w:pPr>
        <w:ind w:left="7168" w:hanging="468"/>
      </w:pPr>
      <w:rPr>
        <w:rFonts w:hint="default"/>
        <w:lang w:val="en-US" w:eastAsia="en-US" w:bidi="ar-SA"/>
      </w:rPr>
    </w:lvl>
    <w:lvl w:ilvl="7" w:tplc="505E82CA">
      <w:numFmt w:val="bullet"/>
      <w:lvlText w:val="•"/>
      <w:lvlJc w:val="left"/>
      <w:pPr>
        <w:ind w:left="8076" w:hanging="468"/>
      </w:pPr>
      <w:rPr>
        <w:rFonts w:hint="default"/>
        <w:lang w:val="en-US" w:eastAsia="en-US" w:bidi="ar-SA"/>
      </w:rPr>
    </w:lvl>
    <w:lvl w:ilvl="8" w:tplc="2066621E">
      <w:numFmt w:val="bullet"/>
      <w:lvlText w:val="•"/>
      <w:lvlJc w:val="left"/>
      <w:pPr>
        <w:ind w:left="8984" w:hanging="468"/>
      </w:pPr>
      <w:rPr>
        <w:rFonts w:hint="default"/>
        <w:lang w:val="en-US" w:eastAsia="en-US" w:bidi="ar-SA"/>
      </w:rPr>
    </w:lvl>
  </w:abstractNum>
  <w:abstractNum w:abstractNumId="57" w15:restartNumberingAfterBreak="0">
    <w:nsid w:val="54616217"/>
    <w:multiLevelType w:val="hybridMultilevel"/>
    <w:tmpl w:val="B23AF6B8"/>
    <w:lvl w:ilvl="0" w:tplc="802A6A5A">
      <w:start w:val="11"/>
      <w:numFmt w:val="lowerLetter"/>
      <w:lvlText w:val="(%1)"/>
      <w:lvlJc w:val="left"/>
      <w:pPr>
        <w:ind w:left="1166" w:hanging="540"/>
      </w:pPr>
      <w:rPr>
        <w:rFonts w:ascii="Arial MT" w:eastAsia="Arial MT" w:hAnsi="Arial MT" w:cs="Arial MT" w:hint="default"/>
        <w:b w:val="0"/>
        <w:bCs w:val="0"/>
        <w:i w:val="0"/>
        <w:iCs w:val="0"/>
        <w:spacing w:val="-1"/>
        <w:w w:val="100"/>
        <w:sz w:val="21"/>
        <w:szCs w:val="21"/>
        <w:lang w:val="en-US" w:eastAsia="en-US" w:bidi="ar-SA"/>
      </w:rPr>
    </w:lvl>
    <w:lvl w:ilvl="1" w:tplc="956A7616">
      <w:numFmt w:val="bullet"/>
      <w:lvlText w:val="•"/>
      <w:lvlJc w:val="left"/>
      <w:pPr>
        <w:ind w:left="1663" w:hanging="540"/>
      </w:pPr>
      <w:rPr>
        <w:rFonts w:hint="default"/>
        <w:lang w:val="en-US" w:eastAsia="en-US" w:bidi="ar-SA"/>
      </w:rPr>
    </w:lvl>
    <w:lvl w:ilvl="2" w:tplc="85F0AAEA">
      <w:numFmt w:val="bullet"/>
      <w:lvlText w:val="•"/>
      <w:lvlJc w:val="left"/>
      <w:pPr>
        <w:ind w:left="2167" w:hanging="540"/>
      </w:pPr>
      <w:rPr>
        <w:rFonts w:hint="default"/>
        <w:lang w:val="en-US" w:eastAsia="en-US" w:bidi="ar-SA"/>
      </w:rPr>
    </w:lvl>
    <w:lvl w:ilvl="3" w:tplc="69F8D5A4">
      <w:numFmt w:val="bullet"/>
      <w:lvlText w:val="•"/>
      <w:lvlJc w:val="left"/>
      <w:pPr>
        <w:ind w:left="2670" w:hanging="540"/>
      </w:pPr>
      <w:rPr>
        <w:rFonts w:hint="default"/>
        <w:lang w:val="en-US" w:eastAsia="en-US" w:bidi="ar-SA"/>
      </w:rPr>
    </w:lvl>
    <w:lvl w:ilvl="4" w:tplc="7A5444C4">
      <w:numFmt w:val="bullet"/>
      <w:lvlText w:val="•"/>
      <w:lvlJc w:val="left"/>
      <w:pPr>
        <w:ind w:left="3174" w:hanging="540"/>
      </w:pPr>
      <w:rPr>
        <w:rFonts w:hint="default"/>
        <w:lang w:val="en-US" w:eastAsia="en-US" w:bidi="ar-SA"/>
      </w:rPr>
    </w:lvl>
    <w:lvl w:ilvl="5" w:tplc="9E42B336">
      <w:numFmt w:val="bullet"/>
      <w:lvlText w:val="•"/>
      <w:lvlJc w:val="left"/>
      <w:pPr>
        <w:ind w:left="3677" w:hanging="540"/>
      </w:pPr>
      <w:rPr>
        <w:rFonts w:hint="default"/>
        <w:lang w:val="en-US" w:eastAsia="en-US" w:bidi="ar-SA"/>
      </w:rPr>
    </w:lvl>
    <w:lvl w:ilvl="6" w:tplc="D092EF0C">
      <w:numFmt w:val="bullet"/>
      <w:lvlText w:val="•"/>
      <w:lvlJc w:val="left"/>
      <w:pPr>
        <w:ind w:left="4181" w:hanging="540"/>
      </w:pPr>
      <w:rPr>
        <w:rFonts w:hint="default"/>
        <w:lang w:val="en-US" w:eastAsia="en-US" w:bidi="ar-SA"/>
      </w:rPr>
    </w:lvl>
    <w:lvl w:ilvl="7" w:tplc="2EF27FB6">
      <w:numFmt w:val="bullet"/>
      <w:lvlText w:val="•"/>
      <w:lvlJc w:val="left"/>
      <w:pPr>
        <w:ind w:left="4684" w:hanging="540"/>
      </w:pPr>
      <w:rPr>
        <w:rFonts w:hint="default"/>
        <w:lang w:val="en-US" w:eastAsia="en-US" w:bidi="ar-SA"/>
      </w:rPr>
    </w:lvl>
    <w:lvl w:ilvl="8" w:tplc="0A42D522">
      <w:numFmt w:val="bullet"/>
      <w:lvlText w:val="•"/>
      <w:lvlJc w:val="left"/>
      <w:pPr>
        <w:ind w:left="5188" w:hanging="540"/>
      </w:pPr>
      <w:rPr>
        <w:rFonts w:hint="default"/>
        <w:lang w:val="en-US" w:eastAsia="en-US" w:bidi="ar-SA"/>
      </w:rPr>
    </w:lvl>
  </w:abstractNum>
  <w:abstractNum w:abstractNumId="58" w15:restartNumberingAfterBreak="0">
    <w:nsid w:val="55613604"/>
    <w:multiLevelType w:val="hybridMultilevel"/>
    <w:tmpl w:val="E0EAEFF4"/>
    <w:lvl w:ilvl="0" w:tplc="0674EB9E">
      <w:start w:val="4"/>
      <w:numFmt w:val="upperLetter"/>
      <w:lvlText w:val="%1."/>
      <w:lvlJc w:val="left"/>
      <w:pPr>
        <w:ind w:left="1315" w:hanging="236"/>
      </w:pPr>
      <w:rPr>
        <w:rFonts w:ascii="Cambria Math" w:eastAsia="Cambria Math" w:hAnsi="Cambria Math" w:cs="Cambria Math" w:hint="default"/>
        <w:b w:val="0"/>
        <w:bCs w:val="0"/>
        <w:i w:val="0"/>
        <w:iCs w:val="0"/>
        <w:spacing w:val="-3"/>
        <w:w w:val="100"/>
        <w:sz w:val="22"/>
        <w:szCs w:val="22"/>
        <w:lang w:val="en-US" w:eastAsia="en-US" w:bidi="ar-SA"/>
      </w:rPr>
    </w:lvl>
    <w:lvl w:ilvl="1" w:tplc="B936E4F8">
      <w:numFmt w:val="bullet"/>
      <w:lvlText w:val="•"/>
      <w:lvlJc w:val="left"/>
      <w:pPr>
        <w:ind w:left="2198" w:hanging="236"/>
      </w:pPr>
      <w:rPr>
        <w:rFonts w:hint="default"/>
        <w:lang w:val="en-US" w:eastAsia="en-US" w:bidi="ar-SA"/>
      </w:rPr>
    </w:lvl>
    <w:lvl w:ilvl="2" w:tplc="8A08EFDE">
      <w:numFmt w:val="bullet"/>
      <w:lvlText w:val="•"/>
      <w:lvlJc w:val="left"/>
      <w:pPr>
        <w:ind w:left="3077" w:hanging="236"/>
      </w:pPr>
      <w:rPr>
        <w:rFonts w:hint="default"/>
        <w:lang w:val="en-US" w:eastAsia="en-US" w:bidi="ar-SA"/>
      </w:rPr>
    </w:lvl>
    <w:lvl w:ilvl="3" w:tplc="AA727B10">
      <w:numFmt w:val="bullet"/>
      <w:lvlText w:val="•"/>
      <w:lvlJc w:val="left"/>
      <w:pPr>
        <w:ind w:left="3956" w:hanging="236"/>
      </w:pPr>
      <w:rPr>
        <w:rFonts w:hint="default"/>
        <w:lang w:val="en-US" w:eastAsia="en-US" w:bidi="ar-SA"/>
      </w:rPr>
    </w:lvl>
    <w:lvl w:ilvl="4" w:tplc="B1AE0150">
      <w:numFmt w:val="bullet"/>
      <w:lvlText w:val="•"/>
      <w:lvlJc w:val="left"/>
      <w:pPr>
        <w:ind w:left="4835" w:hanging="236"/>
      </w:pPr>
      <w:rPr>
        <w:rFonts w:hint="default"/>
        <w:lang w:val="en-US" w:eastAsia="en-US" w:bidi="ar-SA"/>
      </w:rPr>
    </w:lvl>
    <w:lvl w:ilvl="5" w:tplc="96F24312">
      <w:numFmt w:val="bullet"/>
      <w:lvlText w:val="•"/>
      <w:lvlJc w:val="left"/>
      <w:pPr>
        <w:ind w:left="5714" w:hanging="236"/>
      </w:pPr>
      <w:rPr>
        <w:rFonts w:hint="default"/>
        <w:lang w:val="en-US" w:eastAsia="en-US" w:bidi="ar-SA"/>
      </w:rPr>
    </w:lvl>
    <w:lvl w:ilvl="6" w:tplc="96BEA4E4">
      <w:numFmt w:val="bullet"/>
      <w:lvlText w:val="•"/>
      <w:lvlJc w:val="left"/>
      <w:pPr>
        <w:ind w:left="6593" w:hanging="236"/>
      </w:pPr>
      <w:rPr>
        <w:rFonts w:hint="default"/>
        <w:lang w:val="en-US" w:eastAsia="en-US" w:bidi="ar-SA"/>
      </w:rPr>
    </w:lvl>
    <w:lvl w:ilvl="7" w:tplc="3210E118">
      <w:numFmt w:val="bullet"/>
      <w:lvlText w:val="•"/>
      <w:lvlJc w:val="left"/>
      <w:pPr>
        <w:ind w:left="7472" w:hanging="236"/>
      </w:pPr>
      <w:rPr>
        <w:rFonts w:hint="default"/>
        <w:lang w:val="en-US" w:eastAsia="en-US" w:bidi="ar-SA"/>
      </w:rPr>
    </w:lvl>
    <w:lvl w:ilvl="8" w:tplc="18D2B91A">
      <w:numFmt w:val="bullet"/>
      <w:lvlText w:val="•"/>
      <w:lvlJc w:val="left"/>
      <w:pPr>
        <w:ind w:left="8351" w:hanging="236"/>
      </w:pPr>
      <w:rPr>
        <w:rFonts w:hint="default"/>
        <w:lang w:val="en-US" w:eastAsia="en-US" w:bidi="ar-SA"/>
      </w:rPr>
    </w:lvl>
  </w:abstractNum>
  <w:abstractNum w:abstractNumId="59" w15:restartNumberingAfterBreak="0">
    <w:nsid w:val="55B72094"/>
    <w:multiLevelType w:val="hybridMultilevel"/>
    <w:tmpl w:val="1CF2DCB2"/>
    <w:lvl w:ilvl="0" w:tplc="3192F926">
      <w:start w:val="1"/>
      <w:numFmt w:val="lowerLetter"/>
      <w:lvlText w:val="(%1)"/>
      <w:lvlJc w:val="left"/>
      <w:pPr>
        <w:ind w:left="725" w:hanging="651"/>
      </w:pPr>
      <w:rPr>
        <w:rFonts w:ascii="Cambria Math" w:eastAsia="Cambria Math" w:hAnsi="Cambria Math" w:cs="Cambria Math" w:hint="default"/>
        <w:b w:val="0"/>
        <w:bCs w:val="0"/>
        <w:i w:val="0"/>
        <w:iCs w:val="0"/>
        <w:spacing w:val="0"/>
        <w:w w:val="100"/>
        <w:sz w:val="22"/>
        <w:szCs w:val="22"/>
        <w:lang w:val="en-US" w:eastAsia="en-US" w:bidi="ar-SA"/>
      </w:rPr>
    </w:lvl>
    <w:lvl w:ilvl="1" w:tplc="E1726308">
      <w:numFmt w:val="bullet"/>
      <w:lvlText w:val="•"/>
      <w:lvlJc w:val="left"/>
      <w:pPr>
        <w:ind w:left="1439" w:hanging="651"/>
      </w:pPr>
      <w:rPr>
        <w:rFonts w:hint="default"/>
        <w:lang w:val="en-US" w:eastAsia="en-US" w:bidi="ar-SA"/>
      </w:rPr>
    </w:lvl>
    <w:lvl w:ilvl="2" w:tplc="81D8BBFE">
      <w:numFmt w:val="bullet"/>
      <w:lvlText w:val="•"/>
      <w:lvlJc w:val="left"/>
      <w:pPr>
        <w:ind w:left="2158" w:hanging="651"/>
      </w:pPr>
      <w:rPr>
        <w:rFonts w:hint="default"/>
        <w:lang w:val="en-US" w:eastAsia="en-US" w:bidi="ar-SA"/>
      </w:rPr>
    </w:lvl>
    <w:lvl w:ilvl="3" w:tplc="B42CA94E">
      <w:numFmt w:val="bullet"/>
      <w:lvlText w:val="•"/>
      <w:lvlJc w:val="left"/>
      <w:pPr>
        <w:ind w:left="2877" w:hanging="651"/>
      </w:pPr>
      <w:rPr>
        <w:rFonts w:hint="default"/>
        <w:lang w:val="en-US" w:eastAsia="en-US" w:bidi="ar-SA"/>
      </w:rPr>
    </w:lvl>
    <w:lvl w:ilvl="4" w:tplc="870A0A44">
      <w:numFmt w:val="bullet"/>
      <w:lvlText w:val="•"/>
      <w:lvlJc w:val="left"/>
      <w:pPr>
        <w:ind w:left="3596" w:hanging="651"/>
      </w:pPr>
      <w:rPr>
        <w:rFonts w:hint="default"/>
        <w:lang w:val="en-US" w:eastAsia="en-US" w:bidi="ar-SA"/>
      </w:rPr>
    </w:lvl>
    <w:lvl w:ilvl="5" w:tplc="49469618">
      <w:numFmt w:val="bullet"/>
      <w:lvlText w:val="•"/>
      <w:lvlJc w:val="left"/>
      <w:pPr>
        <w:ind w:left="4316" w:hanging="651"/>
      </w:pPr>
      <w:rPr>
        <w:rFonts w:hint="default"/>
        <w:lang w:val="en-US" w:eastAsia="en-US" w:bidi="ar-SA"/>
      </w:rPr>
    </w:lvl>
    <w:lvl w:ilvl="6" w:tplc="8D9E905C">
      <w:numFmt w:val="bullet"/>
      <w:lvlText w:val="•"/>
      <w:lvlJc w:val="left"/>
      <w:pPr>
        <w:ind w:left="5035" w:hanging="651"/>
      </w:pPr>
      <w:rPr>
        <w:rFonts w:hint="default"/>
        <w:lang w:val="en-US" w:eastAsia="en-US" w:bidi="ar-SA"/>
      </w:rPr>
    </w:lvl>
    <w:lvl w:ilvl="7" w:tplc="7DA80108">
      <w:numFmt w:val="bullet"/>
      <w:lvlText w:val="•"/>
      <w:lvlJc w:val="left"/>
      <w:pPr>
        <w:ind w:left="5754" w:hanging="651"/>
      </w:pPr>
      <w:rPr>
        <w:rFonts w:hint="default"/>
        <w:lang w:val="en-US" w:eastAsia="en-US" w:bidi="ar-SA"/>
      </w:rPr>
    </w:lvl>
    <w:lvl w:ilvl="8" w:tplc="D3167438">
      <w:numFmt w:val="bullet"/>
      <w:lvlText w:val="•"/>
      <w:lvlJc w:val="left"/>
      <w:pPr>
        <w:ind w:left="6473" w:hanging="651"/>
      </w:pPr>
      <w:rPr>
        <w:rFonts w:hint="default"/>
        <w:lang w:val="en-US" w:eastAsia="en-US" w:bidi="ar-SA"/>
      </w:rPr>
    </w:lvl>
  </w:abstractNum>
  <w:abstractNum w:abstractNumId="60" w15:restartNumberingAfterBreak="0">
    <w:nsid w:val="56AE142F"/>
    <w:multiLevelType w:val="hybridMultilevel"/>
    <w:tmpl w:val="81CE465C"/>
    <w:lvl w:ilvl="0" w:tplc="1F6AA0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6D60AF9"/>
    <w:multiLevelType w:val="hybridMultilevel"/>
    <w:tmpl w:val="62944ADA"/>
    <w:lvl w:ilvl="0" w:tplc="1AAC7D1E">
      <w:start w:val="8"/>
      <w:numFmt w:val="decimal"/>
      <w:lvlText w:val="%1."/>
      <w:lvlJc w:val="left"/>
      <w:pPr>
        <w:ind w:left="1632" w:hanging="193"/>
      </w:pPr>
      <w:rPr>
        <w:rFonts w:ascii="Cambria Math" w:eastAsia="Cambria Math" w:hAnsi="Cambria Math" w:cs="Cambria Math" w:hint="default"/>
        <w:b w:val="0"/>
        <w:bCs w:val="0"/>
        <w:i w:val="0"/>
        <w:iCs w:val="0"/>
        <w:spacing w:val="-3"/>
        <w:w w:val="99"/>
        <w:sz w:val="20"/>
        <w:szCs w:val="20"/>
        <w:lang w:val="en-US" w:eastAsia="en-US" w:bidi="ar-SA"/>
      </w:rPr>
    </w:lvl>
    <w:lvl w:ilvl="1" w:tplc="61742182">
      <w:numFmt w:val="bullet"/>
      <w:lvlText w:val="•"/>
      <w:lvlJc w:val="left"/>
      <w:pPr>
        <w:ind w:left="2486" w:hanging="193"/>
      </w:pPr>
      <w:rPr>
        <w:rFonts w:hint="default"/>
        <w:lang w:val="en-US" w:eastAsia="en-US" w:bidi="ar-SA"/>
      </w:rPr>
    </w:lvl>
    <w:lvl w:ilvl="2" w:tplc="D6E0FB2E">
      <w:numFmt w:val="bullet"/>
      <w:lvlText w:val="•"/>
      <w:lvlJc w:val="left"/>
      <w:pPr>
        <w:ind w:left="3333" w:hanging="193"/>
      </w:pPr>
      <w:rPr>
        <w:rFonts w:hint="default"/>
        <w:lang w:val="en-US" w:eastAsia="en-US" w:bidi="ar-SA"/>
      </w:rPr>
    </w:lvl>
    <w:lvl w:ilvl="3" w:tplc="CA40AC46">
      <w:numFmt w:val="bullet"/>
      <w:lvlText w:val="•"/>
      <w:lvlJc w:val="left"/>
      <w:pPr>
        <w:ind w:left="4180" w:hanging="193"/>
      </w:pPr>
      <w:rPr>
        <w:rFonts w:hint="default"/>
        <w:lang w:val="en-US" w:eastAsia="en-US" w:bidi="ar-SA"/>
      </w:rPr>
    </w:lvl>
    <w:lvl w:ilvl="4" w:tplc="64765FDE">
      <w:numFmt w:val="bullet"/>
      <w:lvlText w:val="•"/>
      <w:lvlJc w:val="left"/>
      <w:pPr>
        <w:ind w:left="5027" w:hanging="193"/>
      </w:pPr>
      <w:rPr>
        <w:rFonts w:hint="default"/>
        <w:lang w:val="en-US" w:eastAsia="en-US" w:bidi="ar-SA"/>
      </w:rPr>
    </w:lvl>
    <w:lvl w:ilvl="5" w:tplc="23B07598">
      <w:numFmt w:val="bullet"/>
      <w:lvlText w:val="•"/>
      <w:lvlJc w:val="left"/>
      <w:pPr>
        <w:ind w:left="5874" w:hanging="193"/>
      </w:pPr>
      <w:rPr>
        <w:rFonts w:hint="default"/>
        <w:lang w:val="en-US" w:eastAsia="en-US" w:bidi="ar-SA"/>
      </w:rPr>
    </w:lvl>
    <w:lvl w:ilvl="6" w:tplc="E91EE584">
      <w:numFmt w:val="bullet"/>
      <w:lvlText w:val="•"/>
      <w:lvlJc w:val="left"/>
      <w:pPr>
        <w:ind w:left="6721" w:hanging="193"/>
      </w:pPr>
      <w:rPr>
        <w:rFonts w:hint="default"/>
        <w:lang w:val="en-US" w:eastAsia="en-US" w:bidi="ar-SA"/>
      </w:rPr>
    </w:lvl>
    <w:lvl w:ilvl="7" w:tplc="7B421B82">
      <w:numFmt w:val="bullet"/>
      <w:lvlText w:val="•"/>
      <w:lvlJc w:val="left"/>
      <w:pPr>
        <w:ind w:left="7568" w:hanging="193"/>
      </w:pPr>
      <w:rPr>
        <w:rFonts w:hint="default"/>
        <w:lang w:val="en-US" w:eastAsia="en-US" w:bidi="ar-SA"/>
      </w:rPr>
    </w:lvl>
    <w:lvl w:ilvl="8" w:tplc="C568AFE8">
      <w:numFmt w:val="bullet"/>
      <w:lvlText w:val="•"/>
      <w:lvlJc w:val="left"/>
      <w:pPr>
        <w:ind w:left="8415" w:hanging="193"/>
      </w:pPr>
      <w:rPr>
        <w:rFonts w:hint="default"/>
        <w:lang w:val="en-US" w:eastAsia="en-US" w:bidi="ar-SA"/>
      </w:rPr>
    </w:lvl>
  </w:abstractNum>
  <w:abstractNum w:abstractNumId="62" w15:restartNumberingAfterBreak="0">
    <w:nsid w:val="57AA68BB"/>
    <w:multiLevelType w:val="hybridMultilevel"/>
    <w:tmpl w:val="1B96B95C"/>
    <w:lvl w:ilvl="0" w:tplc="7860706C">
      <w:start w:val="4"/>
      <w:numFmt w:val="lowerLetter"/>
      <w:lvlText w:val="%1)"/>
      <w:lvlJc w:val="left"/>
      <w:pPr>
        <w:ind w:left="827" w:hanging="360"/>
      </w:pPr>
      <w:rPr>
        <w:rFonts w:ascii="Cambria Math" w:eastAsia="Cambria Math" w:hAnsi="Cambria Math" w:cs="Cambria Math" w:hint="default"/>
        <w:b w:val="0"/>
        <w:bCs w:val="0"/>
        <w:i w:val="0"/>
        <w:iCs w:val="0"/>
        <w:spacing w:val="-1"/>
        <w:w w:val="100"/>
        <w:sz w:val="22"/>
        <w:szCs w:val="22"/>
        <w:lang w:val="en-US" w:eastAsia="en-US" w:bidi="ar-SA"/>
      </w:rPr>
    </w:lvl>
    <w:lvl w:ilvl="1" w:tplc="78641D04">
      <w:numFmt w:val="bullet"/>
      <w:lvlText w:val="•"/>
      <w:lvlJc w:val="left"/>
      <w:pPr>
        <w:ind w:left="1343" w:hanging="360"/>
      </w:pPr>
      <w:rPr>
        <w:rFonts w:hint="default"/>
        <w:lang w:val="en-US" w:eastAsia="en-US" w:bidi="ar-SA"/>
      </w:rPr>
    </w:lvl>
    <w:lvl w:ilvl="2" w:tplc="A426AEFA">
      <w:numFmt w:val="bullet"/>
      <w:lvlText w:val="•"/>
      <w:lvlJc w:val="left"/>
      <w:pPr>
        <w:ind w:left="1866" w:hanging="360"/>
      </w:pPr>
      <w:rPr>
        <w:rFonts w:hint="default"/>
        <w:lang w:val="en-US" w:eastAsia="en-US" w:bidi="ar-SA"/>
      </w:rPr>
    </w:lvl>
    <w:lvl w:ilvl="3" w:tplc="5E4C0CE4">
      <w:numFmt w:val="bullet"/>
      <w:lvlText w:val="•"/>
      <w:lvlJc w:val="left"/>
      <w:pPr>
        <w:ind w:left="2389" w:hanging="360"/>
      </w:pPr>
      <w:rPr>
        <w:rFonts w:hint="default"/>
        <w:lang w:val="en-US" w:eastAsia="en-US" w:bidi="ar-SA"/>
      </w:rPr>
    </w:lvl>
    <w:lvl w:ilvl="4" w:tplc="E9B2E780">
      <w:numFmt w:val="bullet"/>
      <w:lvlText w:val="•"/>
      <w:lvlJc w:val="left"/>
      <w:pPr>
        <w:ind w:left="2912" w:hanging="360"/>
      </w:pPr>
      <w:rPr>
        <w:rFonts w:hint="default"/>
        <w:lang w:val="en-US" w:eastAsia="en-US" w:bidi="ar-SA"/>
      </w:rPr>
    </w:lvl>
    <w:lvl w:ilvl="5" w:tplc="DFE6254C">
      <w:numFmt w:val="bullet"/>
      <w:lvlText w:val="•"/>
      <w:lvlJc w:val="left"/>
      <w:pPr>
        <w:ind w:left="3436" w:hanging="360"/>
      </w:pPr>
      <w:rPr>
        <w:rFonts w:hint="default"/>
        <w:lang w:val="en-US" w:eastAsia="en-US" w:bidi="ar-SA"/>
      </w:rPr>
    </w:lvl>
    <w:lvl w:ilvl="6" w:tplc="4C5CC3E4">
      <w:numFmt w:val="bullet"/>
      <w:lvlText w:val="•"/>
      <w:lvlJc w:val="left"/>
      <w:pPr>
        <w:ind w:left="3959" w:hanging="360"/>
      </w:pPr>
      <w:rPr>
        <w:rFonts w:hint="default"/>
        <w:lang w:val="en-US" w:eastAsia="en-US" w:bidi="ar-SA"/>
      </w:rPr>
    </w:lvl>
    <w:lvl w:ilvl="7" w:tplc="9162E002">
      <w:numFmt w:val="bullet"/>
      <w:lvlText w:val="•"/>
      <w:lvlJc w:val="left"/>
      <w:pPr>
        <w:ind w:left="4482" w:hanging="360"/>
      </w:pPr>
      <w:rPr>
        <w:rFonts w:hint="default"/>
        <w:lang w:val="en-US" w:eastAsia="en-US" w:bidi="ar-SA"/>
      </w:rPr>
    </w:lvl>
    <w:lvl w:ilvl="8" w:tplc="2DD0E6F4">
      <w:numFmt w:val="bullet"/>
      <w:lvlText w:val="•"/>
      <w:lvlJc w:val="left"/>
      <w:pPr>
        <w:ind w:left="5005" w:hanging="360"/>
      </w:pPr>
      <w:rPr>
        <w:rFonts w:hint="default"/>
        <w:lang w:val="en-US" w:eastAsia="en-US" w:bidi="ar-SA"/>
      </w:rPr>
    </w:lvl>
  </w:abstractNum>
  <w:abstractNum w:abstractNumId="63" w15:restartNumberingAfterBreak="0">
    <w:nsid w:val="5AAF2B78"/>
    <w:multiLevelType w:val="hybridMultilevel"/>
    <w:tmpl w:val="CD54BE06"/>
    <w:lvl w:ilvl="0" w:tplc="5CE406D0">
      <w:start w:val="4"/>
      <w:numFmt w:val="upperLetter"/>
      <w:lvlText w:val="%1."/>
      <w:lvlJc w:val="left"/>
      <w:pPr>
        <w:ind w:left="4237" w:hanging="300"/>
        <w:jc w:val="right"/>
      </w:pPr>
      <w:rPr>
        <w:rFonts w:ascii="Cambria Math" w:eastAsia="Cambria Math" w:hAnsi="Cambria Math" w:cs="Cambria Math" w:hint="default"/>
        <w:b w:val="0"/>
        <w:bCs w:val="0"/>
        <w:i w:val="0"/>
        <w:iCs w:val="0"/>
        <w:spacing w:val="-4"/>
        <w:w w:val="100"/>
        <w:sz w:val="28"/>
        <w:szCs w:val="28"/>
        <w:lang w:val="en-US" w:eastAsia="en-US" w:bidi="ar-SA"/>
      </w:rPr>
    </w:lvl>
    <w:lvl w:ilvl="1" w:tplc="DDD253DC">
      <w:numFmt w:val="bullet"/>
      <w:lvlText w:val="•"/>
      <w:lvlJc w:val="left"/>
      <w:pPr>
        <w:ind w:left="4826" w:hanging="300"/>
      </w:pPr>
      <w:rPr>
        <w:rFonts w:hint="default"/>
        <w:lang w:val="en-US" w:eastAsia="en-US" w:bidi="ar-SA"/>
      </w:rPr>
    </w:lvl>
    <w:lvl w:ilvl="2" w:tplc="7F42791A">
      <w:numFmt w:val="bullet"/>
      <w:lvlText w:val="•"/>
      <w:lvlJc w:val="left"/>
      <w:pPr>
        <w:ind w:left="5413" w:hanging="300"/>
      </w:pPr>
      <w:rPr>
        <w:rFonts w:hint="default"/>
        <w:lang w:val="en-US" w:eastAsia="en-US" w:bidi="ar-SA"/>
      </w:rPr>
    </w:lvl>
    <w:lvl w:ilvl="3" w:tplc="5FB40994">
      <w:numFmt w:val="bullet"/>
      <w:lvlText w:val="•"/>
      <w:lvlJc w:val="left"/>
      <w:pPr>
        <w:ind w:left="6000" w:hanging="300"/>
      </w:pPr>
      <w:rPr>
        <w:rFonts w:hint="default"/>
        <w:lang w:val="en-US" w:eastAsia="en-US" w:bidi="ar-SA"/>
      </w:rPr>
    </w:lvl>
    <w:lvl w:ilvl="4" w:tplc="B202A884">
      <w:numFmt w:val="bullet"/>
      <w:lvlText w:val="•"/>
      <w:lvlJc w:val="left"/>
      <w:pPr>
        <w:ind w:left="6587" w:hanging="300"/>
      </w:pPr>
      <w:rPr>
        <w:rFonts w:hint="default"/>
        <w:lang w:val="en-US" w:eastAsia="en-US" w:bidi="ar-SA"/>
      </w:rPr>
    </w:lvl>
    <w:lvl w:ilvl="5" w:tplc="72ACA6C2">
      <w:numFmt w:val="bullet"/>
      <w:lvlText w:val="•"/>
      <w:lvlJc w:val="left"/>
      <w:pPr>
        <w:ind w:left="7174" w:hanging="300"/>
      </w:pPr>
      <w:rPr>
        <w:rFonts w:hint="default"/>
        <w:lang w:val="en-US" w:eastAsia="en-US" w:bidi="ar-SA"/>
      </w:rPr>
    </w:lvl>
    <w:lvl w:ilvl="6" w:tplc="0278FDBC">
      <w:numFmt w:val="bullet"/>
      <w:lvlText w:val="•"/>
      <w:lvlJc w:val="left"/>
      <w:pPr>
        <w:ind w:left="7761" w:hanging="300"/>
      </w:pPr>
      <w:rPr>
        <w:rFonts w:hint="default"/>
        <w:lang w:val="en-US" w:eastAsia="en-US" w:bidi="ar-SA"/>
      </w:rPr>
    </w:lvl>
    <w:lvl w:ilvl="7" w:tplc="CEB47590">
      <w:numFmt w:val="bullet"/>
      <w:lvlText w:val="•"/>
      <w:lvlJc w:val="left"/>
      <w:pPr>
        <w:ind w:left="8348" w:hanging="300"/>
      </w:pPr>
      <w:rPr>
        <w:rFonts w:hint="default"/>
        <w:lang w:val="en-US" w:eastAsia="en-US" w:bidi="ar-SA"/>
      </w:rPr>
    </w:lvl>
    <w:lvl w:ilvl="8" w:tplc="7834CEE0">
      <w:numFmt w:val="bullet"/>
      <w:lvlText w:val="•"/>
      <w:lvlJc w:val="left"/>
      <w:pPr>
        <w:ind w:left="8935" w:hanging="300"/>
      </w:pPr>
      <w:rPr>
        <w:rFonts w:hint="default"/>
        <w:lang w:val="en-US" w:eastAsia="en-US" w:bidi="ar-SA"/>
      </w:rPr>
    </w:lvl>
  </w:abstractNum>
  <w:abstractNum w:abstractNumId="64" w15:restartNumberingAfterBreak="0">
    <w:nsid w:val="5BE82683"/>
    <w:multiLevelType w:val="hybridMultilevel"/>
    <w:tmpl w:val="5A0C051C"/>
    <w:lvl w:ilvl="0" w:tplc="5CC8B6B6">
      <w:start w:val="1"/>
      <w:numFmt w:val="upperLetter"/>
      <w:lvlText w:val="%1."/>
      <w:lvlJc w:val="left"/>
      <w:pPr>
        <w:ind w:left="1306" w:hanging="226"/>
      </w:pPr>
      <w:rPr>
        <w:rFonts w:ascii="Cambria Math" w:eastAsia="Cambria Math" w:hAnsi="Cambria Math" w:cs="Cambria Math" w:hint="default"/>
        <w:b w:val="0"/>
        <w:bCs w:val="0"/>
        <w:i w:val="0"/>
        <w:iCs w:val="0"/>
        <w:spacing w:val="-1"/>
        <w:w w:val="100"/>
        <w:sz w:val="22"/>
        <w:szCs w:val="22"/>
        <w:lang w:val="en-US" w:eastAsia="en-US" w:bidi="ar-SA"/>
      </w:rPr>
    </w:lvl>
    <w:lvl w:ilvl="1" w:tplc="E3E2E60E">
      <w:start w:val="1"/>
      <w:numFmt w:val="decimal"/>
      <w:lvlText w:val="%2."/>
      <w:lvlJc w:val="left"/>
      <w:pPr>
        <w:ind w:left="1632" w:hanging="193"/>
      </w:pPr>
      <w:rPr>
        <w:rFonts w:ascii="Cambria Math" w:eastAsia="Cambria Math" w:hAnsi="Cambria Math" w:cs="Cambria Math" w:hint="default"/>
        <w:b w:val="0"/>
        <w:bCs w:val="0"/>
        <w:i w:val="0"/>
        <w:iCs w:val="0"/>
        <w:spacing w:val="-3"/>
        <w:w w:val="99"/>
        <w:sz w:val="20"/>
        <w:szCs w:val="20"/>
        <w:lang w:val="en-US" w:eastAsia="en-US" w:bidi="ar-SA"/>
      </w:rPr>
    </w:lvl>
    <w:lvl w:ilvl="2" w:tplc="361E83F8">
      <w:start w:val="1"/>
      <w:numFmt w:val="upperLetter"/>
      <w:lvlText w:val="%3."/>
      <w:lvlJc w:val="left"/>
      <w:pPr>
        <w:ind w:left="4911" w:hanging="291"/>
      </w:pPr>
      <w:rPr>
        <w:rFonts w:ascii="Cambria Math" w:eastAsia="Cambria Math" w:hAnsi="Cambria Math" w:cs="Cambria Math" w:hint="default"/>
        <w:b w:val="0"/>
        <w:bCs w:val="0"/>
        <w:i w:val="0"/>
        <w:iCs w:val="0"/>
        <w:spacing w:val="-3"/>
        <w:w w:val="100"/>
        <w:sz w:val="28"/>
        <w:szCs w:val="28"/>
        <w:lang w:val="en-US" w:eastAsia="en-US" w:bidi="ar-SA"/>
      </w:rPr>
    </w:lvl>
    <w:lvl w:ilvl="3" w:tplc="4470CC9A">
      <w:numFmt w:val="bullet"/>
      <w:lvlText w:val="•"/>
      <w:lvlJc w:val="left"/>
      <w:pPr>
        <w:ind w:left="5568" w:hanging="291"/>
      </w:pPr>
      <w:rPr>
        <w:rFonts w:hint="default"/>
        <w:lang w:val="en-US" w:eastAsia="en-US" w:bidi="ar-SA"/>
      </w:rPr>
    </w:lvl>
    <w:lvl w:ilvl="4" w:tplc="EBA25C00">
      <w:numFmt w:val="bullet"/>
      <w:lvlText w:val="•"/>
      <w:lvlJc w:val="left"/>
      <w:pPr>
        <w:ind w:left="6217" w:hanging="291"/>
      </w:pPr>
      <w:rPr>
        <w:rFonts w:hint="default"/>
        <w:lang w:val="en-US" w:eastAsia="en-US" w:bidi="ar-SA"/>
      </w:rPr>
    </w:lvl>
    <w:lvl w:ilvl="5" w:tplc="06DC981C">
      <w:numFmt w:val="bullet"/>
      <w:lvlText w:val="•"/>
      <w:lvlJc w:val="left"/>
      <w:pPr>
        <w:ind w:left="6865" w:hanging="291"/>
      </w:pPr>
      <w:rPr>
        <w:rFonts w:hint="default"/>
        <w:lang w:val="en-US" w:eastAsia="en-US" w:bidi="ar-SA"/>
      </w:rPr>
    </w:lvl>
    <w:lvl w:ilvl="6" w:tplc="F49E0AB8">
      <w:numFmt w:val="bullet"/>
      <w:lvlText w:val="•"/>
      <w:lvlJc w:val="left"/>
      <w:pPr>
        <w:ind w:left="7514" w:hanging="291"/>
      </w:pPr>
      <w:rPr>
        <w:rFonts w:hint="default"/>
        <w:lang w:val="en-US" w:eastAsia="en-US" w:bidi="ar-SA"/>
      </w:rPr>
    </w:lvl>
    <w:lvl w:ilvl="7" w:tplc="9654A640">
      <w:numFmt w:val="bullet"/>
      <w:lvlText w:val="•"/>
      <w:lvlJc w:val="left"/>
      <w:pPr>
        <w:ind w:left="8163" w:hanging="291"/>
      </w:pPr>
      <w:rPr>
        <w:rFonts w:hint="default"/>
        <w:lang w:val="en-US" w:eastAsia="en-US" w:bidi="ar-SA"/>
      </w:rPr>
    </w:lvl>
    <w:lvl w:ilvl="8" w:tplc="960E08EA">
      <w:numFmt w:val="bullet"/>
      <w:lvlText w:val="•"/>
      <w:lvlJc w:val="left"/>
      <w:pPr>
        <w:ind w:left="8811" w:hanging="291"/>
      </w:pPr>
      <w:rPr>
        <w:rFonts w:hint="default"/>
        <w:lang w:val="en-US" w:eastAsia="en-US" w:bidi="ar-SA"/>
      </w:rPr>
    </w:lvl>
  </w:abstractNum>
  <w:abstractNum w:abstractNumId="65" w15:restartNumberingAfterBreak="0">
    <w:nsid w:val="5F854035"/>
    <w:multiLevelType w:val="hybridMultilevel"/>
    <w:tmpl w:val="EB9C6400"/>
    <w:lvl w:ilvl="0" w:tplc="BCA6D808">
      <w:start w:val="1"/>
      <w:numFmt w:val="lowerLetter"/>
      <w:lvlText w:val="(%1)"/>
      <w:lvlJc w:val="left"/>
      <w:pPr>
        <w:ind w:left="1170" w:hanging="516"/>
      </w:pPr>
      <w:rPr>
        <w:rFonts w:ascii="Arial MT" w:eastAsia="Arial MT" w:hAnsi="Arial MT" w:cs="Arial MT" w:hint="default"/>
        <w:b w:val="0"/>
        <w:bCs w:val="0"/>
        <w:i w:val="0"/>
        <w:iCs w:val="0"/>
        <w:spacing w:val="0"/>
        <w:w w:val="100"/>
        <w:sz w:val="22"/>
        <w:szCs w:val="22"/>
        <w:lang w:val="en-US" w:eastAsia="en-US" w:bidi="ar-SA"/>
      </w:rPr>
    </w:lvl>
    <w:lvl w:ilvl="1" w:tplc="69566B44">
      <w:numFmt w:val="bullet"/>
      <w:lvlText w:val="•"/>
      <w:lvlJc w:val="left"/>
      <w:pPr>
        <w:ind w:left="1671" w:hanging="516"/>
      </w:pPr>
      <w:rPr>
        <w:rFonts w:hint="default"/>
        <w:lang w:val="en-US" w:eastAsia="en-US" w:bidi="ar-SA"/>
      </w:rPr>
    </w:lvl>
    <w:lvl w:ilvl="2" w:tplc="7E226A92">
      <w:numFmt w:val="bullet"/>
      <w:lvlText w:val="•"/>
      <w:lvlJc w:val="left"/>
      <w:pPr>
        <w:ind w:left="2163" w:hanging="516"/>
      </w:pPr>
      <w:rPr>
        <w:rFonts w:hint="default"/>
        <w:lang w:val="en-US" w:eastAsia="en-US" w:bidi="ar-SA"/>
      </w:rPr>
    </w:lvl>
    <w:lvl w:ilvl="3" w:tplc="EF645428">
      <w:numFmt w:val="bullet"/>
      <w:lvlText w:val="•"/>
      <w:lvlJc w:val="left"/>
      <w:pPr>
        <w:ind w:left="2655" w:hanging="516"/>
      </w:pPr>
      <w:rPr>
        <w:rFonts w:hint="default"/>
        <w:lang w:val="en-US" w:eastAsia="en-US" w:bidi="ar-SA"/>
      </w:rPr>
    </w:lvl>
    <w:lvl w:ilvl="4" w:tplc="DD56E36C">
      <w:numFmt w:val="bullet"/>
      <w:lvlText w:val="•"/>
      <w:lvlJc w:val="left"/>
      <w:pPr>
        <w:ind w:left="3147" w:hanging="516"/>
      </w:pPr>
      <w:rPr>
        <w:rFonts w:hint="default"/>
        <w:lang w:val="en-US" w:eastAsia="en-US" w:bidi="ar-SA"/>
      </w:rPr>
    </w:lvl>
    <w:lvl w:ilvl="5" w:tplc="3AF062F8">
      <w:numFmt w:val="bullet"/>
      <w:lvlText w:val="•"/>
      <w:lvlJc w:val="left"/>
      <w:pPr>
        <w:ind w:left="3639" w:hanging="516"/>
      </w:pPr>
      <w:rPr>
        <w:rFonts w:hint="default"/>
        <w:lang w:val="en-US" w:eastAsia="en-US" w:bidi="ar-SA"/>
      </w:rPr>
    </w:lvl>
    <w:lvl w:ilvl="6" w:tplc="327286EA">
      <w:numFmt w:val="bullet"/>
      <w:lvlText w:val="•"/>
      <w:lvlJc w:val="left"/>
      <w:pPr>
        <w:ind w:left="4131" w:hanging="516"/>
      </w:pPr>
      <w:rPr>
        <w:rFonts w:hint="default"/>
        <w:lang w:val="en-US" w:eastAsia="en-US" w:bidi="ar-SA"/>
      </w:rPr>
    </w:lvl>
    <w:lvl w:ilvl="7" w:tplc="4FA4CC0E">
      <w:numFmt w:val="bullet"/>
      <w:lvlText w:val="•"/>
      <w:lvlJc w:val="left"/>
      <w:pPr>
        <w:ind w:left="4623" w:hanging="516"/>
      </w:pPr>
      <w:rPr>
        <w:rFonts w:hint="default"/>
        <w:lang w:val="en-US" w:eastAsia="en-US" w:bidi="ar-SA"/>
      </w:rPr>
    </w:lvl>
    <w:lvl w:ilvl="8" w:tplc="ADD08780">
      <w:numFmt w:val="bullet"/>
      <w:lvlText w:val="•"/>
      <w:lvlJc w:val="left"/>
      <w:pPr>
        <w:ind w:left="5115" w:hanging="516"/>
      </w:pPr>
      <w:rPr>
        <w:rFonts w:hint="default"/>
        <w:lang w:val="en-US" w:eastAsia="en-US" w:bidi="ar-SA"/>
      </w:rPr>
    </w:lvl>
  </w:abstractNum>
  <w:abstractNum w:abstractNumId="66" w15:restartNumberingAfterBreak="0">
    <w:nsid w:val="628D0B5E"/>
    <w:multiLevelType w:val="hybridMultilevel"/>
    <w:tmpl w:val="0E44A016"/>
    <w:lvl w:ilvl="0" w:tplc="E624AD98">
      <w:start w:val="1"/>
      <w:numFmt w:val="lowerLetter"/>
      <w:lvlText w:val="%1)"/>
      <w:lvlJc w:val="left"/>
      <w:pPr>
        <w:ind w:left="463" w:hanging="360"/>
      </w:pPr>
      <w:rPr>
        <w:rFonts w:hint="default"/>
        <w:sz w:val="22"/>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7" w15:restartNumberingAfterBreak="0">
    <w:nsid w:val="62A81A9D"/>
    <w:multiLevelType w:val="hybridMultilevel"/>
    <w:tmpl w:val="678035F0"/>
    <w:lvl w:ilvl="0" w:tplc="A92ECAA2">
      <w:numFmt w:val="bullet"/>
      <w:lvlText w:val=""/>
      <w:lvlJc w:val="left"/>
      <w:pPr>
        <w:ind w:left="1156" w:hanging="288"/>
      </w:pPr>
      <w:rPr>
        <w:rFonts w:ascii="Symbol" w:eastAsia="Symbol" w:hAnsi="Symbol" w:cs="Symbol" w:hint="default"/>
        <w:b w:val="0"/>
        <w:bCs w:val="0"/>
        <w:i w:val="0"/>
        <w:iCs w:val="0"/>
        <w:spacing w:val="0"/>
        <w:w w:val="100"/>
        <w:sz w:val="22"/>
        <w:szCs w:val="22"/>
        <w:lang w:val="en-US" w:eastAsia="en-US" w:bidi="ar-SA"/>
      </w:rPr>
    </w:lvl>
    <w:lvl w:ilvl="1" w:tplc="522E048C">
      <w:numFmt w:val="bullet"/>
      <w:lvlText w:val="•"/>
      <w:lvlJc w:val="left"/>
      <w:pPr>
        <w:ind w:left="1663" w:hanging="288"/>
      </w:pPr>
      <w:rPr>
        <w:rFonts w:hint="default"/>
        <w:lang w:val="en-US" w:eastAsia="en-US" w:bidi="ar-SA"/>
      </w:rPr>
    </w:lvl>
    <w:lvl w:ilvl="2" w:tplc="AA40027E">
      <w:numFmt w:val="bullet"/>
      <w:lvlText w:val="•"/>
      <w:lvlJc w:val="left"/>
      <w:pPr>
        <w:ind w:left="2167" w:hanging="288"/>
      </w:pPr>
      <w:rPr>
        <w:rFonts w:hint="default"/>
        <w:lang w:val="en-US" w:eastAsia="en-US" w:bidi="ar-SA"/>
      </w:rPr>
    </w:lvl>
    <w:lvl w:ilvl="3" w:tplc="DD4A074A">
      <w:numFmt w:val="bullet"/>
      <w:lvlText w:val="•"/>
      <w:lvlJc w:val="left"/>
      <w:pPr>
        <w:ind w:left="2670" w:hanging="288"/>
      </w:pPr>
      <w:rPr>
        <w:rFonts w:hint="default"/>
        <w:lang w:val="en-US" w:eastAsia="en-US" w:bidi="ar-SA"/>
      </w:rPr>
    </w:lvl>
    <w:lvl w:ilvl="4" w:tplc="F580D958">
      <w:numFmt w:val="bullet"/>
      <w:lvlText w:val="•"/>
      <w:lvlJc w:val="left"/>
      <w:pPr>
        <w:ind w:left="3174" w:hanging="288"/>
      </w:pPr>
      <w:rPr>
        <w:rFonts w:hint="default"/>
        <w:lang w:val="en-US" w:eastAsia="en-US" w:bidi="ar-SA"/>
      </w:rPr>
    </w:lvl>
    <w:lvl w:ilvl="5" w:tplc="BD64366E">
      <w:numFmt w:val="bullet"/>
      <w:lvlText w:val="•"/>
      <w:lvlJc w:val="left"/>
      <w:pPr>
        <w:ind w:left="3677" w:hanging="288"/>
      </w:pPr>
      <w:rPr>
        <w:rFonts w:hint="default"/>
        <w:lang w:val="en-US" w:eastAsia="en-US" w:bidi="ar-SA"/>
      </w:rPr>
    </w:lvl>
    <w:lvl w:ilvl="6" w:tplc="6254CAFE">
      <w:numFmt w:val="bullet"/>
      <w:lvlText w:val="•"/>
      <w:lvlJc w:val="left"/>
      <w:pPr>
        <w:ind w:left="4181" w:hanging="288"/>
      </w:pPr>
      <w:rPr>
        <w:rFonts w:hint="default"/>
        <w:lang w:val="en-US" w:eastAsia="en-US" w:bidi="ar-SA"/>
      </w:rPr>
    </w:lvl>
    <w:lvl w:ilvl="7" w:tplc="FCF85572">
      <w:numFmt w:val="bullet"/>
      <w:lvlText w:val="•"/>
      <w:lvlJc w:val="left"/>
      <w:pPr>
        <w:ind w:left="4684" w:hanging="288"/>
      </w:pPr>
      <w:rPr>
        <w:rFonts w:hint="default"/>
        <w:lang w:val="en-US" w:eastAsia="en-US" w:bidi="ar-SA"/>
      </w:rPr>
    </w:lvl>
    <w:lvl w:ilvl="8" w:tplc="7C846676">
      <w:numFmt w:val="bullet"/>
      <w:lvlText w:val="•"/>
      <w:lvlJc w:val="left"/>
      <w:pPr>
        <w:ind w:left="5188" w:hanging="288"/>
      </w:pPr>
      <w:rPr>
        <w:rFonts w:hint="default"/>
        <w:lang w:val="en-US" w:eastAsia="en-US" w:bidi="ar-SA"/>
      </w:rPr>
    </w:lvl>
  </w:abstractNum>
  <w:abstractNum w:abstractNumId="68" w15:restartNumberingAfterBreak="0">
    <w:nsid w:val="67365D69"/>
    <w:multiLevelType w:val="hybridMultilevel"/>
    <w:tmpl w:val="924A987C"/>
    <w:lvl w:ilvl="0" w:tplc="788E570C">
      <w:start w:val="10"/>
      <w:numFmt w:val="lowerLetter"/>
      <w:lvlText w:val="(%1)"/>
      <w:lvlJc w:val="left"/>
      <w:pPr>
        <w:ind w:left="1098" w:hanging="360"/>
      </w:pPr>
      <w:rPr>
        <w:rFonts w:ascii="Cambria Math" w:eastAsia="Cambria Math" w:hAnsi="Cambria Math" w:cs="Cambria Math" w:hint="default"/>
        <w:b w:val="0"/>
        <w:bCs w:val="0"/>
        <w:i w:val="0"/>
        <w:iCs w:val="0"/>
        <w:spacing w:val="-6"/>
        <w:w w:val="100"/>
        <w:sz w:val="22"/>
        <w:szCs w:val="22"/>
        <w:lang w:val="en-US" w:eastAsia="en-US" w:bidi="ar-SA"/>
      </w:rPr>
    </w:lvl>
    <w:lvl w:ilvl="1" w:tplc="CE2AB498">
      <w:numFmt w:val="bullet"/>
      <w:lvlText w:val="•"/>
      <w:lvlJc w:val="left"/>
      <w:pPr>
        <w:ind w:left="1599" w:hanging="360"/>
      </w:pPr>
      <w:rPr>
        <w:rFonts w:hint="default"/>
        <w:lang w:val="en-US" w:eastAsia="en-US" w:bidi="ar-SA"/>
      </w:rPr>
    </w:lvl>
    <w:lvl w:ilvl="2" w:tplc="BA5AC7BC">
      <w:numFmt w:val="bullet"/>
      <w:lvlText w:val="•"/>
      <w:lvlJc w:val="left"/>
      <w:pPr>
        <w:ind w:left="2099" w:hanging="360"/>
      </w:pPr>
      <w:rPr>
        <w:rFonts w:hint="default"/>
        <w:lang w:val="en-US" w:eastAsia="en-US" w:bidi="ar-SA"/>
      </w:rPr>
    </w:lvl>
    <w:lvl w:ilvl="3" w:tplc="1E88918E">
      <w:numFmt w:val="bullet"/>
      <w:lvlText w:val="•"/>
      <w:lvlJc w:val="left"/>
      <w:pPr>
        <w:ind w:left="2599" w:hanging="360"/>
      </w:pPr>
      <w:rPr>
        <w:rFonts w:hint="default"/>
        <w:lang w:val="en-US" w:eastAsia="en-US" w:bidi="ar-SA"/>
      </w:rPr>
    </w:lvl>
    <w:lvl w:ilvl="4" w:tplc="7938BAF4">
      <w:numFmt w:val="bullet"/>
      <w:lvlText w:val="•"/>
      <w:lvlJc w:val="left"/>
      <w:pPr>
        <w:ind w:left="3099" w:hanging="360"/>
      </w:pPr>
      <w:rPr>
        <w:rFonts w:hint="default"/>
        <w:lang w:val="en-US" w:eastAsia="en-US" w:bidi="ar-SA"/>
      </w:rPr>
    </w:lvl>
    <w:lvl w:ilvl="5" w:tplc="D98EA11A">
      <w:numFmt w:val="bullet"/>
      <w:lvlText w:val="•"/>
      <w:lvlJc w:val="left"/>
      <w:pPr>
        <w:ind w:left="3599" w:hanging="360"/>
      </w:pPr>
      <w:rPr>
        <w:rFonts w:hint="default"/>
        <w:lang w:val="en-US" w:eastAsia="en-US" w:bidi="ar-SA"/>
      </w:rPr>
    </w:lvl>
    <w:lvl w:ilvl="6" w:tplc="EFDAFDE4">
      <w:numFmt w:val="bullet"/>
      <w:lvlText w:val="•"/>
      <w:lvlJc w:val="left"/>
      <w:pPr>
        <w:ind w:left="4099" w:hanging="360"/>
      </w:pPr>
      <w:rPr>
        <w:rFonts w:hint="default"/>
        <w:lang w:val="en-US" w:eastAsia="en-US" w:bidi="ar-SA"/>
      </w:rPr>
    </w:lvl>
    <w:lvl w:ilvl="7" w:tplc="E042C552">
      <w:numFmt w:val="bullet"/>
      <w:lvlText w:val="•"/>
      <w:lvlJc w:val="left"/>
      <w:pPr>
        <w:ind w:left="4599" w:hanging="360"/>
      </w:pPr>
      <w:rPr>
        <w:rFonts w:hint="default"/>
        <w:lang w:val="en-US" w:eastAsia="en-US" w:bidi="ar-SA"/>
      </w:rPr>
    </w:lvl>
    <w:lvl w:ilvl="8" w:tplc="4FB0A074">
      <w:numFmt w:val="bullet"/>
      <w:lvlText w:val="•"/>
      <w:lvlJc w:val="left"/>
      <w:pPr>
        <w:ind w:left="5099" w:hanging="360"/>
      </w:pPr>
      <w:rPr>
        <w:rFonts w:hint="default"/>
        <w:lang w:val="en-US" w:eastAsia="en-US" w:bidi="ar-SA"/>
      </w:rPr>
    </w:lvl>
  </w:abstractNum>
  <w:abstractNum w:abstractNumId="69" w15:restartNumberingAfterBreak="0">
    <w:nsid w:val="699D04BB"/>
    <w:multiLevelType w:val="hybridMultilevel"/>
    <w:tmpl w:val="F094F684"/>
    <w:lvl w:ilvl="0" w:tplc="FD7E79F2">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370A69"/>
    <w:multiLevelType w:val="hybridMultilevel"/>
    <w:tmpl w:val="04C2E134"/>
    <w:lvl w:ilvl="0" w:tplc="08B66B32">
      <w:start w:val="4"/>
      <w:numFmt w:val="lowerLetter"/>
      <w:lvlText w:val="(%1)"/>
      <w:lvlJc w:val="left"/>
      <w:pPr>
        <w:ind w:left="1402" w:hanging="901"/>
      </w:pPr>
      <w:rPr>
        <w:rFonts w:ascii="Cambria Math" w:eastAsia="Cambria Math" w:hAnsi="Cambria Math" w:cs="Cambria Math" w:hint="default"/>
        <w:b w:val="0"/>
        <w:bCs w:val="0"/>
        <w:i w:val="0"/>
        <w:iCs w:val="0"/>
        <w:spacing w:val="0"/>
        <w:w w:val="100"/>
        <w:sz w:val="22"/>
        <w:szCs w:val="22"/>
        <w:lang w:val="en-US" w:eastAsia="en-US" w:bidi="ar-SA"/>
      </w:rPr>
    </w:lvl>
    <w:lvl w:ilvl="1" w:tplc="D680ABA6">
      <w:numFmt w:val="bullet"/>
      <w:lvlText w:val="•"/>
      <w:lvlJc w:val="left"/>
      <w:pPr>
        <w:ind w:left="1889" w:hanging="901"/>
      </w:pPr>
      <w:rPr>
        <w:rFonts w:hint="default"/>
        <w:lang w:val="en-US" w:eastAsia="en-US" w:bidi="ar-SA"/>
      </w:rPr>
    </w:lvl>
    <w:lvl w:ilvl="2" w:tplc="94783434">
      <w:numFmt w:val="bullet"/>
      <w:lvlText w:val="•"/>
      <w:lvlJc w:val="left"/>
      <w:pPr>
        <w:ind w:left="2378" w:hanging="901"/>
      </w:pPr>
      <w:rPr>
        <w:rFonts w:hint="default"/>
        <w:lang w:val="en-US" w:eastAsia="en-US" w:bidi="ar-SA"/>
      </w:rPr>
    </w:lvl>
    <w:lvl w:ilvl="3" w:tplc="0EDA3918">
      <w:numFmt w:val="bullet"/>
      <w:lvlText w:val="•"/>
      <w:lvlJc w:val="left"/>
      <w:pPr>
        <w:ind w:left="2867" w:hanging="901"/>
      </w:pPr>
      <w:rPr>
        <w:rFonts w:hint="default"/>
        <w:lang w:val="en-US" w:eastAsia="en-US" w:bidi="ar-SA"/>
      </w:rPr>
    </w:lvl>
    <w:lvl w:ilvl="4" w:tplc="96FA9C06">
      <w:numFmt w:val="bullet"/>
      <w:lvlText w:val="•"/>
      <w:lvlJc w:val="left"/>
      <w:pPr>
        <w:ind w:left="3356" w:hanging="901"/>
      </w:pPr>
      <w:rPr>
        <w:rFonts w:hint="default"/>
        <w:lang w:val="en-US" w:eastAsia="en-US" w:bidi="ar-SA"/>
      </w:rPr>
    </w:lvl>
    <w:lvl w:ilvl="5" w:tplc="FC4A527A">
      <w:numFmt w:val="bullet"/>
      <w:lvlText w:val="•"/>
      <w:lvlJc w:val="left"/>
      <w:pPr>
        <w:ind w:left="3846" w:hanging="901"/>
      </w:pPr>
      <w:rPr>
        <w:rFonts w:hint="default"/>
        <w:lang w:val="en-US" w:eastAsia="en-US" w:bidi="ar-SA"/>
      </w:rPr>
    </w:lvl>
    <w:lvl w:ilvl="6" w:tplc="695441C8">
      <w:numFmt w:val="bullet"/>
      <w:lvlText w:val="•"/>
      <w:lvlJc w:val="left"/>
      <w:pPr>
        <w:ind w:left="4335" w:hanging="901"/>
      </w:pPr>
      <w:rPr>
        <w:rFonts w:hint="default"/>
        <w:lang w:val="en-US" w:eastAsia="en-US" w:bidi="ar-SA"/>
      </w:rPr>
    </w:lvl>
    <w:lvl w:ilvl="7" w:tplc="12209C5E">
      <w:numFmt w:val="bullet"/>
      <w:lvlText w:val="•"/>
      <w:lvlJc w:val="left"/>
      <w:pPr>
        <w:ind w:left="4824" w:hanging="901"/>
      </w:pPr>
      <w:rPr>
        <w:rFonts w:hint="default"/>
        <w:lang w:val="en-US" w:eastAsia="en-US" w:bidi="ar-SA"/>
      </w:rPr>
    </w:lvl>
    <w:lvl w:ilvl="8" w:tplc="41060484">
      <w:numFmt w:val="bullet"/>
      <w:lvlText w:val="•"/>
      <w:lvlJc w:val="left"/>
      <w:pPr>
        <w:ind w:left="5313" w:hanging="901"/>
      </w:pPr>
      <w:rPr>
        <w:rFonts w:hint="default"/>
        <w:lang w:val="en-US" w:eastAsia="en-US" w:bidi="ar-SA"/>
      </w:rPr>
    </w:lvl>
  </w:abstractNum>
  <w:abstractNum w:abstractNumId="71" w15:restartNumberingAfterBreak="0">
    <w:nsid w:val="714711EC"/>
    <w:multiLevelType w:val="hybridMultilevel"/>
    <w:tmpl w:val="5F16609A"/>
    <w:lvl w:ilvl="0" w:tplc="51C8FC7A">
      <w:start w:val="1"/>
      <w:numFmt w:val="lowerLetter"/>
      <w:lvlText w:val="(%1)"/>
      <w:lvlJc w:val="left"/>
      <w:pPr>
        <w:ind w:left="1326" w:hanging="558"/>
      </w:pPr>
      <w:rPr>
        <w:rFonts w:ascii="Cambria Math" w:eastAsia="Cambria Math" w:hAnsi="Cambria Math" w:cs="Cambria Math" w:hint="default"/>
        <w:b w:val="0"/>
        <w:bCs w:val="0"/>
        <w:i w:val="0"/>
        <w:iCs w:val="0"/>
        <w:spacing w:val="0"/>
        <w:w w:val="100"/>
        <w:sz w:val="22"/>
        <w:szCs w:val="22"/>
        <w:lang w:val="en-US" w:eastAsia="en-US" w:bidi="ar-SA"/>
      </w:rPr>
    </w:lvl>
    <w:lvl w:ilvl="1" w:tplc="6C3A46E4">
      <w:numFmt w:val="bullet"/>
      <w:lvlText w:val="•"/>
      <w:lvlJc w:val="left"/>
      <w:pPr>
        <w:ind w:left="1795" w:hanging="558"/>
      </w:pPr>
      <w:rPr>
        <w:rFonts w:hint="default"/>
        <w:lang w:val="en-US" w:eastAsia="en-US" w:bidi="ar-SA"/>
      </w:rPr>
    </w:lvl>
    <w:lvl w:ilvl="2" w:tplc="215663B4">
      <w:numFmt w:val="bullet"/>
      <w:lvlText w:val="•"/>
      <w:lvlJc w:val="left"/>
      <w:pPr>
        <w:ind w:left="2271" w:hanging="558"/>
      </w:pPr>
      <w:rPr>
        <w:rFonts w:hint="default"/>
        <w:lang w:val="en-US" w:eastAsia="en-US" w:bidi="ar-SA"/>
      </w:rPr>
    </w:lvl>
    <w:lvl w:ilvl="3" w:tplc="8278B77E">
      <w:numFmt w:val="bullet"/>
      <w:lvlText w:val="•"/>
      <w:lvlJc w:val="left"/>
      <w:pPr>
        <w:ind w:left="2747" w:hanging="558"/>
      </w:pPr>
      <w:rPr>
        <w:rFonts w:hint="default"/>
        <w:lang w:val="en-US" w:eastAsia="en-US" w:bidi="ar-SA"/>
      </w:rPr>
    </w:lvl>
    <w:lvl w:ilvl="4" w:tplc="10AE26D6">
      <w:numFmt w:val="bullet"/>
      <w:lvlText w:val="•"/>
      <w:lvlJc w:val="left"/>
      <w:pPr>
        <w:ind w:left="3223" w:hanging="558"/>
      </w:pPr>
      <w:rPr>
        <w:rFonts w:hint="default"/>
        <w:lang w:val="en-US" w:eastAsia="en-US" w:bidi="ar-SA"/>
      </w:rPr>
    </w:lvl>
    <w:lvl w:ilvl="5" w:tplc="2792568E">
      <w:numFmt w:val="bullet"/>
      <w:lvlText w:val="•"/>
      <w:lvlJc w:val="left"/>
      <w:pPr>
        <w:ind w:left="3699" w:hanging="558"/>
      </w:pPr>
      <w:rPr>
        <w:rFonts w:hint="default"/>
        <w:lang w:val="en-US" w:eastAsia="en-US" w:bidi="ar-SA"/>
      </w:rPr>
    </w:lvl>
    <w:lvl w:ilvl="6" w:tplc="1B3664B0">
      <w:numFmt w:val="bullet"/>
      <w:lvlText w:val="•"/>
      <w:lvlJc w:val="left"/>
      <w:pPr>
        <w:ind w:left="4174" w:hanging="558"/>
      </w:pPr>
      <w:rPr>
        <w:rFonts w:hint="default"/>
        <w:lang w:val="en-US" w:eastAsia="en-US" w:bidi="ar-SA"/>
      </w:rPr>
    </w:lvl>
    <w:lvl w:ilvl="7" w:tplc="5374EF00">
      <w:numFmt w:val="bullet"/>
      <w:lvlText w:val="•"/>
      <w:lvlJc w:val="left"/>
      <w:pPr>
        <w:ind w:left="4650" w:hanging="558"/>
      </w:pPr>
      <w:rPr>
        <w:rFonts w:hint="default"/>
        <w:lang w:val="en-US" w:eastAsia="en-US" w:bidi="ar-SA"/>
      </w:rPr>
    </w:lvl>
    <w:lvl w:ilvl="8" w:tplc="80ACC2AC">
      <w:numFmt w:val="bullet"/>
      <w:lvlText w:val="•"/>
      <w:lvlJc w:val="left"/>
      <w:pPr>
        <w:ind w:left="5126" w:hanging="558"/>
      </w:pPr>
      <w:rPr>
        <w:rFonts w:hint="default"/>
        <w:lang w:val="en-US" w:eastAsia="en-US" w:bidi="ar-SA"/>
      </w:rPr>
    </w:lvl>
  </w:abstractNum>
  <w:abstractNum w:abstractNumId="72" w15:restartNumberingAfterBreak="0">
    <w:nsid w:val="7451129F"/>
    <w:multiLevelType w:val="hybridMultilevel"/>
    <w:tmpl w:val="06A097A4"/>
    <w:lvl w:ilvl="0" w:tplc="E59069C8">
      <w:start w:val="1"/>
      <w:numFmt w:val="lowerLetter"/>
      <w:lvlText w:val="(%1)"/>
      <w:lvlJc w:val="left"/>
      <w:pPr>
        <w:ind w:left="1327" w:hanging="558"/>
      </w:pPr>
      <w:rPr>
        <w:rFonts w:ascii="Cambria Math" w:eastAsia="Cambria Math" w:hAnsi="Cambria Math" w:cs="Cambria Math" w:hint="default"/>
        <w:b w:val="0"/>
        <w:bCs w:val="0"/>
        <w:i w:val="0"/>
        <w:iCs w:val="0"/>
        <w:spacing w:val="-6"/>
        <w:w w:val="100"/>
        <w:sz w:val="22"/>
        <w:szCs w:val="22"/>
        <w:lang w:val="en-US" w:eastAsia="en-US" w:bidi="ar-SA"/>
      </w:rPr>
    </w:lvl>
    <w:lvl w:ilvl="1" w:tplc="8028260E">
      <w:numFmt w:val="bullet"/>
      <w:lvlText w:val="•"/>
      <w:lvlJc w:val="left"/>
      <w:pPr>
        <w:ind w:left="1797" w:hanging="558"/>
      </w:pPr>
      <w:rPr>
        <w:rFonts w:hint="default"/>
        <w:lang w:val="en-US" w:eastAsia="en-US" w:bidi="ar-SA"/>
      </w:rPr>
    </w:lvl>
    <w:lvl w:ilvl="2" w:tplc="55306D36">
      <w:numFmt w:val="bullet"/>
      <w:lvlText w:val="•"/>
      <w:lvlJc w:val="left"/>
      <w:pPr>
        <w:ind w:left="2275" w:hanging="558"/>
      </w:pPr>
      <w:rPr>
        <w:rFonts w:hint="default"/>
        <w:lang w:val="en-US" w:eastAsia="en-US" w:bidi="ar-SA"/>
      </w:rPr>
    </w:lvl>
    <w:lvl w:ilvl="3" w:tplc="3B5EF5AC">
      <w:numFmt w:val="bullet"/>
      <w:lvlText w:val="•"/>
      <w:lvlJc w:val="left"/>
      <w:pPr>
        <w:ind w:left="2753" w:hanging="558"/>
      </w:pPr>
      <w:rPr>
        <w:rFonts w:hint="default"/>
        <w:lang w:val="en-US" w:eastAsia="en-US" w:bidi="ar-SA"/>
      </w:rPr>
    </w:lvl>
    <w:lvl w:ilvl="4" w:tplc="54FCDFBE">
      <w:numFmt w:val="bullet"/>
      <w:lvlText w:val="•"/>
      <w:lvlJc w:val="left"/>
      <w:pPr>
        <w:ind w:left="3231" w:hanging="558"/>
      </w:pPr>
      <w:rPr>
        <w:rFonts w:hint="default"/>
        <w:lang w:val="en-US" w:eastAsia="en-US" w:bidi="ar-SA"/>
      </w:rPr>
    </w:lvl>
    <w:lvl w:ilvl="5" w:tplc="211EECFA">
      <w:numFmt w:val="bullet"/>
      <w:lvlText w:val="•"/>
      <w:lvlJc w:val="left"/>
      <w:pPr>
        <w:ind w:left="3709" w:hanging="558"/>
      </w:pPr>
      <w:rPr>
        <w:rFonts w:hint="default"/>
        <w:lang w:val="en-US" w:eastAsia="en-US" w:bidi="ar-SA"/>
      </w:rPr>
    </w:lvl>
    <w:lvl w:ilvl="6" w:tplc="B176A09E">
      <w:numFmt w:val="bullet"/>
      <w:lvlText w:val="•"/>
      <w:lvlJc w:val="left"/>
      <w:pPr>
        <w:ind w:left="4187" w:hanging="558"/>
      </w:pPr>
      <w:rPr>
        <w:rFonts w:hint="default"/>
        <w:lang w:val="en-US" w:eastAsia="en-US" w:bidi="ar-SA"/>
      </w:rPr>
    </w:lvl>
    <w:lvl w:ilvl="7" w:tplc="473ACA88">
      <w:numFmt w:val="bullet"/>
      <w:lvlText w:val="•"/>
      <w:lvlJc w:val="left"/>
      <w:pPr>
        <w:ind w:left="4665" w:hanging="558"/>
      </w:pPr>
      <w:rPr>
        <w:rFonts w:hint="default"/>
        <w:lang w:val="en-US" w:eastAsia="en-US" w:bidi="ar-SA"/>
      </w:rPr>
    </w:lvl>
    <w:lvl w:ilvl="8" w:tplc="6F6016C8">
      <w:numFmt w:val="bullet"/>
      <w:lvlText w:val="•"/>
      <w:lvlJc w:val="left"/>
      <w:pPr>
        <w:ind w:left="5143" w:hanging="558"/>
      </w:pPr>
      <w:rPr>
        <w:rFonts w:hint="default"/>
        <w:lang w:val="en-US" w:eastAsia="en-US" w:bidi="ar-SA"/>
      </w:rPr>
    </w:lvl>
  </w:abstractNum>
  <w:abstractNum w:abstractNumId="73" w15:restartNumberingAfterBreak="0">
    <w:nsid w:val="748B524D"/>
    <w:multiLevelType w:val="hybridMultilevel"/>
    <w:tmpl w:val="1C3A4AC8"/>
    <w:lvl w:ilvl="0" w:tplc="43C8CF0A">
      <w:start w:val="1"/>
      <w:numFmt w:val="lowerLetter"/>
      <w:lvlText w:val="%1)"/>
      <w:lvlJc w:val="left"/>
      <w:pPr>
        <w:ind w:left="1187" w:hanging="360"/>
      </w:pPr>
      <w:rPr>
        <w:rFonts w:ascii="Cambria Math" w:eastAsia="Cambria Math" w:hAnsi="Cambria Math" w:cs="Cambria Math" w:hint="default"/>
        <w:b w:val="0"/>
        <w:bCs w:val="0"/>
        <w:i w:val="0"/>
        <w:iCs w:val="0"/>
        <w:spacing w:val="-5"/>
        <w:w w:val="100"/>
        <w:sz w:val="22"/>
        <w:szCs w:val="22"/>
        <w:lang w:val="en-US" w:eastAsia="en-US" w:bidi="ar-SA"/>
      </w:rPr>
    </w:lvl>
    <w:lvl w:ilvl="1" w:tplc="6E227662">
      <w:numFmt w:val="bullet"/>
      <w:lvlText w:val="•"/>
      <w:lvlJc w:val="left"/>
      <w:pPr>
        <w:ind w:left="1671" w:hanging="360"/>
      </w:pPr>
      <w:rPr>
        <w:rFonts w:hint="default"/>
        <w:lang w:val="en-US" w:eastAsia="en-US" w:bidi="ar-SA"/>
      </w:rPr>
    </w:lvl>
    <w:lvl w:ilvl="2" w:tplc="19983658">
      <w:numFmt w:val="bullet"/>
      <w:lvlText w:val="•"/>
      <w:lvlJc w:val="left"/>
      <w:pPr>
        <w:ind w:left="2163" w:hanging="360"/>
      </w:pPr>
      <w:rPr>
        <w:rFonts w:hint="default"/>
        <w:lang w:val="en-US" w:eastAsia="en-US" w:bidi="ar-SA"/>
      </w:rPr>
    </w:lvl>
    <w:lvl w:ilvl="3" w:tplc="4DB6B00A">
      <w:numFmt w:val="bullet"/>
      <w:lvlText w:val="•"/>
      <w:lvlJc w:val="left"/>
      <w:pPr>
        <w:ind w:left="2655" w:hanging="360"/>
      </w:pPr>
      <w:rPr>
        <w:rFonts w:hint="default"/>
        <w:lang w:val="en-US" w:eastAsia="en-US" w:bidi="ar-SA"/>
      </w:rPr>
    </w:lvl>
    <w:lvl w:ilvl="4" w:tplc="1D3C0BFC">
      <w:numFmt w:val="bullet"/>
      <w:lvlText w:val="•"/>
      <w:lvlJc w:val="left"/>
      <w:pPr>
        <w:ind w:left="3147" w:hanging="360"/>
      </w:pPr>
      <w:rPr>
        <w:rFonts w:hint="default"/>
        <w:lang w:val="en-US" w:eastAsia="en-US" w:bidi="ar-SA"/>
      </w:rPr>
    </w:lvl>
    <w:lvl w:ilvl="5" w:tplc="0C8CC988">
      <w:numFmt w:val="bullet"/>
      <w:lvlText w:val="•"/>
      <w:lvlJc w:val="left"/>
      <w:pPr>
        <w:ind w:left="3639" w:hanging="360"/>
      </w:pPr>
      <w:rPr>
        <w:rFonts w:hint="default"/>
        <w:lang w:val="en-US" w:eastAsia="en-US" w:bidi="ar-SA"/>
      </w:rPr>
    </w:lvl>
    <w:lvl w:ilvl="6" w:tplc="F3F82422">
      <w:numFmt w:val="bullet"/>
      <w:lvlText w:val="•"/>
      <w:lvlJc w:val="left"/>
      <w:pPr>
        <w:ind w:left="4131" w:hanging="360"/>
      </w:pPr>
      <w:rPr>
        <w:rFonts w:hint="default"/>
        <w:lang w:val="en-US" w:eastAsia="en-US" w:bidi="ar-SA"/>
      </w:rPr>
    </w:lvl>
    <w:lvl w:ilvl="7" w:tplc="B1D49B5C">
      <w:numFmt w:val="bullet"/>
      <w:lvlText w:val="•"/>
      <w:lvlJc w:val="left"/>
      <w:pPr>
        <w:ind w:left="4623" w:hanging="360"/>
      </w:pPr>
      <w:rPr>
        <w:rFonts w:hint="default"/>
        <w:lang w:val="en-US" w:eastAsia="en-US" w:bidi="ar-SA"/>
      </w:rPr>
    </w:lvl>
    <w:lvl w:ilvl="8" w:tplc="A50A0B58">
      <w:numFmt w:val="bullet"/>
      <w:lvlText w:val="•"/>
      <w:lvlJc w:val="left"/>
      <w:pPr>
        <w:ind w:left="5115" w:hanging="360"/>
      </w:pPr>
      <w:rPr>
        <w:rFonts w:hint="default"/>
        <w:lang w:val="en-US" w:eastAsia="en-US" w:bidi="ar-SA"/>
      </w:rPr>
    </w:lvl>
  </w:abstractNum>
  <w:abstractNum w:abstractNumId="74" w15:restartNumberingAfterBreak="0">
    <w:nsid w:val="797B44C7"/>
    <w:multiLevelType w:val="hybridMultilevel"/>
    <w:tmpl w:val="8D8005CA"/>
    <w:lvl w:ilvl="0" w:tplc="909AC6B0">
      <w:start w:val="1"/>
      <w:numFmt w:val="lowerLetter"/>
      <w:lvlText w:val="(%1)"/>
      <w:lvlJc w:val="left"/>
      <w:pPr>
        <w:ind w:left="1327" w:hanging="536"/>
      </w:pPr>
      <w:rPr>
        <w:rFonts w:ascii="Cambria Math" w:eastAsia="Cambria Math" w:hAnsi="Cambria Math" w:cs="Cambria Math" w:hint="default"/>
        <w:b w:val="0"/>
        <w:bCs w:val="0"/>
        <w:i w:val="0"/>
        <w:iCs w:val="0"/>
        <w:spacing w:val="-5"/>
        <w:w w:val="100"/>
        <w:sz w:val="21"/>
        <w:szCs w:val="21"/>
        <w:lang w:val="en-US" w:eastAsia="en-US" w:bidi="ar-SA"/>
      </w:rPr>
    </w:lvl>
    <w:lvl w:ilvl="1" w:tplc="DCAC5B66">
      <w:numFmt w:val="bullet"/>
      <w:lvlText w:val="•"/>
      <w:lvlJc w:val="left"/>
      <w:pPr>
        <w:ind w:left="1797" w:hanging="536"/>
      </w:pPr>
      <w:rPr>
        <w:rFonts w:hint="default"/>
        <w:lang w:val="en-US" w:eastAsia="en-US" w:bidi="ar-SA"/>
      </w:rPr>
    </w:lvl>
    <w:lvl w:ilvl="2" w:tplc="B39AC774">
      <w:numFmt w:val="bullet"/>
      <w:lvlText w:val="•"/>
      <w:lvlJc w:val="left"/>
      <w:pPr>
        <w:ind w:left="2275" w:hanging="536"/>
      </w:pPr>
      <w:rPr>
        <w:rFonts w:hint="default"/>
        <w:lang w:val="en-US" w:eastAsia="en-US" w:bidi="ar-SA"/>
      </w:rPr>
    </w:lvl>
    <w:lvl w:ilvl="3" w:tplc="69C62F6C">
      <w:numFmt w:val="bullet"/>
      <w:lvlText w:val="•"/>
      <w:lvlJc w:val="left"/>
      <w:pPr>
        <w:ind w:left="2753" w:hanging="536"/>
      </w:pPr>
      <w:rPr>
        <w:rFonts w:hint="default"/>
        <w:lang w:val="en-US" w:eastAsia="en-US" w:bidi="ar-SA"/>
      </w:rPr>
    </w:lvl>
    <w:lvl w:ilvl="4" w:tplc="907C91F6">
      <w:numFmt w:val="bullet"/>
      <w:lvlText w:val="•"/>
      <w:lvlJc w:val="left"/>
      <w:pPr>
        <w:ind w:left="3230" w:hanging="536"/>
      </w:pPr>
      <w:rPr>
        <w:rFonts w:hint="default"/>
        <w:lang w:val="en-US" w:eastAsia="en-US" w:bidi="ar-SA"/>
      </w:rPr>
    </w:lvl>
    <w:lvl w:ilvl="5" w:tplc="04A22BD8">
      <w:numFmt w:val="bullet"/>
      <w:lvlText w:val="•"/>
      <w:lvlJc w:val="left"/>
      <w:pPr>
        <w:ind w:left="3708" w:hanging="536"/>
      </w:pPr>
      <w:rPr>
        <w:rFonts w:hint="default"/>
        <w:lang w:val="en-US" w:eastAsia="en-US" w:bidi="ar-SA"/>
      </w:rPr>
    </w:lvl>
    <w:lvl w:ilvl="6" w:tplc="6B7C0478">
      <w:numFmt w:val="bullet"/>
      <w:lvlText w:val="•"/>
      <w:lvlJc w:val="left"/>
      <w:pPr>
        <w:ind w:left="4186" w:hanging="536"/>
      </w:pPr>
      <w:rPr>
        <w:rFonts w:hint="default"/>
        <w:lang w:val="en-US" w:eastAsia="en-US" w:bidi="ar-SA"/>
      </w:rPr>
    </w:lvl>
    <w:lvl w:ilvl="7" w:tplc="B6C29FE4">
      <w:numFmt w:val="bullet"/>
      <w:lvlText w:val="•"/>
      <w:lvlJc w:val="left"/>
      <w:pPr>
        <w:ind w:left="4663" w:hanging="536"/>
      </w:pPr>
      <w:rPr>
        <w:rFonts w:hint="default"/>
        <w:lang w:val="en-US" w:eastAsia="en-US" w:bidi="ar-SA"/>
      </w:rPr>
    </w:lvl>
    <w:lvl w:ilvl="8" w:tplc="7A360810">
      <w:numFmt w:val="bullet"/>
      <w:lvlText w:val="•"/>
      <w:lvlJc w:val="left"/>
      <w:pPr>
        <w:ind w:left="5141" w:hanging="536"/>
      </w:pPr>
      <w:rPr>
        <w:rFonts w:hint="default"/>
        <w:lang w:val="en-US" w:eastAsia="en-US" w:bidi="ar-SA"/>
      </w:rPr>
    </w:lvl>
  </w:abstractNum>
  <w:abstractNum w:abstractNumId="75" w15:restartNumberingAfterBreak="0">
    <w:nsid w:val="7B431DD6"/>
    <w:multiLevelType w:val="hybridMultilevel"/>
    <w:tmpl w:val="9DE62EE6"/>
    <w:lvl w:ilvl="0" w:tplc="76B0AEC8">
      <w:start w:val="3"/>
      <w:numFmt w:val="upperLetter"/>
      <w:lvlText w:val="%1."/>
      <w:lvlJc w:val="left"/>
      <w:pPr>
        <w:ind w:left="1800" w:hanging="720"/>
      </w:pPr>
      <w:rPr>
        <w:rFonts w:ascii="Cambria Math" w:eastAsia="Cambria Math" w:hAnsi="Cambria Math" w:cs="Cambria Math" w:hint="default"/>
        <w:b w:val="0"/>
        <w:bCs w:val="0"/>
        <w:i w:val="0"/>
        <w:iCs w:val="0"/>
        <w:spacing w:val="-2"/>
        <w:w w:val="100"/>
        <w:sz w:val="22"/>
        <w:szCs w:val="22"/>
        <w:lang w:val="en-US" w:eastAsia="en-US" w:bidi="ar-SA"/>
      </w:rPr>
    </w:lvl>
    <w:lvl w:ilvl="1" w:tplc="C5F0FB1C">
      <w:numFmt w:val="bullet"/>
      <w:lvlText w:val="•"/>
      <w:lvlJc w:val="left"/>
      <w:pPr>
        <w:ind w:left="2630" w:hanging="720"/>
      </w:pPr>
      <w:rPr>
        <w:rFonts w:hint="default"/>
        <w:lang w:val="en-US" w:eastAsia="en-US" w:bidi="ar-SA"/>
      </w:rPr>
    </w:lvl>
    <w:lvl w:ilvl="2" w:tplc="24589BE2">
      <w:numFmt w:val="bullet"/>
      <w:lvlText w:val="•"/>
      <w:lvlJc w:val="left"/>
      <w:pPr>
        <w:ind w:left="3461" w:hanging="720"/>
      </w:pPr>
      <w:rPr>
        <w:rFonts w:hint="default"/>
        <w:lang w:val="en-US" w:eastAsia="en-US" w:bidi="ar-SA"/>
      </w:rPr>
    </w:lvl>
    <w:lvl w:ilvl="3" w:tplc="DA7EAF42">
      <w:numFmt w:val="bullet"/>
      <w:lvlText w:val="•"/>
      <w:lvlJc w:val="left"/>
      <w:pPr>
        <w:ind w:left="4292" w:hanging="720"/>
      </w:pPr>
      <w:rPr>
        <w:rFonts w:hint="default"/>
        <w:lang w:val="en-US" w:eastAsia="en-US" w:bidi="ar-SA"/>
      </w:rPr>
    </w:lvl>
    <w:lvl w:ilvl="4" w:tplc="0BCCECE2">
      <w:numFmt w:val="bullet"/>
      <w:lvlText w:val="•"/>
      <w:lvlJc w:val="left"/>
      <w:pPr>
        <w:ind w:left="5123" w:hanging="720"/>
      </w:pPr>
      <w:rPr>
        <w:rFonts w:hint="default"/>
        <w:lang w:val="en-US" w:eastAsia="en-US" w:bidi="ar-SA"/>
      </w:rPr>
    </w:lvl>
    <w:lvl w:ilvl="5" w:tplc="46F8F9AA">
      <w:numFmt w:val="bullet"/>
      <w:lvlText w:val="•"/>
      <w:lvlJc w:val="left"/>
      <w:pPr>
        <w:ind w:left="5954" w:hanging="720"/>
      </w:pPr>
      <w:rPr>
        <w:rFonts w:hint="default"/>
        <w:lang w:val="en-US" w:eastAsia="en-US" w:bidi="ar-SA"/>
      </w:rPr>
    </w:lvl>
    <w:lvl w:ilvl="6" w:tplc="9C1A3A0A">
      <w:numFmt w:val="bullet"/>
      <w:lvlText w:val="•"/>
      <w:lvlJc w:val="left"/>
      <w:pPr>
        <w:ind w:left="6785" w:hanging="720"/>
      </w:pPr>
      <w:rPr>
        <w:rFonts w:hint="default"/>
        <w:lang w:val="en-US" w:eastAsia="en-US" w:bidi="ar-SA"/>
      </w:rPr>
    </w:lvl>
    <w:lvl w:ilvl="7" w:tplc="04D48460">
      <w:numFmt w:val="bullet"/>
      <w:lvlText w:val="•"/>
      <w:lvlJc w:val="left"/>
      <w:pPr>
        <w:ind w:left="7616" w:hanging="720"/>
      </w:pPr>
      <w:rPr>
        <w:rFonts w:hint="default"/>
        <w:lang w:val="en-US" w:eastAsia="en-US" w:bidi="ar-SA"/>
      </w:rPr>
    </w:lvl>
    <w:lvl w:ilvl="8" w:tplc="D7DCCEE4">
      <w:numFmt w:val="bullet"/>
      <w:lvlText w:val="•"/>
      <w:lvlJc w:val="left"/>
      <w:pPr>
        <w:ind w:left="8447" w:hanging="720"/>
      </w:pPr>
      <w:rPr>
        <w:rFonts w:hint="default"/>
        <w:lang w:val="en-US" w:eastAsia="en-US" w:bidi="ar-SA"/>
      </w:rPr>
    </w:lvl>
  </w:abstractNum>
  <w:abstractNum w:abstractNumId="76" w15:restartNumberingAfterBreak="0">
    <w:nsid w:val="7CD013BA"/>
    <w:multiLevelType w:val="hybridMultilevel"/>
    <w:tmpl w:val="E2F4399E"/>
    <w:lvl w:ilvl="0" w:tplc="D5C2F182">
      <w:start w:val="1"/>
      <w:numFmt w:val="lowerLetter"/>
      <w:lvlText w:val="(%1)"/>
      <w:lvlJc w:val="left"/>
      <w:pPr>
        <w:ind w:left="714" w:hanging="449"/>
      </w:pPr>
      <w:rPr>
        <w:rFonts w:ascii="Cambria Math" w:eastAsia="Cambria Math" w:hAnsi="Cambria Math" w:cs="Cambria Math" w:hint="default"/>
        <w:b w:val="0"/>
        <w:bCs w:val="0"/>
        <w:i w:val="0"/>
        <w:iCs w:val="0"/>
        <w:spacing w:val="-6"/>
        <w:w w:val="100"/>
        <w:sz w:val="22"/>
        <w:szCs w:val="22"/>
        <w:lang w:val="en-US" w:eastAsia="en-US" w:bidi="ar-SA"/>
      </w:rPr>
    </w:lvl>
    <w:lvl w:ilvl="1" w:tplc="8864DA5C">
      <w:numFmt w:val="bullet"/>
      <w:lvlText w:val="•"/>
      <w:lvlJc w:val="left"/>
      <w:pPr>
        <w:ind w:left="1268" w:hanging="449"/>
      </w:pPr>
      <w:rPr>
        <w:rFonts w:hint="default"/>
        <w:lang w:val="en-US" w:eastAsia="en-US" w:bidi="ar-SA"/>
      </w:rPr>
    </w:lvl>
    <w:lvl w:ilvl="2" w:tplc="B6F447D2">
      <w:numFmt w:val="bullet"/>
      <w:lvlText w:val="•"/>
      <w:lvlJc w:val="left"/>
      <w:pPr>
        <w:ind w:left="1816" w:hanging="449"/>
      </w:pPr>
      <w:rPr>
        <w:rFonts w:hint="default"/>
        <w:lang w:val="en-US" w:eastAsia="en-US" w:bidi="ar-SA"/>
      </w:rPr>
    </w:lvl>
    <w:lvl w:ilvl="3" w:tplc="D82CB21A">
      <w:numFmt w:val="bullet"/>
      <w:lvlText w:val="•"/>
      <w:lvlJc w:val="left"/>
      <w:pPr>
        <w:ind w:left="2364" w:hanging="449"/>
      </w:pPr>
      <w:rPr>
        <w:rFonts w:hint="default"/>
        <w:lang w:val="en-US" w:eastAsia="en-US" w:bidi="ar-SA"/>
      </w:rPr>
    </w:lvl>
    <w:lvl w:ilvl="4" w:tplc="14C6706A">
      <w:numFmt w:val="bullet"/>
      <w:lvlText w:val="•"/>
      <w:lvlJc w:val="left"/>
      <w:pPr>
        <w:ind w:left="2912" w:hanging="449"/>
      </w:pPr>
      <w:rPr>
        <w:rFonts w:hint="default"/>
        <w:lang w:val="en-US" w:eastAsia="en-US" w:bidi="ar-SA"/>
      </w:rPr>
    </w:lvl>
    <w:lvl w:ilvl="5" w:tplc="0B6EED24">
      <w:numFmt w:val="bullet"/>
      <w:lvlText w:val="•"/>
      <w:lvlJc w:val="left"/>
      <w:pPr>
        <w:ind w:left="3460" w:hanging="449"/>
      </w:pPr>
      <w:rPr>
        <w:rFonts w:hint="default"/>
        <w:lang w:val="en-US" w:eastAsia="en-US" w:bidi="ar-SA"/>
      </w:rPr>
    </w:lvl>
    <w:lvl w:ilvl="6" w:tplc="400EEA44">
      <w:numFmt w:val="bullet"/>
      <w:lvlText w:val="•"/>
      <w:lvlJc w:val="left"/>
      <w:pPr>
        <w:ind w:left="4008" w:hanging="449"/>
      </w:pPr>
      <w:rPr>
        <w:rFonts w:hint="default"/>
        <w:lang w:val="en-US" w:eastAsia="en-US" w:bidi="ar-SA"/>
      </w:rPr>
    </w:lvl>
    <w:lvl w:ilvl="7" w:tplc="BCBC13C4">
      <w:numFmt w:val="bullet"/>
      <w:lvlText w:val="•"/>
      <w:lvlJc w:val="left"/>
      <w:pPr>
        <w:ind w:left="4556" w:hanging="449"/>
      </w:pPr>
      <w:rPr>
        <w:rFonts w:hint="default"/>
        <w:lang w:val="en-US" w:eastAsia="en-US" w:bidi="ar-SA"/>
      </w:rPr>
    </w:lvl>
    <w:lvl w:ilvl="8" w:tplc="BCBACB1A">
      <w:numFmt w:val="bullet"/>
      <w:lvlText w:val="•"/>
      <w:lvlJc w:val="left"/>
      <w:pPr>
        <w:ind w:left="5104" w:hanging="449"/>
      </w:pPr>
      <w:rPr>
        <w:rFonts w:hint="default"/>
        <w:lang w:val="en-US" w:eastAsia="en-US" w:bidi="ar-SA"/>
      </w:rPr>
    </w:lvl>
  </w:abstractNum>
  <w:abstractNum w:abstractNumId="77" w15:restartNumberingAfterBreak="0">
    <w:nsid w:val="7D561681"/>
    <w:multiLevelType w:val="multilevel"/>
    <w:tmpl w:val="B70E23FC"/>
    <w:lvl w:ilvl="0">
      <w:start w:val="1"/>
      <w:numFmt w:val="decimal"/>
      <w:lvlText w:val="%1."/>
      <w:lvlJc w:val="left"/>
      <w:pPr>
        <w:ind w:left="420" w:hanging="420"/>
      </w:pPr>
      <w:rPr>
        <w:rFonts w:ascii="Times New Roman" w:eastAsia="Times New Roman" w:hAnsi="Times New Roman" w:cs="Times New Roman" w:hint="default"/>
        <w:b/>
        <w:bCs/>
        <w:i w:val="0"/>
        <w:iCs w:val="0"/>
        <w:color w:val="000000"/>
        <w:spacing w:val="0"/>
        <w:w w:val="100"/>
        <w:sz w:val="24"/>
        <w:szCs w:val="24"/>
        <w:lang w:val="en-US" w:eastAsia="en-US" w:bidi="ar-SA"/>
      </w:rPr>
    </w:lvl>
    <w:lvl w:ilvl="1">
      <w:start w:val="1"/>
      <w:numFmt w:val="decimal"/>
      <w:lvlText w:val="%1.%2"/>
      <w:lvlJc w:val="left"/>
      <w:pPr>
        <w:ind w:left="540" w:hanging="360"/>
        <w:jc w:val="right"/>
      </w:pPr>
      <w:rPr>
        <w:rFonts w:hint="default"/>
        <w:spacing w:val="0"/>
        <w:w w:val="100"/>
        <w:sz w:val="22"/>
        <w:szCs w:val="22"/>
        <w:lang w:val="en-US" w:eastAsia="en-US" w:bidi="ar-SA"/>
      </w:rPr>
    </w:lvl>
    <w:lvl w:ilvl="2">
      <w:start w:val="1"/>
      <w:numFmt w:val="decimal"/>
      <w:lvlText w:val="%1.%2.%3."/>
      <w:lvlJc w:val="left"/>
      <w:pPr>
        <w:ind w:left="960" w:hanging="557"/>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720" w:hanging="557"/>
      </w:pPr>
      <w:rPr>
        <w:rFonts w:hint="default"/>
        <w:lang w:val="en-US" w:eastAsia="en-US" w:bidi="ar-SA"/>
      </w:rPr>
    </w:lvl>
    <w:lvl w:ilvl="4">
      <w:numFmt w:val="bullet"/>
      <w:lvlText w:val="•"/>
      <w:lvlJc w:val="left"/>
      <w:pPr>
        <w:ind w:left="960" w:hanging="557"/>
      </w:pPr>
      <w:rPr>
        <w:rFonts w:hint="default"/>
        <w:lang w:val="en-US" w:eastAsia="en-US" w:bidi="ar-SA"/>
      </w:rPr>
    </w:lvl>
    <w:lvl w:ilvl="5">
      <w:numFmt w:val="bullet"/>
      <w:lvlText w:val="•"/>
      <w:lvlJc w:val="left"/>
      <w:pPr>
        <w:ind w:left="2300" w:hanging="557"/>
      </w:pPr>
      <w:rPr>
        <w:rFonts w:hint="default"/>
        <w:lang w:val="en-US" w:eastAsia="en-US" w:bidi="ar-SA"/>
      </w:rPr>
    </w:lvl>
    <w:lvl w:ilvl="6">
      <w:numFmt w:val="bullet"/>
      <w:lvlText w:val="•"/>
      <w:lvlJc w:val="left"/>
      <w:pPr>
        <w:ind w:left="3640" w:hanging="557"/>
      </w:pPr>
      <w:rPr>
        <w:rFonts w:hint="default"/>
        <w:lang w:val="en-US" w:eastAsia="en-US" w:bidi="ar-SA"/>
      </w:rPr>
    </w:lvl>
    <w:lvl w:ilvl="7">
      <w:numFmt w:val="bullet"/>
      <w:lvlText w:val="•"/>
      <w:lvlJc w:val="left"/>
      <w:pPr>
        <w:ind w:left="4980" w:hanging="557"/>
      </w:pPr>
      <w:rPr>
        <w:rFonts w:hint="default"/>
        <w:lang w:val="en-US" w:eastAsia="en-US" w:bidi="ar-SA"/>
      </w:rPr>
    </w:lvl>
    <w:lvl w:ilvl="8">
      <w:numFmt w:val="bullet"/>
      <w:lvlText w:val="•"/>
      <w:lvlJc w:val="left"/>
      <w:pPr>
        <w:ind w:left="6320" w:hanging="557"/>
      </w:pPr>
      <w:rPr>
        <w:rFonts w:hint="default"/>
        <w:lang w:val="en-US" w:eastAsia="en-US" w:bidi="ar-SA"/>
      </w:rPr>
    </w:lvl>
  </w:abstractNum>
  <w:abstractNum w:abstractNumId="78" w15:restartNumberingAfterBreak="0">
    <w:nsid w:val="7EAE1CCD"/>
    <w:multiLevelType w:val="hybridMultilevel"/>
    <w:tmpl w:val="2B9A2128"/>
    <w:lvl w:ilvl="0" w:tplc="7E4A7F88">
      <w:start w:val="1"/>
      <w:numFmt w:val="lowerLetter"/>
      <w:lvlText w:val="(%1)"/>
      <w:lvlJc w:val="left"/>
      <w:pPr>
        <w:ind w:left="1098" w:hanging="360"/>
      </w:pPr>
      <w:rPr>
        <w:rFonts w:ascii="Cambria Math" w:eastAsia="Cambria Math" w:hAnsi="Cambria Math" w:cs="Cambria Math" w:hint="default"/>
        <w:b w:val="0"/>
        <w:bCs w:val="0"/>
        <w:i w:val="0"/>
        <w:iCs w:val="0"/>
        <w:spacing w:val="-6"/>
        <w:w w:val="100"/>
        <w:sz w:val="22"/>
        <w:szCs w:val="22"/>
        <w:lang w:val="en-US" w:eastAsia="en-US" w:bidi="ar-SA"/>
      </w:rPr>
    </w:lvl>
    <w:lvl w:ilvl="1" w:tplc="2A2069EE">
      <w:numFmt w:val="bullet"/>
      <w:lvlText w:val="•"/>
      <w:lvlJc w:val="left"/>
      <w:pPr>
        <w:ind w:left="1599" w:hanging="360"/>
      </w:pPr>
      <w:rPr>
        <w:rFonts w:hint="default"/>
        <w:lang w:val="en-US" w:eastAsia="en-US" w:bidi="ar-SA"/>
      </w:rPr>
    </w:lvl>
    <w:lvl w:ilvl="2" w:tplc="4F14328C">
      <w:numFmt w:val="bullet"/>
      <w:lvlText w:val="•"/>
      <w:lvlJc w:val="left"/>
      <w:pPr>
        <w:ind w:left="2099" w:hanging="360"/>
      </w:pPr>
      <w:rPr>
        <w:rFonts w:hint="default"/>
        <w:lang w:val="en-US" w:eastAsia="en-US" w:bidi="ar-SA"/>
      </w:rPr>
    </w:lvl>
    <w:lvl w:ilvl="3" w:tplc="87509780">
      <w:numFmt w:val="bullet"/>
      <w:lvlText w:val="•"/>
      <w:lvlJc w:val="left"/>
      <w:pPr>
        <w:ind w:left="2599" w:hanging="360"/>
      </w:pPr>
      <w:rPr>
        <w:rFonts w:hint="default"/>
        <w:lang w:val="en-US" w:eastAsia="en-US" w:bidi="ar-SA"/>
      </w:rPr>
    </w:lvl>
    <w:lvl w:ilvl="4" w:tplc="961C5C0E">
      <w:numFmt w:val="bullet"/>
      <w:lvlText w:val="•"/>
      <w:lvlJc w:val="left"/>
      <w:pPr>
        <w:ind w:left="3099" w:hanging="360"/>
      </w:pPr>
      <w:rPr>
        <w:rFonts w:hint="default"/>
        <w:lang w:val="en-US" w:eastAsia="en-US" w:bidi="ar-SA"/>
      </w:rPr>
    </w:lvl>
    <w:lvl w:ilvl="5" w:tplc="F6083E94">
      <w:numFmt w:val="bullet"/>
      <w:lvlText w:val="•"/>
      <w:lvlJc w:val="left"/>
      <w:pPr>
        <w:ind w:left="3599" w:hanging="360"/>
      </w:pPr>
      <w:rPr>
        <w:rFonts w:hint="default"/>
        <w:lang w:val="en-US" w:eastAsia="en-US" w:bidi="ar-SA"/>
      </w:rPr>
    </w:lvl>
    <w:lvl w:ilvl="6" w:tplc="47F05940">
      <w:numFmt w:val="bullet"/>
      <w:lvlText w:val="•"/>
      <w:lvlJc w:val="left"/>
      <w:pPr>
        <w:ind w:left="4099" w:hanging="360"/>
      </w:pPr>
      <w:rPr>
        <w:rFonts w:hint="default"/>
        <w:lang w:val="en-US" w:eastAsia="en-US" w:bidi="ar-SA"/>
      </w:rPr>
    </w:lvl>
    <w:lvl w:ilvl="7" w:tplc="59BE370E">
      <w:numFmt w:val="bullet"/>
      <w:lvlText w:val="•"/>
      <w:lvlJc w:val="left"/>
      <w:pPr>
        <w:ind w:left="4599" w:hanging="360"/>
      </w:pPr>
      <w:rPr>
        <w:rFonts w:hint="default"/>
        <w:lang w:val="en-US" w:eastAsia="en-US" w:bidi="ar-SA"/>
      </w:rPr>
    </w:lvl>
    <w:lvl w:ilvl="8" w:tplc="90069E66">
      <w:numFmt w:val="bullet"/>
      <w:lvlText w:val="•"/>
      <w:lvlJc w:val="left"/>
      <w:pPr>
        <w:ind w:left="5099" w:hanging="360"/>
      </w:pPr>
      <w:rPr>
        <w:rFonts w:hint="default"/>
        <w:lang w:val="en-US" w:eastAsia="en-US" w:bidi="ar-SA"/>
      </w:rPr>
    </w:lvl>
  </w:abstractNum>
  <w:num w:numId="1">
    <w:abstractNumId w:val="3"/>
  </w:num>
  <w:num w:numId="2">
    <w:abstractNumId w:val="31"/>
  </w:num>
  <w:num w:numId="3">
    <w:abstractNumId w:val="52"/>
  </w:num>
  <w:num w:numId="4">
    <w:abstractNumId w:val="56"/>
  </w:num>
  <w:num w:numId="5">
    <w:abstractNumId w:val="29"/>
  </w:num>
  <w:num w:numId="6">
    <w:abstractNumId w:val="5"/>
  </w:num>
  <w:num w:numId="7">
    <w:abstractNumId w:val="41"/>
  </w:num>
  <w:num w:numId="8">
    <w:abstractNumId w:val="26"/>
  </w:num>
  <w:num w:numId="9">
    <w:abstractNumId w:val="55"/>
  </w:num>
  <w:num w:numId="10">
    <w:abstractNumId w:val="25"/>
  </w:num>
  <w:num w:numId="11">
    <w:abstractNumId w:val="38"/>
  </w:num>
  <w:num w:numId="12">
    <w:abstractNumId w:val="32"/>
  </w:num>
  <w:num w:numId="13">
    <w:abstractNumId w:val="33"/>
  </w:num>
  <w:num w:numId="14">
    <w:abstractNumId w:val="47"/>
  </w:num>
  <w:num w:numId="15">
    <w:abstractNumId w:val="39"/>
  </w:num>
  <w:num w:numId="16">
    <w:abstractNumId w:val="12"/>
  </w:num>
  <w:num w:numId="17">
    <w:abstractNumId w:val="35"/>
  </w:num>
  <w:num w:numId="18">
    <w:abstractNumId w:val="17"/>
  </w:num>
  <w:num w:numId="19">
    <w:abstractNumId w:val="70"/>
  </w:num>
  <w:num w:numId="20">
    <w:abstractNumId w:val="19"/>
  </w:num>
  <w:num w:numId="21">
    <w:abstractNumId w:val="57"/>
  </w:num>
  <w:num w:numId="22">
    <w:abstractNumId w:val="1"/>
  </w:num>
  <w:num w:numId="23">
    <w:abstractNumId w:val="59"/>
  </w:num>
  <w:num w:numId="24">
    <w:abstractNumId w:val="46"/>
  </w:num>
  <w:num w:numId="25">
    <w:abstractNumId w:val="71"/>
  </w:num>
  <w:num w:numId="26">
    <w:abstractNumId w:val="43"/>
  </w:num>
  <w:num w:numId="27">
    <w:abstractNumId w:val="20"/>
  </w:num>
  <w:num w:numId="28">
    <w:abstractNumId w:val="9"/>
  </w:num>
  <w:num w:numId="29">
    <w:abstractNumId w:val="28"/>
  </w:num>
  <w:num w:numId="30">
    <w:abstractNumId w:val="15"/>
  </w:num>
  <w:num w:numId="31">
    <w:abstractNumId w:val="27"/>
  </w:num>
  <w:num w:numId="32">
    <w:abstractNumId w:val="22"/>
  </w:num>
  <w:num w:numId="33">
    <w:abstractNumId w:val="34"/>
  </w:num>
  <w:num w:numId="34">
    <w:abstractNumId w:val="6"/>
  </w:num>
  <w:num w:numId="35">
    <w:abstractNumId w:val="74"/>
  </w:num>
  <w:num w:numId="36">
    <w:abstractNumId w:val="63"/>
  </w:num>
  <w:num w:numId="37">
    <w:abstractNumId w:val="72"/>
  </w:num>
  <w:num w:numId="38">
    <w:abstractNumId w:val="24"/>
  </w:num>
  <w:num w:numId="39">
    <w:abstractNumId w:val="73"/>
  </w:num>
  <w:num w:numId="40">
    <w:abstractNumId w:val="65"/>
  </w:num>
  <w:num w:numId="41">
    <w:abstractNumId w:val="49"/>
  </w:num>
  <w:num w:numId="42">
    <w:abstractNumId w:val="51"/>
  </w:num>
  <w:num w:numId="43">
    <w:abstractNumId w:val="68"/>
  </w:num>
  <w:num w:numId="44">
    <w:abstractNumId w:val="14"/>
  </w:num>
  <w:num w:numId="45">
    <w:abstractNumId w:val="78"/>
  </w:num>
  <w:num w:numId="46">
    <w:abstractNumId w:val="48"/>
  </w:num>
  <w:num w:numId="47">
    <w:abstractNumId w:val="36"/>
  </w:num>
  <w:num w:numId="48">
    <w:abstractNumId w:val="67"/>
  </w:num>
  <w:num w:numId="49">
    <w:abstractNumId w:val="7"/>
  </w:num>
  <w:num w:numId="50">
    <w:abstractNumId w:val="42"/>
  </w:num>
  <w:num w:numId="51">
    <w:abstractNumId w:val="62"/>
  </w:num>
  <w:num w:numId="52">
    <w:abstractNumId w:val="21"/>
  </w:num>
  <w:num w:numId="53">
    <w:abstractNumId w:val="54"/>
  </w:num>
  <w:num w:numId="54">
    <w:abstractNumId w:val="76"/>
  </w:num>
  <w:num w:numId="55">
    <w:abstractNumId w:val="11"/>
  </w:num>
  <w:num w:numId="56">
    <w:abstractNumId w:val="64"/>
  </w:num>
  <w:num w:numId="57">
    <w:abstractNumId w:val="44"/>
  </w:num>
  <w:num w:numId="58">
    <w:abstractNumId w:val="75"/>
  </w:num>
  <w:num w:numId="59">
    <w:abstractNumId w:val="58"/>
  </w:num>
  <w:num w:numId="60">
    <w:abstractNumId w:val="37"/>
  </w:num>
  <w:num w:numId="61">
    <w:abstractNumId w:val="61"/>
  </w:num>
  <w:num w:numId="62">
    <w:abstractNumId w:val="45"/>
  </w:num>
  <w:num w:numId="63">
    <w:abstractNumId w:val="8"/>
  </w:num>
  <w:num w:numId="64">
    <w:abstractNumId w:val="77"/>
  </w:num>
  <w:num w:numId="65">
    <w:abstractNumId w:val="0"/>
  </w:num>
  <w:num w:numId="66">
    <w:abstractNumId w:val="60"/>
  </w:num>
  <w:num w:numId="67">
    <w:abstractNumId w:val="13"/>
  </w:num>
  <w:num w:numId="68">
    <w:abstractNumId w:val="16"/>
  </w:num>
  <w:num w:numId="69">
    <w:abstractNumId w:val="4"/>
  </w:num>
  <w:num w:numId="70">
    <w:abstractNumId w:val="50"/>
  </w:num>
  <w:num w:numId="71">
    <w:abstractNumId w:val="53"/>
  </w:num>
  <w:num w:numId="72">
    <w:abstractNumId w:val="69"/>
  </w:num>
  <w:num w:numId="73">
    <w:abstractNumId w:val="2"/>
  </w:num>
  <w:num w:numId="74">
    <w:abstractNumId w:val="23"/>
  </w:num>
  <w:num w:numId="75">
    <w:abstractNumId w:val="40"/>
  </w:num>
  <w:num w:numId="76">
    <w:abstractNumId w:val="18"/>
  </w:num>
  <w:num w:numId="77">
    <w:abstractNumId w:val="66"/>
  </w:num>
  <w:num w:numId="78">
    <w:abstractNumId w:val="10"/>
  </w:num>
  <w:num w:numId="7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1A"/>
    <w:rsid w:val="0004754E"/>
    <w:rsid w:val="00114C67"/>
    <w:rsid w:val="00190999"/>
    <w:rsid w:val="00321AA7"/>
    <w:rsid w:val="003220FB"/>
    <w:rsid w:val="00364701"/>
    <w:rsid w:val="003A03BA"/>
    <w:rsid w:val="003C61D3"/>
    <w:rsid w:val="005D7E23"/>
    <w:rsid w:val="00733D07"/>
    <w:rsid w:val="007D2C5C"/>
    <w:rsid w:val="008C081A"/>
    <w:rsid w:val="00940E80"/>
    <w:rsid w:val="009B6F96"/>
    <w:rsid w:val="00C14D65"/>
    <w:rsid w:val="00C17A3E"/>
    <w:rsid w:val="00C83C44"/>
    <w:rsid w:val="00D22FC1"/>
    <w:rsid w:val="00DE5A60"/>
    <w:rsid w:val="00E92D42"/>
    <w:rsid w:val="00F42E5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FBC5"/>
  <w15:docId w15:val="{FDB38CE2-C4D3-4771-923F-5FDC0363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rPr>
  </w:style>
  <w:style w:type="paragraph" w:styleId="Heading1">
    <w:name w:val="heading 1"/>
    <w:basedOn w:val="Normal"/>
    <w:uiPriority w:val="9"/>
    <w:qFormat/>
    <w:pPr>
      <w:ind w:left="763"/>
      <w:jc w:val="center"/>
      <w:outlineLvl w:val="0"/>
    </w:pPr>
    <w:rPr>
      <w:sz w:val="33"/>
      <w:szCs w:val="33"/>
    </w:rPr>
  </w:style>
  <w:style w:type="paragraph" w:styleId="Heading2">
    <w:name w:val="heading 2"/>
    <w:basedOn w:val="Normal"/>
    <w:uiPriority w:val="9"/>
    <w:unhideWhenUsed/>
    <w:qFormat/>
    <w:pPr>
      <w:ind w:left="763" w:right="760"/>
      <w:jc w:val="center"/>
      <w:outlineLvl w:val="1"/>
    </w:pPr>
    <w:rPr>
      <w:sz w:val="32"/>
      <w:szCs w:val="32"/>
    </w:rPr>
  </w:style>
  <w:style w:type="paragraph" w:styleId="Heading3">
    <w:name w:val="heading 3"/>
    <w:basedOn w:val="Normal"/>
    <w:uiPriority w:val="9"/>
    <w:unhideWhenUsed/>
    <w:qFormat/>
    <w:pPr>
      <w:ind w:left="765"/>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60"/>
    </w:pPr>
    <w:rPr>
      <w:sz w:val="25"/>
      <w:szCs w:val="25"/>
    </w:rPr>
  </w:style>
  <w:style w:type="paragraph" w:styleId="TOC2">
    <w:name w:val="toc 2"/>
    <w:basedOn w:val="Normal"/>
    <w:uiPriority w:val="1"/>
    <w:qFormat/>
    <w:pPr>
      <w:spacing w:before="81"/>
      <w:ind w:left="1080"/>
    </w:pPr>
  </w:style>
  <w:style w:type="paragraph" w:styleId="TOC3">
    <w:name w:val="toc 3"/>
    <w:basedOn w:val="Normal"/>
    <w:uiPriority w:val="1"/>
    <w:qFormat/>
    <w:pPr>
      <w:spacing w:line="234" w:lineRule="exact"/>
      <w:ind w:left="1741" w:hanging="301"/>
    </w:pPr>
    <w:rPr>
      <w:sz w:val="20"/>
      <w:szCs w:val="20"/>
    </w:rPr>
  </w:style>
  <w:style w:type="paragraph" w:styleId="BodyText">
    <w:name w:val="Body Text"/>
    <w:basedOn w:val="Normal"/>
    <w:link w:val="BodyTextChar"/>
    <w:uiPriority w:val="1"/>
    <w:qFormat/>
    <w:rPr>
      <w:sz w:val="21"/>
      <w:szCs w:val="21"/>
    </w:rPr>
  </w:style>
  <w:style w:type="paragraph" w:styleId="ListParagraph">
    <w:name w:val="List Paragraph"/>
    <w:aliases w:val="Listenabsatz1"/>
    <w:basedOn w:val="Normal"/>
    <w:link w:val="ListParagraphChar"/>
    <w:uiPriority w:val="34"/>
    <w:qFormat/>
    <w:pPr>
      <w:ind w:left="1741" w:hanging="301"/>
    </w:pPr>
  </w:style>
  <w:style w:type="paragraph" w:customStyle="1" w:styleId="TableParagraph">
    <w:name w:val="Table Paragraph"/>
    <w:basedOn w:val="Normal"/>
    <w:uiPriority w:val="1"/>
    <w:qFormat/>
    <w:pPr>
      <w:ind w:left="107"/>
    </w:pPr>
  </w:style>
  <w:style w:type="character" w:customStyle="1" w:styleId="ListParagraphChar">
    <w:name w:val="List Paragraph Char"/>
    <w:aliases w:val="Listenabsatz1 Char"/>
    <w:link w:val="ListParagraph"/>
    <w:uiPriority w:val="34"/>
    <w:locked/>
    <w:rsid w:val="003220FB"/>
    <w:rPr>
      <w:rFonts w:ascii="Cambria Math" w:eastAsia="Cambria Math" w:hAnsi="Cambria Math" w:cs="Cambria Math"/>
    </w:rPr>
  </w:style>
  <w:style w:type="paragraph" w:customStyle="1" w:styleId="Outline">
    <w:name w:val="Outline"/>
    <w:basedOn w:val="Normal"/>
    <w:semiHidden/>
    <w:rsid w:val="00321AA7"/>
    <w:pPr>
      <w:widowControl/>
      <w:autoSpaceDE/>
      <w:autoSpaceDN/>
      <w:spacing w:before="240"/>
    </w:pPr>
    <w:rPr>
      <w:rFonts w:ascii="Times New Roman" w:eastAsia="Times New Roman" w:hAnsi="Times New Roman" w:cs="Times New Roman"/>
      <w:kern w:val="28"/>
      <w:sz w:val="24"/>
      <w:szCs w:val="20"/>
    </w:rPr>
  </w:style>
  <w:style w:type="character" w:customStyle="1" w:styleId="BodyTextChar">
    <w:name w:val="Body Text Char"/>
    <w:basedOn w:val="DefaultParagraphFont"/>
    <w:link w:val="BodyText"/>
    <w:uiPriority w:val="1"/>
    <w:rsid w:val="00321AA7"/>
    <w:rPr>
      <w:rFonts w:ascii="Cambria Math" w:eastAsia="Cambria Math" w:hAnsi="Cambria Math" w:cs="Cambria Math"/>
      <w:sz w:val="21"/>
      <w:szCs w:val="21"/>
    </w:rPr>
  </w:style>
  <w:style w:type="paragraph" w:styleId="Title">
    <w:name w:val="Title"/>
    <w:basedOn w:val="Normal"/>
    <w:link w:val="TitleChar"/>
    <w:qFormat/>
    <w:rsid w:val="007D2C5C"/>
    <w:pPr>
      <w:widowControl/>
      <w:autoSpaceDE/>
      <w:autoSpaceDN/>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7D2C5C"/>
    <w:rPr>
      <w:rFonts w:ascii="Times New Roman" w:eastAsia="Times New Roman" w:hAnsi="Times New Roman" w:cs="Times New Roman"/>
      <w:b/>
      <w:sz w:val="48"/>
      <w:szCs w:val="20"/>
    </w:rPr>
  </w:style>
  <w:style w:type="character" w:customStyle="1" w:styleId="NormalIndentChar">
    <w:name w:val="Normal Indent Char"/>
    <w:rsid w:val="007D2C5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27836</Words>
  <Characters>158667</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2026-01-17T21:28:00Z</cp:lastPrinted>
  <dcterms:created xsi:type="dcterms:W3CDTF">2026-01-29T08:05:00Z</dcterms:created>
  <dcterms:modified xsi:type="dcterms:W3CDTF">2026-01-29T08:05:00Z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Microsoft® Word 2019</vt:lpwstr>
  </property>
  <property fmtid="{D5CDD505-2E9C-101B-9397-08002B2CF9AE}" pid="4" name="LastSaved">
    <vt:filetime>2026-01-17T00:00:00Z</vt:filetime>
  </property>
  <property fmtid="{D5CDD505-2E9C-101B-9397-08002B2CF9AE}" pid="5" name="Producer">
    <vt:lpwstr>Microsoft® Word 2019</vt:lpwstr>
  </property>
</Properties>
</file>